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F8A" w:rsidRPr="00DE3F8A" w:rsidRDefault="00DE3F8A" w:rsidP="00DE3F8A">
      <w:pPr>
        <w:spacing w:after="60"/>
        <w:rPr>
          <w:rFonts w:asciiTheme="minorHAnsi" w:hAnsiTheme="minorHAnsi"/>
          <w:b/>
          <w:sz w:val="28"/>
          <w:szCs w:val="28"/>
        </w:rPr>
      </w:pPr>
      <w:r w:rsidRPr="00DE3F8A">
        <w:rPr>
          <w:rFonts w:asciiTheme="minorHAnsi" w:hAnsiTheme="minorHAnsi"/>
          <w:b/>
        </w:rPr>
        <w:t>Příloha č. 5-1: Návrh smlouvy, vztahující se k Části č. 1</w:t>
      </w:r>
    </w:p>
    <w:p w:rsidR="00DE3F8A" w:rsidRDefault="00DE3F8A" w:rsidP="002E20A8">
      <w:pPr>
        <w:spacing w:after="60"/>
        <w:jc w:val="center"/>
        <w:rPr>
          <w:rFonts w:asciiTheme="minorHAnsi" w:hAnsiTheme="minorHAnsi"/>
          <w:b/>
          <w:sz w:val="28"/>
          <w:szCs w:val="28"/>
        </w:rPr>
      </w:pPr>
    </w:p>
    <w:p w:rsidR="00DE3F8A" w:rsidRDefault="00DE3F8A" w:rsidP="002E20A8">
      <w:pPr>
        <w:spacing w:after="60"/>
        <w:jc w:val="center"/>
        <w:rPr>
          <w:rFonts w:asciiTheme="minorHAnsi" w:hAnsiTheme="minorHAnsi"/>
          <w:b/>
          <w:sz w:val="28"/>
          <w:szCs w:val="28"/>
        </w:rPr>
      </w:pPr>
    </w:p>
    <w:p w:rsidR="002E20A8" w:rsidRPr="0011340C" w:rsidRDefault="002E20A8" w:rsidP="002E20A8">
      <w:pPr>
        <w:spacing w:after="60"/>
        <w:jc w:val="center"/>
        <w:rPr>
          <w:rFonts w:asciiTheme="minorHAnsi" w:hAnsiTheme="minorHAnsi"/>
          <w:b/>
          <w:sz w:val="28"/>
          <w:szCs w:val="28"/>
        </w:rPr>
      </w:pPr>
      <w:r w:rsidRPr="0011340C">
        <w:rPr>
          <w:rFonts w:asciiTheme="minorHAnsi" w:hAnsiTheme="minorHAnsi"/>
          <w:b/>
          <w:sz w:val="28"/>
          <w:szCs w:val="28"/>
        </w:rPr>
        <w:t xml:space="preserve">KUPNÍ SMLOUVA </w:t>
      </w:r>
    </w:p>
    <w:p w:rsidR="002E20A8" w:rsidRPr="0011340C" w:rsidRDefault="002E20A8" w:rsidP="002E20A8">
      <w:pPr>
        <w:spacing w:after="60"/>
        <w:jc w:val="center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(dále jen „smlouva“)</w:t>
      </w:r>
    </w:p>
    <w:p w:rsidR="002E20A8" w:rsidRPr="0011340C" w:rsidRDefault="002E20A8" w:rsidP="002E20A8">
      <w:pPr>
        <w:spacing w:after="60"/>
        <w:rPr>
          <w:rFonts w:asciiTheme="minorHAnsi" w:hAnsiTheme="minorHAnsi" w:cs="Arial"/>
          <w:b/>
        </w:rPr>
      </w:pPr>
    </w:p>
    <w:p w:rsidR="002E20A8" w:rsidRPr="0011340C" w:rsidRDefault="002E20A8" w:rsidP="00EC19A0">
      <w:pPr>
        <w:spacing w:after="60"/>
        <w:jc w:val="center"/>
        <w:rPr>
          <w:rFonts w:asciiTheme="minorHAnsi" w:hAnsiTheme="minorHAnsi" w:cs="Arial"/>
          <w:i/>
        </w:rPr>
      </w:pPr>
      <w:r w:rsidRPr="0011340C">
        <w:rPr>
          <w:rFonts w:asciiTheme="minorHAnsi" w:hAnsiTheme="minorHAnsi" w:cs="Arial"/>
          <w:i/>
        </w:rPr>
        <w:t xml:space="preserve">uzavřená ve smyslu § </w:t>
      </w:r>
      <w:r w:rsidR="006B467D">
        <w:rPr>
          <w:rFonts w:asciiTheme="minorHAnsi" w:hAnsiTheme="minorHAnsi" w:cs="Arial"/>
          <w:i/>
        </w:rPr>
        <w:t>2079</w:t>
      </w:r>
      <w:r w:rsidRPr="0011340C">
        <w:rPr>
          <w:rFonts w:asciiTheme="minorHAnsi" w:hAnsiTheme="minorHAnsi" w:cs="Arial"/>
          <w:i/>
        </w:rPr>
        <w:t xml:space="preserve"> a násl. zákona č. </w:t>
      </w:r>
      <w:r w:rsidR="006B467D">
        <w:rPr>
          <w:rFonts w:asciiTheme="minorHAnsi" w:hAnsiTheme="minorHAnsi" w:cs="Arial"/>
          <w:i/>
        </w:rPr>
        <w:t>89/2012</w:t>
      </w:r>
      <w:r w:rsidRPr="0011340C">
        <w:rPr>
          <w:rFonts w:asciiTheme="minorHAnsi" w:hAnsiTheme="minorHAnsi" w:cs="Arial"/>
          <w:i/>
        </w:rPr>
        <w:t xml:space="preserve"> Sb., ob</w:t>
      </w:r>
      <w:r w:rsidR="006B467D">
        <w:rPr>
          <w:rFonts w:asciiTheme="minorHAnsi" w:hAnsiTheme="minorHAnsi" w:cs="Arial"/>
          <w:i/>
        </w:rPr>
        <w:t xml:space="preserve">čanský </w:t>
      </w:r>
      <w:r w:rsidRPr="0011340C">
        <w:rPr>
          <w:rFonts w:asciiTheme="minorHAnsi" w:hAnsiTheme="minorHAnsi" w:cs="Arial"/>
          <w:i/>
        </w:rPr>
        <w:t xml:space="preserve">zákoník, ve znění pozdějších předpisů  </w:t>
      </w:r>
    </w:p>
    <w:p w:rsidR="002E20A8" w:rsidRPr="0011340C" w:rsidRDefault="002E20A8" w:rsidP="002E20A8">
      <w:pPr>
        <w:spacing w:after="60"/>
        <w:rPr>
          <w:rFonts w:asciiTheme="minorHAnsi" w:hAnsiTheme="minorHAnsi" w:cs="Arial"/>
          <w:b/>
        </w:rPr>
      </w:pPr>
    </w:p>
    <w:p w:rsidR="002E20A8" w:rsidRPr="0011340C" w:rsidRDefault="002E20A8" w:rsidP="002E20A8">
      <w:pPr>
        <w:spacing w:after="60"/>
        <w:jc w:val="center"/>
        <w:rPr>
          <w:rFonts w:asciiTheme="minorHAnsi" w:hAnsiTheme="minorHAnsi"/>
          <w:b/>
        </w:rPr>
      </w:pPr>
      <w:r w:rsidRPr="0011340C">
        <w:rPr>
          <w:rFonts w:asciiTheme="minorHAnsi" w:hAnsiTheme="minorHAnsi"/>
          <w:b/>
        </w:rPr>
        <w:t>I.</w:t>
      </w:r>
    </w:p>
    <w:p w:rsidR="002E20A8" w:rsidRPr="0011340C" w:rsidRDefault="002E20A8" w:rsidP="002E20A8">
      <w:pPr>
        <w:spacing w:after="60"/>
        <w:jc w:val="center"/>
        <w:rPr>
          <w:rFonts w:asciiTheme="minorHAnsi" w:hAnsiTheme="minorHAnsi"/>
          <w:b/>
        </w:rPr>
      </w:pPr>
      <w:r w:rsidRPr="0011340C">
        <w:rPr>
          <w:rFonts w:asciiTheme="minorHAnsi" w:hAnsiTheme="minorHAnsi"/>
          <w:b/>
        </w:rPr>
        <w:t>Smluvní strany</w:t>
      </w:r>
    </w:p>
    <w:p w:rsidR="002E20A8" w:rsidRPr="0011340C" w:rsidRDefault="002E20A8" w:rsidP="002E20A8">
      <w:pPr>
        <w:spacing w:after="60"/>
        <w:rPr>
          <w:rFonts w:asciiTheme="minorHAnsi" w:hAnsiTheme="minorHAnsi"/>
        </w:rPr>
      </w:pPr>
    </w:p>
    <w:p w:rsidR="002E20A8" w:rsidRPr="0011340C" w:rsidRDefault="002E20A8" w:rsidP="002E20A8">
      <w:pPr>
        <w:pStyle w:val="Odstavec11"/>
        <w:numPr>
          <w:ilvl w:val="1"/>
          <w:numId w:val="5"/>
        </w:numPr>
        <w:spacing w:before="0" w:after="60" w:line="276" w:lineRule="auto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b/>
          <w:sz w:val="22"/>
          <w:szCs w:val="22"/>
        </w:rPr>
        <w:t>Kupující</w:t>
      </w:r>
      <w:r w:rsidRPr="0011340C">
        <w:rPr>
          <w:rFonts w:asciiTheme="minorHAnsi" w:hAnsiTheme="minorHAnsi" w:cs="Arial"/>
          <w:sz w:val="22"/>
          <w:szCs w:val="22"/>
        </w:rPr>
        <w:t>:</w:t>
      </w:r>
      <w:r w:rsidRPr="0011340C">
        <w:rPr>
          <w:rFonts w:asciiTheme="minorHAnsi" w:hAnsiTheme="minorHAnsi" w:cs="Arial"/>
          <w:sz w:val="22"/>
          <w:szCs w:val="22"/>
        </w:rPr>
        <w:tab/>
      </w:r>
      <w:bookmarkStart w:id="0" w:name="OLE_LINK1"/>
      <w:bookmarkStart w:id="1" w:name="OLE_LINK2"/>
      <w:r w:rsidR="0011340C" w:rsidRPr="0011340C">
        <w:rPr>
          <w:rFonts w:asciiTheme="minorHAnsi" w:hAnsiTheme="minorHAnsi"/>
          <w:b/>
          <w:sz w:val="22"/>
          <w:szCs w:val="22"/>
        </w:rPr>
        <w:t>Soukromá střední odborná škola Hranice, s.r.o.</w:t>
      </w:r>
      <w:bookmarkEnd w:id="0"/>
      <w:bookmarkEnd w:id="1"/>
    </w:p>
    <w:p w:rsidR="002E20A8" w:rsidRPr="0011340C" w:rsidRDefault="002E20A8" w:rsidP="0011340C">
      <w:pPr>
        <w:pStyle w:val="Bezmezer"/>
        <w:spacing w:line="276" w:lineRule="auto"/>
        <w:ind w:left="1416" w:firstLine="708"/>
        <w:rPr>
          <w:rFonts w:asciiTheme="minorHAnsi" w:hAnsiTheme="minorHAnsi"/>
        </w:rPr>
      </w:pPr>
      <w:r w:rsidRPr="0011340C">
        <w:rPr>
          <w:rFonts w:asciiTheme="minorHAnsi" w:hAnsiTheme="minorHAnsi" w:cs="Arial"/>
        </w:rPr>
        <w:t>sídlo: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="0011340C" w:rsidRPr="009B4B1C">
        <w:t>Jaselská 832, 753 01 Hranice</w:t>
      </w:r>
    </w:p>
    <w:p w:rsidR="002E20A8" w:rsidRPr="0011340C" w:rsidRDefault="002E20A8" w:rsidP="0011340C">
      <w:pPr>
        <w:pStyle w:val="Bezmezer"/>
        <w:spacing w:line="276" w:lineRule="auto"/>
        <w:ind w:left="1416" w:firstLine="708"/>
        <w:rPr>
          <w:rFonts w:asciiTheme="minorHAnsi" w:hAnsiTheme="minorHAnsi"/>
        </w:rPr>
      </w:pPr>
      <w:r w:rsidRPr="0011340C">
        <w:rPr>
          <w:rFonts w:asciiTheme="minorHAnsi" w:hAnsiTheme="minorHAnsi"/>
        </w:rPr>
        <w:t>zastoupený: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 w:cs="Arial"/>
        </w:rPr>
        <w:t xml:space="preserve">Mgr. </w:t>
      </w:r>
      <w:r w:rsidR="0011340C">
        <w:rPr>
          <w:rFonts w:asciiTheme="minorHAnsi" w:hAnsiTheme="minorHAnsi" w:cs="Arial"/>
        </w:rPr>
        <w:t>Petr Flajšar</w:t>
      </w:r>
      <w:r w:rsidR="00A149AB">
        <w:rPr>
          <w:rFonts w:asciiTheme="minorHAnsi" w:hAnsiTheme="minorHAnsi" w:cs="Arial"/>
        </w:rPr>
        <w:t>, ředitel</w:t>
      </w:r>
    </w:p>
    <w:p w:rsidR="002E20A8" w:rsidRPr="0011340C" w:rsidRDefault="002E20A8" w:rsidP="0011340C">
      <w:pPr>
        <w:pStyle w:val="Bezmezer"/>
        <w:spacing w:line="276" w:lineRule="auto"/>
        <w:ind w:left="1416" w:firstLine="708"/>
      </w:pPr>
      <w:r w:rsidRPr="0011340C">
        <w:rPr>
          <w:rFonts w:asciiTheme="minorHAnsi" w:hAnsiTheme="minorHAnsi" w:cs="Arial"/>
        </w:rPr>
        <w:t>IČ: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="0011340C" w:rsidRPr="0011340C">
        <w:t>25375300</w:t>
      </w:r>
    </w:p>
    <w:p w:rsidR="0011340C" w:rsidRPr="0011340C" w:rsidRDefault="002E20A8" w:rsidP="0011340C">
      <w:pPr>
        <w:pStyle w:val="Bezmezer"/>
        <w:spacing w:line="276" w:lineRule="auto"/>
        <w:ind w:left="1416" w:firstLine="708"/>
      </w:pPr>
      <w:r w:rsidRPr="0011340C">
        <w:rPr>
          <w:rFonts w:asciiTheme="minorHAnsi" w:hAnsiTheme="minorHAnsi" w:cs="Arial"/>
        </w:rPr>
        <w:t>DIČ: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  <w:t>CZ</w:t>
      </w:r>
      <w:r w:rsidR="0011340C" w:rsidRPr="0011340C">
        <w:t>25375300</w:t>
      </w:r>
    </w:p>
    <w:p w:rsidR="002E20A8" w:rsidRPr="0011340C" w:rsidRDefault="002E20A8" w:rsidP="002E20A8">
      <w:pPr>
        <w:spacing w:after="60"/>
        <w:ind w:left="1800" w:hanging="384"/>
        <w:rPr>
          <w:rFonts w:asciiTheme="minorHAnsi" w:hAnsiTheme="minorHAnsi" w:cs="Arial"/>
        </w:rPr>
      </w:pPr>
    </w:p>
    <w:p w:rsidR="002E20A8" w:rsidRPr="0011340C" w:rsidRDefault="002E20A8" w:rsidP="002E20A8">
      <w:pPr>
        <w:spacing w:after="60"/>
        <w:ind w:left="1800" w:hanging="384"/>
        <w:rPr>
          <w:rFonts w:asciiTheme="minorHAnsi" w:hAnsiTheme="minorHAnsi"/>
        </w:rPr>
      </w:pP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>(dále jen „kupující“) na straně jedné</w:t>
      </w:r>
    </w:p>
    <w:p w:rsidR="002E20A8" w:rsidRPr="0011340C" w:rsidRDefault="002E20A8" w:rsidP="002E20A8">
      <w:pPr>
        <w:pStyle w:val="Textkomente"/>
        <w:spacing w:after="60" w:line="276" w:lineRule="auto"/>
        <w:rPr>
          <w:rFonts w:asciiTheme="minorHAnsi" w:hAnsiTheme="minorHAnsi"/>
        </w:rPr>
      </w:pPr>
    </w:p>
    <w:p w:rsidR="002E20A8" w:rsidRPr="0011340C" w:rsidRDefault="002E20A8" w:rsidP="002E20A8">
      <w:pPr>
        <w:spacing w:after="60"/>
        <w:jc w:val="center"/>
        <w:rPr>
          <w:rFonts w:asciiTheme="minorHAnsi" w:hAnsiTheme="minorHAnsi"/>
        </w:rPr>
      </w:pPr>
      <w:r w:rsidRPr="0011340C">
        <w:rPr>
          <w:rFonts w:asciiTheme="minorHAnsi" w:hAnsiTheme="minorHAnsi"/>
        </w:rPr>
        <w:t>a</w:t>
      </w:r>
    </w:p>
    <w:p w:rsidR="002E20A8" w:rsidRPr="0011340C" w:rsidRDefault="002E20A8" w:rsidP="002E20A8">
      <w:pPr>
        <w:spacing w:after="60"/>
        <w:rPr>
          <w:rFonts w:asciiTheme="minorHAnsi" w:hAnsiTheme="minorHAnsi"/>
        </w:rPr>
      </w:pPr>
    </w:p>
    <w:p w:rsidR="002E20A8" w:rsidRPr="0011340C" w:rsidRDefault="002E20A8" w:rsidP="002E20A8">
      <w:pPr>
        <w:pStyle w:val="Odstavec11"/>
        <w:numPr>
          <w:ilvl w:val="1"/>
          <w:numId w:val="5"/>
        </w:numPr>
        <w:spacing w:before="0" w:after="60" w:line="276" w:lineRule="auto"/>
        <w:ind w:left="709" w:hanging="709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/>
          <w:b/>
          <w:sz w:val="22"/>
          <w:szCs w:val="22"/>
        </w:rPr>
        <w:t>Prodávající</w:t>
      </w:r>
      <w:r w:rsidR="00EC19A0" w:rsidRPr="0011340C">
        <w:rPr>
          <w:rFonts w:asciiTheme="minorHAnsi" w:hAnsiTheme="minorHAnsi"/>
          <w:sz w:val="22"/>
          <w:szCs w:val="22"/>
        </w:rPr>
        <w:t>:</w:t>
      </w:r>
      <w:r w:rsidR="00EC19A0" w:rsidRPr="0011340C">
        <w:rPr>
          <w:rFonts w:asciiTheme="minorHAnsi" w:hAnsiTheme="minorHAnsi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pStyle w:val="Odstavec11"/>
        <w:numPr>
          <w:ilvl w:val="0"/>
          <w:numId w:val="0"/>
        </w:numPr>
        <w:spacing w:before="0" w:after="60" w:line="276" w:lineRule="auto"/>
        <w:ind w:left="1983" w:firstLine="141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sz w:val="22"/>
          <w:szCs w:val="22"/>
        </w:rPr>
        <w:t>sídlo:</w:t>
      </w:r>
      <w:r w:rsidRPr="0011340C">
        <w:rPr>
          <w:rFonts w:asciiTheme="minorHAnsi" w:hAnsiTheme="minorHAnsi" w:cs="Arial"/>
          <w:sz w:val="22"/>
          <w:szCs w:val="22"/>
        </w:rPr>
        <w:tab/>
      </w:r>
      <w:r w:rsidRPr="0011340C">
        <w:rPr>
          <w:rFonts w:asciiTheme="minorHAnsi" w:hAnsiTheme="minorHAnsi" w:cs="Arial"/>
          <w:sz w:val="22"/>
          <w:szCs w:val="22"/>
        </w:rPr>
        <w:tab/>
      </w:r>
      <w:r w:rsidRPr="0011340C">
        <w:rPr>
          <w:rFonts w:asciiTheme="minorHAnsi" w:hAnsiTheme="minorHAnsi" w:cs="Arial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pStyle w:val="Odstavec11"/>
        <w:numPr>
          <w:ilvl w:val="0"/>
          <w:numId w:val="0"/>
        </w:numPr>
        <w:spacing w:before="0" w:after="60" w:line="276" w:lineRule="auto"/>
        <w:ind w:left="3600" w:hanging="1440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sz w:val="22"/>
          <w:szCs w:val="22"/>
        </w:rPr>
        <w:t>jednající/zastoupený:</w:t>
      </w:r>
      <w:r w:rsidRPr="0011340C">
        <w:rPr>
          <w:rFonts w:asciiTheme="minorHAnsi" w:hAnsiTheme="minorHAnsi"/>
          <w:sz w:val="22"/>
          <w:szCs w:val="22"/>
        </w:rPr>
        <w:t xml:space="preserve"> </w:t>
      </w:r>
      <w:r w:rsidRPr="0011340C">
        <w:rPr>
          <w:rFonts w:asciiTheme="minorHAnsi" w:hAnsiTheme="minorHAnsi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pStyle w:val="Odstavec11"/>
        <w:numPr>
          <w:ilvl w:val="0"/>
          <w:numId w:val="0"/>
        </w:numPr>
        <w:spacing w:before="0" w:after="60" w:line="276" w:lineRule="auto"/>
        <w:ind w:left="2127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sz w:val="22"/>
          <w:szCs w:val="22"/>
        </w:rPr>
        <w:t xml:space="preserve">bank. </w:t>
      </w:r>
      <w:proofErr w:type="gramStart"/>
      <w:r w:rsidRPr="0011340C">
        <w:rPr>
          <w:rFonts w:asciiTheme="minorHAnsi" w:hAnsiTheme="minorHAnsi" w:cs="Arial"/>
          <w:sz w:val="22"/>
          <w:szCs w:val="22"/>
        </w:rPr>
        <w:t>spojení</w:t>
      </w:r>
      <w:proofErr w:type="gramEnd"/>
      <w:r w:rsidRPr="0011340C">
        <w:rPr>
          <w:rFonts w:asciiTheme="minorHAnsi" w:hAnsiTheme="minorHAnsi" w:cs="Arial"/>
          <w:sz w:val="22"/>
          <w:szCs w:val="22"/>
        </w:rPr>
        <w:t>:</w:t>
      </w:r>
      <w:r w:rsidRPr="0011340C">
        <w:rPr>
          <w:rFonts w:asciiTheme="minorHAnsi" w:hAnsiTheme="minorHAnsi" w:cs="Arial"/>
          <w:sz w:val="22"/>
          <w:szCs w:val="22"/>
        </w:rPr>
        <w:tab/>
      </w:r>
      <w:r w:rsidRPr="0011340C">
        <w:rPr>
          <w:rFonts w:asciiTheme="minorHAnsi" w:hAnsiTheme="minorHAnsi" w:cs="Arial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pStyle w:val="Odstavec11"/>
        <w:numPr>
          <w:ilvl w:val="0"/>
          <w:numId w:val="0"/>
        </w:numPr>
        <w:spacing w:before="0" w:after="60" w:line="276" w:lineRule="auto"/>
        <w:ind w:left="2127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sz w:val="22"/>
          <w:szCs w:val="22"/>
        </w:rPr>
        <w:t>číslo účtu:</w:t>
      </w:r>
      <w:r w:rsidRPr="0011340C">
        <w:rPr>
          <w:rFonts w:asciiTheme="minorHAnsi" w:hAnsiTheme="minorHAnsi" w:cs="Arial"/>
          <w:sz w:val="22"/>
          <w:szCs w:val="22"/>
        </w:rPr>
        <w:tab/>
      </w:r>
      <w:r w:rsidRPr="0011340C">
        <w:rPr>
          <w:rFonts w:asciiTheme="minorHAnsi" w:hAnsiTheme="minorHAnsi" w:cs="Arial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spacing w:after="60"/>
        <w:ind w:left="1416" w:firstLine="708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IČ: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</w:p>
    <w:p w:rsidR="002E20A8" w:rsidRPr="0011340C" w:rsidRDefault="002E20A8" w:rsidP="002E20A8">
      <w:pPr>
        <w:spacing w:after="60"/>
        <w:ind w:left="1416" w:firstLine="708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DIČ: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</w:p>
    <w:p w:rsidR="002E20A8" w:rsidRPr="0011340C" w:rsidRDefault="002E20A8" w:rsidP="002E20A8">
      <w:pPr>
        <w:spacing w:after="60"/>
        <w:ind w:left="2124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zapsaný v OR vedeném </w:t>
      </w:r>
      <w:r w:rsidR="00EC19A0" w:rsidRPr="0011340C">
        <w:rPr>
          <w:rFonts w:asciiTheme="minorHAnsi" w:hAnsiTheme="minorHAnsi"/>
        </w:rPr>
        <w:t xml:space="preserve">u Krajského soudu v </w:t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  <w:r w:rsidRPr="0011340C">
        <w:rPr>
          <w:rFonts w:asciiTheme="minorHAnsi" w:hAnsiTheme="minorHAnsi"/>
        </w:rPr>
        <w:t xml:space="preserve">, </w:t>
      </w:r>
      <w:r w:rsidRPr="0011340C">
        <w:rPr>
          <w:rFonts w:asciiTheme="minorHAnsi" w:hAnsiTheme="minorHAnsi" w:cs="Arial"/>
        </w:rPr>
        <w:t xml:space="preserve">oddíl </w:t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  <w:r w:rsidRPr="0011340C">
        <w:rPr>
          <w:rFonts w:asciiTheme="minorHAnsi" w:hAnsiTheme="minorHAnsi" w:cs="Arial"/>
        </w:rPr>
        <w:t xml:space="preserve">, vložka </w:t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</w:p>
    <w:p w:rsidR="002E20A8" w:rsidRPr="0011340C" w:rsidRDefault="002E20A8" w:rsidP="002E20A8">
      <w:pPr>
        <w:spacing w:after="60"/>
        <w:ind w:left="1416" w:firstLine="708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(dále jen „prodávající“) na straně druhé </w:t>
      </w:r>
    </w:p>
    <w:p w:rsidR="002E20A8" w:rsidRPr="0011340C" w:rsidRDefault="002E20A8" w:rsidP="002E20A8">
      <w:pPr>
        <w:pStyle w:val="Textkomente"/>
        <w:spacing w:after="60" w:line="276" w:lineRule="auto"/>
        <w:rPr>
          <w:rFonts w:asciiTheme="minorHAnsi" w:hAnsiTheme="minorHAnsi"/>
        </w:rPr>
      </w:pPr>
    </w:p>
    <w:p w:rsidR="002E20A8" w:rsidRPr="0011340C" w:rsidRDefault="002E20A8" w:rsidP="00EC19A0">
      <w:pPr>
        <w:spacing w:after="60"/>
        <w:rPr>
          <w:rFonts w:asciiTheme="minorHAnsi" w:hAnsiTheme="minorHAnsi"/>
        </w:rPr>
      </w:pPr>
      <w:r w:rsidRPr="0011340C">
        <w:rPr>
          <w:rFonts w:asciiTheme="minorHAnsi" w:hAnsiTheme="minorHAnsi"/>
        </w:rPr>
        <w:t>(společně dále také jako „smluvní strany“)</w:t>
      </w:r>
    </w:p>
    <w:p w:rsidR="002E20A8" w:rsidRPr="0011340C" w:rsidRDefault="002E20A8" w:rsidP="002E20A8">
      <w:pPr>
        <w:autoSpaceDE w:val="0"/>
        <w:autoSpaceDN w:val="0"/>
        <w:adjustRightInd w:val="0"/>
        <w:spacing w:after="60"/>
        <w:rPr>
          <w:rFonts w:asciiTheme="minorHAnsi" w:hAnsiTheme="minorHAnsi" w:cs="Calibri"/>
        </w:rPr>
      </w:pPr>
    </w:p>
    <w:p w:rsidR="002E20A8" w:rsidRDefault="002E20A8" w:rsidP="004E1843">
      <w:pPr>
        <w:pStyle w:val="NormlnOdsazen"/>
        <w:numPr>
          <w:ilvl w:val="0"/>
          <w:numId w:val="0"/>
        </w:numPr>
        <w:ind w:left="709"/>
        <w:rPr>
          <w:rFonts w:asciiTheme="minorHAnsi" w:hAnsiTheme="minorHAnsi"/>
          <w:color w:val="000000"/>
          <w:sz w:val="22"/>
          <w:szCs w:val="22"/>
        </w:rPr>
      </w:pPr>
      <w:r w:rsidRPr="0011340C">
        <w:rPr>
          <w:rFonts w:asciiTheme="minorHAnsi" w:hAnsiTheme="minorHAnsi" w:cs="Calibri"/>
          <w:sz w:val="22"/>
          <w:szCs w:val="22"/>
        </w:rPr>
        <w:lastRenderedPageBreak/>
        <w:t xml:space="preserve">uzavírají na základě výsledku zadávacího řízení k plnění veřejné zakázky s názvem </w:t>
      </w:r>
      <w:r w:rsidRPr="0011340C">
        <w:rPr>
          <w:rFonts w:asciiTheme="minorHAnsi" w:hAnsiTheme="minorHAnsi" w:cs="Calibri"/>
          <w:b/>
          <w:sz w:val="22"/>
          <w:szCs w:val="22"/>
        </w:rPr>
        <w:t>„</w:t>
      </w:r>
      <w:r w:rsidR="00070FC2">
        <w:rPr>
          <w:rFonts w:asciiTheme="minorHAnsi" w:hAnsiTheme="minorHAnsi"/>
          <w:b/>
          <w:bCs/>
          <w:sz w:val="22"/>
          <w:szCs w:val="22"/>
        </w:rPr>
        <w:t>VEŘEJNÁ ZAKÁZKA NA DODÁNÍ ICT TECHNIKY</w:t>
      </w:r>
      <w:r w:rsidR="00BF69BA">
        <w:rPr>
          <w:rFonts w:asciiTheme="minorHAnsi" w:hAnsiTheme="minorHAnsi"/>
          <w:b/>
          <w:bCs/>
          <w:sz w:val="22"/>
          <w:szCs w:val="22"/>
        </w:rPr>
        <w:t>“</w:t>
      </w:r>
      <w:r w:rsidR="00BF69BA">
        <w:rPr>
          <w:rFonts w:ascii="Calibri" w:hAnsi="Calibri"/>
          <w:b/>
        </w:rPr>
        <w:t xml:space="preserve"> – Č</w:t>
      </w:r>
      <w:r w:rsidR="005B26C3">
        <w:rPr>
          <w:rFonts w:ascii="Calibri" w:hAnsi="Calibri"/>
          <w:b/>
        </w:rPr>
        <w:t xml:space="preserve">ást </w:t>
      </w:r>
      <w:r w:rsidR="00BF69BA">
        <w:rPr>
          <w:rFonts w:ascii="Calibri" w:hAnsi="Calibri"/>
          <w:b/>
        </w:rPr>
        <w:t>č. 1</w:t>
      </w:r>
      <w:r w:rsidR="00BF69BA">
        <w:rPr>
          <w:rFonts w:asciiTheme="minorHAnsi" w:hAnsiTheme="minorHAnsi" w:cs="Calibri"/>
          <w:b/>
          <w:sz w:val="22"/>
          <w:szCs w:val="22"/>
        </w:rPr>
        <w:t xml:space="preserve"> „</w:t>
      </w:r>
      <w:r w:rsidR="00BF69BA" w:rsidRPr="00BF69BA">
        <w:rPr>
          <w:rFonts w:asciiTheme="minorHAnsi" w:hAnsiTheme="minorHAnsi"/>
          <w:b/>
          <w:bCs/>
          <w:sz w:val="22"/>
          <w:szCs w:val="22"/>
        </w:rPr>
        <w:t xml:space="preserve">DODÁVKA ICT TECHNIKY PRO </w:t>
      </w:r>
      <w:proofErr w:type="gramStart"/>
      <w:r w:rsidR="00BF69BA" w:rsidRPr="00BF69BA">
        <w:rPr>
          <w:rFonts w:asciiTheme="minorHAnsi" w:hAnsiTheme="minorHAnsi"/>
          <w:b/>
          <w:bCs/>
          <w:sz w:val="22"/>
          <w:szCs w:val="22"/>
        </w:rPr>
        <w:t>ŠKOLÍCÍ</w:t>
      </w:r>
      <w:proofErr w:type="gramEnd"/>
      <w:r w:rsidR="00BF69BA" w:rsidRPr="00BF69BA">
        <w:rPr>
          <w:rFonts w:asciiTheme="minorHAnsi" w:hAnsiTheme="minorHAnsi"/>
          <w:b/>
          <w:bCs/>
          <w:sz w:val="22"/>
          <w:szCs w:val="22"/>
        </w:rPr>
        <w:t xml:space="preserve"> STŘEDISKO HRANICE</w:t>
      </w:r>
      <w:r w:rsidR="00BF69BA">
        <w:rPr>
          <w:rFonts w:asciiTheme="minorHAnsi" w:hAnsiTheme="minorHAnsi"/>
          <w:bCs/>
          <w:sz w:val="22"/>
          <w:szCs w:val="22"/>
        </w:rPr>
        <w:t>“</w:t>
      </w:r>
      <w:r w:rsidRPr="0011340C">
        <w:rPr>
          <w:rFonts w:asciiTheme="minorHAnsi" w:hAnsiTheme="minorHAnsi" w:cs="Calibri"/>
          <w:b/>
          <w:sz w:val="22"/>
          <w:szCs w:val="22"/>
        </w:rPr>
        <w:t xml:space="preserve"> </w:t>
      </w:r>
      <w:r w:rsidRPr="0011340C">
        <w:rPr>
          <w:rFonts w:asciiTheme="minorHAnsi" w:hAnsiTheme="minorHAnsi" w:cs="Calibri"/>
          <w:sz w:val="22"/>
          <w:szCs w:val="22"/>
        </w:rPr>
        <w:t xml:space="preserve">smlouvu následujícího znění (předmět smlouvy </w:t>
      </w:r>
      <w:r w:rsidRPr="0011340C">
        <w:rPr>
          <w:rFonts w:asciiTheme="minorHAnsi" w:hAnsiTheme="minorHAnsi"/>
          <w:color w:val="000000"/>
          <w:sz w:val="22"/>
          <w:szCs w:val="22"/>
        </w:rPr>
        <w:t xml:space="preserve">je pořizován v rámci projektu </w:t>
      </w:r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>„</w:t>
      </w:r>
      <w:r w:rsidR="005B26C3" w:rsidRPr="005B26C3">
        <w:rPr>
          <w:rFonts w:ascii="Calibri" w:hAnsi="Calibri"/>
          <w:b/>
          <w:sz w:val="22"/>
          <w:szCs w:val="22"/>
        </w:rPr>
        <w:t>Vzdělávací středisko Hranice</w:t>
      </w:r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 xml:space="preserve">“, </w:t>
      </w:r>
      <w:proofErr w:type="spellStart"/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>reg</w:t>
      </w:r>
      <w:proofErr w:type="spellEnd"/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 xml:space="preserve">. číslo </w:t>
      </w:r>
      <w:r w:rsidR="005B26C3" w:rsidRPr="005B26C3">
        <w:rPr>
          <w:rFonts w:ascii="Calibri" w:hAnsi="Calibri"/>
          <w:b/>
          <w:sz w:val="22"/>
          <w:szCs w:val="22"/>
        </w:rPr>
        <w:t>5.2.SS02/427</w:t>
      </w:r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>“</w:t>
      </w:r>
      <w:r w:rsidRPr="0011340C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11340C">
        <w:rPr>
          <w:rFonts w:asciiTheme="minorHAnsi" w:hAnsiTheme="minorHAnsi"/>
          <w:color w:val="000000"/>
          <w:sz w:val="22"/>
          <w:szCs w:val="22"/>
        </w:rPr>
        <w:t xml:space="preserve">realizovaného v rámci Operačního programu </w:t>
      </w:r>
      <w:r w:rsidR="005B26C3">
        <w:rPr>
          <w:rFonts w:asciiTheme="minorHAnsi" w:hAnsiTheme="minorHAnsi"/>
          <w:color w:val="000000"/>
          <w:sz w:val="22"/>
          <w:szCs w:val="22"/>
        </w:rPr>
        <w:t xml:space="preserve">Podnikání </w:t>
      </w:r>
      <w:r w:rsidR="00240BE9">
        <w:rPr>
          <w:rFonts w:asciiTheme="minorHAnsi" w:hAnsiTheme="minorHAnsi"/>
          <w:color w:val="000000"/>
          <w:sz w:val="22"/>
          <w:szCs w:val="22"/>
        </w:rPr>
        <w:t>a</w:t>
      </w:r>
      <w:r w:rsidR="005B26C3">
        <w:rPr>
          <w:rFonts w:asciiTheme="minorHAnsi" w:hAnsiTheme="minorHAnsi"/>
          <w:color w:val="000000"/>
          <w:sz w:val="22"/>
          <w:szCs w:val="22"/>
        </w:rPr>
        <w:t xml:space="preserve"> inovace</w:t>
      </w:r>
      <w:r w:rsidRPr="0011340C">
        <w:rPr>
          <w:rFonts w:asciiTheme="minorHAnsi" w:hAnsiTheme="minorHAnsi"/>
          <w:color w:val="000000"/>
          <w:sz w:val="22"/>
          <w:szCs w:val="22"/>
        </w:rPr>
        <w:t xml:space="preserve"> spolufinancovaného Evropským fondem </w:t>
      </w:r>
      <w:r w:rsidR="008A0911">
        <w:rPr>
          <w:rFonts w:asciiTheme="minorHAnsi" w:hAnsiTheme="minorHAnsi"/>
          <w:color w:val="000000"/>
          <w:sz w:val="22"/>
          <w:szCs w:val="22"/>
        </w:rPr>
        <w:t xml:space="preserve">pro regionální rozvoj </w:t>
      </w:r>
      <w:r w:rsidRPr="0011340C">
        <w:rPr>
          <w:rFonts w:asciiTheme="minorHAnsi" w:hAnsiTheme="minorHAnsi"/>
          <w:color w:val="000000"/>
          <w:sz w:val="22"/>
          <w:szCs w:val="22"/>
        </w:rPr>
        <w:t>a stá</w:t>
      </w:r>
      <w:r w:rsidR="004E1843">
        <w:rPr>
          <w:rFonts w:asciiTheme="minorHAnsi" w:hAnsiTheme="minorHAnsi"/>
          <w:color w:val="000000"/>
          <w:sz w:val="22"/>
          <w:szCs w:val="22"/>
        </w:rPr>
        <w:t>tním rozpočtem České republiky).</w:t>
      </w:r>
    </w:p>
    <w:p w:rsidR="004E1843" w:rsidRPr="004E1843" w:rsidRDefault="004E1843" w:rsidP="004E1843">
      <w:pPr>
        <w:pStyle w:val="NormlnOdsazen"/>
        <w:numPr>
          <w:ilvl w:val="0"/>
          <w:numId w:val="0"/>
        </w:numPr>
        <w:ind w:left="709"/>
        <w:rPr>
          <w:rFonts w:asciiTheme="minorHAnsi" w:hAnsiTheme="minorHAnsi"/>
          <w:color w:val="000000"/>
          <w:sz w:val="22"/>
          <w:szCs w:val="22"/>
        </w:rPr>
      </w:pPr>
    </w:p>
    <w:p w:rsidR="002E20A8" w:rsidRPr="0011340C" w:rsidRDefault="002E20A8" w:rsidP="002E20A8">
      <w:pPr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II.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Předmět smlouvy</w:t>
      </w:r>
    </w:p>
    <w:p w:rsidR="002E20A8" w:rsidRPr="0011340C" w:rsidRDefault="002E20A8" w:rsidP="002E20A8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09" w:hanging="709"/>
        <w:jc w:val="both"/>
        <w:rPr>
          <w:rFonts w:asciiTheme="minorHAnsi" w:hAnsiTheme="minorHAnsi"/>
        </w:rPr>
      </w:pPr>
      <w:r w:rsidRPr="0011340C">
        <w:rPr>
          <w:rFonts w:asciiTheme="minorHAnsi" w:hAnsiTheme="minorHAnsi" w:cs="Arial"/>
        </w:rPr>
        <w:t>Prodávající se v rozsahu a za podmínek stanovených touto smlouvou zavazuje dodat kupujícímu nové, plně funkční a kompletní zboží specifikované v příloze č. 1</w:t>
      </w:r>
      <w:r w:rsidR="00240BE9">
        <w:rPr>
          <w:rFonts w:asciiTheme="minorHAnsi" w:hAnsiTheme="minorHAnsi" w:cs="Arial"/>
        </w:rPr>
        <w:t xml:space="preserve"> </w:t>
      </w:r>
      <w:r w:rsidR="00BF69BA">
        <w:rPr>
          <w:rFonts w:asciiTheme="minorHAnsi" w:hAnsiTheme="minorHAnsi" w:cs="Arial"/>
        </w:rPr>
        <w:t xml:space="preserve">(dodavatelem vyplněná příloha č. 2 zadávací dokumentace) </w:t>
      </w:r>
      <w:r w:rsidRPr="0011340C">
        <w:rPr>
          <w:rFonts w:asciiTheme="minorHAnsi" w:hAnsiTheme="minorHAnsi" w:cs="Arial"/>
        </w:rPr>
        <w:t xml:space="preserve">této smlouvy (dále jen </w:t>
      </w:r>
      <w:r w:rsidRPr="0011340C">
        <w:rPr>
          <w:rFonts w:asciiTheme="minorHAnsi" w:hAnsiTheme="minorHAnsi" w:cs="Arial"/>
          <w:b/>
        </w:rPr>
        <w:t>„zboží“</w:t>
      </w:r>
      <w:r w:rsidRPr="0011340C">
        <w:rPr>
          <w:rFonts w:asciiTheme="minorHAnsi" w:hAnsiTheme="minorHAnsi" w:cs="Arial"/>
        </w:rPr>
        <w:t xml:space="preserve">) a převést na kupujícího vlastnické právo k tomuto zboží. </w:t>
      </w:r>
    </w:p>
    <w:p w:rsidR="00D01798" w:rsidRPr="00D01798" w:rsidRDefault="002E20A8" w:rsidP="00D01798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Součástí závazku prodávajícího je rovněž doprava zboží do místa plnění dle čl. III. této smlouvy (včetně případného transportního pojištění zboží). Součástí závazku prodávajícího je rovněž instalace a montáž zboží</w:t>
      </w:r>
      <w:r w:rsidR="00414186">
        <w:rPr>
          <w:rFonts w:asciiTheme="minorHAnsi" w:hAnsiTheme="minorHAnsi"/>
        </w:rPr>
        <w:t>.</w:t>
      </w:r>
    </w:p>
    <w:p w:rsidR="002E20A8" w:rsidRPr="0011340C" w:rsidRDefault="002E20A8" w:rsidP="002E20A8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 w:cs="Arial"/>
        </w:rPr>
        <w:t>Kupující se zavazuje zboží dodané prodávajícím za podmínek stanovených touto smlouvou převzít a zaplatit za něj prodávajícímu sjednanou kupní cenu, a to způsobem a v termínu stanoveném v této smlouvě.</w:t>
      </w:r>
    </w:p>
    <w:p w:rsidR="002E20A8" w:rsidRDefault="002E20A8" w:rsidP="00EC19A0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Cs/>
          <w:iCs/>
        </w:rPr>
      </w:pPr>
      <w:r w:rsidRPr="0011340C">
        <w:rPr>
          <w:rFonts w:asciiTheme="minorHAnsi" w:hAnsiTheme="minorHAnsi" w:cs="Arial"/>
          <w:bCs/>
          <w:iCs/>
        </w:rPr>
        <w:t xml:space="preserve">Prodávající potvrzuje, že se v plném rozsahu seznámil s rozsahem a povahou požadovaného plnění dle této smlouvy, že jsou mu známy jejich veškeré technické, kvalitativní a jiné podmínky a že disponuje takovými kapacitami a odbornými znalostmi, které jsou k plnění nezbytné. </w:t>
      </w:r>
    </w:p>
    <w:p w:rsidR="006C2A86" w:rsidRPr="0011340C" w:rsidRDefault="006C2A86" w:rsidP="00EC19A0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Cs/>
          <w:iCs/>
        </w:rPr>
      </w:pPr>
      <w:r w:rsidRPr="00942186">
        <w:rPr>
          <w:rFonts w:asciiTheme="minorHAnsi" w:hAnsiTheme="minorHAnsi"/>
        </w:rPr>
        <w:t xml:space="preserve">Je-li předmětem plnění zakázky dodání počítačového programu či jiného díla, jež je předmětem ochrany dle zákona </w:t>
      </w:r>
      <w:r w:rsidRPr="00942186">
        <w:rPr>
          <w:rFonts w:asciiTheme="minorHAnsi" w:hAnsiTheme="minorHAnsi"/>
          <w:color w:val="000000"/>
          <w:shd w:val="clear" w:color="auto" w:fill="FFFFFF"/>
        </w:rPr>
        <w:t>č. 121/2000 Sb., o právu autorském, o právech souvisejících s právem autorským a o změně některých zákonů</w:t>
      </w:r>
      <w:r w:rsidRPr="00942186">
        <w:rPr>
          <w:rFonts w:asciiTheme="minorHAnsi" w:hAnsiTheme="minorHAnsi"/>
        </w:rPr>
        <w:t>, je součástí dodávky i nevýhradní oprávnění k výkonu autorské právo užít (licence)</w:t>
      </w:r>
      <w:r>
        <w:rPr>
          <w:rFonts w:asciiTheme="minorHAnsi" w:hAnsiTheme="minorHAnsi"/>
        </w:rPr>
        <w:t xml:space="preserve"> v počtu uvedeném v příloze č. 1 této smlouvy</w:t>
      </w:r>
      <w:r w:rsidRPr="00942186">
        <w:rPr>
          <w:rFonts w:asciiTheme="minorHAnsi" w:hAnsiTheme="minorHAnsi"/>
        </w:rPr>
        <w:t>.</w:t>
      </w:r>
    </w:p>
    <w:p w:rsidR="002E20A8" w:rsidRPr="0011340C" w:rsidRDefault="002E20A8" w:rsidP="002E20A8">
      <w:pPr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III.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 xml:space="preserve">Doba a místo plnění </w:t>
      </w:r>
    </w:p>
    <w:p w:rsidR="002E20A8" w:rsidRPr="0011340C" w:rsidRDefault="002E20A8" w:rsidP="002E20A8">
      <w:pPr>
        <w:numPr>
          <w:ilvl w:val="1"/>
          <w:numId w:val="7"/>
        </w:numPr>
        <w:tabs>
          <w:tab w:val="clear" w:pos="360"/>
        </w:tabs>
        <w:spacing w:after="120" w:line="240" w:lineRule="auto"/>
        <w:ind w:left="709" w:hanging="709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 xml:space="preserve">Prodávající se zavazuje, že zboží dodá kupujícímu a splní své závazky dle čl. </w:t>
      </w:r>
      <w:proofErr w:type="gramStart"/>
      <w:r w:rsidRPr="0011340C">
        <w:rPr>
          <w:rFonts w:asciiTheme="minorHAnsi" w:hAnsiTheme="minorHAnsi"/>
        </w:rPr>
        <w:t>2.1</w:t>
      </w:r>
      <w:proofErr w:type="gramEnd"/>
      <w:r w:rsidRPr="0011340C">
        <w:rPr>
          <w:rFonts w:asciiTheme="minorHAnsi" w:hAnsiTheme="minorHAnsi"/>
        </w:rPr>
        <w:t xml:space="preserve">. a 2.2. této smlouvy v následujícím termínu: </w:t>
      </w:r>
    </w:p>
    <w:p w:rsidR="002E20A8" w:rsidRPr="0011340C" w:rsidRDefault="002E20A8" w:rsidP="002E20A8">
      <w:pPr>
        <w:spacing w:after="120" w:line="240" w:lineRule="auto"/>
        <w:ind w:left="720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 xml:space="preserve">Nejpozději do </w:t>
      </w:r>
      <w:r w:rsidR="00810676">
        <w:rPr>
          <w:rFonts w:asciiTheme="minorHAnsi" w:hAnsiTheme="minorHAnsi"/>
        </w:rPr>
        <w:t>45</w:t>
      </w:r>
      <w:r w:rsidRPr="0011340C">
        <w:rPr>
          <w:rFonts w:asciiTheme="minorHAnsi" w:hAnsiTheme="minorHAnsi"/>
        </w:rPr>
        <w:t xml:space="preserve"> dnů ode dne uzavření této smlouvy. </w:t>
      </w:r>
    </w:p>
    <w:p w:rsidR="002E20A8" w:rsidRPr="0011340C" w:rsidRDefault="002E20A8" w:rsidP="002E20A8">
      <w:pPr>
        <w:numPr>
          <w:ilvl w:val="1"/>
          <w:numId w:val="7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V případě prodlení prodávajícího se splněním termínu uvedeného bodu 3.</w:t>
      </w:r>
      <w:r w:rsidR="004E1843">
        <w:rPr>
          <w:rFonts w:asciiTheme="minorHAnsi" w:hAnsiTheme="minorHAnsi"/>
        </w:rPr>
        <w:t xml:space="preserve"> </w:t>
      </w:r>
      <w:r w:rsidRPr="0011340C">
        <w:rPr>
          <w:rFonts w:asciiTheme="minorHAnsi" w:hAnsiTheme="minorHAnsi"/>
        </w:rPr>
        <w:t xml:space="preserve">1. této smlouvy, je kupující oprávněn požadovat na prodávajícím zaplacení smluvní pokuty ve výši </w:t>
      </w:r>
      <w:r w:rsidRPr="00E32CB4">
        <w:rPr>
          <w:rFonts w:asciiTheme="minorHAnsi" w:hAnsiTheme="minorHAnsi"/>
        </w:rPr>
        <w:t>5.000</w:t>
      </w:r>
      <w:r w:rsidRPr="0011340C">
        <w:rPr>
          <w:rFonts w:asciiTheme="minorHAnsi" w:hAnsiTheme="minorHAnsi"/>
        </w:rPr>
        <w:t>,- Kč za každý, byť i započatý den prodlení, čímž není dotčen nárok kupujícího na náhradu škody v plném rozsahu. Celková výše smluvní pokuty není omezena.</w:t>
      </w:r>
    </w:p>
    <w:p w:rsidR="002E20A8" w:rsidRPr="0011340C" w:rsidRDefault="002E20A8" w:rsidP="002E20A8">
      <w:pPr>
        <w:numPr>
          <w:ilvl w:val="1"/>
          <w:numId w:val="7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O př</w:t>
      </w:r>
      <w:r w:rsidR="004E1843">
        <w:rPr>
          <w:rFonts w:asciiTheme="minorHAnsi" w:hAnsiTheme="minorHAnsi" w:cs="Arial"/>
        </w:rPr>
        <w:t>edání a</w:t>
      </w:r>
      <w:r w:rsidRPr="0011340C">
        <w:rPr>
          <w:rFonts w:asciiTheme="minorHAnsi" w:hAnsiTheme="minorHAnsi" w:cs="Arial"/>
        </w:rPr>
        <w:t xml:space="preserve"> převzetí zboží </w:t>
      </w:r>
      <w:r w:rsidR="00BF69BA">
        <w:rPr>
          <w:rFonts w:asciiTheme="minorHAnsi" w:hAnsiTheme="minorHAnsi" w:cs="Arial"/>
        </w:rPr>
        <w:t>(včetně instalace a montáže)</w:t>
      </w:r>
      <w:r w:rsidRPr="0011340C">
        <w:rPr>
          <w:rFonts w:asciiTheme="minorHAnsi" w:hAnsiTheme="minorHAnsi" w:cs="Arial"/>
        </w:rPr>
        <w:t xml:space="preserve"> bude sepsán protokol, který bude podepsán oběma smluvními stranami.</w:t>
      </w:r>
      <w:r w:rsidR="004E1843">
        <w:rPr>
          <w:rFonts w:asciiTheme="minorHAnsi" w:hAnsiTheme="minorHAnsi" w:cs="Arial"/>
        </w:rPr>
        <w:t xml:space="preserve"> </w:t>
      </w:r>
    </w:p>
    <w:p w:rsidR="002E20A8" w:rsidRPr="0011340C" w:rsidRDefault="002E20A8" w:rsidP="002E20A8">
      <w:pPr>
        <w:numPr>
          <w:ilvl w:val="1"/>
          <w:numId w:val="7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 xml:space="preserve">Místo plnění je následující: </w:t>
      </w:r>
    </w:p>
    <w:p w:rsidR="002E20A8" w:rsidRPr="0011340C" w:rsidRDefault="002E20A8" w:rsidP="002E20A8">
      <w:pPr>
        <w:spacing w:line="240" w:lineRule="auto"/>
        <w:ind w:left="77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lastRenderedPageBreak/>
        <w:t xml:space="preserve">sídlo kupujícího: </w:t>
      </w:r>
      <w:r w:rsidR="00EE5A2A" w:rsidRPr="009B4B1C">
        <w:t>Jaselská 832, 753 01 Hranice</w:t>
      </w:r>
    </w:p>
    <w:p w:rsidR="002E20A8" w:rsidRPr="0011340C" w:rsidRDefault="002E20A8" w:rsidP="00EC19A0">
      <w:pPr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IV.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Cena</w:t>
      </w:r>
      <w:r w:rsidR="0071210E">
        <w:rPr>
          <w:rFonts w:asciiTheme="minorHAnsi" w:hAnsiTheme="minorHAnsi" w:cs="Calibri"/>
          <w:b/>
        </w:rPr>
        <w:t>, poskytnutí úvěru</w:t>
      </w:r>
      <w:r w:rsidRPr="0011340C">
        <w:rPr>
          <w:rFonts w:asciiTheme="minorHAnsi" w:hAnsiTheme="minorHAnsi" w:cs="Calibri"/>
          <w:b/>
        </w:rPr>
        <w:t xml:space="preserve"> a platební podmínky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09" w:hanging="709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>Kupní cena zboží je stanovena dohodou smluvních stran a vychází z cenové nabídky prodávajícího, kalkulované v rámci zadávacího řízení na předmět plnění této smlouvy.</w:t>
      </w:r>
    </w:p>
    <w:p w:rsidR="002E20A8" w:rsidRDefault="002E20A8" w:rsidP="002E20A8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Kupující se zavazuje uhradit prodávajícímu za dodání zboží a splnění všech ostatních závazků uvedených v této smlouvě sjednanou celkovou kupní cenu ve výši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,- Kč bez DPH (slovy: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 korun </w:t>
      </w:r>
      <w:r w:rsidR="000E3826" w:rsidRPr="0011340C">
        <w:rPr>
          <w:rFonts w:asciiTheme="minorHAnsi" w:hAnsiTheme="minorHAnsi"/>
        </w:rPr>
        <w:t>českých), DPH činí 2</w:t>
      </w:r>
      <w:r w:rsidR="00EE5A2A">
        <w:rPr>
          <w:rFonts w:asciiTheme="minorHAnsi" w:hAnsiTheme="minorHAnsi"/>
        </w:rPr>
        <w:t>1</w:t>
      </w:r>
      <w:r w:rsidR="000E3826" w:rsidRPr="0011340C">
        <w:rPr>
          <w:rFonts w:asciiTheme="minorHAnsi" w:hAnsiTheme="minorHAnsi"/>
        </w:rPr>
        <w:t xml:space="preserve"> </w:t>
      </w:r>
      <w:r w:rsidRPr="0011340C">
        <w:rPr>
          <w:rFonts w:asciiTheme="minorHAnsi" w:hAnsiTheme="minorHAnsi"/>
        </w:rPr>
        <w:t xml:space="preserve">%, DPH činí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,- Kč (slovy: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 korun českých), kupní cena včetně DPH činí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,- Kč (slovy: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 korun českých). Kupní ceny jednotlivých druhů z</w:t>
      </w:r>
      <w:r w:rsidR="00C45D5E">
        <w:rPr>
          <w:rFonts w:asciiTheme="minorHAnsi" w:hAnsiTheme="minorHAnsi"/>
        </w:rPr>
        <w:t>boží jsou uvedeny v příloze č. 2</w:t>
      </w:r>
      <w:r w:rsidRPr="0011340C">
        <w:rPr>
          <w:rFonts w:asciiTheme="minorHAnsi" w:hAnsiTheme="minorHAnsi"/>
        </w:rPr>
        <w:t xml:space="preserve"> </w:t>
      </w:r>
      <w:proofErr w:type="gramStart"/>
      <w:r w:rsidRPr="0011340C">
        <w:rPr>
          <w:rFonts w:asciiTheme="minorHAnsi" w:hAnsiTheme="minorHAnsi"/>
        </w:rPr>
        <w:t>této</w:t>
      </w:r>
      <w:proofErr w:type="gramEnd"/>
      <w:r w:rsidRPr="0011340C">
        <w:rPr>
          <w:rFonts w:asciiTheme="minorHAnsi" w:hAnsiTheme="minorHAnsi"/>
        </w:rPr>
        <w:t xml:space="preserve"> smlouvy</w:t>
      </w:r>
      <w:r w:rsidR="00BF69BA">
        <w:rPr>
          <w:rFonts w:asciiTheme="minorHAnsi" w:hAnsiTheme="minorHAnsi"/>
        </w:rPr>
        <w:t xml:space="preserve"> (dodavatelem vyplněná příloha č. 6-1 zadávací dokumentace)</w:t>
      </w:r>
      <w:r w:rsidRPr="0011340C">
        <w:rPr>
          <w:rFonts w:asciiTheme="minorHAnsi" w:hAnsiTheme="minorHAnsi"/>
        </w:rPr>
        <w:t xml:space="preserve">. </w:t>
      </w:r>
    </w:p>
    <w:p w:rsidR="00EE5A2A" w:rsidRPr="0071210E" w:rsidRDefault="002E20A8" w:rsidP="0071210E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71210E">
        <w:rPr>
          <w:rFonts w:asciiTheme="minorHAnsi" w:hAnsiTheme="minorHAnsi"/>
        </w:rPr>
        <w:t xml:space="preserve">Kupní cena je sjednána jako nejvýše přípustná, včetně všech poplatků a veškerých dalších nákladů spojených s dodáním zboží a se splněním ostatních povinností prodávajícího dle této smlouvy. Cena zahrnuje dopravu včetně případného pojištění. </w:t>
      </w:r>
      <w:r w:rsidRPr="0071210E">
        <w:rPr>
          <w:rFonts w:asciiTheme="minorHAnsi" w:hAnsiTheme="minorHAnsi" w:cs="Arial"/>
        </w:rPr>
        <w:t xml:space="preserve">Kupní cena zahrnuje i náklady na správní poplatky, daně, cla, schvalovací řízení, provedení předepsaných zkoušek, zabezpečení prohlášení o shodě, certifikátů a atestů, převod práv, pojištění, přepravní náklady, autorská práva apod. </w:t>
      </w:r>
      <w:r w:rsidR="00EE5A2A" w:rsidRPr="0071210E">
        <w:t xml:space="preserve">Nabídková cena může být změněna pouze z důvodu změny zákona č. 235/2004 Sb., o dani přidané hodnoty, ve znění pozdějších předpisů, v takovém případě bude cena včetně DPH částečně či úplně snížena nebo zvýšena přesně podle účinnosti příslušné změny zákona č. 235/2004 Sb., o dani přidané hodnoty, ve znění pozdějších předpisů.  </w:t>
      </w:r>
    </w:p>
    <w:p w:rsidR="0071210E" w:rsidRPr="002D2C4C" w:rsidRDefault="005B4116" w:rsidP="0071210E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2D2C4C">
        <w:t xml:space="preserve">Prodávající se zavazuje poskytnout kupujícímu na jeho žádost </w:t>
      </w:r>
      <w:r w:rsidR="00D838E9">
        <w:t xml:space="preserve">bezúročnou </w:t>
      </w:r>
      <w:r w:rsidR="002D2C4C" w:rsidRPr="002D2C4C">
        <w:t>půjčku</w:t>
      </w:r>
      <w:r w:rsidRPr="002D2C4C">
        <w:t xml:space="preserve"> ve výši 60% kupní ceny za účelem uhrazení kupní ceny a to nejpozději v den vystavení faktury kupujícímu. Výplata peněžní částky odpovídající </w:t>
      </w:r>
      <w:r w:rsidR="00D01798">
        <w:t>půjčce</w:t>
      </w:r>
      <w:r w:rsidRPr="002D2C4C">
        <w:t xml:space="preserve"> bude provedena bezhotovostním převodem na účet kupujícího č. účtu:</w:t>
      </w:r>
      <w:r w:rsidR="002A0140" w:rsidRPr="002D2C4C">
        <w:t xml:space="preserve"> </w:t>
      </w:r>
      <w:r w:rsidR="002A78DC" w:rsidRPr="002D2C4C">
        <w:t xml:space="preserve"> </w:t>
      </w:r>
      <w:r w:rsidR="00D01798">
        <w:t>4070004689</w:t>
      </w:r>
      <w:r w:rsidR="002A0140" w:rsidRPr="002D2C4C">
        <w:t xml:space="preserve">, kód banky: </w:t>
      </w:r>
      <w:r w:rsidR="00BF69BA">
        <w:t xml:space="preserve">6800, </w:t>
      </w:r>
      <w:r w:rsidR="002A78DC" w:rsidRPr="002D2C4C">
        <w:t xml:space="preserve">vedený u </w:t>
      </w:r>
      <w:proofErr w:type="gramStart"/>
      <w:r w:rsidR="00D01798">
        <w:t>VOLKSBANK</w:t>
      </w:r>
      <w:proofErr w:type="gramEnd"/>
      <w:r w:rsidR="002A78DC" w:rsidRPr="002D2C4C">
        <w:t>.</w:t>
      </w:r>
      <w:r w:rsidR="00E32CB4" w:rsidRPr="002D2C4C">
        <w:t xml:space="preserve"> </w:t>
      </w:r>
    </w:p>
    <w:p w:rsidR="0071210E" w:rsidRPr="002D2C4C" w:rsidRDefault="005B4116" w:rsidP="0071210E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2D2C4C">
        <w:t xml:space="preserve">Smluvní strany se dohodly, že </w:t>
      </w:r>
      <w:r w:rsidR="002D2C4C" w:rsidRPr="002D2C4C">
        <w:t>půjčka</w:t>
      </w:r>
      <w:r w:rsidRPr="002D2C4C">
        <w:t xml:space="preserve"> se dlužníkovi poskytuje pouze ke sjednanému účelu, kterým je zaplacení kupn</w:t>
      </w:r>
      <w:r w:rsidR="00D01798">
        <w:t>í ceny za předmět této smlouvy.</w:t>
      </w:r>
    </w:p>
    <w:p w:rsidR="00A722EC" w:rsidRDefault="005B4116" w:rsidP="00A722EC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2D2C4C">
        <w:t xml:space="preserve">Kupující se zavazuje vrátit poskytnutou peněžitou částku k rukám prodávajícího do 14 dnů ode dne proplacení finančních prostředků ze státního rozpočtu a prostředků strukturálních fondů ES, nejpozději však do 1. </w:t>
      </w:r>
      <w:r w:rsidR="00BF69BA">
        <w:t>června</w:t>
      </w:r>
      <w:r w:rsidRPr="002D2C4C">
        <w:t xml:space="preserve"> 2014. Kupující je oprávněn vrátit poskytnuté peněžní pros</w:t>
      </w:r>
      <w:r w:rsidR="002D2C4C" w:rsidRPr="002D2C4C">
        <w:t>tředky i dříve.</w:t>
      </w:r>
    </w:p>
    <w:p w:rsidR="00176F6E" w:rsidRPr="00A722EC" w:rsidRDefault="005B4116" w:rsidP="00A722EC">
      <w:pPr>
        <w:widowControl w:val="0"/>
        <w:spacing w:before="120" w:after="120" w:line="240" w:lineRule="auto"/>
        <w:ind w:left="709" w:right="-17"/>
        <w:jc w:val="both"/>
        <w:rPr>
          <w:rFonts w:asciiTheme="minorHAnsi" w:hAnsiTheme="minorHAnsi"/>
        </w:rPr>
      </w:pPr>
      <w:r w:rsidRPr="002D2C4C">
        <w:t xml:space="preserve">Dlužník se zavazuje, pro případ, že se dostane do prodlení s plněním svého závazku, zaplatit věřiteli úroky z prodlení, jejichž sazba za každý den prodlení činí 0.05% z dlužné částky. </w:t>
      </w:r>
    </w:p>
    <w:p w:rsidR="002E20A8" w:rsidRPr="00EE5A2A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EE5A2A">
        <w:rPr>
          <w:rFonts w:asciiTheme="minorHAnsi" w:hAnsiTheme="minorHAnsi"/>
        </w:rPr>
        <w:t>Celková kupní cena bude uhrazena prodávajícímu následujícím způsobem:</w:t>
      </w:r>
    </w:p>
    <w:p w:rsidR="002E20A8" w:rsidRPr="00DE3F8A" w:rsidRDefault="00BF69BA" w:rsidP="00DE3F8A">
      <w:pPr>
        <w:spacing w:after="120" w:line="240" w:lineRule="auto"/>
        <w:ind w:left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100</w:t>
      </w:r>
      <w:r w:rsidR="00882271" w:rsidRPr="005F4A53">
        <w:rPr>
          <w:rFonts w:asciiTheme="minorHAnsi" w:hAnsiTheme="minorHAnsi"/>
        </w:rPr>
        <w:t xml:space="preserve"> %</w:t>
      </w:r>
      <w:r w:rsidR="00EE5A2A" w:rsidRPr="005F4A53">
        <w:rPr>
          <w:rFonts w:asciiTheme="minorHAnsi" w:hAnsiTheme="minorHAnsi"/>
        </w:rPr>
        <w:t xml:space="preserve"> kupní ceny</w:t>
      </w:r>
      <w:r w:rsidR="002E20A8" w:rsidRPr="005F4A53">
        <w:rPr>
          <w:rFonts w:asciiTheme="minorHAnsi" w:hAnsiTheme="minorHAnsi"/>
        </w:rPr>
        <w:t xml:space="preserve">, bude kupujícím uhrazena v české měně na základě daňového dokladu – faktury, který je prodávající oprávněn vystavit po řádném dodání zboží, tj. po podpisu protokolu ve smyslu </w:t>
      </w:r>
      <w:r w:rsidR="00C21CC7" w:rsidRPr="005F4A53">
        <w:rPr>
          <w:rFonts w:asciiTheme="minorHAnsi" w:hAnsiTheme="minorHAnsi"/>
        </w:rPr>
        <w:t>bodu 3.3</w:t>
      </w:r>
      <w:r w:rsidR="002E20A8" w:rsidRPr="005F4A53">
        <w:rPr>
          <w:rFonts w:asciiTheme="minorHAnsi" w:hAnsiTheme="minorHAnsi"/>
        </w:rPr>
        <w:t xml:space="preserve"> této smlouvy. Tuto částku je prodávají</w:t>
      </w:r>
      <w:r w:rsidR="00882271" w:rsidRPr="005F4A53">
        <w:rPr>
          <w:rFonts w:asciiTheme="minorHAnsi" w:hAnsiTheme="minorHAnsi"/>
        </w:rPr>
        <w:t>cí povinen fakturovat do 14</w:t>
      </w:r>
      <w:r w:rsidR="002E20A8" w:rsidRPr="005F4A53">
        <w:rPr>
          <w:rFonts w:asciiTheme="minorHAnsi" w:hAnsiTheme="minorHAnsi"/>
        </w:rPr>
        <w:t xml:space="preserve"> dnů ode dne dodání zboží kupujícímu, tj. ode dne podpisu protokolu </w:t>
      </w:r>
      <w:r w:rsidR="00DE3F8A">
        <w:rPr>
          <w:rFonts w:asciiTheme="minorHAnsi" w:hAnsiTheme="minorHAnsi"/>
        </w:rPr>
        <w:t>dle bodu 3.3této smlouvy</w:t>
      </w:r>
      <w:r w:rsidR="005F4A53">
        <w:rPr>
          <w:rFonts w:asciiTheme="minorHAnsi" w:hAnsiTheme="minorHAnsi"/>
        </w:rPr>
        <w:t xml:space="preserve"> </w:t>
      </w:r>
      <w:r w:rsidR="002E20A8" w:rsidRPr="005F4A53">
        <w:rPr>
          <w:rFonts w:asciiTheme="minorHAnsi" w:hAnsiTheme="minorHAnsi"/>
        </w:rPr>
        <w:t>oběma smluvními stranami</w:t>
      </w:r>
      <w:r w:rsidR="002E20A8" w:rsidRPr="005F4A53">
        <w:rPr>
          <w:rFonts w:asciiTheme="minorHAnsi" w:hAnsiTheme="minorHAnsi" w:cs="Arial"/>
        </w:rPr>
        <w:t xml:space="preserve">. </w:t>
      </w:r>
      <w:r w:rsidR="002E20A8" w:rsidRPr="005F4A53">
        <w:rPr>
          <w:rFonts w:asciiTheme="minorHAnsi" w:hAnsiTheme="minorHAnsi"/>
        </w:rPr>
        <w:t>Přílohou faktury musí být kopie protokolu</w:t>
      </w:r>
      <w:r w:rsidR="00D838E9">
        <w:rPr>
          <w:rFonts w:asciiTheme="minorHAnsi" w:hAnsiTheme="minorHAnsi"/>
        </w:rPr>
        <w:t xml:space="preserve"> </w:t>
      </w:r>
      <w:r w:rsidR="002E20A8" w:rsidRPr="005F4A53">
        <w:rPr>
          <w:rFonts w:asciiTheme="minorHAnsi" w:hAnsiTheme="minorHAnsi"/>
        </w:rPr>
        <w:t>podepsaného oběma smluvními stranami.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lastRenderedPageBreak/>
        <w:t xml:space="preserve">Daňový doklad – faktura musí obsahovat všechny náležitosti řádného účetního a daňového dokladu ve smyslu příslušných právních předpisů, zejména zákona č. 235/2004 Sb., o dani z přidané hodnoty, ve znění pozdějších předpisů. Každá faktura musí obsahovat rovněž </w:t>
      </w:r>
      <w:r w:rsidR="005C2905">
        <w:rPr>
          <w:rFonts w:asciiTheme="minorHAnsi" w:hAnsiTheme="minorHAnsi"/>
        </w:rPr>
        <w:t xml:space="preserve">soupis dodaného zboží, </w:t>
      </w:r>
      <w:r w:rsidRPr="0011340C">
        <w:rPr>
          <w:rFonts w:asciiTheme="minorHAnsi" w:hAnsiTheme="minorHAnsi"/>
        </w:rPr>
        <w:t>specifikaci projektu (název projektu a registrační číslo). V případě, že faktura nebude mít odpovídající náležitosti, je kupující oprávněn ji vrátit ve lhůtě splatnosti zpět prodávajícímu k doplnění, aniž se tak dostane do prodlení se splatností. Lhůta splatnosti počíná běžet znovu od opětovného doručení náležitě doplněné či opravené faktury kupujícímu.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 xml:space="preserve">Splatnost faktury se sjednává na </w:t>
      </w:r>
      <w:r w:rsidR="00E32CB4">
        <w:rPr>
          <w:rFonts w:asciiTheme="minorHAnsi" w:hAnsiTheme="minorHAnsi"/>
        </w:rPr>
        <w:t>14</w:t>
      </w:r>
      <w:r w:rsidRPr="0011340C">
        <w:rPr>
          <w:rFonts w:asciiTheme="minorHAnsi" w:hAnsiTheme="minorHAnsi"/>
        </w:rPr>
        <w:t xml:space="preserve"> dnů ode dne jejího prokazatelného doručení kupujícímu. 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 xml:space="preserve">V případě prodlení kupujícího s úhradou faktury je prodávající oprávněn uplatnit vůči kupujícímu úrok z prodlení ve výši 0,05 % z dlužné částky za každý i jen započatý den prodlení s úhradou faktury. 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>Kupující je oprávněn započíst jakoukoli smluvní pokutu, kterou je povinen uhradit prodávající, proti fakturované částce.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</w:p>
    <w:p w:rsidR="002E20A8" w:rsidRPr="0011340C" w:rsidRDefault="002E20A8" w:rsidP="002E20A8">
      <w:pPr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V.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Práva a povinnosti smluvních stran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09" w:hanging="709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Tahoma"/>
        </w:rPr>
        <w:t>Prodávající je povinen dodat zboží v dohodnutém množství, jakosti a provedení. Veškeré zboží dodávané prodávajícím kupujícímu z titulu této smlouvy musí splňovat kvalitativní požadavky dle této smlouvy.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Tahoma"/>
        </w:rPr>
        <w:t>Prodávající je povinen dodat kupujícímu zboží bez jakýchkoli vad a v souladu s podmínkami stanovenými touto smlouvou. Předávací protokol může být podepsán nejdříve v okamžiku, kdy bude beze zbytku realizována dodávka zboží (včetně</w:t>
      </w:r>
      <w:r w:rsidR="005C2905">
        <w:rPr>
          <w:rFonts w:asciiTheme="minorHAnsi" w:hAnsiTheme="minorHAnsi" w:cs="Tahoma"/>
        </w:rPr>
        <w:t xml:space="preserve"> instalace a</w:t>
      </w:r>
      <w:r w:rsidRPr="0011340C">
        <w:rPr>
          <w:rFonts w:asciiTheme="minorHAnsi" w:hAnsiTheme="minorHAnsi" w:cs="Tahoma"/>
        </w:rPr>
        <w:t xml:space="preserve"> dokumentace dle bodu </w:t>
      </w:r>
      <w:proofErr w:type="gramStart"/>
      <w:r w:rsidRPr="0011340C">
        <w:rPr>
          <w:rFonts w:asciiTheme="minorHAnsi" w:hAnsiTheme="minorHAnsi" w:cs="Tahoma"/>
        </w:rPr>
        <w:t>5.3. této</w:t>
      </w:r>
      <w:proofErr w:type="gramEnd"/>
      <w:r w:rsidRPr="0011340C">
        <w:rPr>
          <w:rFonts w:asciiTheme="minorHAnsi" w:hAnsiTheme="minorHAnsi" w:cs="Tahoma"/>
        </w:rPr>
        <w:t xml:space="preserve"> smlouvy) prodávajícím. V případě, že zboží vykazuje jakékoli vady, je kupující oprávněn jeho převzetí odmítnout.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t>Prodávající je povinen spolu se zbožím dodat kupujícímu kompletní technickou a další dokumentaci nezbytnou k užívání zboží, včetně návodů k obsluze v českém jazyce, a to jak v písemné, tak v elektronické podobě a včetně prohlášení o shodě výrobku dle zákona č. 22/1997 Sb.</w:t>
      </w:r>
    </w:p>
    <w:p w:rsidR="00EE5A2A" w:rsidRPr="00EE5A2A" w:rsidRDefault="002E20A8" w:rsidP="00EE5A2A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Arial"/>
        </w:rPr>
        <w:t xml:space="preserve">Kupující nabývá vlastnického práva ke zboží dnem řádného předání a převzetí zboží od prodávajícího </w:t>
      </w:r>
      <w:r w:rsidR="005C2905">
        <w:rPr>
          <w:rFonts w:asciiTheme="minorHAnsi" w:hAnsiTheme="minorHAnsi" w:cs="Arial"/>
        </w:rPr>
        <w:t>včetně instalace</w:t>
      </w:r>
      <w:r w:rsidR="00DE3F8A">
        <w:rPr>
          <w:rFonts w:asciiTheme="minorHAnsi" w:hAnsiTheme="minorHAnsi" w:cs="Arial"/>
        </w:rPr>
        <w:t xml:space="preserve"> a montáže</w:t>
      </w:r>
      <w:r w:rsidR="005C2905">
        <w:rPr>
          <w:rFonts w:asciiTheme="minorHAnsi" w:hAnsiTheme="minorHAnsi" w:cs="Arial"/>
        </w:rPr>
        <w:t xml:space="preserve">, a to </w:t>
      </w:r>
      <w:r w:rsidRPr="0011340C">
        <w:rPr>
          <w:rFonts w:asciiTheme="minorHAnsi" w:hAnsiTheme="minorHAnsi" w:cs="Arial"/>
        </w:rPr>
        <w:t xml:space="preserve">na základě podpisu </w:t>
      </w:r>
      <w:r w:rsidR="00EE5A2A">
        <w:rPr>
          <w:rFonts w:asciiTheme="minorHAnsi" w:hAnsiTheme="minorHAnsi" w:cs="Arial"/>
        </w:rPr>
        <w:t xml:space="preserve">protokolu dle bodu 3.3 </w:t>
      </w:r>
      <w:r w:rsidRPr="0011340C">
        <w:rPr>
          <w:rFonts w:asciiTheme="minorHAnsi" w:hAnsiTheme="minorHAnsi" w:cs="Arial"/>
        </w:rPr>
        <w:t xml:space="preserve">této smlouvy. </w:t>
      </w:r>
      <w:r w:rsidR="005C2905">
        <w:rPr>
          <w:rFonts w:asciiTheme="minorHAnsi" w:hAnsiTheme="minorHAnsi" w:cs="Arial"/>
        </w:rPr>
        <w:t>Shodným okamžikem přechází na kupujícího i n</w:t>
      </w:r>
      <w:r w:rsidRPr="0011340C">
        <w:rPr>
          <w:rFonts w:asciiTheme="minorHAnsi" w:hAnsiTheme="minorHAnsi" w:cs="Arial"/>
        </w:rPr>
        <w:t>ebezpečí škody na věci</w:t>
      </w:r>
      <w:r w:rsidR="005F4A53">
        <w:rPr>
          <w:rFonts w:asciiTheme="minorHAnsi" w:hAnsiTheme="minorHAnsi" w:cs="Arial"/>
        </w:rPr>
        <w:t>.</w:t>
      </w:r>
    </w:p>
    <w:p w:rsidR="002E20A8" w:rsidRPr="00EE5A2A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EE5A2A">
        <w:rPr>
          <w:rFonts w:asciiTheme="minorHAnsi" w:hAnsiTheme="minorHAnsi" w:cs="Arial"/>
        </w:rPr>
        <w:t xml:space="preserve">Prodávající je povinen neprodleně vyrozumět </w:t>
      </w:r>
      <w:r w:rsidRPr="00EE5A2A">
        <w:rPr>
          <w:rFonts w:asciiTheme="minorHAnsi" w:hAnsiTheme="minorHAnsi" w:cs="Tahoma"/>
        </w:rPr>
        <w:t>k</w:t>
      </w:r>
      <w:r w:rsidRPr="00EE5A2A">
        <w:rPr>
          <w:rFonts w:asciiTheme="minorHAnsi" w:hAnsiTheme="minorHAnsi"/>
        </w:rPr>
        <w:t>upujícího o případném ohrožení doby plnění a o všech skutečnostech, které mohou dodání zboží znemožnit.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Tahoma"/>
        </w:rPr>
        <w:t>Prodávající je povinen u zboží</w:t>
      </w:r>
      <w:r w:rsidR="00414186">
        <w:rPr>
          <w:rFonts w:asciiTheme="minorHAnsi" w:hAnsiTheme="minorHAnsi" w:cs="Tahoma"/>
        </w:rPr>
        <w:t xml:space="preserve"> </w:t>
      </w:r>
      <w:r w:rsidRPr="0011340C">
        <w:rPr>
          <w:rFonts w:asciiTheme="minorHAnsi" w:hAnsiTheme="minorHAnsi" w:cs="Tahoma"/>
        </w:rPr>
        <w:t xml:space="preserve">provést </w:t>
      </w:r>
      <w:r w:rsidR="005F4A53">
        <w:rPr>
          <w:rFonts w:asciiTheme="minorHAnsi" w:hAnsiTheme="minorHAnsi" w:cs="Tahoma"/>
        </w:rPr>
        <w:t xml:space="preserve">jeho řádnou instalaci a montáž. </w:t>
      </w:r>
      <w:r w:rsidRPr="0011340C">
        <w:rPr>
          <w:rFonts w:asciiTheme="minorHAnsi" w:hAnsiTheme="minorHAnsi" w:cs="Tahoma"/>
        </w:rPr>
        <w:t xml:space="preserve">Kupující se zavazuje mu k tomu poskytnout nezbytnou součinnost. 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Tahoma"/>
        </w:rPr>
        <w:t>Prodávající je povinen po celou dobu trvání smlouvy disponovat kvalifikací, kterou prokázal v rámci zadávacího řízení, které předcházelo uzavření této smlouvy. V případě porušení tohoto ujednání má kupující právo od této smlouvy odstoupit.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lastRenderedPageBreak/>
        <w:t>Prodávající není oprávněn postoupit jakákoliv práva anebo povinnosti z této smlouvy na třetí osoby bez předchozího písemného souhlasu kupujícího.</w:t>
      </w:r>
    </w:p>
    <w:p w:rsidR="002E20A8" w:rsidRPr="0011340C" w:rsidRDefault="002E20A8" w:rsidP="00EE5A2A">
      <w:pPr>
        <w:pStyle w:val="Odstavecseseznamem"/>
        <w:numPr>
          <w:ilvl w:val="1"/>
          <w:numId w:val="9"/>
        </w:numPr>
        <w:tabs>
          <w:tab w:val="clear" w:pos="360"/>
          <w:tab w:val="num" w:pos="709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t>Prodávající souhlasí s tím, že jakékoliv jeho pohledávky vůči kupujícímu, které vzniknou na základě této uzavřené smlouvy, nebude moci postoupit ani započítat jednostranným právním úkonem.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t>Prodávající odpovídá kupujícímu za škodu způsobenou porušením povinností podle této smlouvy nebo povinnosti stanovené obecně závazným právním předpisem.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t>Smluvní strany se dohodly a prodávající určil, že osobou oprávněnou k jednání za prodávajícího ve věcech, které se týkají této smlouvy a její realizace je/jsou: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jméno: 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="00A12EC1" w:rsidRPr="009B4B1C">
        <w:t>[</w:t>
      </w:r>
      <w:r w:rsidR="00A12EC1" w:rsidRPr="009B4B1C">
        <w:rPr>
          <w:highlight w:val="yellow"/>
        </w:rPr>
        <w:t>DOPLNÍ UCHAZEČ</w:t>
      </w:r>
      <w:r w:rsidR="00A12EC1" w:rsidRPr="009B4B1C">
        <w:t>]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email: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="00A12EC1" w:rsidRPr="009B4B1C">
        <w:t>[</w:t>
      </w:r>
      <w:r w:rsidR="00A12EC1" w:rsidRPr="009B4B1C">
        <w:rPr>
          <w:highlight w:val="yellow"/>
        </w:rPr>
        <w:t>DOPLNÍ UCHAZEČ</w:t>
      </w:r>
      <w:r w:rsidR="00A12EC1" w:rsidRPr="009B4B1C">
        <w:t>]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tel.: 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="00A12EC1" w:rsidRPr="009B4B1C">
        <w:t>[</w:t>
      </w:r>
      <w:r w:rsidR="00A12EC1" w:rsidRPr="009B4B1C">
        <w:rPr>
          <w:highlight w:val="yellow"/>
        </w:rPr>
        <w:t>DOPLNÍ UCHAZEČ</w:t>
      </w:r>
      <w:r w:rsidR="00A12EC1" w:rsidRPr="009B4B1C">
        <w:t>]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Změna této osoby musí být kupujícímu neprodleně písemně oznámena, přičemž je účinná okamžikem doručení tohoto písemného oznámení kupujícímu. </w:t>
      </w:r>
    </w:p>
    <w:p w:rsidR="002E20A8" w:rsidRPr="0011340C" w:rsidRDefault="002E20A8" w:rsidP="002E20A8">
      <w:pPr>
        <w:numPr>
          <w:ilvl w:val="1"/>
          <w:numId w:val="9"/>
        </w:numPr>
        <w:spacing w:after="120" w:line="240" w:lineRule="auto"/>
        <w:ind w:left="709" w:hanging="709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Strany se dohodly a kupující určil, že osobou oprávněnou k jednání za kupujícího ve věcech, které se týkají této smlouvy a její realizace jsou: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jméno: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 xml:space="preserve">Mgr. </w:t>
      </w:r>
      <w:r w:rsidR="00A12EC1">
        <w:rPr>
          <w:rFonts w:asciiTheme="minorHAnsi" w:hAnsiTheme="minorHAnsi"/>
        </w:rPr>
        <w:t>Petr Flajšar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email: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hyperlink r:id="rId8" w:history="1">
        <w:r w:rsidR="00A12EC1" w:rsidRPr="009F044B">
          <w:rPr>
            <w:rStyle w:val="Hypertextovodkaz"/>
            <w:rFonts w:asciiTheme="minorHAnsi" w:hAnsiTheme="minorHAnsi"/>
          </w:rPr>
          <w:t>skola@ssos.cz</w:t>
        </w:r>
      </w:hyperlink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tel.: 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>+420 </w:t>
      </w:r>
      <w:r w:rsidR="00A12EC1">
        <w:t>603 873 395</w:t>
      </w:r>
    </w:p>
    <w:p w:rsidR="002E20A8" w:rsidRPr="0011340C" w:rsidRDefault="002E20A8" w:rsidP="002E20A8">
      <w:pPr>
        <w:numPr>
          <w:ilvl w:val="1"/>
          <w:numId w:val="9"/>
        </w:numPr>
        <w:spacing w:after="120" w:line="240" w:lineRule="auto"/>
        <w:ind w:left="709" w:hanging="709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Veškerá korespondence, pokyny, oznámení, žádosti, záznamy a jiné dokumenty vzniklé na základě této smlouvy mezi smluvními stranami nebo v souvislosti s ní budou vyhotoveny v písemné formě v českém jazyce a doručují se buď osobně nebo doporučenou poštou, faxem či e-mailem, k rukám a na doručovací adresy oprávněných osob dle této smlouvy.</w:t>
      </w:r>
    </w:p>
    <w:p w:rsidR="002E20A8" w:rsidRPr="00DE3F8A" w:rsidRDefault="002E20A8" w:rsidP="00DE3F8A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</w:t>
      </w:r>
      <w:r w:rsidRPr="0011340C">
        <w:rPr>
          <w:rFonts w:asciiTheme="minorHAnsi" w:hAnsiTheme="minorHAnsi"/>
          <w:color w:val="000000"/>
        </w:rPr>
        <w:t>souhlasí s tím,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že veškeré doklady, které souvisí s touto smlouvou a jejím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 xml:space="preserve">financováním bude uchovávat na jednom místě </w:t>
      </w:r>
      <w:r w:rsidR="00AB0B63" w:rsidRPr="00AB0B63">
        <w:rPr>
          <w:rFonts w:asciiTheme="minorHAnsi" w:hAnsiTheme="minorHAnsi"/>
        </w:rPr>
        <w:t xml:space="preserve">po dobu 10 let </w:t>
      </w:r>
      <w:r w:rsidR="00AB0B63" w:rsidRPr="00AB0B63">
        <w:rPr>
          <w:rFonts w:asciiTheme="minorHAnsi" w:eastAsia="Times New Roman" w:hAnsiTheme="minorHAnsi"/>
          <w:lang w:eastAsia="cs-CZ"/>
        </w:rPr>
        <w:t>následujících po roce, v němž byla vyplacena poslední část dotace, zároveň však nejméně do doby uplynutí tří (3) let od uzávěrky Operačního programu Podnikání a inovace</w:t>
      </w:r>
      <w:r w:rsidRPr="0011340C">
        <w:rPr>
          <w:rFonts w:asciiTheme="minorHAnsi" w:hAnsiTheme="minorHAnsi"/>
          <w:color w:val="000000"/>
        </w:rPr>
        <w:t>. Dále souhlasí s tím, že se na jeho osobu budou dle pravidel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pro čerpání finanční pomoci z Evropské unie vztahovat stejné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kontrolní mechanismy ze strany kontrolních orgánů jako k příjemci finanční podpory, a souhlasí s tím, že umožní přístup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oprávněným osobám k provedení kontrol dokladů s</w:t>
      </w:r>
      <w:r w:rsidR="00AB0B63">
        <w:rPr>
          <w:rFonts w:asciiTheme="minorHAnsi" w:hAnsiTheme="minorHAnsi"/>
          <w:color w:val="000000"/>
        </w:rPr>
        <w:t>ouvisejících s plněním zakázky</w:t>
      </w:r>
      <w:r w:rsidRPr="0011340C">
        <w:rPr>
          <w:rFonts w:asciiTheme="minorHAnsi" w:hAnsiTheme="minorHAnsi"/>
          <w:color w:val="000000"/>
        </w:rPr>
        <w:t>. Těmito subjekty jsou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zejména územní finanční orgány,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Ministerstvo financí ČR</w:t>
      </w:r>
      <w:r w:rsidRPr="00470709">
        <w:rPr>
          <w:rFonts w:asciiTheme="minorHAnsi" w:hAnsiTheme="minorHAnsi"/>
          <w:color w:val="000000"/>
        </w:rPr>
        <w:t xml:space="preserve">, Ministerstvo </w:t>
      </w:r>
      <w:r w:rsidR="00470709" w:rsidRPr="00470709">
        <w:rPr>
          <w:rFonts w:asciiTheme="minorHAnsi" w:hAnsiTheme="minorHAnsi"/>
          <w:color w:val="000000"/>
        </w:rPr>
        <w:t>průmyslu a obchodu</w:t>
      </w:r>
      <w:r w:rsidRPr="00470709">
        <w:rPr>
          <w:rFonts w:asciiTheme="minorHAnsi" w:hAnsiTheme="minorHAnsi"/>
          <w:color w:val="000000"/>
        </w:rPr>
        <w:t xml:space="preserve"> ČR,</w:t>
      </w:r>
      <w:r w:rsidRPr="0011340C">
        <w:rPr>
          <w:rFonts w:asciiTheme="minorHAnsi" w:hAnsiTheme="minorHAnsi"/>
          <w:color w:val="000000"/>
        </w:rPr>
        <w:t xml:space="preserve"> Nejvyšší kontrolní úřad, Evropská komise a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Evropský účetní dvůr.</w:t>
      </w:r>
      <w:r w:rsidR="00AB0B63">
        <w:rPr>
          <w:rFonts w:asciiTheme="minorHAnsi" w:hAnsiTheme="minorHAnsi"/>
          <w:color w:val="000000"/>
        </w:rPr>
        <w:t xml:space="preserve"> </w:t>
      </w:r>
      <w:r w:rsidR="00AB0B63" w:rsidRPr="00AB0B63">
        <w:rPr>
          <w:rFonts w:asciiTheme="minorHAnsi" w:hAnsiTheme="minorHAnsi"/>
        </w:rPr>
        <w:t>Ve stejné lhůtě je prodávající povinen poskytovat požadované informace a dokumentaci zaměstnancům nebo zmocněncům pověřených orgánů kontroly provádění projektu v rámci OP PI a je povinen vytvořit výše uvedeným osobám podmínky k provedení kontroly vztahující se k realizaci projektu a poskytnout jim při provádění kontroly součinnost.</w:t>
      </w:r>
    </w:p>
    <w:p w:rsidR="002E20A8" w:rsidRDefault="002E20A8" w:rsidP="002E20A8">
      <w:pPr>
        <w:numPr>
          <w:ilvl w:val="1"/>
          <w:numId w:val="9"/>
        </w:numPr>
        <w:spacing w:after="120" w:line="240" w:lineRule="auto"/>
        <w:ind w:left="709" w:hanging="709"/>
        <w:jc w:val="both"/>
        <w:rPr>
          <w:rFonts w:asciiTheme="minorHAnsi" w:hAnsiTheme="minorHAnsi"/>
        </w:rPr>
      </w:pPr>
      <w:r w:rsidRPr="00AB0B63">
        <w:rPr>
          <w:rFonts w:asciiTheme="minorHAnsi" w:hAnsiTheme="minorHAnsi"/>
        </w:rPr>
        <w:t xml:space="preserve">Prodávající je </w:t>
      </w:r>
      <w:r w:rsidRPr="00AB0B63">
        <w:rPr>
          <w:rFonts w:asciiTheme="minorHAnsi" w:hAnsiTheme="minorHAnsi"/>
          <w:color w:val="000000"/>
        </w:rPr>
        <w:t xml:space="preserve">povinen respektovat a dodržovat následující ustanovení publicity: Na titulní straně této smlouvy a všech dalších dokumentech souvisejících s plněním smlouvy bude v záhlaví </w:t>
      </w:r>
      <w:proofErr w:type="spellStart"/>
      <w:r w:rsidRPr="00AB0B63">
        <w:rPr>
          <w:rFonts w:asciiTheme="minorHAnsi" w:hAnsiTheme="minorHAnsi"/>
          <w:color w:val="000000"/>
        </w:rPr>
        <w:t>logolink</w:t>
      </w:r>
      <w:proofErr w:type="spellEnd"/>
      <w:r w:rsidRPr="00AB0B63">
        <w:rPr>
          <w:rFonts w:asciiTheme="minorHAnsi" w:hAnsiTheme="minorHAnsi"/>
          <w:color w:val="000000"/>
        </w:rPr>
        <w:t xml:space="preserve"> s logy EU s nápisem EVROPSKÁ UNIE, EVROPSKÝ </w:t>
      </w:r>
      <w:r w:rsidR="008A0911" w:rsidRPr="00AB0B63">
        <w:rPr>
          <w:rFonts w:asciiTheme="minorHAnsi" w:hAnsiTheme="minorHAnsi"/>
          <w:color w:val="000000"/>
        </w:rPr>
        <w:t>FOND PRO REGIONÁLNÍ ROZVOJ a</w:t>
      </w:r>
      <w:r w:rsidRPr="00AB0B63">
        <w:rPr>
          <w:rFonts w:asciiTheme="minorHAnsi" w:hAnsiTheme="minorHAnsi"/>
          <w:color w:val="000000"/>
        </w:rPr>
        <w:t xml:space="preserve"> OP </w:t>
      </w:r>
      <w:r w:rsidR="008A0911" w:rsidRPr="00AB0B63">
        <w:rPr>
          <w:rFonts w:asciiTheme="minorHAnsi" w:hAnsiTheme="minorHAnsi"/>
          <w:color w:val="000000"/>
        </w:rPr>
        <w:t xml:space="preserve">PI. </w:t>
      </w:r>
      <w:r w:rsidRPr="00AB0B63">
        <w:rPr>
          <w:rFonts w:asciiTheme="minorHAnsi" w:hAnsiTheme="minorHAnsi"/>
          <w:color w:val="000000"/>
        </w:rPr>
        <w:t xml:space="preserve">Také předávací protokol bude obsahovat </w:t>
      </w:r>
      <w:proofErr w:type="spellStart"/>
      <w:r w:rsidRPr="00AB0B63">
        <w:rPr>
          <w:rFonts w:asciiTheme="minorHAnsi" w:hAnsiTheme="minorHAnsi"/>
          <w:color w:val="000000"/>
        </w:rPr>
        <w:t>logolink</w:t>
      </w:r>
      <w:proofErr w:type="spellEnd"/>
      <w:r w:rsidRPr="00AB0B63">
        <w:rPr>
          <w:rFonts w:asciiTheme="minorHAnsi" w:hAnsiTheme="minorHAnsi"/>
          <w:color w:val="000000"/>
        </w:rPr>
        <w:t xml:space="preserve">. Stejně tak i dodané zboží </w:t>
      </w:r>
      <w:r w:rsidRPr="00AB0B63">
        <w:rPr>
          <w:rFonts w:asciiTheme="minorHAnsi" w:hAnsiTheme="minorHAnsi"/>
          <w:color w:val="000000"/>
        </w:rPr>
        <w:lastRenderedPageBreak/>
        <w:t xml:space="preserve">musí respektovat podmínky povinné publicity OP </w:t>
      </w:r>
      <w:r w:rsidR="008A0911" w:rsidRPr="00AB0B63">
        <w:rPr>
          <w:rFonts w:asciiTheme="minorHAnsi" w:hAnsiTheme="minorHAnsi"/>
          <w:color w:val="000000"/>
        </w:rPr>
        <w:t>PI</w:t>
      </w:r>
      <w:r w:rsidRPr="00AB0B63">
        <w:rPr>
          <w:rFonts w:asciiTheme="minorHAnsi" w:hAnsiTheme="minorHAnsi"/>
          <w:color w:val="000000"/>
        </w:rPr>
        <w:t>. Pravidla publicity musí být dodržován</w:t>
      </w:r>
      <w:r w:rsidR="00AB0B63" w:rsidRPr="00AB0B63">
        <w:rPr>
          <w:rFonts w:asciiTheme="minorHAnsi" w:hAnsiTheme="minorHAnsi"/>
          <w:color w:val="000000"/>
        </w:rPr>
        <w:t xml:space="preserve">a </w:t>
      </w:r>
      <w:r w:rsidRPr="00AB0B63">
        <w:rPr>
          <w:rFonts w:asciiTheme="minorHAnsi" w:hAnsiTheme="minorHAnsi"/>
          <w:color w:val="000000"/>
        </w:rPr>
        <w:t xml:space="preserve"> v souladu s Manuálem vizuální identity </w:t>
      </w:r>
      <w:r w:rsidRPr="00AB0B63">
        <w:rPr>
          <w:rFonts w:asciiTheme="minorHAnsi" w:hAnsiTheme="minorHAnsi"/>
        </w:rPr>
        <w:t xml:space="preserve">ESF v ČR 2007-13 (k dispozici na </w:t>
      </w:r>
      <w:hyperlink r:id="rId9" w:history="1">
        <w:r w:rsidR="005C2905" w:rsidRPr="008251E4">
          <w:rPr>
            <w:rStyle w:val="Hypertextovodkaz"/>
            <w:rFonts w:asciiTheme="minorHAnsi" w:hAnsiTheme="minorHAnsi"/>
          </w:rPr>
          <w:t>www.esfcr.cz</w:t>
        </w:r>
      </w:hyperlink>
      <w:r w:rsidR="00492E9A">
        <w:rPr>
          <w:rFonts w:asciiTheme="minorHAnsi" w:hAnsiTheme="minorHAnsi"/>
        </w:rPr>
        <w:t>)</w:t>
      </w:r>
      <w:r w:rsidR="005C2905">
        <w:rPr>
          <w:rFonts w:asciiTheme="minorHAnsi" w:hAnsiTheme="minorHAnsi"/>
        </w:rPr>
        <w:t xml:space="preserve">. </w:t>
      </w:r>
      <w:r w:rsidR="00414186">
        <w:rPr>
          <w:rFonts w:asciiTheme="minorHAnsi" w:hAnsiTheme="minorHAnsi"/>
        </w:rPr>
        <w:t>Publicitu zajišťuje prodávající. Veškeré náklady na zajištění publicity dle tohoto ustanovení nese prodávající.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prohlašuje podpisem této smlouvy, že má sjednáno platné obecné pojištění odpovědnosti za škodu způsobenou třetím osobám s pojistným limitem minimálně </w:t>
      </w:r>
      <w:r w:rsidR="00DE3F8A">
        <w:rPr>
          <w:rFonts w:asciiTheme="minorHAnsi" w:hAnsiTheme="minorHAnsi"/>
        </w:rPr>
        <w:t>3</w:t>
      </w:r>
      <w:r w:rsidR="00A12EC1">
        <w:rPr>
          <w:rFonts w:asciiTheme="minorHAnsi" w:hAnsiTheme="minorHAnsi"/>
        </w:rPr>
        <w:t>.</w:t>
      </w:r>
      <w:r w:rsidR="0040231D">
        <w:rPr>
          <w:rFonts w:asciiTheme="minorHAnsi" w:hAnsiTheme="minorHAnsi"/>
        </w:rPr>
        <w:t>0</w:t>
      </w:r>
      <w:r w:rsidRPr="0011340C">
        <w:rPr>
          <w:rFonts w:asciiTheme="minorHAnsi" w:hAnsiTheme="minorHAnsi"/>
        </w:rPr>
        <w:t xml:space="preserve">00.000,- Kč (slovy: </w:t>
      </w:r>
      <w:r w:rsidR="00DE3F8A">
        <w:rPr>
          <w:rFonts w:asciiTheme="minorHAnsi" w:hAnsiTheme="minorHAnsi"/>
        </w:rPr>
        <w:t>tři</w:t>
      </w:r>
      <w:r w:rsidR="00A12EC1">
        <w:rPr>
          <w:rFonts w:asciiTheme="minorHAnsi" w:hAnsiTheme="minorHAnsi"/>
        </w:rPr>
        <w:t xml:space="preserve"> milion</w:t>
      </w:r>
      <w:r w:rsidR="0040231D">
        <w:rPr>
          <w:rFonts w:asciiTheme="minorHAnsi" w:hAnsiTheme="minorHAnsi"/>
        </w:rPr>
        <w:t>y</w:t>
      </w:r>
      <w:r w:rsidRPr="0011340C">
        <w:rPr>
          <w:rFonts w:asciiTheme="minorHAnsi" w:hAnsiTheme="minorHAnsi"/>
        </w:rPr>
        <w:t xml:space="preserve"> korun českých) v souvislosti s oprávněními k podnikání nezbytnými pro plnění této smlouvy. Prodávající je povinen předložit na žádost kupujícího kdykoliv v průběhu platnosti smlouvy doklady o trvání tohoto pojištění. 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Pokud by v důsledku pojistného plnění nebo jiné události mělo dojít k zániku pojištění, k omezení rozsahu pojištěných rizik, ke snížení stanovené min. výše pojistného v pojištění, nebo k jiným změnám, které by znamenaly zhoršení podmínek oproti původnímu stavu, je prodávající povinen neprodleně učinit příslušná opatření tak, aby pojištění bylo udrženo tak, jak je požadováno shora v bodě 5.1</w:t>
      </w:r>
      <w:r w:rsidR="00414186">
        <w:rPr>
          <w:rFonts w:asciiTheme="minorHAnsi" w:hAnsiTheme="minorHAnsi"/>
        </w:rPr>
        <w:t>6</w:t>
      </w:r>
      <w:r w:rsidRPr="0011340C">
        <w:rPr>
          <w:rFonts w:asciiTheme="minorHAnsi" w:hAnsiTheme="minorHAnsi"/>
        </w:rPr>
        <w:t>. této smlouvy.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Pro vyloučení pochybností se uvádí, že rizika související s úhradou spoluúčasti, případně s tím, že skutečná škoda způsobená pojistnou událostí bude vyšší než pojistný limit, nese pouze prodávající.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 vyloučení pochybností se dále uvádí, že výše pojistného plnění uvedená výše nemá povahu stanovení výše předvídatelné škody ve smyslu zákona č. </w:t>
      </w:r>
      <w:r w:rsidR="006B467D">
        <w:rPr>
          <w:rFonts w:asciiTheme="minorHAnsi" w:hAnsiTheme="minorHAnsi"/>
        </w:rPr>
        <w:t>89</w:t>
      </w:r>
      <w:r w:rsidRPr="0011340C">
        <w:rPr>
          <w:rFonts w:asciiTheme="minorHAnsi" w:hAnsiTheme="minorHAnsi"/>
        </w:rPr>
        <w:t>/</w:t>
      </w:r>
      <w:r w:rsidR="006B467D">
        <w:rPr>
          <w:rFonts w:asciiTheme="minorHAnsi" w:hAnsiTheme="minorHAnsi"/>
        </w:rPr>
        <w:t>2012</w:t>
      </w:r>
      <w:r w:rsidRPr="0011340C">
        <w:rPr>
          <w:rFonts w:asciiTheme="minorHAnsi" w:hAnsiTheme="minorHAnsi"/>
        </w:rPr>
        <w:t xml:space="preserve"> Sb., ob</w:t>
      </w:r>
      <w:r w:rsidR="006B467D">
        <w:rPr>
          <w:rFonts w:asciiTheme="minorHAnsi" w:hAnsiTheme="minorHAnsi"/>
        </w:rPr>
        <w:t xml:space="preserve">čanského </w:t>
      </w:r>
      <w:r w:rsidRPr="0011340C">
        <w:rPr>
          <w:rFonts w:asciiTheme="minorHAnsi" w:hAnsiTheme="minorHAnsi"/>
        </w:rPr>
        <w:t xml:space="preserve">zákoníku. 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Prodávající bere na vědomí, že v souladu s ust. § 147a zák. č. 137/2006 Sb., o veřejných zakázkách, bude tato smlouva uveřejněna na profilu zadavatele (kupujícího). Stejně tak bude uveřejněna i výše skutečně uhrazené ceny za plnění smlouvy</w:t>
      </w:r>
      <w:r w:rsidR="00515A8A">
        <w:rPr>
          <w:rFonts w:asciiTheme="minorHAnsi" w:hAnsiTheme="minorHAnsi"/>
        </w:rPr>
        <w:t xml:space="preserve"> a seznam subdodavatelů</w:t>
      </w:r>
      <w:r w:rsidRPr="0011340C">
        <w:rPr>
          <w:rFonts w:asciiTheme="minorHAnsi" w:hAnsiTheme="minorHAnsi"/>
        </w:rPr>
        <w:t>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je povinen předložit kupujícímu seznam subdodavatelů, ve kterém uvede subdodavatele, jímž za plnění subdodávky uhradil více než 10% z celkové kupní ceny dle této smlouvy. Má-li subdodavatel formu akciové společnosti, je přílohou seznamu i seznam vlastníků akcií, jejich souhrnná jmenovitá hodnota přesahuje 10% základního kapitálu, vyhotovený ve lhůtě 90 dnů před dnem předložení seznamu subdodavatelů. Seznam subdodavatelů je prodávající povinen kupujícímu předložit nejpozději do 60 dnů od splnění smlouvy. </w:t>
      </w:r>
      <w:r w:rsidR="00AF64AC">
        <w:rPr>
          <w:rFonts w:asciiTheme="minorHAnsi" w:hAnsiTheme="minorHAnsi"/>
        </w:rPr>
        <w:t xml:space="preserve">Za porušení této povinnosti je kupující oprávněn </w:t>
      </w:r>
      <w:r w:rsidR="00AF64AC" w:rsidRPr="0011340C">
        <w:rPr>
          <w:rFonts w:asciiTheme="minorHAnsi" w:hAnsiTheme="minorHAnsi"/>
        </w:rPr>
        <w:t xml:space="preserve">požadovat na prodávajícím zaplacení smluvní pokuty ve </w:t>
      </w:r>
      <w:r w:rsidR="00AF64AC" w:rsidRPr="009F03F4">
        <w:rPr>
          <w:rFonts w:asciiTheme="minorHAnsi" w:hAnsiTheme="minorHAnsi"/>
        </w:rPr>
        <w:t xml:space="preserve">výši </w:t>
      </w:r>
      <w:r w:rsidR="009F03F4" w:rsidRPr="009F03F4">
        <w:rPr>
          <w:rFonts w:asciiTheme="minorHAnsi" w:hAnsiTheme="minorHAnsi"/>
        </w:rPr>
        <w:t>5</w:t>
      </w:r>
      <w:r w:rsidR="00AF64AC" w:rsidRPr="009F03F4">
        <w:rPr>
          <w:rFonts w:asciiTheme="minorHAnsi" w:hAnsiTheme="minorHAnsi"/>
        </w:rPr>
        <w:t>.000,- Kč</w:t>
      </w:r>
      <w:r w:rsidR="00AF64AC" w:rsidRPr="0011340C">
        <w:rPr>
          <w:rFonts w:asciiTheme="minorHAnsi" w:hAnsiTheme="minorHAnsi"/>
        </w:rPr>
        <w:t xml:space="preserve"> </w:t>
      </w:r>
      <w:r w:rsidR="00AF64AC">
        <w:rPr>
          <w:rFonts w:asciiTheme="minorHAnsi" w:hAnsiTheme="minorHAnsi"/>
        </w:rPr>
        <w:t xml:space="preserve">za každý i započatý kalendářní den. </w:t>
      </w:r>
      <w:r w:rsidRPr="0011340C">
        <w:rPr>
          <w:rFonts w:asciiTheme="minorHAnsi" w:hAnsiTheme="minorHAnsi"/>
        </w:rPr>
        <w:t>Prodávající bere na vědomí, že tento seznam subdodavatelů bude ze strany kupujícího uveřejněn na jeho profilu</w:t>
      </w:r>
      <w:r w:rsidR="00A12EC1">
        <w:rPr>
          <w:rFonts w:asciiTheme="minorHAnsi" w:hAnsiTheme="minorHAnsi"/>
        </w:rPr>
        <w:t xml:space="preserve"> zadavatele</w:t>
      </w:r>
      <w:r w:rsidRPr="0011340C">
        <w:rPr>
          <w:rFonts w:asciiTheme="minorHAnsi" w:hAnsiTheme="minorHAnsi"/>
        </w:rPr>
        <w:t xml:space="preserve">. Prodávající bere rovněž na vědomí, že nesplnění této povinnosti je správním deliktem ve smyslu ust. § 120a zákona o veřejných zakázkách, za který může být uložena pokuta do výše 2.000.000,- Kč. 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Smluvní pokuty dle této smlouvy jsou splatné do 10 dnů po doručení oznámení o uplatnění smluvní pokuty druhé smluvní straně. Oznámení o uplatnění smluvní pokuty musí vždy obsahovat popis a časové určení události, která zakládá právo na smluvní pokutu. Oznámení musí dále obsahovat informaci o způsobu úhrady smluvní pokuty, který určí oprávněná strana. Smluvní strany shodně prohlašují, že s ohledem na charakter povinností, jejichž splnění je zajištěno smluvními pokutami, považují smluvní pokuty uvedené v této smlouvě za přiměřené.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lastRenderedPageBreak/>
        <w:t xml:space="preserve">Prodávající poskytuje kupujícímu uzavřením této smlouvy na dodaný software, který je předmětem této smlouvy, bezúplatnou, časově, množstevně i územně neomezenou nevýhradní </w:t>
      </w:r>
      <w:r w:rsidR="008003FF">
        <w:rPr>
          <w:rFonts w:asciiTheme="minorHAnsi" w:hAnsiTheme="minorHAnsi"/>
        </w:rPr>
        <w:t>multi</w:t>
      </w:r>
      <w:r w:rsidRPr="0011340C">
        <w:rPr>
          <w:rFonts w:asciiTheme="minorHAnsi" w:hAnsiTheme="minorHAnsi"/>
        </w:rPr>
        <w:t>licenci na užívání tohoto software</w:t>
      </w:r>
      <w:r w:rsidR="00C8441A">
        <w:rPr>
          <w:rFonts w:asciiTheme="minorHAnsi" w:hAnsiTheme="minorHAnsi"/>
        </w:rPr>
        <w:t>, pokud v příloze č. 1 není uvedeno jinak</w:t>
      </w:r>
      <w:r w:rsidRPr="0011340C">
        <w:rPr>
          <w:rFonts w:asciiTheme="minorHAnsi" w:hAnsiTheme="minorHAnsi"/>
        </w:rPr>
        <w:t xml:space="preserve">. </w:t>
      </w:r>
    </w:p>
    <w:p w:rsidR="002E20A8" w:rsidRPr="0011340C" w:rsidRDefault="002E20A8" w:rsidP="002E20A8">
      <w:pPr>
        <w:pStyle w:val="AAOdstavec"/>
        <w:rPr>
          <w:rFonts w:asciiTheme="minorHAnsi" w:hAnsiTheme="minorHAnsi"/>
          <w:sz w:val="22"/>
          <w:szCs w:val="22"/>
        </w:rPr>
      </w:pPr>
    </w:p>
    <w:p w:rsidR="002E20A8" w:rsidRPr="0011340C" w:rsidRDefault="002E20A8" w:rsidP="002E20A8">
      <w:pPr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VI.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  <w:bookmarkStart w:id="2" w:name="_GoBack"/>
      <w:r w:rsidRPr="0011340C">
        <w:rPr>
          <w:rFonts w:asciiTheme="minorHAnsi" w:hAnsiTheme="minorHAnsi" w:cs="Arial"/>
          <w:b/>
        </w:rPr>
        <w:t>Záruka</w:t>
      </w:r>
      <w:bookmarkEnd w:id="2"/>
      <w:r w:rsidRPr="0011340C">
        <w:rPr>
          <w:rFonts w:asciiTheme="minorHAnsi" w:hAnsiTheme="minorHAnsi" w:cs="Arial"/>
          <w:b/>
        </w:rPr>
        <w:t xml:space="preserve"> na zboží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Arial"/>
        </w:rPr>
        <w:t xml:space="preserve">Prodávající přebírá záruku za jakost zboží po dobu uvedenou ve vztahu ke každému druhu zboží v příloze č. 1 této smlouvy. </w:t>
      </w:r>
      <w:r w:rsidR="002D2C4C">
        <w:rPr>
          <w:rFonts w:asciiTheme="minorHAnsi" w:hAnsiTheme="minorHAnsi" w:cs="Arial"/>
        </w:rPr>
        <w:t xml:space="preserve">Délka záruční doby u zboží, u kterého není uvedena v příloze č. 1, činí </w:t>
      </w:r>
      <w:r w:rsidR="00C8441A">
        <w:rPr>
          <w:rFonts w:asciiTheme="minorHAnsi" w:hAnsiTheme="minorHAnsi" w:cs="Arial"/>
        </w:rPr>
        <w:t>24 měsíců</w:t>
      </w:r>
      <w:r w:rsidR="002D2C4C">
        <w:rPr>
          <w:rFonts w:asciiTheme="minorHAnsi" w:hAnsiTheme="minorHAnsi" w:cs="Arial"/>
        </w:rPr>
        <w:t xml:space="preserve">. </w:t>
      </w:r>
      <w:r w:rsidRPr="0011340C">
        <w:rPr>
          <w:rFonts w:asciiTheme="minorHAnsi" w:hAnsiTheme="minorHAnsi" w:cs="Arial"/>
        </w:rPr>
        <w:t>Záruční lhůta počíná běžet dnem řádného zprovoznění zboží, tj. podpisem pro</w:t>
      </w:r>
      <w:r w:rsidR="00AF64AC">
        <w:rPr>
          <w:rFonts w:asciiTheme="minorHAnsi" w:hAnsiTheme="minorHAnsi" w:cs="Arial"/>
        </w:rPr>
        <w:t>tokolu o řádné instalaci zboží</w:t>
      </w:r>
      <w:r w:rsidRPr="0011340C">
        <w:rPr>
          <w:rFonts w:asciiTheme="minorHAnsi" w:hAnsiTheme="minorHAnsi" w:cs="Tahoma"/>
        </w:rPr>
        <w:t>.</w:t>
      </w:r>
    </w:p>
    <w:p w:rsidR="002E20A8" w:rsidRPr="0011340C" w:rsidRDefault="002E20A8" w:rsidP="002E20A8">
      <w:pPr>
        <w:pStyle w:val="Odstavecseseznamem"/>
        <w:keepNext/>
        <w:widowControl w:val="0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se zavazuje, že zboží dodané na základě této smlouvy bude po záruční dobu způsobilé pro použití k účelu stanovenému v této smlouvě, bude mít vlastnosti požadované kupujícím, touto smlouvou, právními předpisy, jakož i platnými technickými normami, předpisy, směrnicemi a vyhláškami, a že si zboží tyto vlastnosti beze změny zachová s přihlédnutím k běžnému opotřebení a omezené životnosti komponent spotřebního charakteru. </w:t>
      </w:r>
    </w:p>
    <w:p w:rsidR="002E20A8" w:rsidRPr="0011340C" w:rsidRDefault="002E20A8" w:rsidP="002E20A8">
      <w:pPr>
        <w:pStyle w:val="Odstavecseseznamem"/>
        <w:keepNext/>
        <w:widowControl w:val="0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/>
        </w:rPr>
      </w:pPr>
      <w:r w:rsidRPr="0011340C">
        <w:rPr>
          <w:rFonts w:asciiTheme="minorHAnsi" w:hAnsiTheme="minorHAnsi"/>
        </w:rPr>
        <w:t>Prodávající dále prohlašuje, že na dodaném zboží neváznou žádná práva třetích osob, zejména pak práva vyplývající z průmyslového vlastnictví.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Kupující je povinen ohlásit prodávajícímu záruční vady neprodleně poté, co je zjistí a zároveň oznámí prodávajícímu, o jaký typ vady se jedná. Záruční opravy provede prodávající bezplatně a bezodkladně s ohledem na druh vady zboží</w:t>
      </w:r>
      <w:r w:rsidR="001D199A">
        <w:rPr>
          <w:rFonts w:asciiTheme="minorHAnsi" w:hAnsiTheme="minorHAnsi" w:cs="Arial"/>
        </w:rPr>
        <w:t xml:space="preserve"> a v souladu s přílohou č. 1.</w:t>
      </w:r>
      <w:r w:rsidRPr="0011340C">
        <w:rPr>
          <w:rFonts w:asciiTheme="minorHAnsi" w:hAnsiTheme="minorHAnsi" w:cs="Arial"/>
        </w:rPr>
        <w:t xml:space="preserve"> V případě nedodržení uvedené (či jinak dohodnuté) lhůty pro provedení záruční opravy, je kupující oprávněn uplatnit na prodávajícím smluvní pokutu ve výši </w:t>
      </w:r>
      <w:r w:rsidR="00DE3F8A">
        <w:rPr>
          <w:rFonts w:asciiTheme="minorHAnsi" w:hAnsiTheme="minorHAnsi" w:cs="Arial"/>
        </w:rPr>
        <w:t>1</w:t>
      </w:r>
      <w:r w:rsidRPr="0011340C">
        <w:rPr>
          <w:rFonts w:asciiTheme="minorHAnsi" w:hAnsiTheme="minorHAnsi" w:cs="Arial"/>
        </w:rPr>
        <w:t xml:space="preserve">.000,- Kč za každý den prodlení se splněním této povinnosti, čímž není dotčeno právo kupujícího na náhradu škody v plném rozsahu. </w:t>
      </w:r>
      <w:r w:rsidRPr="0011340C">
        <w:rPr>
          <w:rFonts w:asciiTheme="minorHAnsi" w:hAnsiTheme="minorHAnsi"/>
        </w:rPr>
        <w:t>Celková výše smluvní pokuty není omezena.</w:t>
      </w:r>
    </w:p>
    <w:p w:rsidR="002E20A8" w:rsidRPr="0011340C" w:rsidRDefault="002E20A8" w:rsidP="002E20A8">
      <w:pPr>
        <w:pStyle w:val="Odstavecseseznamem"/>
        <w:spacing w:after="120" w:line="240" w:lineRule="auto"/>
        <w:ind w:left="708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Prodávající je povinen přijímat oznámen</w:t>
      </w:r>
      <w:r w:rsidR="002D2C4C">
        <w:rPr>
          <w:rFonts w:asciiTheme="minorHAnsi" w:hAnsiTheme="minorHAnsi" w:cs="Arial"/>
        </w:rPr>
        <w:t>í vad v pracovní dny v době od 8</w:t>
      </w:r>
      <w:r w:rsidRPr="0011340C">
        <w:rPr>
          <w:rFonts w:asciiTheme="minorHAnsi" w:hAnsiTheme="minorHAnsi" w:cs="Arial"/>
        </w:rPr>
        <w:t>:00 hod. do 1</w:t>
      </w:r>
      <w:r w:rsidR="002D2C4C">
        <w:rPr>
          <w:rFonts w:asciiTheme="minorHAnsi" w:hAnsiTheme="minorHAnsi" w:cs="Arial"/>
        </w:rPr>
        <w:t>6</w:t>
      </w:r>
      <w:r w:rsidRPr="0011340C">
        <w:rPr>
          <w:rFonts w:asciiTheme="minorHAnsi" w:hAnsiTheme="minorHAnsi" w:cs="Arial"/>
        </w:rPr>
        <w:t xml:space="preserve">:00 hod. </w:t>
      </w:r>
      <w:r w:rsidR="001F3F96">
        <w:rPr>
          <w:rFonts w:asciiTheme="minorHAnsi" w:hAnsiTheme="minorHAnsi" w:cs="Arial"/>
        </w:rPr>
        <w:t>na tel. čísle:</w:t>
      </w:r>
      <w:r w:rsidR="00414186">
        <w:rPr>
          <w:rFonts w:asciiTheme="minorHAnsi" w:hAnsiTheme="minorHAnsi" w:cs="Arial"/>
        </w:rPr>
        <w:t xml:space="preserve"> </w:t>
      </w:r>
      <w:r w:rsidR="001F3F96" w:rsidRPr="00492749">
        <w:rPr>
          <w:rFonts w:asciiTheme="minorHAnsi" w:hAnsiTheme="minorHAnsi" w:cs="Arial"/>
          <w:i/>
        </w:rPr>
        <w:t>(bu</w:t>
      </w:r>
      <w:r w:rsidR="001F3F96">
        <w:rPr>
          <w:rFonts w:asciiTheme="minorHAnsi" w:hAnsiTheme="minorHAnsi" w:cs="Arial"/>
          <w:i/>
        </w:rPr>
        <w:t xml:space="preserve">de doplněno při podpisu </w:t>
      </w:r>
      <w:proofErr w:type="gramStart"/>
      <w:r w:rsidR="001F3F96">
        <w:rPr>
          <w:rFonts w:asciiTheme="minorHAnsi" w:hAnsiTheme="minorHAnsi" w:cs="Arial"/>
          <w:i/>
        </w:rPr>
        <w:t>smlouvy,</w:t>
      </w:r>
      <w:r w:rsidR="001F3F96">
        <w:rPr>
          <w:rFonts w:asciiTheme="minorHAnsi" w:hAnsiTheme="minorHAnsi" w:cs="Arial"/>
        </w:rPr>
        <w:t xml:space="preserve">           E-mailu</w:t>
      </w:r>
      <w:proofErr w:type="gramEnd"/>
      <w:r w:rsidR="00E362EB" w:rsidRPr="00E362EB">
        <w:rPr>
          <w:rFonts w:asciiTheme="minorHAnsi" w:hAnsiTheme="minorHAnsi" w:cs="Arial"/>
          <w:i/>
        </w:rPr>
        <w:t>:  (bude doplněno při podpisu smlouvy).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Prodávající je povinen průběžně písemně informovat kupujícího o stavu řešení vady až do jejího úplného odstranění. 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V případě výskytu vady po dobu běhu záruční doby se záruční doba prodlužuje o dobu od oznámení závady kupujícím prodávajícímu po její odstranění prodávajícím.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Reklamaci lze uplatnit nejpozději do posledního dne záruční lhůty, přičemž i reklamace odeslaná v poslední den záruční lhůty se považuje za včas uplatněnou.</w:t>
      </w:r>
    </w:p>
    <w:p w:rsidR="006F77C2" w:rsidRDefault="002E20A8" w:rsidP="00DE3F8A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/>
        </w:rPr>
      </w:pPr>
      <w:r w:rsidRPr="00567856">
        <w:rPr>
          <w:rFonts w:asciiTheme="minorHAnsi" w:hAnsiTheme="minorHAnsi" w:cs="Arial"/>
        </w:rPr>
        <w:t>Záruka se nevztahuje na závady způsobené neodbornou manipulací</w:t>
      </w:r>
      <w:r w:rsidR="00DE3F8A">
        <w:rPr>
          <w:rFonts w:asciiTheme="minorHAnsi" w:hAnsiTheme="minorHAnsi" w:cs="Arial"/>
        </w:rPr>
        <w:t xml:space="preserve"> a na zboží, které má spotřební charakter.</w:t>
      </w:r>
    </w:p>
    <w:p w:rsidR="002E20A8" w:rsidRPr="0011340C" w:rsidRDefault="002E20A8" w:rsidP="002E20A8">
      <w:pPr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VII.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Platnost a účinnost smlouvy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Tato smlouva nabývá platnosti a účinnosti dnem podpisu smlouvy oprávněnými zástupci obou smluvních stran.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lastRenderedPageBreak/>
        <w:t>Odstoupit od smlouvy lze pouze z důvodů stanovených ve smlouvě nebo zákonem.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Od této smlouvy může smluvní strana dotčená porušením povinnosti jednostranně odstoupit pro podstatné porušení této smlouvy, přičemž za podstatné porušení této smlouvy se zejména považuje:</w:t>
      </w:r>
    </w:p>
    <w:p w:rsidR="002E20A8" w:rsidRPr="0011340C" w:rsidRDefault="002E20A8" w:rsidP="002E20A8">
      <w:pPr>
        <w:numPr>
          <w:ilvl w:val="1"/>
          <w:numId w:val="3"/>
        </w:numPr>
        <w:tabs>
          <w:tab w:val="clear" w:pos="720"/>
        </w:tabs>
        <w:spacing w:after="120" w:line="240" w:lineRule="auto"/>
        <w:ind w:left="1134" w:hanging="425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na straně kupujícího nezaplacení kupní ceny podle této smlouvy ve lhůtě delší 60 dní po dni splatnosti příslušné faktury (nepůjde-li o případ uvedený v bodu 4.6 této smlouvy), </w:t>
      </w:r>
    </w:p>
    <w:p w:rsidR="002E20A8" w:rsidRPr="0011340C" w:rsidRDefault="002E20A8" w:rsidP="002E20A8">
      <w:pPr>
        <w:numPr>
          <w:ilvl w:val="1"/>
          <w:numId w:val="3"/>
        </w:numPr>
        <w:tabs>
          <w:tab w:val="clear" w:pos="720"/>
        </w:tabs>
        <w:spacing w:after="120" w:line="240" w:lineRule="auto"/>
        <w:ind w:left="1134" w:hanging="425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</w:rPr>
        <w:t>na straně prodávajícího, jestliže byť i část zboží nebude ve sjednaném termínu řádně instalováno či zprovozněno,</w:t>
      </w:r>
    </w:p>
    <w:p w:rsidR="002E20A8" w:rsidRPr="0011340C" w:rsidRDefault="002E20A8" w:rsidP="002E20A8">
      <w:pPr>
        <w:numPr>
          <w:ilvl w:val="1"/>
          <w:numId w:val="3"/>
        </w:numPr>
        <w:tabs>
          <w:tab w:val="clear" w:pos="720"/>
        </w:tabs>
        <w:spacing w:after="120" w:line="240" w:lineRule="auto"/>
        <w:ind w:left="1134" w:hanging="425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</w:rPr>
        <w:t>na straně prodávajícího, jestliže zboží nebude mít vlastnosti deklarované prodávajícím v této smlouvě,</w:t>
      </w:r>
    </w:p>
    <w:p w:rsidR="002E20A8" w:rsidRPr="0011340C" w:rsidRDefault="002E20A8" w:rsidP="002E20A8">
      <w:pPr>
        <w:numPr>
          <w:ilvl w:val="1"/>
          <w:numId w:val="3"/>
        </w:numPr>
        <w:tabs>
          <w:tab w:val="clear" w:pos="720"/>
        </w:tabs>
        <w:spacing w:after="120" w:line="240" w:lineRule="auto"/>
        <w:ind w:left="1134" w:hanging="425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na straně prodávajícího, jestliže prodávající je v </w:t>
      </w:r>
      <w:r w:rsidRPr="0011340C">
        <w:rPr>
          <w:rFonts w:asciiTheme="minorHAnsi" w:hAnsiTheme="minorHAnsi"/>
        </w:rPr>
        <w:t>prodlení s odstraněním vad zboží p</w:t>
      </w:r>
      <w:r w:rsidRPr="0011340C">
        <w:rPr>
          <w:rFonts w:asciiTheme="minorHAnsi" w:hAnsiTheme="minorHAnsi" w:cs="Arial"/>
        </w:rPr>
        <w:t xml:space="preserve">o dobu více než </w:t>
      </w:r>
      <w:r w:rsidR="00AF64AC">
        <w:rPr>
          <w:rFonts w:asciiTheme="minorHAnsi" w:hAnsiTheme="minorHAnsi" w:cs="Arial"/>
        </w:rPr>
        <w:t>5</w:t>
      </w:r>
      <w:r w:rsidRPr="0011340C">
        <w:rPr>
          <w:rFonts w:asciiTheme="minorHAnsi" w:hAnsiTheme="minorHAnsi" w:cs="Arial"/>
        </w:rPr>
        <w:t xml:space="preserve"> pracovní</w:t>
      </w:r>
      <w:r w:rsidR="00AF64AC">
        <w:rPr>
          <w:rFonts w:asciiTheme="minorHAnsi" w:hAnsiTheme="minorHAnsi" w:cs="Arial"/>
        </w:rPr>
        <w:t>ch</w:t>
      </w:r>
      <w:r w:rsidRPr="0011340C">
        <w:rPr>
          <w:rFonts w:asciiTheme="minorHAnsi" w:hAnsiTheme="minorHAnsi" w:cs="Arial"/>
        </w:rPr>
        <w:t xml:space="preserve"> dn</w:t>
      </w:r>
      <w:r w:rsidR="00AF64AC">
        <w:rPr>
          <w:rFonts w:asciiTheme="minorHAnsi" w:hAnsiTheme="minorHAnsi" w:cs="Arial"/>
        </w:rPr>
        <w:t>ů</w:t>
      </w:r>
      <w:r w:rsidRPr="0011340C">
        <w:rPr>
          <w:rFonts w:asciiTheme="minorHAnsi" w:hAnsiTheme="minorHAnsi" w:cs="Arial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Kupující je dále oprávněn odstoupit od smlouvy v souladu s ust. § 82 odst. 8 zák. o veřejných zakázkách v případě, kdy prodávající uvedl ve své nabídce do veřejné zakázky, která předcházela uzavření této smlouvy, informace nebo doklady, které neodpovídají skutečnosti a které měly nebo mohly mít vliv na výsledek zadávacího řízení. 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Skončením účinnosti smlouvy zanikají všechny závazky smluvních stran ze smlouvy. Skončením účinnosti nebo jejím zánikem nezanikají nároky na náhradu škody a zaplacení smluvních pokut sjednaných pro případ porušení smluvních povinností vzniklé před skončením účinnosti smlouvy, a ty závazky smluvních stran, které podle smlouvy nebo vzhledem ke své povaze mají trvat i nadále, nebo u kterých tak stanoví zákon.</w:t>
      </w:r>
    </w:p>
    <w:p w:rsidR="002E20A8" w:rsidRPr="0011340C" w:rsidRDefault="002E20A8" w:rsidP="0037261F">
      <w:pPr>
        <w:tabs>
          <w:tab w:val="num" w:pos="709"/>
        </w:tabs>
        <w:spacing w:after="120"/>
        <w:rPr>
          <w:rFonts w:asciiTheme="minorHAnsi" w:hAnsiTheme="minorHAnsi"/>
        </w:rPr>
      </w:pPr>
    </w:p>
    <w:p w:rsidR="002E20A8" w:rsidRPr="0011340C" w:rsidRDefault="002E20A8" w:rsidP="002E20A8">
      <w:pPr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VIII.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Závěrečná ustanovení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 xml:space="preserve">Vztahy mezi stranami se řídí českým právním řádem. Ve věcech smlouvou výslovně neupravených se právní vztahy z ní vznikající a vyplývající řídí příslušnými ustanoveními zákona č. </w:t>
      </w:r>
      <w:r w:rsidR="006B467D">
        <w:rPr>
          <w:rFonts w:asciiTheme="minorHAnsi" w:hAnsiTheme="minorHAnsi"/>
        </w:rPr>
        <w:t>89</w:t>
      </w:r>
      <w:r w:rsidRPr="0011340C">
        <w:rPr>
          <w:rFonts w:asciiTheme="minorHAnsi" w:hAnsiTheme="minorHAnsi"/>
        </w:rPr>
        <w:t>/</w:t>
      </w:r>
      <w:r w:rsidR="006B467D">
        <w:rPr>
          <w:rFonts w:asciiTheme="minorHAnsi" w:hAnsiTheme="minorHAnsi"/>
        </w:rPr>
        <w:t xml:space="preserve">2012 </w:t>
      </w:r>
      <w:r w:rsidRPr="0011340C">
        <w:rPr>
          <w:rFonts w:asciiTheme="minorHAnsi" w:hAnsiTheme="minorHAnsi"/>
        </w:rPr>
        <w:t>Sb., ob</w:t>
      </w:r>
      <w:r w:rsidR="006B467D">
        <w:rPr>
          <w:rFonts w:asciiTheme="minorHAnsi" w:hAnsiTheme="minorHAnsi"/>
        </w:rPr>
        <w:t>čanského</w:t>
      </w:r>
      <w:r w:rsidRPr="0011340C">
        <w:rPr>
          <w:rFonts w:asciiTheme="minorHAnsi" w:hAnsiTheme="minorHAnsi"/>
        </w:rPr>
        <w:t xml:space="preserve"> zákoníku, a ostatními obecně závaznými právními předpisy</w:t>
      </w:r>
      <w:r w:rsidRPr="0011340C">
        <w:rPr>
          <w:rFonts w:asciiTheme="minorHAnsi" w:hAnsiTheme="minorHAnsi" w:cs="Calibri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Veškeré změny či doplnění smlouvy lze učinit pouze na základě písemné dohody smluvních stran. Takové dohody musí mít podobu datovaných, číslovaných a oběma smluvními stranami podepsaných dodatků smlouvy</w:t>
      </w:r>
      <w:r w:rsidRPr="0011340C">
        <w:rPr>
          <w:rFonts w:asciiTheme="minorHAnsi" w:hAnsiTheme="minorHAnsi" w:cs="Calibri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 w:cs="Calibri"/>
        </w:rPr>
        <w:t>Nastanou-li u některé ze stran skutečnosti bránící řádnému plnění této smlouvy, je povinna to ihned bez zbytečného odkladu oznámit druhé straně a vyvolat jednání zástupců kupujícího a prodávajícího.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Vztahuje-li se důvod neplatnosti jen na některé ustanovení smlouvy, je neplatným pouze toto ustanovení, pokud z jeho povahy, obsahu anebo z okolností, za nichž bylo sjednáno, nevyplývá, že jej nelze oddělit od ostatního obsahu smlouvy.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 xml:space="preserve">Smluvní strany budou vždy usilovat o smírné urovnání případných sporů vzniklých ze smlouvy. Případné spory vzniklé z této smlouvy budou řešeny podle platné právní úpravy věcně a místně příslušnými orgány České republiky. Smluvní strany sjednávají ve smyslu </w:t>
      </w:r>
      <w:r w:rsidRPr="0011340C">
        <w:rPr>
          <w:rFonts w:asciiTheme="minorHAnsi" w:hAnsiTheme="minorHAnsi"/>
        </w:rPr>
        <w:lastRenderedPageBreak/>
        <w:t xml:space="preserve">ustanovení § 89a zákona č. 99/1963 Sb., občanského soudního řádu, pro spory vyplývající z této smlouvy či s touto smlouvou související místní příslušnost Okresního soudu v </w:t>
      </w:r>
      <w:r w:rsidR="0071210E">
        <w:rPr>
          <w:rFonts w:asciiTheme="minorHAnsi" w:hAnsiTheme="minorHAnsi"/>
        </w:rPr>
        <w:t>Hranicích</w:t>
      </w:r>
      <w:r w:rsidRPr="0011340C">
        <w:rPr>
          <w:rFonts w:asciiTheme="minorHAnsi" w:hAnsiTheme="minorHAnsi"/>
        </w:rPr>
        <w:t>, případně Krajského soudu v </w:t>
      </w:r>
      <w:r w:rsidR="0071210E">
        <w:rPr>
          <w:rFonts w:asciiTheme="minorHAnsi" w:hAnsiTheme="minorHAnsi"/>
        </w:rPr>
        <w:t>Olomouci</w:t>
      </w:r>
      <w:r w:rsidRPr="0011340C">
        <w:rPr>
          <w:rFonts w:asciiTheme="minorHAnsi" w:hAnsiTheme="minorHAnsi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Smlouva se vyhotovuje ve 4 (čtyřech) stejnopisech, z nichž každý má platnost originálu. Každá ze smluvních stran obdrží po 2 (dvou) stejnopisech</w:t>
      </w:r>
      <w:r w:rsidRPr="0011340C">
        <w:rPr>
          <w:rFonts w:asciiTheme="minorHAnsi" w:hAnsiTheme="minorHAnsi" w:cs="Calibri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 xml:space="preserve">Nedílnou součástí této smlouvy </w:t>
      </w:r>
      <w:r w:rsidR="0071210E">
        <w:rPr>
          <w:rFonts w:asciiTheme="minorHAnsi" w:hAnsiTheme="minorHAnsi"/>
        </w:rPr>
        <w:t>je</w:t>
      </w:r>
      <w:r w:rsidRPr="0011340C">
        <w:rPr>
          <w:rFonts w:asciiTheme="minorHAnsi" w:hAnsiTheme="minorHAnsi"/>
        </w:rPr>
        <w:t xml:space="preserve"> následující příloh</w:t>
      </w:r>
      <w:r w:rsidR="0071210E">
        <w:rPr>
          <w:rFonts w:asciiTheme="minorHAnsi" w:hAnsiTheme="minorHAnsi"/>
        </w:rPr>
        <w:t>a</w:t>
      </w:r>
      <w:r w:rsidRPr="0011340C">
        <w:rPr>
          <w:rFonts w:asciiTheme="minorHAnsi" w:hAnsiTheme="minorHAnsi"/>
        </w:rPr>
        <w:t>:</w:t>
      </w:r>
    </w:p>
    <w:p w:rsidR="002E20A8" w:rsidRDefault="002E20A8" w:rsidP="002E20A8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Theme="minorHAnsi" w:hAnsiTheme="minorHAnsi" w:cs="Calibri"/>
        </w:rPr>
      </w:pPr>
      <w:r w:rsidRPr="0011340C">
        <w:rPr>
          <w:rFonts w:asciiTheme="minorHAnsi" w:hAnsiTheme="minorHAnsi" w:cs="Calibri"/>
        </w:rPr>
        <w:t xml:space="preserve">Příloha č. 1 – </w:t>
      </w:r>
      <w:r w:rsidR="006D0ACE">
        <w:rPr>
          <w:rFonts w:asciiTheme="minorHAnsi" w:hAnsiTheme="minorHAnsi" w:cs="Calibri"/>
        </w:rPr>
        <w:t>Popis jednotlivých položek plnění</w:t>
      </w:r>
      <w:r w:rsidR="006515B2">
        <w:rPr>
          <w:rFonts w:asciiTheme="minorHAnsi" w:hAnsiTheme="minorHAnsi" w:cs="Calibri"/>
        </w:rPr>
        <w:t xml:space="preserve"> (dle </w:t>
      </w:r>
      <w:r w:rsidR="00DE3F8A">
        <w:rPr>
          <w:rFonts w:asciiTheme="minorHAnsi" w:hAnsiTheme="minorHAnsi" w:cs="Calibri"/>
        </w:rPr>
        <w:t>nabídky uchazeče</w:t>
      </w:r>
      <w:r w:rsidR="006515B2">
        <w:rPr>
          <w:rFonts w:asciiTheme="minorHAnsi" w:hAnsiTheme="minorHAnsi" w:cs="Calibri"/>
        </w:rPr>
        <w:t>)</w:t>
      </w:r>
      <w:r w:rsidRPr="0011340C">
        <w:rPr>
          <w:rFonts w:asciiTheme="minorHAnsi" w:hAnsiTheme="minorHAnsi" w:cs="Calibri"/>
        </w:rPr>
        <w:t>,</w:t>
      </w:r>
    </w:p>
    <w:p w:rsidR="006D0ACE" w:rsidRPr="0011340C" w:rsidRDefault="006D0ACE" w:rsidP="002E20A8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Příloha č. 2 – Ceník</w:t>
      </w:r>
      <w:r w:rsidR="00B524FC">
        <w:rPr>
          <w:rFonts w:asciiTheme="minorHAnsi" w:hAnsiTheme="minorHAnsi" w:cs="Calibri"/>
        </w:rPr>
        <w:t xml:space="preserve"> </w:t>
      </w:r>
      <w:r>
        <w:rPr>
          <w:rFonts w:asciiTheme="minorHAnsi" w:hAnsiTheme="minorHAnsi" w:cs="Calibri"/>
        </w:rPr>
        <w:t>jednotlivých položek plnění</w:t>
      </w:r>
      <w:r w:rsidR="006515B2">
        <w:rPr>
          <w:rFonts w:asciiTheme="minorHAnsi" w:hAnsiTheme="minorHAnsi" w:cs="Calibri"/>
        </w:rPr>
        <w:t xml:space="preserve"> (dle nabídky uchazeče)</w:t>
      </w:r>
    </w:p>
    <w:p w:rsidR="002E20A8" w:rsidRPr="0011340C" w:rsidRDefault="002E20A8" w:rsidP="002E20A8">
      <w:pPr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Smluvní strany prohlašují, že si smlouvu před jejím podpisem přečetly a s jejím obsahem bez výhrad souhlasí. Smlouva je vyjádřením jejich pravé, skutečné, svobodné a vážné vůle. Na důkaz pravosti a pravdivosti těchto prohlášení připojují oprávnění zástupci smluvních stran své vlastnoruční podpisy</w:t>
      </w:r>
      <w:r w:rsidRPr="0011340C">
        <w:rPr>
          <w:rFonts w:asciiTheme="minorHAnsi" w:hAnsiTheme="minorHAnsi" w:cs="Calibri"/>
        </w:rPr>
        <w:t>.</w:t>
      </w:r>
    </w:p>
    <w:p w:rsidR="002E20A8" w:rsidRPr="0011340C" w:rsidRDefault="002E20A8" w:rsidP="002E20A8">
      <w:pPr>
        <w:spacing w:after="120"/>
        <w:rPr>
          <w:rFonts w:asciiTheme="minorHAnsi" w:hAnsiTheme="minorHAnsi"/>
        </w:rPr>
      </w:pPr>
    </w:p>
    <w:p w:rsidR="002E20A8" w:rsidRPr="0011340C" w:rsidRDefault="002E20A8" w:rsidP="002E20A8">
      <w:pPr>
        <w:spacing w:after="120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V </w:t>
      </w:r>
      <w:r w:rsidR="00AF64AC" w:rsidRPr="00AF64AC">
        <w:rPr>
          <w:rFonts w:asciiTheme="minorHAnsi" w:hAnsiTheme="minorHAnsi"/>
          <w:highlight w:val="yellow"/>
        </w:rPr>
        <w:t>Hranici</w:t>
      </w:r>
      <w:r w:rsidRPr="0011340C">
        <w:rPr>
          <w:rFonts w:asciiTheme="minorHAnsi" w:hAnsiTheme="minorHAnsi"/>
        </w:rPr>
        <w:t xml:space="preserve"> dne </w:t>
      </w:r>
      <w:r w:rsidR="00BC087C">
        <w:rPr>
          <w:rFonts w:asciiTheme="minorHAnsi" w:hAnsiTheme="minorHAnsi"/>
        </w:rPr>
        <w:t>…….</w:t>
      </w:r>
      <w:r w:rsidR="00CE1D79" w:rsidRPr="0011340C">
        <w:rPr>
          <w:rFonts w:asciiTheme="minorHAnsi" w:hAnsiTheme="minorHAnsi"/>
        </w:rPr>
        <w:t xml:space="preserve"> 201</w:t>
      </w:r>
      <w:r w:rsidR="006C2A86">
        <w:rPr>
          <w:rFonts w:asciiTheme="minorHAnsi" w:hAnsiTheme="minorHAnsi"/>
        </w:rPr>
        <w:t>4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 xml:space="preserve">V </w:t>
      </w:r>
      <w:r w:rsidR="00AF64AC" w:rsidRPr="009B4B1C">
        <w:t>[</w:t>
      </w:r>
      <w:r w:rsidR="00AF64AC" w:rsidRPr="009B4B1C">
        <w:rPr>
          <w:highlight w:val="yellow"/>
        </w:rPr>
        <w:t>DOPLNÍ UCHAZEČ</w:t>
      </w:r>
      <w:r w:rsidR="00AF64AC" w:rsidRPr="009B4B1C">
        <w:t>]</w:t>
      </w:r>
      <w:r w:rsidRPr="0011340C">
        <w:rPr>
          <w:rFonts w:asciiTheme="minorHAnsi" w:hAnsiTheme="minorHAnsi"/>
        </w:rPr>
        <w:t xml:space="preserve"> dne </w:t>
      </w:r>
      <w:r w:rsidR="00AF64AC" w:rsidRPr="009B4B1C">
        <w:t>[</w:t>
      </w:r>
      <w:r w:rsidR="00AF64AC" w:rsidRPr="009B4B1C">
        <w:rPr>
          <w:highlight w:val="yellow"/>
        </w:rPr>
        <w:t>DOPLNÍ UCHAZEČ</w:t>
      </w:r>
      <w:r w:rsidR="00AF64AC" w:rsidRPr="009B4B1C">
        <w:t>]</w:t>
      </w:r>
    </w:p>
    <w:p w:rsidR="002E20A8" w:rsidRPr="0011340C" w:rsidRDefault="002E20A8" w:rsidP="002E20A8">
      <w:pPr>
        <w:spacing w:after="120"/>
        <w:rPr>
          <w:rFonts w:asciiTheme="minorHAnsi" w:hAnsiTheme="minorHAnsi"/>
        </w:rPr>
      </w:pPr>
      <w:r w:rsidRPr="0011340C">
        <w:rPr>
          <w:rFonts w:asciiTheme="minorHAnsi" w:hAnsiTheme="minorHAnsi"/>
        </w:rPr>
        <w:t>Za kupujícího: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>Za prodávajícího:</w:t>
      </w:r>
    </w:p>
    <w:p w:rsidR="002E20A8" w:rsidRPr="0011340C" w:rsidRDefault="006D0ACE" w:rsidP="002E20A8">
      <w:pPr>
        <w:pStyle w:val="Odstavec11"/>
        <w:numPr>
          <w:ilvl w:val="0"/>
          <w:numId w:val="0"/>
        </w:numPr>
        <w:spacing w:after="120"/>
        <w:ind w:left="567" w:hanging="567"/>
        <w:rPr>
          <w:rFonts w:asciiTheme="minorHAnsi" w:hAnsiTheme="minorHAnsi" w:cs="Arial"/>
          <w:b/>
          <w:sz w:val="22"/>
          <w:szCs w:val="22"/>
        </w:rPr>
      </w:pPr>
      <w:r w:rsidRPr="0011340C">
        <w:rPr>
          <w:rFonts w:asciiTheme="minorHAnsi" w:hAnsiTheme="minorHAnsi"/>
          <w:b/>
          <w:sz w:val="22"/>
          <w:szCs w:val="22"/>
        </w:rPr>
        <w:t>Soukromá střední odborná škola Hranice, s.r.o.</w:t>
      </w:r>
      <w:r w:rsidR="002E20A8" w:rsidRPr="0011340C">
        <w:rPr>
          <w:rFonts w:asciiTheme="minorHAnsi" w:hAnsiTheme="minorHAnsi"/>
          <w:b/>
          <w:sz w:val="22"/>
          <w:szCs w:val="22"/>
        </w:rPr>
        <w:tab/>
      </w:r>
      <w:r w:rsidR="00AF64AC" w:rsidRPr="009B4B1C">
        <w:rPr>
          <w:rFonts w:ascii="Calibri" w:hAnsi="Calibri"/>
        </w:rPr>
        <w:t>[</w:t>
      </w:r>
      <w:r w:rsidR="00AF64AC" w:rsidRPr="009B4B1C">
        <w:rPr>
          <w:rFonts w:ascii="Calibri" w:hAnsi="Calibri"/>
          <w:highlight w:val="yellow"/>
        </w:rPr>
        <w:t>DOPLNÍ UCHAZEČ</w:t>
      </w:r>
      <w:r w:rsidR="00AF64A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spacing w:after="120"/>
        <w:rPr>
          <w:rFonts w:asciiTheme="minorHAnsi" w:hAnsiTheme="minorHAnsi"/>
        </w:rPr>
      </w:pPr>
    </w:p>
    <w:p w:rsidR="002E20A8" w:rsidRPr="0011340C" w:rsidRDefault="00AF64AC" w:rsidP="002E20A8">
      <w:pPr>
        <w:spacing w:after="120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075E07" w:rsidRPr="0011340C">
        <w:rPr>
          <w:rFonts w:asciiTheme="minorHAnsi" w:hAnsiTheme="minorHAnsi"/>
        </w:rPr>
        <w:t xml:space="preserve"> </w:t>
      </w:r>
      <w:r w:rsidR="002E20A8" w:rsidRPr="0011340C">
        <w:rPr>
          <w:rFonts w:asciiTheme="minorHAnsi" w:hAnsiTheme="minorHAnsi"/>
        </w:rPr>
        <w:t>………………………………………………</w:t>
      </w:r>
    </w:p>
    <w:p w:rsidR="002E20A8" w:rsidRPr="0011340C" w:rsidRDefault="00AE18E8" w:rsidP="002E20A8">
      <w:pPr>
        <w:spacing w:after="120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            </w:t>
      </w:r>
      <w:r w:rsidR="002E20A8" w:rsidRPr="0011340C">
        <w:rPr>
          <w:rFonts w:asciiTheme="minorHAnsi" w:hAnsiTheme="minorHAnsi"/>
        </w:rPr>
        <w:t xml:space="preserve">Mgr. </w:t>
      </w:r>
      <w:r w:rsidR="00AF64AC">
        <w:rPr>
          <w:rFonts w:asciiTheme="minorHAnsi" w:hAnsiTheme="minorHAnsi"/>
        </w:rPr>
        <w:t>Petr Flajšar</w:t>
      </w:r>
      <w:r w:rsidR="00AF64AC">
        <w:rPr>
          <w:rFonts w:asciiTheme="minorHAnsi" w:hAnsiTheme="minorHAnsi"/>
        </w:rPr>
        <w:tab/>
      </w:r>
      <w:r w:rsidR="00AF64AC">
        <w:rPr>
          <w:rFonts w:asciiTheme="minorHAnsi" w:hAnsiTheme="minorHAnsi"/>
        </w:rPr>
        <w:tab/>
      </w:r>
      <w:r w:rsidR="00AF64AC">
        <w:rPr>
          <w:rFonts w:asciiTheme="minorHAnsi" w:hAnsiTheme="minorHAnsi"/>
        </w:rPr>
        <w:tab/>
      </w:r>
      <w:r w:rsidR="00AF64AC">
        <w:rPr>
          <w:rFonts w:asciiTheme="minorHAnsi" w:hAnsiTheme="minorHAnsi"/>
        </w:rPr>
        <w:tab/>
      </w:r>
      <w:r w:rsidR="00AF64AC">
        <w:rPr>
          <w:rFonts w:asciiTheme="minorHAnsi" w:hAnsiTheme="minorHAnsi"/>
        </w:rPr>
        <w:tab/>
      </w:r>
      <w:r w:rsidR="00075E07" w:rsidRPr="0011340C">
        <w:rPr>
          <w:rFonts w:asciiTheme="minorHAnsi" w:hAnsiTheme="minorHAnsi"/>
        </w:rPr>
        <w:t xml:space="preserve"> </w:t>
      </w:r>
      <w:r w:rsidR="00AF64AC" w:rsidRPr="009B4B1C">
        <w:t>[</w:t>
      </w:r>
      <w:r w:rsidR="00AF64AC" w:rsidRPr="009B4B1C">
        <w:rPr>
          <w:highlight w:val="yellow"/>
        </w:rPr>
        <w:t>DOPLNÍ UCHAZEČ</w:t>
      </w:r>
      <w:r w:rsidR="00AF64AC" w:rsidRPr="009B4B1C">
        <w:t>]</w:t>
      </w:r>
    </w:p>
    <w:p w:rsidR="002E20A8" w:rsidRPr="0011340C" w:rsidRDefault="00AE18E8" w:rsidP="002E20A8">
      <w:pPr>
        <w:spacing w:after="12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 xml:space="preserve">                     </w:t>
      </w:r>
      <w:r w:rsidR="002E20A8" w:rsidRPr="0011340C">
        <w:rPr>
          <w:rFonts w:asciiTheme="minorHAnsi" w:hAnsiTheme="minorHAnsi"/>
        </w:rPr>
        <w:t>ředitel</w:t>
      </w:r>
      <w:r w:rsidR="002E20A8"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 w:cs="Arial"/>
        </w:rPr>
        <w:tab/>
        <w:t xml:space="preserve"> 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  <w:t xml:space="preserve">      </w:t>
      </w:r>
      <w:r w:rsidR="002E20A8" w:rsidRPr="0011340C">
        <w:rPr>
          <w:rFonts w:asciiTheme="minorHAnsi" w:hAnsiTheme="minorHAnsi" w:cs="Arial"/>
        </w:rPr>
        <w:tab/>
      </w:r>
      <w:r w:rsidR="00AF64AC">
        <w:rPr>
          <w:rFonts w:asciiTheme="minorHAnsi" w:hAnsiTheme="minorHAnsi" w:cs="Arial"/>
        </w:rPr>
        <w:t xml:space="preserve"> </w:t>
      </w:r>
      <w:r w:rsidR="00AF64AC" w:rsidRPr="009B4B1C">
        <w:t>[</w:t>
      </w:r>
      <w:r w:rsidR="00AF64AC" w:rsidRPr="009B4B1C">
        <w:rPr>
          <w:highlight w:val="yellow"/>
        </w:rPr>
        <w:t>DOPLNÍ UCHAZEČ</w:t>
      </w:r>
      <w:r w:rsidR="00AF64AC" w:rsidRPr="009B4B1C">
        <w:t>]</w:t>
      </w:r>
      <w:r w:rsidR="002E20A8" w:rsidRPr="0011340C">
        <w:rPr>
          <w:rFonts w:asciiTheme="minorHAnsi" w:hAnsiTheme="minorHAnsi" w:cs="Arial"/>
        </w:rPr>
        <w:tab/>
      </w:r>
    </w:p>
    <w:p w:rsidR="002E20A8" w:rsidRPr="0011340C" w:rsidRDefault="002E20A8" w:rsidP="002E20A8">
      <w:pPr>
        <w:rPr>
          <w:rFonts w:asciiTheme="minorHAnsi" w:hAnsiTheme="minorHAnsi"/>
          <w:b/>
        </w:rPr>
      </w:pPr>
    </w:p>
    <w:sectPr w:rsidR="002E20A8" w:rsidRPr="0011340C" w:rsidSect="000E3826">
      <w:headerReference w:type="default" r:id="rId10"/>
      <w:footerReference w:type="default" r:id="rId11"/>
      <w:pgSz w:w="11906" w:h="16838"/>
      <w:pgMar w:top="2552" w:right="1417" w:bottom="1417" w:left="1417" w:header="79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31D" w:rsidRDefault="0096331D" w:rsidP="00407E65">
      <w:pPr>
        <w:spacing w:after="0" w:line="240" w:lineRule="auto"/>
      </w:pPr>
      <w:r>
        <w:separator/>
      </w:r>
    </w:p>
  </w:endnote>
  <w:endnote w:type="continuationSeparator" w:id="0">
    <w:p w:rsidR="0096331D" w:rsidRDefault="0096331D" w:rsidP="0040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D61" w:rsidRDefault="00F57D61">
    <w:pPr>
      <w:pStyle w:val="Zpat"/>
      <w:jc w:val="center"/>
    </w:pPr>
    <w:r>
      <w:t xml:space="preserve">Stránka </w:t>
    </w:r>
    <w:r w:rsidR="00406400">
      <w:rPr>
        <w:b/>
      </w:rPr>
      <w:fldChar w:fldCharType="begin"/>
    </w:r>
    <w:r>
      <w:rPr>
        <w:b/>
      </w:rPr>
      <w:instrText>PAGE</w:instrText>
    </w:r>
    <w:r w:rsidR="00406400">
      <w:rPr>
        <w:b/>
      </w:rPr>
      <w:fldChar w:fldCharType="separate"/>
    </w:r>
    <w:r w:rsidR="00C8441A">
      <w:rPr>
        <w:b/>
        <w:noProof/>
      </w:rPr>
      <w:t>7</w:t>
    </w:r>
    <w:r w:rsidR="00406400">
      <w:rPr>
        <w:b/>
      </w:rPr>
      <w:fldChar w:fldCharType="end"/>
    </w:r>
    <w:r>
      <w:t xml:space="preserve"> z </w:t>
    </w:r>
    <w:r w:rsidR="00406400">
      <w:rPr>
        <w:b/>
      </w:rPr>
      <w:fldChar w:fldCharType="begin"/>
    </w:r>
    <w:r>
      <w:rPr>
        <w:b/>
      </w:rPr>
      <w:instrText>NUMPAGES</w:instrText>
    </w:r>
    <w:r w:rsidR="00406400">
      <w:rPr>
        <w:b/>
      </w:rPr>
      <w:fldChar w:fldCharType="separate"/>
    </w:r>
    <w:r w:rsidR="00C8441A">
      <w:rPr>
        <w:b/>
        <w:noProof/>
      </w:rPr>
      <w:t>9</w:t>
    </w:r>
    <w:r w:rsidR="00406400">
      <w:rPr>
        <w:b/>
      </w:rPr>
      <w:fldChar w:fldCharType="end"/>
    </w:r>
  </w:p>
  <w:p w:rsidR="00F57D61" w:rsidRDefault="00F57D6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31D" w:rsidRDefault="0096331D" w:rsidP="00407E65">
      <w:pPr>
        <w:spacing w:after="0" w:line="240" w:lineRule="auto"/>
      </w:pPr>
      <w:r>
        <w:separator/>
      </w:r>
    </w:p>
  </w:footnote>
  <w:footnote w:type="continuationSeparator" w:id="0">
    <w:p w:rsidR="0096331D" w:rsidRDefault="0096331D" w:rsidP="00407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D61" w:rsidRDefault="00F57D61" w:rsidP="0011340C">
    <w:pPr>
      <w:pStyle w:val="Zhlav"/>
    </w:pPr>
    <w:r>
      <w:rPr>
        <w:noProof/>
        <w:lang w:eastAsia="cs-CZ"/>
      </w:rPr>
      <w:drawing>
        <wp:inline distT="0" distB="0" distL="0" distR="0">
          <wp:extent cx="1561465" cy="319405"/>
          <wp:effectExtent l="19050" t="0" r="635" b="0"/>
          <wp:docPr id="3" name="obrázek 3" descr="OPPI_barva_d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PPI_barva_d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1465" cy="319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eastAsia="cs-CZ"/>
      </w:rPr>
      <w:drawing>
        <wp:inline distT="0" distB="0" distL="0" distR="0">
          <wp:extent cx="2137410" cy="414655"/>
          <wp:effectExtent l="19050" t="0" r="0" b="0"/>
          <wp:docPr id="14" name="obrázek 14" descr="EU_a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EU_a_tex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7410" cy="414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57D61" w:rsidRDefault="00F57D61" w:rsidP="000E3826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600F9"/>
    <w:multiLevelType w:val="multilevel"/>
    <w:tmpl w:val="BAB8ADF8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1">
    <w:nsid w:val="269A23FA"/>
    <w:multiLevelType w:val="multilevel"/>
    <w:tmpl w:val="B524D2E2"/>
    <w:lvl w:ilvl="0">
      <w:start w:val="7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2">
    <w:nsid w:val="281B59D2"/>
    <w:multiLevelType w:val="hybridMultilevel"/>
    <w:tmpl w:val="1C76532C"/>
    <w:lvl w:ilvl="0" w:tplc="F90A9FE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1FD00CD"/>
    <w:multiLevelType w:val="multilevel"/>
    <w:tmpl w:val="48F652D6"/>
    <w:lvl w:ilvl="0">
      <w:start w:val="1"/>
      <w:numFmt w:val="decimal"/>
      <w:pStyle w:val="Nadpis1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719"/>
        </w:tabs>
        <w:ind w:left="719" w:hanging="435"/>
      </w:pPr>
      <w:rPr>
        <w:rFonts w:hint="default"/>
        <w:b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3AF46322"/>
    <w:multiLevelType w:val="multilevel"/>
    <w:tmpl w:val="F9EA179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5">
    <w:nsid w:val="41FA5982"/>
    <w:multiLevelType w:val="multilevel"/>
    <w:tmpl w:val="DE0896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mbria" w:hAnsi="Cambria"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5AB10319"/>
    <w:multiLevelType w:val="multilevel"/>
    <w:tmpl w:val="ACFA5E14"/>
    <w:lvl w:ilvl="0">
      <w:start w:val="8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7">
    <w:nsid w:val="5D414274"/>
    <w:multiLevelType w:val="hybridMultilevel"/>
    <w:tmpl w:val="6204AC32"/>
    <w:lvl w:ilvl="0" w:tplc="7E10B1DC">
      <w:start w:val="1"/>
      <w:numFmt w:val="decimal"/>
      <w:pStyle w:val="NormlnOdsazen"/>
      <w:lvlText w:val="7.%1."/>
      <w:lvlJc w:val="left"/>
      <w:pPr>
        <w:tabs>
          <w:tab w:val="num" w:pos="924"/>
        </w:tabs>
        <w:ind w:left="924" w:hanging="567"/>
      </w:pPr>
      <w:rPr>
        <w:rFonts w:cs="Times New Roman" w:hint="default"/>
        <w:b w:val="0"/>
      </w:rPr>
    </w:lvl>
    <w:lvl w:ilvl="1" w:tplc="F3A6BFF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EBE74A1"/>
    <w:multiLevelType w:val="multilevel"/>
    <w:tmpl w:val="32681F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9">
    <w:nsid w:val="654966B9"/>
    <w:multiLevelType w:val="multilevel"/>
    <w:tmpl w:val="D6BA1E3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mbria" w:hAnsi="Cambria"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10">
    <w:nsid w:val="68431670"/>
    <w:multiLevelType w:val="hybridMultilevel"/>
    <w:tmpl w:val="852EA442"/>
    <w:lvl w:ilvl="0" w:tplc="653E7C0E">
      <w:start w:val="3"/>
      <w:numFmt w:val="bullet"/>
      <w:lvlText w:val="-"/>
      <w:lvlJc w:val="left"/>
      <w:pPr>
        <w:ind w:left="785" w:hanging="360"/>
      </w:pPr>
      <w:rPr>
        <w:rFonts w:ascii="Verdana" w:eastAsia="Times New Roman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>
    <w:nsid w:val="7A387E53"/>
    <w:multiLevelType w:val="multilevel"/>
    <w:tmpl w:val="89F269D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2">
    <w:nsid w:val="7CF7598E"/>
    <w:multiLevelType w:val="multilevel"/>
    <w:tmpl w:val="997811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13">
    <w:nsid w:val="7DBC7299"/>
    <w:multiLevelType w:val="multilevel"/>
    <w:tmpl w:val="C4DA5AE4"/>
    <w:lvl w:ilvl="0">
      <w:start w:val="1"/>
      <w:numFmt w:val="decimal"/>
      <w:pStyle w:val="Odstavec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Odstavec11"/>
      <w:lvlText w:val="%1.%2."/>
      <w:lvlJc w:val="left"/>
      <w:pPr>
        <w:tabs>
          <w:tab w:val="num" w:pos="567"/>
        </w:tabs>
        <w:ind w:left="567" w:hanging="567"/>
      </w:pPr>
      <w:rPr>
        <w:rFonts w:ascii="Verdana" w:hAnsi="Verdana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 w:hint="default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13"/>
  </w:num>
  <w:num w:numId="5">
    <w:abstractNumId w:val="1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 w:numId="12">
    <w:abstractNumId w:val="6"/>
  </w:num>
  <w:num w:numId="13">
    <w:abstractNumId w:val="2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E20A8"/>
    <w:rsid w:val="00006F4B"/>
    <w:rsid w:val="00015C07"/>
    <w:rsid w:val="000175F4"/>
    <w:rsid w:val="00044585"/>
    <w:rsid w:val="0004486F"/>
    <w:rsid w:val="00070FC2"/>
    <w:rsid w:val="00075E07"/>
    <w:rsid w:val="000948B5"/>
    <w:rsid w:val="000976AE"/>
    <w:rsid w:val="000E3826"/>
    <w:rsid w:val="0011340C"/>
    <w:rsid w:val="001455DE"/>
    <w:rsid w:val="00176F6E"/>
    <w:rsid w:val="001B2DEA"/>
    <w:rsid w:val="001D199A"/>
    <w:rsid w:val="001F3F96"/>
    <w:rsid w:val="002257C5"/>
    <w:rsid w:val="00226C58"/>
    <w:rsid w:val="00240BE9"/>
    <w:rsid w:val="00253FB9"/>
    <w:rsid w:val="00254D8E"/>
    <w:rsid w:val="00261719"/>
    <w:rsid w:val="00274358"/>
    <w:rsid w:val="00281B6D"/>
    <w:rsid w:val="002862EF"/>
    <w:rsid w:val="0029462F"/>
    <w:rsid w:val="002A0140"/>
    <w:rsid w:val="002A78DC"/>
    <w:rsid w:val="002B1175"/>
    <w:rsid w:val="002C2BD2"/>
    <w:rsid w:val="002D2C4C"/>
    <w:rsid w:val="002E20A8"/>
    <w:rsid w:val="003134F4"/>
    <w:rsid w:val="0037261F"/>
    <w:rsid w:val="003E0F4D"/>
    <w:rsid w:val="0040231D"/>
    <w:rsid w:val="00406400"/>
    <w:rsid w:val="00407E65"/>
    <w:rsid w:val="00414186"/>
    <w:rsid w:val="004253A1"/>
    <w:rsid w:val="0043655C"/>
    <w:rsid w:val="00441A5A"/>
    <w:rsid w:val="0046262C"/>
    <w:rsid w:val="00470709"/>
    <w:rsid w:val="00472218"/>
    <w:rsid w:val="00492E9A"/>
    <w:rsid w:val="004A45C7"/>
    <w:rsid w:val="004B7078"/>
    <w:rsid w:val="004D6682"/>
    <w:rsid w:val="004E1843"/>
    <w:rsid w:val="004F7830"/>
    <w:rsid w:val="00515A8A"/>
    <w:rsid w:val="00555690"/>
    <w:rsid w:val="00567856"/>
    <w:rsid w:val="00575AE1"/>
    <w:rsid w:val="005A1BA0"/>
    <w:rsid w:val="005B26C3"/>
    <w:rsid w:val="005B4116"/>
    <w:rsid w:val="005C27DB"/>
    <w:rsid w:val="005C2905"/>
    <w:rsid w:val="005E7068"/>
    <w:rsid w:val="005F4A53"/>
    <w:rsid w:val="005F7299"/>
    <w:rsid w:val="00605719"/>
    <w:rsid w:val="00616830"/>
    <w:rsid w:val="006515B2"/>
    <w:rsid w:val="006578D8"/>
    <w:rsid w:val="00672A81"/>
    <w:rsid w:val="00674821"/>
    <w:rsid w:val="00684247"/>
    <w:rsid w:val="006B20F8"/>
    <w:rsid w:val="006B467D"/>
    <w:rsid w:val="006C2A86"/>
    <w:rsid w:val="006D0ACE"/>
    <w:rsid w:val="006D575D"/>
    <w:rsid w:val="006F77C2"/>
    <w:rsid w:val="0071210E"/>
    <w:rsid w:val="00715260"/>
    <w:rsid w:val="007400CA"/>
    <w:rsid w:val="007C04AF"/>
    <w:rsid w:val="007D4476"/>
    <w:rsid w:val="007F18B0"/>
    <w:rsid w:val="008003FF"/>
    <w:rsid w:val="008066DA"/>
    <w:rsid w:val="00810676"/>
    <w:rsid w:val="00842742"/>
    <w:rsid w:val="008435E4"/>
    <w:rsid w:val="00873274"/>
    <w:rsid w:val="00882271"/>
    <w:rsid w:val="008870B2"/>
    <w:rsid w:val="008921BC"/>
    <w:rsid w:val="008A0911"/>
    <w:rsid w:val="008B1A67"/>
    <w:rsid w:val="008F373C"/>
    <w:rsid w:val="008F7FF8"/>
    <w:rsid w:val="00924941"/>
    <w:rsid w:val="0096331D"/>
    <w:rsid w:val="009A2AED"/>
    <w:rsid w:val="009A429F"/>
    <w:rsid w:val="009E139C"/>
    <w:rsid w:val="009F03F4"/>
    <w:rsid w:val="00A00A1C"/>
    <w:rsid w:val="00A04CD2"/>
    <w:rsid w:val="00A12EC1"/>
    <w:rsid w:val="00A149AB"/>
    <w:rsid w:val="00A33C32"/>
    <w:rsid w:val="00A722EC"/>
    <w:rsid w:val="00AB0B63"/>
    <w:rsid w:val="00AE18E8"/>
    <w:rsid w:val="00AF64AC"/>
    <w:rsid w:val="00B2080A"/>
    <w:rsid w:val="00B3755C"/>
    <w:rsid w:val="00B407E7"/>
    <w:rsid w:val="00B524FC"/>
    <w:rsid w:val="00B577A9"/>
    <w:rsid w:val="00BA6C46"/>
    <w:rsid w:val="00BB4A5F"/>
    <w:rsid w:val="00BC087C"/>
    <w:rsid w:val="00BD651D"/>
    <w:rsid w:val="00BE671D"/>
    <w:rsid w:val="00BF69BA"/>
    <w:rsid w:val="00C21CC7"/>
    <w:rsid w:val="00C25A5D"/>
    <w:rsid w:val="00C30F56"/>
    <w:rsid w:val="00C45D5E"/>
    <w:rsid w:val="00C741C8"/>
    <w:rsid w:val="00C7723D"/>
    <w:rsid w:val="00C8441A"/>
    <w:rsid w:val="00C93C78"/>
    <w:rsid w:val="00CB38DC"/>
    <w:rsid w:val="00CD0991"/>
    <w:rsid w:val="00CE1D79"/>
    <w:rsid w:val="00D01798"/>
    <w:rsid w:val="00D838E9"/>
    <w:rsid w:val="00DD581C"/>
    <w:rsid w:val="00DE3F8A"/>
    <w:rsid w:val="00E2362A"/>
    <w:rsid w:val="00E32CB4"/>
    <w:rsid w:val="00E362EB"/>
    <w:rsid w:val="00E402B0"/>
    <w:rsid w:val="00EC19A0"/>
    <w:rsid w:val="00EE5A2A"/>
    <w:rsid w:val="00EF3B60"/>
    <w:rsid w:val="00F260A9"/>
    <w:rsid w:val="00F57D61"/>
    <w:rsid w:val="00F63CD7"/>
    <w:rsid w:val="00F90708"/>
    <w:rsid w:val="00FB144F"/>
    <w:rsid w:val="00FE0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0A8"/>
    <w:rPr>
      <w:rFonts w:ascii="Calibri" w:eastAsia="Calibri" w:hAnsi="Calibri" w:cs="Times New Roman"/>
    </w:rPr>
  </w:style>
  <w:style w:type="paragraph" w:styleId="Nadpis1">
    <w:name w:val="heading 1"/>
    <w:basedOn w:val="Nadpis2"/>
    <w:next w:val="Normln"/>
    <w:link w:val="Nadpis1Char"/>
    <w:qFormat/>
    <w:rsid w:val="00EE5A2A"/>
    <w:pPr>
      <w:numPr>
        <w:ilvl w:val="0"/>
      </w:numPr>
      <w:pBdr>
        <w:bottom w:val="single" w:sz="4" w:space="1" w:color="000000"/>
      </w:pBdr>
      <w:outlineLvl w:val="0"/>
    </w:pPr>
  </w:style>
  <w:style w:type="paragraph" w:styleId="Nadpis2">
    <w:name w:val="heading 2"/>
    <w:basedOn w:val="Normln"/>
    <w:next w:val="Normln"/>
    <w:link w:val="Nadpis2Char"/>
    <w:qFormat/>
    <w:rsid w:val="00EE5A2A"/>
    <w:pPr>
      <w:keepNext/>
      <w:numPr>
        <w:ilvl w:val="1"/>
        <w:numId w:val="14"/>
      </w:numPr>
      <w:suppressAutoHyphens/>
      <w:spacing w:before="240" w:after="60" w:line="240" w:lineRule="auto"/>
      <w:outlineLvl w:val="1"/>
    </w:pPr>
    <w:rPr>
      <w:rFonts w:ascii="Times New Roman" w:eastAsia="Times New Roman" w:hAnsi="Times New Roman"/>
      <w:b/>
      <w:bCs/>
      <w:iCs/>
      <w:sz w:val="24"/>
      <w:szCs w:val="24"/>
      <w:lang w:eastAsia="ar-SA"/>
    </w:rPr>
  </w:style>
  <w:style w:type="paragraph" w:styleId="Nadpis3">
    <w:name w:val="heading 3"/>
    <w:basedOn w:val="Normln"/>
    <w:next w:val="Normln"/>
    <w:link w:val="Nadpis3Char"/>
    <w:qFormat/>
    <w:rsid w:val="00EE5A2A"/>
    <w:pPr>
      <w:keepNext/>
      <w:numPr>
        <w:ilvl w:val="2"/>
        <w:numId w:val="14"/>
      </w:numPr>
      <w:suppressAutoHyphens/>
      <w:spacing w:before="240" w:after="60" w:line="240" w:lineRule="auto"/>
      <w:outlineLvl w:val="2"/>
    </w:pPr>
    <w:rPr>
      <w:rFonts w:ascii="Times New Roman" w:eastAsia="Times New Roman" w:hAnsi="Times New Roman"/>
      <w:b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E2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20A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rsid w:val="002E2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20A8"/>
    <w:rPr>
      <w:rFonts w:ascii="Calibri" w:eastAsia="Calibri" w:hAnsi="Calibri" w:cs="Times New Roman"/>
    </w:rPr>
  </w:style>
  <w:style w:type="paragraph" w:customStyle="1" w:styleId="NormlnOdsazen">
    <w:name w:val="Normální  + Odsazení"/>
    <w:basedOn w:val="Normln"/>
    <w:uiPriority w:val="99"/>
    <w:rsid w:val="002E20A8"/>
    <w:pPr>
      <w:numPr>
        <w:numId w:val="1"/>
      </w:numPr>
      <w:spacing w:after="120" w:line="240" w:lineRule="auto"/>
      <w:jc w:val="both"/>
    </w:pPr>
    <w:rPr>
      <w:rFonts w:ascii="Verdana" w:eastAsia="Batang" w:hAnsi="Verdana"/>
      <w:sz w:val="20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2E20A8"/>
    <w:rPr>
      <w:rFonts w:cs="Times New Roman"/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2E20A8"/>
    <w:pPr>
      <w:spacing w:after="0" w:line="240" w:lineRule="auto"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E20A8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99"/>
    <w:qFormat/>
    <w:rsid w:val="002E20A8"/>
    <w:pPr>
      <w:spacing w:line="252" w:lineRule="auto"/>
      <w:ind w:left="720"/>
      <w:contextualSpacing/>
      <w:jc w:val="both"/>
    </w:pPr>
    <w:rPr>
      <w:rFonts w:ascii="Cambria" w:eastAsia="Times New Roman" w:hAnsi="Cambria"/>
    </w:rPr>
  </w:style>
  <w:style w:type="paragraph" w:customStyle="1" w:styleId="AAOdstavec">
    <w:name w:val="AA_Odstavec"/>
    <w:basedOn w:val="Normln"/>
    <w:link w:val="AAOdstavecChar"/>
    <w:uiPriority w:val="99"/>
    <w:rsid w:val="002E20A8"/>
    <w:pPr>
      <w:spacing w:after="0" w:line="240" w:lineRule="auto"/>
      <w:jc w:val="both"/>
    </w:pPr>
    <w:rPr>
      <w:rFonts w:ascii="Arial" w:hAnsi="Arial"/>
      <w:sz w:val="20"/>
      <w:szCs w:val="20"/>
    </w:rPr>
  </w:style>
  <w:style w:type="character" w:customStyle="1" w:styleId="AAOdstavecChar">
    <w:name w:val="AA_Odstavec Char"/>
    <w:link w:val="AAOdstavec"/>
    <w:uiPriority w:val="99"/>
    <w:locked/>
    <w:rsid w:val="002E20A8"/>
    <w:rPr>
      <w:rFonts w:ascii="Arial" w:eastAsia="Calibri" w:hAnsi="Arial" w:cs="Times New Roman"/>
      <w:sz w:val="20"/>
      <w:szCs w:val="20"/>
    </w:rPr>
  </w:style>
  <w:style w:type="paragraph" w:customStyle="1" w:styleId="Odstavec1">
    <w:name w:val="Odstavec 1."/>
    <w:basedOn w:val="Normln"/>
    <w:uiPriority w:val="99"/>
    <w:rsid w:val="002E20A8"/>
    <w:pPr>
      <w:keepNext/>
      <w:numPr>
        <w:numId w:val="4"/>
      </w:numPr>
      <w:spacing w:before="360" w:after="120" w:line="240" w:lineRule="auto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2E20A8"/>
    <w:pPr>
      <w:numPr>
        <w:ilvl w:val="1"/>
        <w:numId w:val="4"/>
      </w:numPr>
      <w:spacing w:before="120" w:after="0" w:line="240" w:lineRule="auto"/>
    </w:pPr>
    <w:rPr>
      <w:rFonts w:ascii="Times New Roman" w:eastAsia="Times New Roman" w:hAnsi="Times New Roman"/>
      <w:sz w:val="2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40C"/>
    <w:rPr>
      <w:rFonts w:ascii="Tahoma" w:eastAsia="Calibri" w:hAnsi="Tahoma" w:cs="Tahoma"/>
      <w:sz w:val="16"/>
      <w:szCs w:val="16"/>
    </w:rPr>
  </w:style>
  <w:style w:type="paragraph" w:styleId="Bezmezer">
    <w:name w:val="No Spacing"/>
    <w:uiPriority w:val="1"/>
    <w:qFormat/>
    <w:rsid w:val="0011340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EE5A2A"/>
    <w:rPr>
      <w:rFonts w:ascii="Times New Roman" w:eastAsia="Times New Roman" w:hAnsi="Times New Roman" w:cs="Times New Roman"/>
      <w:b/>
      <w:bCs/>
      <w:i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EE5A2A"/>
    <w:rPr>
      <w:rFonts w:ascii="Times New Roman" w:eastAsia="Times New Roman" w:hAnsi="Times New Roman" w:cs="Times New Roman"/>
      <w:b/>
      <w:bCs/>
      <w:iCs/>
      <w:sz w:val="24"/>
      <w:szCs w:val="24"/>
      <w:lang w:eastAsia="ar-SA"/>
    </w:rPr>
  </w:style>
  <w:style w:type="character" w:customStyle="1" w:styleId="Nadpis3Char">
    <w:name w:val="Nadpis 3 Char"/>
    <w:basedOn w:val="Standardnpsmoodstavce"/>
    <w:link w:val="Nadpis3"/>
    <w:rsid w:val="00EE5A2A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8003FF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003FF"/>
    <w:pPr>
      <w:spacing w:after="200"/>
    </w:pPr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003FF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5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ssos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sfcr.cz" TargetMode="Externa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CE674-C6BF-4B86-AD4A-35BACDD8A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3190</Words>
  <Characters>18821</Characters>
  <Application>Microsoft Office Word</Application>
  <DocSecurity>0</DocSecurity>
  <Lines>156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7</cp:revision>
  <dcterms:created xsi:type="dcterms:W3CDTF">2014-01-25T00:08:00Z</dcterms:created>
  <dcterms:modified xsi:type="dcterms:W3CDTF">2014-02-02T21:48:00Z</dcterms:modified>
</cp:coreProperties>
</file>