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D54" w:rsidRDefault="00E00D54" w:rsidP="00E00D54">
      <w:pPr>
        <w:overflowPunct w:val="0"/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Příloha č. 3 </w:t>
      </w:r>
    </w:p>
    <w:p w:rsidR="00E00D54" w:rsidRDefault="00E00D54" w:rsidP="008144A3">
      <w:pPr>
        <w:jc w:val="center"/>
        <w:rPr>
          <w:rFonts w:asciiTheme="minorHAnsi" w:hAnsiTheme="minorHAnsi"/>
          <w:b/>
          <w:sz w:val="30"/>
          <w:szCs w:val="30"/>
        </w:rPr>
      </w:pPr>
    </w:p>
    <w:p w:rsidR="00216DEC" w:rsidRPr="00456903" w:rsidRDefault="00216DEC" w:rsidP="008144A3">
      <w:pPr>
        <w:jc w:val="center"/>
        <w:rPr>
          <w:rFonts w:asciiTheme="minorHAnsi" w:hAnsiTheme="minorHAnsi"/>
          <w:b/>
          <w:sz w:val="30"/>
          <w:szCs w:val="30"/>
        </w:rPr>
      </w:pPr>
      <w:r w:rsidRPr="00456903">
        <w:rPr>
          <w:rFonts w:asciiTheme="minorHAnsi" w:hAnsiTheme="minorHAnsi"/>
          <w:b/>
          <w:sz w:val="30"/>
          <w:szCs w:val="30"/>
        </w:rPr>
        <w:t>NÁVRH</w:t>
      </w:r>
    </w:p>
    <w:p w:rsidR="008144A3" w:rsidRPr="006A55E5" w:rsidRDefault="008144A3" w:rsidP="008144A3">
      <w:pPr>
        <w:jc w:val="center"/>
        <w:rPr>
          <w:rFonts w:asciiTheme="minorHAnsi" w:hAnsiTheme="minorHAnsi"/>
          <w:b/>
          <w:sz w:val="30"/>
          <w:szCs w:val="30"/>
        </w:rPr>
      </w:pPr>
      <w:r w:rsidRPr="006A55E5">
        <w:rPr>
          <w:rFonts w:asciiTheme="minorHAnsi" w:hAnsiTheme="minorHAnsi"/>
          <w:b/>
          <w:sz w:val="30"/>
          <w:szCs w:val="30"/>
        </w:rPr>
        <w:t>KUPNÍ SMLOUV</w:t>
      </w:r>
      <w:r w:rsidR="00216DEC" w:rsidRPr="006A55E5">
        <w:rPr>
          <w:rFonts w:asciiTheme="minorHAnsi" w:hAnsiTheme="minorHAnsi"/>
          <w:b/>
          <w:sz w:val="30"/>
          <w:szCs w:val="30"/>
        </w:rPr>
        <w:t>Y</w:t>
      </w:r>
    </w:p>
    <w:p w:rsidR="008144A3" w:rsidRPr="006A55E5" w:rsidRDefault="008144A3" w:rsidP="008144A3">
      <w:pPr>
        <w:pStyle w:val="NormlnIMP"/>
        <w:jc w:val="both"/>
        <w:rPr>
          <w:rFonts w:asciiTheme="minorHAnsi" w:hAnsiTheme="minorHAnsi"/>
          <w:b/>
          <w:sz w:val="22"/>
          <w:szCs w:val="22"/>
        </w:rPr>
      </w:pPr>
    </w:p>
    <w:p w:rsidR="008144A3" w:rsidRPr="006A55E5" w:rsidRDefault="008144A3" w:rsidP="008144A3">
      <w:pPr>
        <w:pBdr>
          <w:top w:val="single" w:sz="4" w:space="1" w:color="000000"/>
          <w:bottom w:val="single" w:sz="4" w:space="1" w:color="000000"/>
        </w:pBdr>
        <w:jc w:val="center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uzavřená podle § 2085 a následujících zák. č. 89/2012 Sb., občanský zákoník, ve znění pozdějších předpisů</w:t>
      </w:r>
    </w:p>
    <w:p w:rsidR="0027405A" w:rsidRPr="006A55E5" w:rsidRDefault="0027405A" w:rsidP="0027405A">
      <w:pPr>
        <w:jc w:val="center"/>
        <w:rPr>
          <w:rFonts w:asciiTheme="minorHAnsi" w:hAnsiTheme="minorHAnsi"/>
          <w:b/>
          <w:sz w:val="22"/>
          <w:szCs w:val="22"/>
        </w:rPr>
      </w:pPr>
    </w:p>
    <w:p w:rsidR="0027405A" w:rsidRPr="006A55E5" w:rsidRDefault="0027405A" w:rsidP="0027405A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</w:p>
    <w:p w:rsidR="0027405A" w:rsidRPr="006A55E5" w:rsidRDefault="0027405A" w:rsidP="0027405A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Smluvní strany</w:t>
      </w:r>
    </w:p>
    <w:p w:rsidR="00A9029A" w:rsidRPr="006A55E5" w:rsidRDefault="00A9029A" w:rsidP="008144A3">
      <w:pPr>
        <w:tabs>
          <w:tab w:val="left" w:pos="2268"/>
          <w:tab w:val="left" w:pos="3544"/>
        </w:tabs>
        <w:spacing w:before="100"/>
        <w:rPr>
          <w:rFonts w:asciiTheme="minorHAnsi" w:hAnsiTheme="minorHAnsi"/>
          <w:b/>
          <w:bCs/>
          <w:color w:val="00000A"/>
          <w:sz w:val="22"/>
          <w:szCs w:val="22"/>
        </w:rPr>
      </w:pPr>
    </w:p>
    <w:p w:rsidR="00DD212E" w:rsidRPr="006A55E5" w:rsidRDefault="00DD212E" w:rsidP="00DD212E">
      <w:pPr>
        <w:tabs>
          <w:tab w:val="left" w:pos="3686"/>
        </w:tabs>
        <w:spacing w:before="100"/>
        <w:rPr>
          <w:rFonts w:asciiTheme="minorHAnsi" w:hAnsiTheme="minorHAnsi"/>
          <w:b/>
          <w:bCs/>
          <w:color w:val="00000A"/>
          <w:sz w:val="22"/>
          <w:szCs w:val="22"/>
        </w:rPr>
      </w:pPr>
      <w:r w:rsidRPr="006A55E5">
        <w:rPr>
          <w:rFonts w:asciiTheme="minorHAnsi" w:hAnsiTheme="minorHAnsi"/>
          <w:b/>
          <w:bCs/>
          <w:color w:val="00000A"/>
          <w:sz w:val="22"/>
          <w:szCs w:val="22"/>
        </w:rPr>
        <w:t>Prodávající:</w:t>
      </w:r>
      <w:r w:rsidRPr="006A55E5">
        <w:rPr>
          <w:rFonts w:asciiTheme="minorHAnsi" w:hAnsiTheme="minorHAnsi"/>
          <w:b/>
          <w:bCs/>
          <w:color w:val="00000A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Se sídlem: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Místo podnikání: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Telefon: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Fax: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IČ: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DIČ: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Bankovní spojení: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Číslo účtu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pStyle w:val="Nadpis6"/>
        <w:keepLines w:val="0"/>
        <w:numPr>
          <w:ilvl w:val="5"/>
          <w:numId w:val="0"/>
        </w:numPr>
        <w:tabs>
          <w:tab w:val="left" w:pos="0"/>
          <w:tab w:val="left" w:pos="4535"/>
        </w:tabs>
        <w:spacing w:before="0"/>
        <w:ind w:left="1152" w:hanging="1152"/>
        <w:rPr>
          <w:rFonts w:asciiTheme="minorHAnsi" w:hAnsiTheme="minorHAnsi"/>
          <w:color w:val="00000A"/>
          <w:sz w:val="22"/>
          <w:szCs w:val="22"/>
        </w:rPr>
      </w:pPr>
      <w:r w:rsidRPr="006A55E5">
        <w:rPr>
          <w:rFonts w:asciiTheme="minorHAnsi" w:hAnsiTheme="minorHAnsi"/>
          <w:color w:val="00000A"/>
          <w:sz w:val="22"/>
          <w:szCs w:val="22"/>
        </w:rPr>
        <w:t xml:space="preserve">Společnost je zapsaná </w:t>
      </w:r>
      <w:r w:rsidR="00CD2A1C" w:rsidRPr="006A55E5">
        <w:rPr>
          <w:rFonts w:asciiTheme="minorHAnsi" w:hAnsiTheme="minorHAnsi"/>
          <w:color w:val="00000A"/>
          <w:sz w:val="22"/>
          <w:szCs w:val="22"/>
        </w:rPr>
        <w:t>…………………………………</w:t>
      </w: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&amp;</w:t>
      </w: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</w:p>
    <w:p w:rsidR="001D6FC3" w:rsidRDefault="001D6FC3" w:rsidP="001D6FC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/>
          <w:b/>
          <w:sz w:val="22"/>
          <w:szCs w:val="22"/>
        </w:rPr>
        <w:t>Kupující: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b/>
          <w:sz w:val="22"/>
          <w:szCs w:val="22"/>
        </w:rPr>
        <w:t>Mikroregion Luhačovské Zálesí</w:t>
      </w:r>
    </w:p>
    <w:p w:rsidR="001D6FC3" w:rsidRDefault="001D6FC3" w:rsidP="001D6FC3">
      <w:pPr>
        <w:tabs>
          <w:tab w:val="left" w:pos="3686"/>
        </w:tabs>
        <w:rPr>
          <w:rFonts w:asciiTheme="minorHAnsi" w:hAnsiTheme="minorHAnsi" w:cs="Calibr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Se sídlem:</w:t>
      </w:r>
      <w:r w:rsidRPr="002156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Masarykova 137</w:t>
      </w:r>
      <w:r w:rsidRPr="006A55E5">
        <w:rPr>
          <w:rFonts w:asciiTheme="minorHAnsi" w:hAnsiTheme="minorHAnsi" w:cs="Calibri"/>
          <w:sz w:val="22"/>
          <w:szCs w:val="22"/>
        </w:rPr>
        <w:t xml:space="preserve">, 763 26 </w:t>
      </w:r>
      <w:r>
        <w:rPr>
          <w:rFonts w:asciiTheme="minorHAnsi" w:hAnsiTheme="minorHAnsi" w:cs="Calibri"/>
          <w:sz w:val="22"/>
          <w:szCs w:val="22"/>
        </w:rPr>
        <w:t>Luhačovice</w:t>
      </w:r>
    </w:p>
    <w:p w:rsidR="001D6FC3" w:rsidRPr="00215691" w:rsidRDefault="001D6FC3" w:rsidP="001D6FC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 w:cs="Calibri"/>
          <w:sz w:val="22"/>
          <w:szCs w:val="22"/>
        </w:rPr>
        <w:t>Zastoupený:</w:t>
      </w:r>
      <w:r w:rsidRPr="00215691">
        <w:rPr>
          <w:rFonts w:asciiTheme="minorHAnsi" w:hAnsiTheme="minorHAnsi" w:cs="Calibr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1D6FC3" w:rsidRPr="00215691" w:rsidRDefault="001D6FC3" w:rsidP="001D6FC3">
      <w:pPr>
        <w:tabs>
          <w:tab w:val="left" w:pos="3686"/>
        </w:tabs>
        <w:rPr>
          <w:rStyle w:val="Hypertextovodkaz"/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E-mail: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Style w:val="Hypertextovodkaz"/>
          <w:rFonts w:asciiTheme="minorHAnsi" w:hAnsiTheme="minorHAnsi"/>
          <w:sz w:val="22"/>
          <w:szCs w:val="22"/>
        </w:rPr>
        <w:t>info@luhacovskezalesi.cz</w:t>
      </w:r>
    </w:p>
    <w:p w:rsidR="001D6FC3" w:rsidRPr="00215691" w:rsidRDefault="001D6FC3" w:rsidP="001D6FC3">
      <w:pPr>
        <w:tabs>
          <w:tab w:val="left" w:pos="3686"/>
        </w:tabs>
        <w:ind w:left="3686" w:hanging="3686"/>
        <w:rPr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IČ: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70287201</w:t>
      </w:r>
    </w:p>
    <w:p w:rsidR="001D6FC3" w:rsidRPr="00215691" w:rsidRDefault="001D6FC3" w:rsidP="001D6FC3">
      <w:pPr>
        <w:tabs>
          <w:tab w:val="left" w:pos="3686"/>
        </w:tabs>
        <w:ind w:left="3686" w:hanging="368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Pr="00215691">
        <w:rPr>
          <w:rFonts w:asciiTheme="minorHAnsi" w:hAnsiTheme="minorHAnsi"/>
          <w:sz w:val="22"/>
          <w:szCs w:val="22"/>
        </w:rPr>
        <w:t>IČ:</w:t>
      </w:r>
      <w:r w:rsidRPr="002156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-</w:t>
      </w:r>
    </w:p>
    <w:p w:rsidR="001D6FC3" w:rsidRPr="00215691" w:rsidRDefault="001D6FC3" w:rsidP="001D6FC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Ke smluvnímu jednání je oprávněn: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1D6FC3" w:rsidRDefault="001D6FC3" w:rsidP="001D6FC3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K technickému jednání je oprávněn: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680BE5" w:rsidRPr="006A55E5" w:rsidRDefault="00680BE5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  <w:r w:rsidR="0027405A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Předmět smlouvy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081A9B" w:rsidRPr="006A55E5" w:rsidRDefault="00F517D4" w:rsidP="00807F15">
      <w:pPr>
        <w:pStyle w:val="Zkladntext"/>
        <w:numPr>
          <w:ilvl w:val="0"/>
          <w:numId w:val="9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Předmětem </w:t>
      </w:r>
      <w:r w:rsidR="005117F0" w:rsidRPr="006A55E5">
        <w:rPr>
          <w:rFonts w:asciiTheme="minorHAnsi" w:hAnsiTheme="minorHAnsi" w:cs="Calibri"/>
          <w:sz w:val="22"/>
          <w:szCs w:val="22"/>
        </w:rPr>
        <w:t xml:space="preserve">této kupní smlouvy v rámci </w:t>
      </w:r>
      <w:r w:rsidR="00CB1A2E" w:rsidRPr="006A55E5">
        <w:rPr>
          <w:rFonts w:asciiTheme="minorHAnsi" w:hAnsiTheme="minorHAnsi" w:cs="Calibri"/>
          <w:sz w:val="22"/>
          <w:szCs w:val="22"/>
        </w:rPr>
        <w:t xml:space="preserve">projektu kupujícího </w:t>
      </w:r>
      <w:r w:rsidR="00D9704A" w:rsidRPr="006A55E5">
        <w:rPr>
          <w:rFonts w:asciiTheme="minorHAnsi" w:hAnsiTheme="minorHAnsi" w:cs="Calibri"/>
          <w:b/>
          <w:sz w:val="22"/>
          <w:szCs w:val="22"/>
        </w:rPr>
        <w:t>„</w:t>
      </w:r>
      <w:r w:rsidR="00807F15" w:rsidRPr="00807F15">
        <w:rPr>
          <w:rFonts w:asciiTheme="minorHAnsi" w:hAnsiTheme="minorHAnsi" w:cs="Calibri"/>
          <w:b/>
          <w:sz w:val="22"/>
          <w:szCs w:val="22"/>
        </w:rPr>
        <w:t>Kompostujeme v Mikroregionu Luhačovské Zálesí</w:t>
      </w:r>
      <w:r w:rsidR="00D9704A" w:rsidRPr="006A55E5">
        <w:rPr>
          <w:rFonts w:asciiTheme="minorHAnsi" w:hAnsiTheme="minorHAnsi" w:cs="Calibri"/>
          <w:b/>
          <w:sz w:val="22"/>
          <w:szCs w:val="22"/>
        </w:rPr>
        <w:t>“</w:t>
      </w:r>
      <w:r w:rsidRPr="006A55E5">
        <w:rPr>
          <w:rFonts w:asciiTheme="minorHAnsi" w:hAnsiTheme="minorHAnsi" w:cs="Calibri"/>
          <w:sz w:val="22"/>
          <w:szCs w:val="22"/>
        </w:rPr>
        <w:t xml:space="preserve"> </w:t>
      </w:r>
      <w:r w:rsidR="00674C81" w:rsidRPr="006A55E5">
        <w:rPr>
          <w:rFonts w:asciiTheme="minorHAnsi" w:hAnsiTheme="minorHAnsi" w:cs="Calibri"/>
          <w:sz w:val="22"/>
          <w:szCs w:val="22"/>
        </w:rPr>
        <w:t xml:space="preserve">je </w:t>
      </w:r>
      <w:r w:rsidR="00146147" w:rsidRPr="006A55E5">
        <w:rPr>
          <w:rFonts w:asciiTheme="minorHAnsi" w:hAnsiTheme="minorHAnsi" w:cs="Calibri"/>
          <w:sz w:val="22"/>
          <w:szCs w:val="22"/>
        </w:rPr>
        <w:t xml:space="preserve">níže definovaná </w:t>
      </w:r>
      <w:r w:rsidR="00674C81" w:rsidRPr="006A55E5">
        <w:rPr>
          <w:rFonts w:asciiTheme="minorHAnsi" w:hAnsiTheme="minorHAnsi" w:cs="Calibri"/>
          <w:sz w:val="22"/>
          <w:szCs w:val="22"/>
        </w:rPr>
        <w:t>dodávka</w:t>
      </w:r>
      <w:r w:rsidR="0016389B" w:rsidRPr="006A55E5">
        <w:rPr>
          <w:rFonts w:asciiTheme="minorHAnsi" w:hAnsiTheme="minorHAnsi" w:cs="Calibri"/>
          <w:sz w:val="22"/>
          <w:szCs w:val="22"/>
        </w:rPr>
        <w:t xml:space="preserve"> </w:t>
      </w:r>
      <w:r w:rsidR="001D6FC3">
        <w:rPr>
          <w:rFonts w:asciiTheme="minorHAnsi" w:hAnsiTheme="minorHAnsi" w:cs="Calibri"/>
          <w:sz w:val="22"/>
          <w:szCs w:val="22"/>
        </w:rPr>
        <w:t>strojů a technologií</w:t>
      </w:r>
      <w:r w:rsidR="00081A9B" w:rsidRPr="006A55E5">
        <w:rPr>
          <w:rFonts w:asciiTheme="minorHAnsi" w:hAnsiTheme="minorHAnsi" w:cs="Calibri"/>
          <w:sz w:val="22"/>
          <w:szCs w:val="22"/>
        </w:rPr>
        <w:t>:</w:t>
      </w:r>
    </w:p>
    <w:p w:rsidR="00807F15" w:rsidRPr="00807F15" w:rsidRDefault="00807F15" w:rsidP="00807F15">
      <w:pPr>
        <w:pStyle w:val="Odstavecseseznamem"/>
        <w:numPr>
          <w:ilvl w:val="0"/>
          <w:numId w:val="30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807F15">
        <w:rPr>
          <w:rFonts w:asciiTheme="minorHAnsi" w:hAnsiTheme="minorHAnsi"/>
          <w:sz w:val="22"/>
        </w:rPr>
        <w:t xml:space="preserve">75 ks </w:t>
      </w:r>
      <w:r w:rsidR="001D6FC3" w:rsidRPr="00807F15">
        <w:rPr>
          <w:rFonts w:asciiTheme="minorHAnsi" w:hAnsiTheme="minorHAnsi"/>
          <w:sz w:val="22"/>
        </w:rPr>
        <w:t>–</w:t>
      </w:r>
      <w:r w:rsidRPr="00807F15">
        <w:rPr>
          <w:rFonts w:asciiTheme="minorHAnsi" w:hAnsiTheme="minorHAnsi"/>
          <w:sz w:val="22"/>
        </w:rPr>
        <w:t xml:space="preserve"> Kompostér 600 l</w:t>
      </w:r>
    </w:p>
    <w:p w:rsidR="00807F15" w:rsidRPr="00807F15" w:rsidRDefault="00807F15" w:rsidP="00807F15">
      <w:pPr>
        <w:pStyle w:val="Odstavecseseznamem"/>
        <w:numPr>
          <w:ilvl w:val="0"/>
          <w:numId w:val="30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807F15">
        <w:rPr>
          <w:rFonts w:asciiTheme="minorHAnsi" w:hAnsiTheme="minorHAnsi"/>
          <w:sz w:val="22"/>
        </w:rPr>
        <w:t xml:space="preserve">941 ks </w:t>
      </w:r>
      <w:r w:rsidR="001D6FC3" w:rsidRPr="00807F15">
        <w:rPr>
          <w:rFonts w:asciiTheme="minorHAnsi" w:hAnsiTheme="minorHAnsi"/>
          <w:sz w:val="22"/>
        </w:rPr>
        <w:t>–</w:t>
      </w:r>
      <w:r w:rsidRPr="00807F15">
        <w:rPr>
          <w:rFonts w:asciiTheme="minorHAnsi" w:hAnsiTheme="minorHAnsi"/>
          <w:sz w:val="22"/>
        </w:rPr>
        <w:t xml:space="preserve"> Kompostér 900 l</w:t>
      </w:r>
    </w:p>
    <w:p w:rsidR="00807F15" w:rsidRPr="00807F15" w:rsidRDefault="00807F15" w:rsidP="00807F15">
      <w:pPr>
        <w:pStyle w:val="Odstavecseseznamem"/>
        <w:numPr>
          <w:ilvl w:val="0"/>
          <w:numId w:val="30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807F15">
        <w:rPr>
          <w:rFonts w:asciiTheme="minorHAnsi" w:hAnsiTheme="minorHAnsi"/>
          <w:sz w:val="22"/>
        </w:rPr>
        <w:t>3 ks – Štěpkovač – TYP I.</w:t>
      </w:r>
    </w:p>
    <w:p w:rsidR="00807F15" w:rsidRPr="00807F15" w:rsidRDefault="00807F15" w:rsidP="00807F15">
      <w:pPr>
        <w:pStyle w:val="Odstavecseseznamem"/>
        <w:numPr>
          <w:ilvl w:val="0"/>
          <w:numId w:val="30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807F15">
        <w:rPr>
          <w:rFonts w:asciiTheme="minorHAnsi" w:hAnsiTheme="minorHAnsi"/>
          <w:sz w:val="22"/>
        </w:rPr>
        <w:t xml:space="preserve">15 ks – Štěpkovač - TYP II. </w:t>
      </w:r>
    </w:p>
    <w:p w:rsidR="009F0EAB" w:rsidRPr="00807F15" w:rsidRDefault="00807F15" w:rsidP="00807F15">
      <w:pPr>
        <w:pStyle w:val="Odstavecseseznamem"/>
        <w:numPr>
          <w:ilvl w:val="0"/>
          <w:numId w:val="30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807F15">
        <w:rPr>
          <w:rFonts w:asciiTheme="minorHAnsi" w:hAnsiTheme="minorHAnsi"/>
          <w:sz w:val="22"/>
        </w:rPr>
        <w:t>2 ks – Štěpkovač - TYP III.</w:t>
      </w:r>
    </w:p>
    <w:p w:rsidR="00EE1909" w:rsidRPr="006A55E5" w:rsidRDefault="00EE1909" w:rsidP="00EE1909">
      <w:pPr>
        <w:pStyle w:val="Odstavecseseznamem"/>
        <w:tabs>
          <w:tab w:val="left" w:pos="851"/>
        </w:tabs>
        <w:jc w:val="both"/>
        <w:rPr>
          <w:rFonts w:asciiTheme="minorHAnsi" w:hAnsiTheme="minorHAnsi"/>
          <w:sz w:val="22"/>
        </w:rPr>
      </w:pPr>
    </w:p>
    <w:p w:rsidR="00BF5A6A" w:rsidRPr="006A55E5" w:rsidRDefault="00146147" w:rsidP="00146147">
      <w:pPr>
        <w:pStyle w:val="Zkladntext"/>
        <w:numPr>
          <w:ilvl w:val="0"/>
          <w:numId w:val="9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lastRenderedPageBreak/>
        <w:t xml:space="preserve">Souhrnná technická specifikace předmětu smlouvy tvoří přílohu č. 1 smlouvy a je její nedílnou součástí. </w:t>
      </w:r>
    </w:p>
    <w:p w:rsidR="006A55E5" w:rsidRDefault="006A55E5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F5A6A">
      <w:pPr>
        <w:tabs>
          <w:tab w:val="left" w:pos="420"/>
        </w:tabs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II</w:t>
      </w:r>
      <w:r w:rsidR="0027405A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Doba a místo plnění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9B57A6" w:rsidRPr="00FB5F07" w:rsidRDefault="001B670D" w:rsidP="009B57A6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FB5F07">
        <w:rPr>
          <w:rFonts w:asciiTheme="minorHAnsi" w:hAnsiTheme="minorHAnsi" w:cs="Calibri"/>
          <w:sz w:val="22"/>
          <w:szCs w:val="22"/>
        </w:rPr>
        <w:t>Prodávající</w:t>
      </w:r>
      <w:r w:rsidR="00B77E7D" w:rsidRPr="00FB5F07">
        <w:rPr>
          <w:rFonts w:asciiTheme="minorHAnsi" w:hAnsiTheme="minorHAnsi" w:cs="Calibri"/>
          <w:sz w:val="22"/>
          <w:szCs w:val="22"/>
        </w:rPr>
        <w:t xml:space="preserve"> se zavazuje zahájit plnění </w:t>
      </w:r>
      <w:r w:rsidR="008144A3" w:rsidRPr="00FB5F07">
        <w:rPr>
          <w:rFonts w:asciiTheme="minorHAnsi" w:hAnsiTheme="minorHAnsi" w:cs="Calibri"/>
          <w:sz w:val="22"/>
          <w:szCs w:val="22"/>
        </w:rPr>
        <w:t>zakázky</w:t>
      </w:r>
      <w:r w:rsidR="00B77E7D" w:rsidRPr="00FB5F07">
        <w:rPr>
          <w:rFonts w:asciiTheme="minorHAnsi" w:hAnsiTheme="minorHAnsi" w:cs="Calibri"/>
          <w:sz w:val="22"/>
          <w:szCs w:val="22"/>
        </w:rPr>
        <w:t xml:space="preserve"> v den podpisu smlouvy a </w:t>
      </w:r>
      <w:r w:rsidR="008144A3" w:rsidRPr="00FB5F07">
        <w:rPr>
          <w:rFonts w:asciiTheme="minorHAnsi" w:hAnsiTheme="minorHAnsi" w:cs="Calibri"/>
          <w:sz w:val="22"/>
          <w:szCs w:val="22"/>
        </w:rPr>
        <w:t>zakázku</w:t>
      </w:r>
      <w:r w:rsidR="00B77E7D" w:rsidRPr="00FB5F07">
        <w:rPr>
          <w:rFonts w:asciiTheme="minorHAnsi" w:hAnsiTheme="minorHAnsi" w:cs="Calibri"/>
          <w:sz w:val="22"/>
          <w:szCs w:val="22"/>
        </w:rPr>
        <w:t xml:space="preserve"> provádět dle harmonogramu projektu a dokončit v celém rozsahu </w:t>
      </w:r>
      <w:r w:rsidR="00836774" w:rsidRPr="00FB5F07">
        <w:rPr>
          <w:rFonts w:asciiTheme="minorHAnsi" w:hAnsiTheme="minorHAnsi" w:cs="Calibri"/>
          <w:sz w:val="22"/>
          <w:szCs w:val="22"/>
        </w:rPr>
        <w:t xml:space="preserve">nejpozději </w:t>
      </w:r>
      <w:r w:rsidR="00FB5F07" w:rsidRPr="00FB5F07">
        <w:rPr>
          <w:rFonts w:asciiTheme="minorHAnsi" w:hAnsiTheme="minorHAnsi" w:cs="Calibri"/>
          <w:sz w:val="22"/>
          <w:szCs w:val="22"/>
        </w:rPr>
        <w:t>do 90 dnů od podpisu smlouvy (3 měsíce)</w:t>
      </w:r>
    </w:p>
    <w:p w:rsidR="0016389B" w:rsidRPr="006A55E5" w:rsidRDefault="0016389B" w:rsidP="0016389B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B77E7D" w:rsidRDefault="00B77E7D" w:rsidP="004C362A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Míst</w:t>
      </w:r>
      <w:r w:rsidR="004C362A" w:rsidRPr="006A55E5">
        <w:rPr>
          <w:rFonts w:asciiTheme="minorHAnsi" w:hAnsiTheme="minorHAnsi" w:cs="Calibri"/>
          <w:sz w:val="22"/>
          <w:szCs w:val="22"/>
        </w:rPr>
        <w:t>em</w:t>
      </w:r>
      <w:r w:rsidRPr="006A55E5">
        <w:rPr>
          <w:rFonts w:asciiTheme="minorHAnsi" w:hAnsiTheme="minorHAnsi" w:cs="Calibri"/>
          <w:sz w:val="22"/>
          <w:szCs w:val="22"/>
        </w:rPr>
        <w:t xml:space="preserve"> plnění předmětu zakázky </w:t>
      </w:r>
      <w:r w:rsidR="009B57A6" w:rsidRPr="006A55E5">
        <w:rPr>
          <w:rFonts w:asciiTheme="minorHAnsi" w:hAnsiTheme="minorHAnsi" w:cs="Calibri"/>
          <w:sz w:val="22"/>
          <w:szCs w:val="22"/>
        </w:rPr>
        <w:t xml:space="preserve">je </w:t>
      </w:r>
      <w:r w:rsidR="00BA1C4A" w:rsidRPr="006A55E5">
        <w:rPr>
          <w:rFonts w:asciiTheme="minorHAnsi" w:hAnsiTheme="minorHAnsi" w:cs="Calibri"/>
          <w:sz w:val="22"/>
          <w:szCs w:val="22"/>
        </w:rPr>
        <w:t>sídlo zadavatele, respektive sídla jednotlivých obcí, které jsou zapojeny do daného projektu.</w:t>
      </w:r>
      <w:r w:rsidR="009B57A6" w:rsidRPr="006A55E5">
        <w:rPr>
          <w:rFonts w:asciiTheme="minorHAnsi" w:hAnsiTheme="minorHAnsi" w:cs="Calibri"/>
          <w:sz w:val="22"/>
          <w:szCs w:val="22"/>
        </w:rPr>
        <w:t xml:space="preserve"> Místo plnění může být ze strany zadavatele změněno kdykoliv v průběhu realizace díla.</w:t>
      </w:r>
    </w:p>
    <w:p w:rsidR="00FB5F07" w:rsidRPr="006A55E5" w:rsidRDefault="00FB5F07" w:rsidP="00FB5F07">
      <w:pPr>
        <w:jc w:val="both"/>
        <w:rPr>
          <w:rFonts w:asciiTheme="minorHAnsi" w:hAnsiTheme="minorHAnsi" w:cs="Calibr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1056"/>
        <w:gridCol w:w="1056"/>
        <w:gridCol w:w="1714"/>
        <w:gridCol w:w="1583"/>
        <w:gridCol w:w="1833"/>
      </w:tblGrid>
      <w:tr w:rsidR="00EE1909" w:rsidRPr="006A55E5" w:rsidTr="00C83C37">
        <w:trPr>
          <w:jc w:val="center"/>
        </w:trPr>
        <w:tc>
          <w:tcPr>
            <w:tcW w:w="1670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E1909" w:rsidRPr="000C0CBD" w:rsidRDefault="00EE1909" w:rsidP="00245B50">
            <w:pPr>
              <w:jc w:val="both"/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</w:pPr>
            <w:r w:rsidRPr="000C0CBD"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  <w:t>Název obce</w:t>
            </w:r>
          </w:p>
        </w:tc>
        <w:tc>
          <w:tcPr>
            <w:tcW w:w="3330" w:type="pct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E1909" w:rsidRPr="000C0CBD" w:rsidRDefault="00EE1909" w:rsidP="00245B50">
            <w:pPr>
              <w:jc w:val="both"/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</w:pPr>
            <w:r w:rsidRPr="000C0CBD"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  <w:t>Adresa</w:t>
            </w:r>
          </w:p>
        </w:tc>
      </w:tr>
      <w:tr w:rsidR="00807F15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807F15" w:rsidRPr="00412EC0" w:rsidRDefault="00807F15" w:rsidP="00807F15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Bohuslavice nad Vláří</w:t>
            </w:r>
          </w:p>
        </w:tc>
        <w:tc>
          <w:tcPr>
            <w:tcW w:w="3330" w:type="pct"/>
            <w:gridSpan w:val="4"/>
            <w:vAlign w:val="center"/>
          </w:tcPr>
          <w:p w:rsidR="00807F15" w:rsidRPr="006A55E5" w:rsidRDefault="00C83C37" w:rsidP="00807F15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Bohuslavice nad Vláří 62,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Bohuslavice u Zlína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Bohuslavice u Zlína 185,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763 51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Bohuslavice u Zlína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Březnice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Březnice 485,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760 01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Zlín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Dolní Lhota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 w:rsidRPr="00C83C37">
              <w:rPr>
                <w:rFonts w:asciiTheme="minorHAnsi" w:hAnsiTheme="minorHAnsi" w:cs="Calibri"/>
                <w:sz w:val="22"/>
                <w:szCs w:val="22"/>
              </w:rPr>
              <w:t>Dolní Lhota 129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763 23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Dolní Lhota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Doubravy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Doubravy 45,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763 45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Březůvky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Horní Lhota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Horní Lhota,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27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ab/>
              <w:t>763 23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Dolní Lhota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Hřivínův Újezd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Hřivínův Újezd 50,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763 07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Velký Ořechov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Kaňovice 45,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763 41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Biskupice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Ludkovice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Ludkovice 44,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763 41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Biskupice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Luhačovice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nám. 28. října 543,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763 26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Luhačovice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Petrůvka 90,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Hlavní 51,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763 26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Luhačovice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Sehradice 64,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763 23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Dolní Lhota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Osvobození 25,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C83C37" w:rsidRPr="006A55E5" w:rsidTr="00C83C37">
        <w:trPr>
          <w:trHeight w:val="285"/>
          <w:jc w:val="center"/>
        </w:trPr>
        <w:tc>
          <w:tcPr>
            <w:tcW w:w="1670" w:type="pct"/>
            <w:gridSpan w:val="2"/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3330" w:type="pct"/>
            <w:gridSpan w:val="4"/>
            <w:vAlign w:val="center"/>
          </w:tcPr>
          <w:p w:rsidR="00C83C37" w:rsidRPr="006A55E5" w:rsidRDefault="00C83C37" w:rsidP="00C83C37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Velký Ořechov 19,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763 07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Velký Ořechov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110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Obec/Zařízení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Kompostér </w:t>
            </w:r>
          </w:p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600 l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Kompostér </w:t>
            </w:r>
          </w:p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900 l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Štěpkovač – TYP I.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Štěpkovač - TYP II.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Štěpkovač - TYP III.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10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C37" w:rsidRPr="00C83C37" w:rsidRDefault="00C83C37" w:rsidP="00C83C37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3C37" w:rsidRPr="00C83C37" w:rsidRDefault="00C83C37" w:rsidP="00C83C37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3C37" w:rsidRPr="00C83C37" w:rsidRDefault="00C83C37" w:rsidP="00C83C37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Ks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3C37" w:rsidRPr="00C83C37" w:rsidRDefault="00C83C37" w:rsidP="00C83C37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ks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3C37" w:rsidRPr="00C83C37" w:rsidRDefault="00C83C37" w:rsidP="00C83C37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ks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3C37" w:rsidRPr="00C83C37" w:rsidRDefault="00C83C37" w:rsidP="00C83C37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83C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ks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rPr>
                <w:rFonts w:ascii="Calibri" w:hAnsi="Calibri" w:cs="Calibri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Bohuslavice nad Vláří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C83C37">
              <w:rPr>
                <w:rFonts w:asciiTheme="minorHAnsi" w:hAnsiTheme="minorHAnsi" w:cs="Calibri"/>
                <w:sz w:val="22"/>
                <w:szCs w:val="22"/>
              </w:rPr>
              <w:t>15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C83C37">
              <w:rPr>
                <w:rFonts w:asciiTheme="minorHAnsi" w:hAnsiTheme="minorHAnsi" w:cs="Calibri"/>
                <w:sz w:val="22"/>
                <w:szCs w:val="22"/>
              </w:rPr>
              <w:t>2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rPr>
                <w:rFonts w:ascii="Calibri" w:hAnsi="Calibri" w:cs="Calibri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Bohuslavice u Zlína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C3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C83C37">
              <w:rPr>
                <w:rFonts w:asciiTheme="minorHAnsi" w:hAnsiTheme="minorHAnsi" w:cs="Calibri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83C37" w:rsidRPr="00C83C37" w:rsidRDefault="00C83C37" w:rsidP="00C83C37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C83C37">
              <w:rPr>
                <w:rFonts w:asciiTheme="minorHAnsi" w:hAnsiTheme="minorHAnsi" w:cs="Calibri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Březnice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Dolní Lhota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Doubravy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Horní Lhota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Hřivínův Újezd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Pr="00412EC0" w:rsidRDefault="00C83C37" w:rsidP="00C83C37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Ludkovice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1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Luhačovice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6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Pozlovice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2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83C37" w:rsidRPr="006A55E5" w:rsidTr="00C83C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37" w:rsidRDefault="00C83C37" w:rsidP="00C83C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E00D54" w:rsidRDefault="00E00D54" w:rsidP="00E00D54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46147" w:rsidP="00B77E7D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Předmět smlouvy </w:t>
      </w:r>
      <w:r w:rsidR="00B77E7D" w:rsidRPr="006A55E5">
        <w:rPr>
          <w:rFonts w:asciiTheme="minorHAnsi" w:hAnsiTheme="minorHAnsi" w:cs="Calibri"/>
          <w:sz w:val="22"/>
          <w:szCs w:val="22"/>
        </w:rPr>
        <w:t>bud</w:t>
      </w:r>
      <w:r w:rsidRPr="006A55E5">
        <w:rPr>
          <w:rFonts w:asciiTheme="minorHAnsi" w:hAnsiTheme="minorHAnsi" w:cs="Calibri"/>
          <w:sz w:val="22"/>
          <w:szCs w:val="22"/>
        </w:rPr>
        <w:t xml:space="preserve">e 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předán </w:t>
      </w:r>
      <w:r w:rsidR="001B670D" w:rsidRPr="006A55E5">
        <w:rPr>
          <w:rFonts w:asciiTheme="minorHAnsi" w:hAnsiTheme="minorHAnsi" w:cs="Calibri"/>
          <w:sz w:val="22"/>
          <w:szCs w:val="22"/>
        </w:rPr>
        <w:t>kupujícímu</w:t>
      </w:r>
      <w:r w:rsidR="00B77E7D" w:rsidRPr="006A55E5">
        <w:rPr>
          <w:rFonts w:asciiTheme="minorHAnsi" w:hAnsiTheme="minorHAnsi" w:cs="Calibri"/>
          <w:sz w:val="22"/>
          <w:szCs w:val="22"/>
        </w:rPr>
        <w:t>. O převzetí</w:t>
      </w:r>
      <w:r w:rsidRPr="006A55E5">
        <w:rPr>
          <w:rFonts w:asciiTheme="minorHAnsi" w:hAnsiTheme="minorHAnsi" w:cs="Calibri"/>
          <w:sz w:val="22"/>
          <w:szCs w:val="22"/>
        </w:rPr>
        <w:t xml:space="preserve"> předmětu smlouvy </w:t>
      </w:r>
      <w:r w:rsidR="00B77E7D" w:rsidRPr="006A55E5">
        <w:rPr>
          <w:rFonts w:asciiTheme="minorHAnsi" w:hAnsiTheme="minorHAnsi" w:cs="Calibri"/>
          <w:sz w:val="22"/>
          <w:szCs w:val="22"/>
        </w:rPr>
        <w:t>bude sepsán předávací protokol.</w:t>
      </w:r>
    </w:p>
    <w:p w:rsidR="00B77E7D" w:rsidRPr="006A55E5" w:rsidRDefault="00B77E7D" w:rsidP="00B77E7D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  <w:r w:rsidR="009B57A6" w:rsidRPr="006A55E5">
        <w:rPr>
          <w:rFonts w:asciiTheme="minorHAnsi" w:hAnsiTheme="minorHAnsi" w:cs="Calibri"/>
          <w:b/>
          <w:sz w:val="22"/>
          <w:szCs w:val="22"/>
        </w:rPr>
        <w:t>V</w:t>
      </w:r>
    </w:p>
    <w:p w:rsidR="00B77E7D" w:rsidRPr="006A55E5" w:rsidRDefault="0020273A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Kupní cena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9B57A6" w:rsidRPr="006A55E5" w:rsidRDefault="009B57A6" w:rsidP="009B57A6">
      <w:pPr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Smluvní strany se dohodly, že celková</w:t>
      </w:r>
      <w:r w:rsidR="00146147" w:rsidRPr="006A55E5">
        <w:rPr>
          <w:rFonts w:asciiTheme="minorHAnsi" w:hAnsiTheme="minorHAnsi"/>
          <w:sz w:val="22"/>
          <w:szCs w:val="22"/>
        </w:rPr>
        <w:t xml:space="preserve"> kupní </w:t>
      </w:r>
      <w:r w:rsidRPr="006A55E5">
        <w:rPr>
          <w:rFonts w:asciiTheme="minorHAnsi" w:hAnsiTheme="minorHAnsi"/>
          <w:sz w:val="22"/>
          <w:szCs w:val="22"/>
        </w:rPr>
        <w:t xml:space="preserve">cena </w:t>
      </w:r>
      <w:r w:rsidR="00146147" w:rsidRPr="006A55E5">
        <w:rPr>
          <w:rFonts w:asciiTheme="minorHAnsi" w:hAnsiTheme="minorHAnsi"/>
          <w:sz w:val="22"/>
          <w:szCs w:val="22"/>
        </w:rPr>
        <w:t>za předmět smlouvy uvedený v čl. II této smlouvy (</w:t>
      </w:r>
      <w:r w:rsidRPr="006A55E5">
        <w:rPr>
          <w:rFonts w:asciiTheme="minorHAnsi" w:hAnsiTheme="minorHAnsi"/>
          <w:sz w:val="22"/>
          <w:szCs w:val="22"/>
        </w:rPr>
        <w:t xml:space="preserve">v rozsahu technických specifikací předmětu </w:t>
      </w:r>
      <w:r w:rsidR="00146147" w:rsidRPr="006A55E5">
        <w:rPr>
          <w:rFonts w:asciiTheme="minorHAnsi" w:hAnsiTheme="minorHAnsi"/>
          <w:sz w:val="22"/>
          <w:szCs w:val="22"/>
        </w:rPr>
        <w:t>smlouvy</w:t>
      </w:r>
      <w:r w:rsidRPr="006A55E5">
        <w:rPr>
          <w:rFonts w:asciiTheme="minorHAnsi" w:hAnsiTheme="minorHAnsi"/>
          <w:sz w:val="22"/>
          <w:szCs w:val="22"/>
        </w:rPr>
        <w:t xml:space="preserve"> uvedeného v příloze č. 1</w:t>
      </w:r>
      <w:r w:rsidR="00146147" w:rsidRPr="006A55E5">
        <w:rPr>
          <w:rFonts w:asciiTheme="minorHAnsi" w:hAnsiTheme="minorHAnsi"/>
          <w:sz w:val="22"/>
          <w:szCs w:val="22"/>
        </w:rPr>
        <w:t>)</w:t>
      </w:r>
      <w:r w:rsidRPr="006A55E5">
        <w:rPr>
          <w:rFonts w:asciiTheme="minorHAnsi" w:hAnsiTheme="minorHAnsi"/>
          <w:sz w:val="22"/>
          <w:szCs w:val="22"/>
        </w:rPr>
        <w:t xml:space="preserve"> činí:</w:t>
      </w:r>
    </w:p>
    <w:p w:rsidR="009B57A6" w:rsidRPr="00FB5F07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  <w:highlight w:val="yellow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="00CD2A1C" w:rsidRPr="00FB5F07">
        <w:rPr>
          <w:rFonts w:asciiTheme="minorHAnsi" w:hAnsiTheme="minorHAnsi"/>
          <w:sz w:val="22"/>
          <w:szCs w:val="22"/>
          <w:highlight w:val="yellow"/>
        </w:rPr>
        <w:t>…………</w:t>
      </w:r>
      <w:proofErr w:type="gramStart"/>
      <w:r w:rsidR="00CD2A1C" w:rsidRPr="00FB5F07">
        <w:rPr>
          <w:rFonts w:asciiTheme="minorHAnsi" w:hAnsiTheme="minorHAnsi"/>
          <w:sz w:val="22"/>
          <w:szCs w:val="22"/>
          <w:highlight w:val="yellow"/>
        </w:rPr>
        <w:t>…..</w:t>
      </w:r>
      <w:r w:rsidRPr="00FB5F07">
        <w:rPr>
          <w:rFonts w:asciiTheme="minorHAnsi" w:hAnsiTheme="minorHAnsi"/>
          <w:sz w:val="22"/>
          <w:szCs w:val="22"/>
          <w:highlight w:val="yellow"/>
        </w:rPr>
        <w:t>,-</w:t>
      </w:r>
      <w:r w:rsidR="005B52B3" w:rsidRPr="00FB5F07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Pr="00FB5F07">
        <w:rPr>
          <w:rFonts w:asciiTheme="minorHAnsi" w:hAnsiTheme="minorHAnsi"/>
          <w:sz w:val="22"/>
          <w:szCs w:val="22"/>
          <w:highlight w:val="yellow"/>
        </w:rPr>
        <w:t>Kč</w:t>
      </w:r>
      <w:proofErr w:type="gramEnd"/>
      <w:r w:rsidRPr="00FB5F07">
        <w:rPr>
          <w:rFonts w:asciiTheme="minorHAnsi" w:hAnsiTheme="minorHAnsi"/>
          <w:sz w:val="22"/>
          <w:szCs w:val="22"/>
          <w:highlight w:val="yellow"/>
        </w:rPr>
        <w:t xml:space="preserve"> bez DPH</w:t>
      </w:r>
    </w:p>
    <w:p w:rsidR="009B57A6" w:rsidRPr="00FB5F07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  <w:highlight w:val="yellow"/>
        </w:rPr>
      </w:pPr>
      <w:r w:rsidRPr="00FB5F07">
        <w:rPr>
          <w:rFonts w:asciiTheme="minorHAnsi" w:hAnsiTheme="minorHAnsi"/>
          <w:sz w:val="22"/>
          <w:szCs w:val="22"/>
          <w:highlight w:val="yellow"/>
        </w:rPr>
        <w:tab/>
      </w:r>
      <w:r w:rsidRPr="00FB5F07">
        <w:rPr>
          <w:rFonts w:asciiTheme="minorHAnsi" w:hAnsiTheme="minorHAnsi"/>
          <w:sz w:val="22"/>
          <w:szCs w:val="22"/>
          <w:highlight w:val="yellow"/>
        </w:rPr>
        <w:tab/>
      </w:r>
      <w:r w:rsidR="00CD2A1C" w:rsidRPr="00FB5F07">
        <w:rPr>
          <w:rFonts w:asciiTheme="minorHAnsi" w:hAnsiTheme="minorHAnsi"/>
          <w:sz w:val="22"/>
          <w:szCs w:val="22"/>
          <w:highlight w:val="yellow"/>
        </w:rPr>
        <w:t>……………….</w:t>
      </w:r>
      <w:r w:rsidRPr="00FB5F07">
        <w:rPr>
          <w:rFonts w:asciiTheme="minorHAnsi" w:hAnsiTheme="minorHAnsi"/>
          <w:sz w:val="22"/>
          <w:szCs w:val="22"/>
          <w:highlight w:val="yellow"/>
        </w:rPr>
        <w:t>,- Kč 21% DPH</w:t>
      </w:r>
    </w:p>
    <w:p w:rsidR="009B57A6" w:rsidRPr="006A55E5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</w:rPr>
      </w:pPr>
      <w:r w:rsidRPr="00FB5F07">
        <w:rPr>
          <w:rFonts w:asciiTheme="minorHAnsi" w:hAnsiTheme="minorHAnsi"/>
          <w:sz w:val="22"/>
          <w:szCs w:val="22"/>
          <w:highlight w:val="yellow"/>
        </w:rPr>
        <w:tab/>
      </w:r>
      <w:r w:rsidRPr="00FB5F07">
        <w:rPr>
          <w:rFonts w:asciiTheme="minorHAnsi" w:hAnsiTheme="minorHAnsi"/>
          <w:sz w:val="22"/>
          <w:szCs w:val="22"/>
          <w:highlight w:val="yellow"/>
        </w:rPr>
        <w:tab/>
      </w:r>
      <w:r w:rsidR="00CD2A1C" w:rsidRPr="00FB5F07">
        <w:rPr>
          <w:rFonts w:asciiTheme="minorHAnsi" w:hAnsiTheme="minorHAnsi"/>
          <w:sz w:val="22"/>
          <w:szCs w:val="22"/>
          <w:highlight w:val="yellow"/>
        </w:rPr>
        <w:t>……………………</w:t>
      </w:r>
      <w:r w:rsidRPr="00FB5F07">
        <w:rPr>
          <w:rFonts w:asciiTheme="minorHAnsi" w:hAnsiTheme="minorHAnsi"/>
          <w:sz w:val="22"/>
          <w:szCs w:val="22"/>
          <w:highlight w:val="yellow"/>
        </w:rPr>
        <w:t>,- Kč včetně DPH</w:t>
      </w:r>
    </w:p>
    <w:p w:rsidR="00DC3FA7" w:rsidRPr="006A55E5" w:rsidRDefault="00DC3FA7" w:rsidP="00DC3FA7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46147" w:rsidP="009B57A6">
      <w:pPr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Kupní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cena zahrnuje veškeré náklady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="008144A3" w:rsidRPr="006A55E5">
        <w:rPr>
          <w:rFonts w:asciiTheme="minorHAnsi" w:hAnsiTheme="minorHAnsi" w:cs="Calibri"/>
          <w:sz w:val="22"/>
          <w:szCs w:val="22"/>
        </w:rPr>
        <w:t xml:space="preserve"> související s dodáním </w:t>
      </w:r>
      <w:r w:rsidRPr="006A55E5">
        <w:rPr>
          <w:rFonts w:asciiTheme="minorHAnsi" w:hAnsiTheme="minorHAnsi" w:cs="Calibri"/>
          <w:sz w:val="22"/>
          <w:szCs w:val="22"/>
        </w:rPr>
        <w:t xml:space="preserve">předmětu smlouvy, je </w:t>
      </w:r>
      <w:r w:rsidR="00B77E7D" w:rsidRPr="006A55E5">
        <w:rPr>
          <w:rFonts w:asciiTheme="minorHAnsi" w:hAnsiTheme="minorHAnsi" w:cs="Calibri"/>
          <w:sz w:val="22"/>
          <w:szCs w:val="22"/>
        </w:rPr>
        <w:t>konečn</w:t>
      </w:r>
      <w:r w:rsidRPr="006A55E5">
        <w:rPr>
          <w:rFonts w:asciiTheme="minorHAnsi" w:hAnsiTheme="minorHAnsi" w:cs="Calibri"/>
          <w:sz w:val="22"/>
          <w:szCs w:val="22"/>
        </w:rPr>
        <w:t>á a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nepřekročiteln</w:t>
      </w:r>
      <w:r w:rsidRPr="006A55E5">
        <w:rPr>
          <w:rFonts w:asciiTheme="minorHAnsi" w:hAnsiTheme="minorHAnsi" w:cs="Calibri"/>
          <w:sz w:val="22"/>
          <w:szCs w:val="22"/>
        </w:rPr>
        <w:t>á</w:t>
      </w:r>
      <w:r w:rsidR="00B77E7D" w:rsidRPr="006A55E5">
        <w:rPr>
          <w:rFonts w:asciiTheme="minorHAnsi" w:hAnsiTheme="minorHAnsi" w:cs="Calibri"/>
          <w:sz w:val="22"/>
          <w:szCs w:val="22"/>
        </w:rPr>
        <w:t>.</w:t>
      </w:r>
    </w:p>
    <w:p w:rsidR="009B57A6" w:rsidRPr="006A55E5" w:rsidRDefault="009B57A6" w:rsidP="009B57A6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9B57A6" w:rsidRPr="006A55E5" w:rsidRDefault="009B57A6" w:rsidP="009B57A6">
      <w:pPr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Ke sjednané ceně bude připočtena daň z přidané hodnoty v zákonné sazbě odpovídající zákonné úpravě daně z přidané hodnoty v době zdanitelného plnění. Za zdanitelné plnění pokládají smluvní strany den dodání zboží.</w:t>
      </w:r>
    </w:p>
    <w:p w:rsidR="00C15513" w:rsidRPr="006A55E5" w:rsidRDefault="00C15513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9B57A6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 xml:space="preserve">Článek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>V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Platební podmínky a fakturace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Pokud faktur</w:t>
      </w:r>
      <w:r w:rsidR="0020273A" w:rsidRPr="006A55E5">
        <w:rPr>
          <w:rFonts w:asciiTheme="minorHAnsi" w:hAnsiTheme="minorHAnsi" w:cs="Calibri"/>
          <w:sz w:val="22"/>
          <w:szCs w:val="22"/>
        </w:rPr>
        <w:t>a</w:t>
      </w:r>
      <w:r w:rsidRPr="006A55E5">
        <w:rPr>
          <w:rFonts w:asciiTheme="minorHAnsi" w:hAnsiTheme="minorHAnsi" w:cs="Calibri"/>
          <w:sz w:val="22"/>
          <w:szCs w:val="22"/>
        </w:rPr>
        <w:t xml:space="preserve"> neobsahuj</w:t>
      </w:r>
      <w:r w:rsidR="0020273A" w:rsidRPr="006A55E5">
        <w:rPr>
          <w:rFonts w:asciiTheme="minorHAnsi" w:hAnsiTheme="minorHAnsi" w:cs="Calibri"/>
          <w:sz w:val="22"/>
          <w:szCs w:val="22"/>
        </w:rPr>
        <w:t>e</w:t>
      </w:r>
      <w:r w:rsidRPr="006A55E5">
        <w:rPr>
          <w:rFonts w:asciiTheme="minorHAnsi" w:hAnsiTheme="minorHAnsi" w:cs="Calibri"/>
          <w:sz w:val="22"/>
          <w:szCs w:val="22"/>
        </w:rPr>
        <w:t xml:space="preserve"> všechny zákonem a smlouvou stanovené náležitosti, je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Pr="006A55E5">
        <w:rPr>
          <w:rFonts w:asciiTheme="minorHAnsi" w:hAnsiTheme="minorHAnsi" w:cs="Calibri"/>
          <w:sz w:val="22"/>
          <w:szCs w:val="22"/>
        </w:rPr>
        <w:t xml:space="preserve"> oprávněn </w:t>
      </w:r>
      <w:r w:rsidR="0020273A" w:rsidRPr="006A55E5">
        <w:rPr>
          <w:rFonts w:asciiTheme="minorHAnsi" w:hAnsiTheme="minorHAnsi" w:cs="Calibri"/>
          <w:sz w:val="22"/>
          <w:szCs w:val="22"/>
        </w:rPr>
        <w:t xml:space="preserve">ji </w:t>
      </w:r>
      <w:r w:rsidRPr="006A55E5">
        <w:rPr>
          <w:rFonts w:asciiTheme="minorHAnsi" w:hAnsiTheme="minorHAnsi" w:cs="Calibri"/>
          <w:sz w:val="22"/>
          <w:szCs w:val="22"/>
        </w:rPr>
        <w:t xml:space="preserve">do data splatnosti vrátit s tím, že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je poté povinen vystavit nov</w:t>
      </w:r>
      <w:r w:rsidR="0020273A" w:rsidRPr="006A55E5">
        <w:rPr>
          <w:rFonts w:asciiTheme="minorHAnsi" w:hAnsiTheme="minorHAnsi" w:cs="Calibri"/>
          <w:sz w:val="22"/>
          <w:szCs w:val="22"/>
        </w:rPr>
        <w:t xml:space="preserve">ou </w:t>
      </w:r>
      <w:r w:rsidRPr="006A55E5">
        <w:rPr>
          <w:rFonts w:asciiTheme="minorHAnsi" w:hAnsiTheme="minorHAnsi" w:cs="Calibri"/>
          <w:sz w:val="22"/>
          <w:szCs w:val="22"/>
        </w:rPr>
        <w:t>faktur</w:t>
      </w:r>
      <w:r w:rsidR="0020273A" w:rsidRPr="006A55E5">
        <w:rPr>
          <w:rFonts w:asciiTheme="minorHAnsi" w:hAnsiTheme="minorHAnsi" w:cs="Calibri"/>
          <w:sz w:val="22"/>
          <w:szCs w:val="22"/>
        </w:rPr>
        <w:t>u</w:t>
      </w:r>
      <w:r w:rsidRPr="006A55E5">
        <w:rPr>
          <w:rFonts w:asciiTheme="minorHAnsi" w:hAnsiTheme="minorHAnsi" w:cs="Calibri"/>
          <w:sz w:val="22"/>
          <w:szCs w:val="22"/>
        </w:rPr>
        <w:t xml:space="preserve"> s novým termínem splatnosti. V takovém případě není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Pr="006A55E5">
        <w:rPr>
          <w:rFonts w:asciiTheme="minorHAnsi" w:hAnsiTheme="minorHAnsi" w:cs="Calibri"/>
          <w:sz w:val="22"/>
          <w:szCs w:val="22"/>
        </w:rPr>
        <w:t xml:space="preserve"> v prodlení s úhradou.</w:t>
      </w:r>
    </w:p>
    <w:p w:rsidR="00B77E7D" w:rsidRPr="006A55E5" w:rsidRDefault="00B77E7D" w:rsidP="00B77E7D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9B57A6" w:rsidRPr="006A55E5" w:rsidRDefault="001B670D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</w:t>
      </w:r>
      <w:r w:rsidR="00056685" w:rsidRPr="006A55E5">
        <w:rPr>
          <w:rFonts w:asciiTheme="minorHAnsi" w:hAnsiTheme="minorHAnsi"/>
          <w:sz w:val="22"/>
          <w:szCs w:val="22"/>
        </w:rPr>
        <w:t xml:space="preserve"> </w:t>
      </w:r>
      <w:r w:rsidR="009B57A6" w:rsidRPr="006A55E5">
        <w:rPr>
          <w:rFonts w:asciiTheme="minorHAnsi" w:hAnsiTheme="minorHAnsi"/>
          <w:sz w:val="22"/>
          <w:szCs w:val="22"/>
        </w:rPr>
        <w:t xml:space="preserve">se zavazuje dodat </w:t>
      </w:r>
      <w:r w:rsidRPr="006A55E5">
        <w:rPr>
          <w:rFonts w:asciiTheme="minorHAnsi" w:hAnsiTheme="minorHAnsi"/>
          <w:sz w:val="22"/>
          <w:szCs w:val="22"/>
        </w:rPr>
        <w:t>kupujícímu</w:t>
      </w:r>
      <w:r w:rsidR="00056685" w:rsidRPr="006A55E5">
        <w:rPr>
          <w:rFonts w:asciiTheme="minorHAnsi" w:hAnsiTheme="minorHAnsi"/>
          <w:sz w:val="22"/>
          <w:szCs w:val="22"/>
        </w:rPr>
        <w:t xml:space="preserve"> </w:t>
      </w:r>
      <w:r w:rsidR="0020273A" w:rsidRPr="006A55E5">
        <w:rPr>
          <w:rFonts w:asciiTheme="minorHAnsi" w:hAnsiTheme="minorHAnsi"/>
          <w:sz w:val="22"/>
          <w:szCs w:val="22"/>
        </w:rPr>
        <w:t>2</w:t>
      </w:r>
      <w:r w:rsidR="009B57A6" w:rsidRPr="006A55E5">
        <w:rPr>
          <w:rFonts w:asciiTheme="minorHAnsi" w:hAnsiTheme="minorHAnsi"/>
          <w:sz w:val="22"/>
          <w:szCs w:val="22"/>
        </w:rPr>
        <w:t xml:space="preserve"> </w:t>
      </w:r>
      <w:r w:rsidR="0020273A" w:rsidRPr="006A55E5">
        <w:rPr>
          <w:rFonts w:asciiTheme="minorHAnsi" w:hAnsiTheme="minorHAnsi"/>
          <w:sz w:val="22"/>
          <w:szCs w:val="22"/>
        </w:rPr>
        <w:t xml:space="preserve">stejnopisy </w:t>
      </w:r>
      <w:r w:rsidR="009B57A6" w:rsidRPr="006A55E5">
        <w:rPr>
          <w:rFonts w:asciiTheme="minorHAnsi" w:hAnsiTheme="minorHAnsi"/>
          <w:sz w:val="22"/>
          <w:szCs w:val="22"/>
        </w:rPr>
        <w:t>originály faktury včetně kompletního soupisu dodávky.</w:t>
      </w:r>
    </w:p>
    <w:p w:rsidR="00056685" w:rsidRPr="006A55E5" w:rsidRDefault="00056685" w:rsidP="00056685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056685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Splatnost faktury se sjednává </w:t>
      </w:r>
      <w:r w:rsidRPr="006A55E5">
        <w:rPr>
          <w:rFonts w:asciiTheme="minorHAnsi" w:hAnsiTheme="minorHAnsi"/>
          <w:b/>
          <w:sz w:val="22"/>
          <w:szCs w:val="22"/>
        </w:rPr>
        <w:t xml:space="preserve">na </w:t>
      </w:r>
      <w:r w:rsidR="00056685" w:rsidRPr="006A55E5">
        <w:rPr>
          <w:rFonts w:asciiTheme="minorHAnsi" w:hAnsiTheme="minorHAnsi"/>
          <w:b/>
          <w:sz w:val="22"/>
          <w:szCs w:val="22"/>
        </w:rPr>
        <w:t>30 dnů ode dne jejího vystavení</w:t>
      </w:r>
      <w:r w:rsidR="00056685" w:rsidRPr="006A55E5">
        <w:rPr>
          <w:rFonts w:asciiTheme="minorHAnsi" w:hAnsiTheme="minorHAnsi"/>
          <w:sz w:val="22"/>
          <w:szCs w:val="22"/>
        </w:rPr>
        <w:t xml:space="preserve">. </w:t>
      </w:r>
      <w:r w:rsidRPr="006A55E5">
        <w:rPr>
          <w:rFonts w:asciiTheme="minorHAnsi" w:hAnsiTheme="minorHAnsi"/>
          <w:sz w:val="22"/>
          <w:szCs w:val="22"/>
        </w:rPr>
        <w:t>Při pozdějším doručení se doba splatnosti prodlužuje o stejný počet dnů, jako činí toto prodlení.</w:t>
      </w:r>
    </w:p>
    <w:p w:rsidR="00056685" w:rsidRPr="006A55E5" w:rsidRDefault="00056685" w:rsidP="00056685">
      <w:pPr>
        <w:pStyle w:val="Odstavecseseznamem"/>
        <w:rPr>
          <w:rFonts w:asciiTheme="minorHAnsi" w:hAnsiTheme="minorHAnsi"/>
          <w:sz w:val="22"/>
          <w:szCs w:val="22"/>
        </w:rPr>
      </w:pPr>
    </w:p>
    <w:p w:rsidR="00056685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Zálohy nebudou prodávajícímu poskytovány.</w:t>
      </w:r>
    </w:p>
    <w:p w:rsidR="00056685" w:rsidRPr="006A55E5" w:rsidRDefault="00056685" w:rsidP="00056685">
      <w:pPr>
        <w:pStyle w:val="Odstavecseseznamem"/>
        <w:rPr>
          <w:rFonts w:asciiTheme="minorHAnsi" w:hAnsiTheme="minorHAnsi"/>
          <w:sz w:val="22"/>
          <w:szCs w:val="22"/>
        </w:rPr>
      </w:pPr>
    </w:p>
    <w:p w:rsidR="009B57A6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Faktura bude obsahovat zejména tyto údaje: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obchodní jméno, IČ a DIČ prodávajícího,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obchodní jméno, IČ a DIČ kupujícího,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označení a číslo faktury,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číslo smlouvy,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den vystavení faktury, den zdanitelného plnění a den splatnosti,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označení peněžního ústavu a číslo účtu, na který se má platit,</w:t>
      </w:r>
    </w:p>
    <w:p w:rsidR="009B57A6" w:rsidRPr="006A55E5" w:rsidRDefault="008A2F7B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kupní cenu</w:t>
      </w:r>
      <w:r w:rsidR="009B57A6" w:rsidRPr="006A55E5">
        <w:rPr>
          <w:rFonts w:asciiTheme="minorHAnsi" w:hAnsiTheme="minorHAnsi"/>
          <w:sz w:val="22"/>
          <w:szCs w:val="22"/>
        </w:rPr>
        <w:t xml:space="preserve"> (fakturovanou částku), včetně vyčíslení DPH,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lastRenderedPageBreak/>
        <w:t>podpis oprávněné osoby.</w:t>
      </w:r>
    </w:p>
    <w:p w:rsidR="009B57A6" w:rsidRPr="006A55E5" w:rsidRDefault="009B57A6" w:rsidP="009B57A6">
      <w:pPr>
        <w:tabs>
          <w:tab w:val="left" w:pos="851"/>
        </w:tabs>
        <w:ind w:left="851" w:hanging="284"/>
        <w:rPr>
          <w:rFonts w:asciiTheme="minorHAnsi" w:hAnsiTheme="minorHAnsi"/>
          <w:sz w:val="22"/>
          <w:szCs w:val="22"/>
        </w:rPr>
      </w:pPr>
    </w:p>
    <w:p w:rsidR="009B57A6" w:rsidRPr="006A55E5" w:rsidRDefault="009B57A6" w:rsidP="009B57A6">
      <w:pPr>
        <w:tabs>
          <w:tab w:val="left" w:pos="851"/>
        </w:tabs>
        <w:ind w:left="851" w:hanging="284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Na daňovém dokladu bude dále uveden text:</w:t>
      </w:r>
    </w:p>
    <w:p w:rsidR="00EE1909" w:rsidRPr="006A55E5" w:rsidRDefault="00EE1909" w:rsidP="00807F15">
      <w:pPr>
        <w:pStyle w:val="Odstavecseseznamem"/>
        <w:numPr>
          <w:ilvl w:val="0"/>
          <w:numId w:val="15"/>
        </w:numPr>
        <w:tabs>
          <w:tab w:val="left" w:pos="567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název projektu: </w:t>
      </w:r>
      <w:r w:rsidRPr="006A55E5">
        <w:rPr>
          <w:rFonts w:asciiTheme="minorHAnsi" w:hAnsiTheme="minorHAnsi"/>
          <w:b/>
          <w:sz w:val="22"/>
          <w:szCs w:val="22"/>
        </w:rPr>
        <w:t>„</w:t>
      </w:r>
      <w:r w:rsidR="00807F15" w:rsidRPr="00807F15">
        <w:rPr>
          <w:rFonts w:asciiTheme="minorHAnsi" w:hAnsiTheme="minorHAnsi"/>
          <w:b/>
          <w:sz w:val="22"/>
          <w:szCs w:val="22"/>
        </w:rPr>
        <w:t>Kompostujeme v Mikroregionu Luhačovské Zálesí</w:t>
      </w:r>
      <w:r w:rsidRPr="006A55E5">
        <w:rPr>
          <w:rFonts w:asciiTheme="minorHAnsi" w:hAnsiTheme="minorHAnsi"/>
          <w:b/>
          <w:sz w:val="22"/>
          <w:szCs w:val="22"/>
        </w:rPr>
        <w:t>“,</w:t>
      </w:r>
    </w:p>
    <w:p w:rsidR="00EE1909" w:rsidRPr="006A55E5" w:rsidRDefault="00EE1909" w:rsidP="00807F15">
      <w:pPr>
        <w:pStyle w:val="Odstavecseseznamem"/>
        <w:numPr>
          <w:ilvl w:val="0"/>
          <w:numId w:val="15"/>
        </w:numPr>
        <w:tabs>
          <w:tab w:val="left" w:pos="567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číslo projektu: </w:t>
      </w:r>
      <w:r w:rsidR="00807F15" w:rsidRPr="00807F15">
        <w:rPr>
          <w:rFonts w:asciiTheme="minorHAnsi" w:hAnsiTheme="minorHAnsi"/>
          <w:sz w:val="22"/>
          <w:szCs w:val="22"/>
        </w:rPr>
        <w:t>CZ.05.3.29/0.0/0.0/17_068/0005723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Smluvní pokuty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4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V případě, že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nedodrží termín pro předání </w:t>
      </w:r>
      <w:r w:rsidR="008A2F7B" w:rsidRPr="006A55E5">
        <w:rPr>
          <w:rFonts w:asciiTheme="minorHAnsi" w:hAnsiTheme="minorHAnsi" w:cs="Calibri"/>
          <w:sz w:val="22"/>
          <w:szCs w:val="22"/>
        </w:rPr>
        <w:t>předmětu smlouvy</w:t>
      </w:r>
      <w:r w:rsidRPr="006A55E5">
        <w:rPr>
          <w:rFonts w:asciiTheme="minorHAnsi" w:hAnsiTheme="minorHAnsi" w:cs="Calibri"/>
          <w:sz w:val="22"/>
          <w:szCs w:val="22"/>
        </w:rPr>
        <w:t xml:space="preserve">, zaplatí 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kupujícímu </w:t>
      </w:r>
      <w:r w:rsidRPr="006A55E5">
        <w:rPr>
          <w:rFonts w:asciiTheme="minorHAnsi" w:hAnsiTheme="minorHAnsi" w:cs="Calibri"/>
          <w:sz w:val="22"/>
          <w:szCs w:val="22"/>
        </w:rPr>
        <w:t>smluvní pokutu ve výši 1000,- Kč za každý i započatý den prodlení.</w:t>
      </w:r>
    </w:p>
    <w:p w:rsidR="00575ACD" w:rsidRPr="006A55E5" w:rsidRDefault="00575ACD" w:rsidP="00575ACD">
      <w:pPr>
        <w:ind w:left="397"/>
        <w:rPr>
          <w:rFonts w:asciiTheme="minorHAnsi" w:hAnsiTheme="minorHAnsi" w:cs="Calibri"/>
          <w:sz w:val="22"/>
          <w:szCs w:val="22"/>
        </w:rPr>
      </w:pPr>
    </w:p>
    <w:p w:rsidR="00575ACD" w:rsidRPr="006A55E5" w:rsidRDefault="00575ACD" w:rsidP="00575ACD">
      <w:pPr>
        <w:numPr>
          <w:ilvl w:val="0"/>
          <w:numId w:val="4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Nebude-li faktura uhrazena ve lhůtě splatnosti, je prodávající oprávněn účtovat kupujícímu úrok z prodlení ve výši 0,01 % z dlužné částky za každý den prodlení.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4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Ujednáním o smluvní pokutě není dotčeno právo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="008A2F7B" w:rsidRPr="006A55E5">
        <w:rPr>
          <w:rFonts w:asciiTheme="minorHAnsi" w:hAnsiTheme="minorHAnsi" w:cs="Calibri"/>
          <w:sz w:val="22"/>
          <w:szCs w:val="22"/>
        </w:rPr>
        <w:t>ho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 </w:t>
      </w:r>
      <w:r w:rsidRPr="006A55E5">
        <w:rPr>
          <w:rFonts w:asciiTheme="minorHAnsi" w:hAnsiTheme="minorHAnsi" w:cs="Calibri"/>
          <w:sz w:val="22"/>
          <w:szCs w:val="22"/>
        </w:rPr>
        <w:t xml:space="preserve">na náhradu škody, přičemž smluvní pokuta se k náhradě škody nezapočítává.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je povinen zaplatit smluvní pokutu do 14 dnů, kdy k jejímu zaplacení bude 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kupující </w:t>
      </w:r>
      <w:r w:rsidRPr="006A55E5">
        <w:rPr>
          <w:rFonts w:asciiTheme="minorHAnsi" w:hAnsiTheme="minorHAnsi" w:cs="Calibri"/>
          <w:sz w:val="22"/>
          <w:szCs w:val="22"/>
        </w:rPr>
        <w:t>vyzván.</w:t>
      </w:r>
    </w:p>
    <w:p w:rsidR="005B52B3" w:rsidRPr="006A55E5" w:rsidRDefault="005B52B3" w:rsidP="005B52B3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  <w:r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Odpovědnost za vady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Vady 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předmětu smlouvy </w:t>
      </w:r>
      <w:r w:rsidRPr="006A55E5">
        <w:rPr>
          <w:rFonts w:asciiTheme="minorHAnsi" w:hAnsiTheme="minorHAnsi" w:cs="Calibri"/>
          <w:sz w:val="22"/>
          <w:szCs w:val="22"/>
        </w:rPr>
        <w:t xml:space="preserve">budou reklamovány písemnou formou a jejich odstranění provede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na svůj náklad. V případě vadného plnění provede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opravu nejpozději do 10 pracovních dnů od obdržení písemné reklamace.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Smluvní strany se dohodly na tom, že odpovědnost za vady se vyjma odstavce </w:t>
      </w:r>
      <w:r w:rsidR="00706C32" w:rsidRPr="006A55E5">
        <w:rPr>
          <w:rFonts w:asciiTheme="minorHAnsi" w:hAnsiTheme="minorHAnsi" w:cs="Calibri"/>
          <w:sz w:val="22"/>
          <w:szCs w:val="22"/>
        </w:rPr>
        <w:t xml:space="preserve">1 řídí obecnou právní úpravou </w:t>
      </w:r>
      <w:r w:rsidRPr="006A55E5">
        <w:rPr>
          <w:rFonts w:asciiTheme="minorHAnsi" w:hAnsiTheme="minorHAnsi" w:cs="Calibri"/>
          <w:sz w:val="22"/>
          <w:szCs w:val="22"/>
        </w:rPr>
        <w:t>dle ob</w:t>
      </w:r>
      <w:r w:rsidR="00706C32" w:rsidRPr="006A55E5">
        <w:rPr>
          <w:rFonts w:asciiTheme="minorHAnsi" w:hAnsiTheme="minorHAnsi" w:cs="Calibri"/>
          <w:sz w:val="22"/>
          <w:szCs w:val="22"/>
        </w:rPr>
        <w:t xml:space="preserve">čanského </w:t>
      </w:r>
      <w:r w:rsidRPr="006A55E5">
        <w:rPr>
          <w:rFonts w:asciiTheme="minorHAnsi" w:hAnsiTheme="minorHAnsi" w:cs="Calibri"/>
          <w:sz w:val="22"/>
          <w:szCs w:val="22"/>
        </w:rPr>
        <w:t>zákoníku.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Prodávající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poskytuje </w:t>
      </w:r>
      <w:r w:rsidRPr="006A55E5">
        <w:rPr>
          <w:rFonts w:asciiTheme="minorHAnsi" w:hAnsiTheme="minorHAnsi" w:cs="Calibri"/>
          <w:sz w:val="22"/>
          <w:szCs w:val="22"/>
        </w:rPr>
        <w:t xml:space="preserve">kupujícímu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 xml:space="preserve">záruční lhůtu na </w:t>
      </w:r>
      <w:r w:rsidR="008144A3" w:rsidRPr="006A55E5">
        <w:rPr>
          <w:rFonts w:asciiTheme="minorHAnsi" w:hAnsiTheme="minorHAnsi" w:cs="Calibri"/>
          <w:b/>
          <w:sz w:val="22"/>
          <w:szCs w:val="22"/>
        </w:rPr>
        <w:t xml:space="preserve">předmět </w:t>
      </w:r>
      <w:r w:rsidR="008A2F7B" w:rsidRPr="006A55E5">
        <w:rPr>
          <w:rFonts w:asciiTheme="minorHAnsi" w:hAnsiTheme="minorHAnsi" w:cs="Calibri"/>
          <w:b/>
          <w:sz w:val="22"/>
          <w:szCs w:val="22"/>
        </w:rPr>
        <w:t>smlouvy</w:t>
      </w:r>
      <w:r w:rsidR="008144A3" w:rsidRPr="006A55E5">
        <w:rPr>
          <w:rFonts w:asciiTheme="minorHAnsi" w:hAnsiTheme="minorHAnsi" w:cs="Calibri"/>
          <w:b/>
          <w:sz w:val="22"/>
          <w:szCs w:val="22"/>
        </w:rPr>
        <w:t xml:space="preserve">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>v trvání</w:t>
      </w:r>
      <w:r w:rsidR="00203338" w:rsidRPr="006A55E5">
        <w:rPr>
          <w:rFonts w:asciiTheme="minorHAnsi" w:hAnsiTheme="minorHAnsi" w:cs="Calibri"/>
          <w:b/>
          <w:sz w:val="22"/>
          <w:szCs w:val="22"/>
        </w:rPr>
        <w:t xml:space="preserve"> </w:t>
      </w:r>
      <w:r w:rsidR="00FE5472" w:rsidRPr="006A55E5">
        <w:rPr>
          <w:rFonts w:asciiTheme="minorHAnsi" w:hAnsiTheme="minorHAnsi" w:cs="Calibri"/>
          <w:b/>
          <w:sz w:val="22"/>
          <w:szCs w:val="22"/>
        </w:rPr>
        <w:t>24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 xml:space="preserve"> měsíců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, </w:t>
      </w:r>
      <w:r w:rsidR="00AB11CA" w:rsidRPr="006A55E5">
        <w:rPr>
          <w:rFonts w:asciiTheme="minorHAnsi" w:hAnsiTheme="minorHAnsi" w:cs="Calibri"/>
          <w:sz w:val="22"/>
          <w:szCs w:val="22"/>
        </w:rPr>
        <w:t xml:space="preserve">a to </w:t>
      </w:r>
      <w:r w:rsidR="00B77E7D" w:rsidRPr="006A55E5">
        <w:rPr>
          <w:rFonts w:asciiTheme="minorHAnsi" w:hAnsiTheme="minorHAnsi" w:cs="Calibri"/>
          <w:sz w:val="22"/>
          <w:szCs w:val="22"/>
        </w:rPr>
        <w:t>počínaje dnem protokolárního předání.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VII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Ostatní ujednání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Tuto smlouvu lze změnit nebo zrušit pouze dohodou smluvních stran, která musí mít písemnou formu a musí být podepsána oběma smluvními stranami.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Od této smlouvy lze odstoupit pouze v případ</w:t>
      </w:r>
      <w:r w:rsidR="00C90EA3" w:rsidRPr="006A55E5">
        <w:rPr>
          <w:rFonts w:asciiTheme="minorHAnsi" w:hAnsiTheme="minorHAnsi" w:cs="Calibri"/>
          <w:sz w:val="22"/>
          <w:szCs w:val="22"/>
        </w:rPr>
        <w:t>ě</w:t>
      </w:r>
      <w:r w:rsidRPr="006A55E5">
        <w:rPr>
          <w:rFonts w:asciiTheme="minorHAnsi" w:hAnsiTheme="minorHAnsi" w:cs="Calibri"/>
          <w:sz w:val="22"/>
          <w:szCs w:val="22"/>
        </w:rPr>
        <w:t xml:space="preserve">, kdy dojde k závažnému porušení smluvních ujednání. Za závažné porušení se považuje prodlení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Pr="006A55E5">
        <w:rPr>
          <w:rFonts w:asciiTheme="minorHAnsi" w:hAnsiTheme="minorHAnsi" w:cs="Calibri"/>
          <w:sz w:val="22"/>
          <w:szCs w:val="22"/>
        </w:rPr>
        <w:t xml:space="preserve"> delší 15 dnů.</w:t>
      </w:r>
    </w:p>
    <w:p w:rsidR="00C90EA3" w:rsidRPr="006A55E5" w:rsidRDefault="00C90EA3" w:rsidP="00C90EA3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8144A3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Předmět zakázky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výlučným vlastnictvím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a jeho předání jiným osobám, jakož i využívání u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možné jen s výslovným souhlasem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a za podmínek jím stanovených.</w:t>
      </w:r>
    </w:p>
    <w:p w:rsidR="008A2F7B" w:rsidRPr="006A55E5" w:rsidRDefault="008A2F7B" w:rsidP="008A2F7B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8A2F7B" w:rsidRPr="00FB5F07" w:rsidRDefault="008A2F7B" w:rsidP="008A2F7B">
      <w:pPr>
        <w:pStyle w:val="Zkladntext"/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FB5F07">
        <w:rPr>
          <w:rFonts w:asciiTheme="minorHAnsi" w:hAnsiTheme="minorHAnsi" w:cs="Calibri"/>
          <w:sz w:val="22"/>
          <w:szCs w:val="22"/>
        </w:rPr>
        <w:t>Tento projekt bude s</w:t>
      </w:r>
      <w:r w:rsidR="00FB5F07" w:rsidRPr="00FB5F07">
        <w:rPr>
          <w:rFonts w:asciiTheme="minorHAnsi" w:hAnsiTheme="minorHAnsi" w:cs="Calibri"/>
          <w:sz w:val="22"/>
          <w:szCs w:val="22"/>
        </w:rPr>
        <w:t xml:space="preserve">polufinancován z Evropské unie </w:t>
      </w:r>
      <w:r w:rsidRPr="00FB5F07">
        <w:rPr>
          <w:rFonts w:asciiTheme="minorHAnsi" w:hAnsiTheme="minorHAnsi" w:cs="Calibri"/>
          <w:sz w:val="22"/>
          <w:szCs w:val="22"/>
        </w:rPr>
        <w:t>prostřednictvím Operačního programu Životní prostředí.</w:t>
      </w:r>
    </w:p>
    <w:p w:rsidR="005B4B08" w:rsidRPr="006A55E5" w:rsidRDefault="005B4B08" w:rsidP="005B4B08">
      <w:pPr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lastRenderedPageBreak/>
        <w:t>Prodávající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 souvislosti s úhradou zboží nebo služeb z veřejných výdajů. </w:t>
      </w:r>
    </w:p>
    <w:p w:rsidR="00146147" w:rsidRPr="006A55E5" w:rsidRDefault="00146147" w:rsidP="00146147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 xml:space="preserve">Článek 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IX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Závěrečná ustanovení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Kupující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se zavazuje řádně a v čas 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dodaný předmět smlouvy 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od </w:t>
      </w:r>
      <w:r w:rsidRPr="006A55E5">
        <w:rPr>
          <w:rFonts w:asciiTheme="minorHAnsi" w:hAnsiTheme="minorHAnsi" w:cs="Calibri"/>
          <w:sz w:val="22"/>
          <w:szCs w:val="22"/>
        </w:rPr>
        <w:t>prodávajícího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převzít a zaplatit sjednanou cenu za podmínek uvedených v této smlouvě.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Práva a povinnosti smluvních stran, pokud nejsou upraveny touto smlouvou, se řídí </w:t>
      </w:r>
      <w:r w:rsidR="00706C32" w:rsidRPr="006A55E5">
        <w:rPr>
          <w:rFonts w:asciiTheme="minorHAnsi" w:hAnsiTheme="minorHAnsi" w:cs="Calibri"/>
          <w:sz w:val="22"/>
          <w:szCs w:val="22"/>
        </w:rPr>
        <w:t>občanským</w:t>
      </w:r>
      <w:r w:rsidRPr="006A55E5">
        <w:rPr>
          <w:rFonts w:asciiTheme="minorHAnsi" w:hAnsiTheme="minorHAnsi" w:cs="Calibri"/>
          <w:sz w:val="22"/>
          <w:szCs w:val="22"/>
        </w:rPr>
        <w:t xml:space="preserve"> zákoníkem a předpisy souvisejícími, na čemž se obě smluvní strany dohodly.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Veškeré změny a doplňky této smlouvy budou uskutečněny formou písemných dodatků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, jenž budou podepsány </w:t>
      </w:r>
      <w:r w:rsidRPr="006A55E5">
        <w:rPr>
          <w:rFonts w:asciiTheme="minorHAnsi" w:hAnsiTheme="minorHAnsi" w:cs="Calibri"/>
          <w:sz w:val="22"/>
          <w:szCs w:val="22"/>
        </w:rPr>
        <w:t>oprávněnými zástupci obou smluvních stran.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Tato smlouva je vyhotovena ve </w:t>
      </w:r>
      <w:r w:rsidR="008A2F7B" w:rsidRPr="006A55E5">
        <w:rPr>
          <w:rFonts w:asciiTheme="minorHAnsi" w:hAnsiTheme="minorHAnsi" w:cs="Calibri"/>
          <w:sz w:val="22"/>
          <w:szCs w:val="22"/>
        </w:rPr>
        <w:t>2</w:t>
      </w:r>
      <w:r w:rsidRPr="006A55E5">
        <w:rPr>
          <w:rFonts w:asciiTheme="minorHAnsi" w:hAnsiTheme="minorHAnsi" w:cs="Calibri"/>
          <w:sz w:val="22"/>
          <w:szCs w:val="22"/>
        </w:rPr>
        <w:t xml:space="preserve"> stejnopisech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 s platností originálu</w:t>
      </w:r>
      <w:r w:rsidRPr="006A55E5">
        <w:rPr>
          <w:rFonts w:asciiTheme="minorHAnsi" w:hAnsiTheme="minorHAnsi" w:cs="Calibri"/>
          <w:sz w:val="22"/>
          <w:szCs w:val="22"/>
        </w:rPr>
        <w:t xml:space="preserve">, z nichž zástupce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Pr="006A55E5">
        <w:rPr>
          <w:rFonts w:asciiTheme="minorHAnsi" w:hAnsiTheme="minorHAnsi" w:cs="Calibri"/>
          <w:sz w:val="22"/>
          <w:szCs w:val="22"/>
        </w:rPr>
        <w:t xml:space="preserve"> obdrží </w:t>
      </w:r>
      <w:r w:rsidR="008A2F7B" w:rsidRPr="006A55E5">
        <w:rPr>
          <w:rFonts w:asciiTheme="minorHAnsi" w:hAnsiTheme="minorHAnsi" w:cs="Calibri"/>
          <w:sz w:val="22"/>
          <w:szCs w:val="22"/>
        </w:rPr>
        <w:t>1</w:t>
      </w:r>
      <w:r w:rsidRPr="006A55E5">
        <w:rPr>
          <w:rFonts w:asciiTheme="minorHAnsi" w:hAnsiTheme="minorHAnsi" w:cs="Calibri"/>
          <w:sz w:val="22"/>
          <w:szCs w:val="22"/>
        </w:rPr>
        <w:t xml:space="preserve"> výtisk a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obdrží 1 výtisk.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Smlouva nabývá platnosti a účinnosti dnem podpisu oprávněnými zástupci smluvních stran.</w:t>
      </w:r>
    </w:p>
    <w:p w:rsidR="00056685" w:rsidRPr="006A55E5" w:rsidRDefault="00056685" w:rsidP="00056685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C90EA3" w:rsidRPr="006A55E5" w:rsidRDefault="00056685" w:rsidP="00C90EA3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Nedílnou součástí této smlouvy je</w:t>
      </w:r>
      <w:r w:rsidR="005B52B3" w:rsidRPr="006A55E5">
        <w:rPr>
          <w:rFonts w:asciiTheme="minorHAnsi" w:hAnsiTheme="minorHAnsi"/>
          <w:sz w:val="22"/>
          <w:szCs w:val="22"/>
        </w:rPr>
        <w:t>:</w:t>
      </w:r>
    </w:p>
    <w:p w:rsidR="00056685" w:rsidRPr="006A55E5" w:rsidRDefault="00056685" w:rsidP="00C90EA3">
      <w:pPr>
        <w:numPr>
          <w:ilvl w:val="0"/>
          <w:numId w:val="26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příloha č. 1 - Technická specifikace </w:t>
      </w:r>
    </w:p>
    <w:p w:rsidR="00215691" w:rsidRPr="006A55E5" w:rsidRDefault="00215691" w:rsidP="00215691">
      <w:pPr>
        <w:numPr>
          <w:ilvl w:val="0"/>
          <w:numId w:val="26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příloha č. 2 – Položkový rozpočet </w:t>
      </w:r>
    </w:p>
    <w:p w:rsidR="00BA1C4A" w:rsidRPr="006A55E5" w:rsidRDefault="00BA1C4A" w:rsidP="00BA1C4A">
      <w:pPr>
        <w:rPr>
          <w:rFonts w:asciiTheme="minorHAnsi" w:hAnsiTheme="minorHAnsi"/>
          <w:sz w:val="22"/>
          <w:szCs w:val="22"/>
        </w:rPr>
      </w:pPr>
    </w:p>
    <w:p w:rsidR="00BA1C4A" w:rsidRPr="001D6FC3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b/>
          <w:sz w:val="22"/>
          <w:szCs w:val="22"/>
          <w:highlight w:val="yellow"/>
        </w:rPr>
      </w:pPr>
      <w:r w:rsidRPr="001D6FC3">
        <w:rPr>
          <w:rFonts w:asciiTheme="minorHAnsi" w:hAnsiTheme="minorHAnsi" w:cs="Arial"/>
          <w:b/>
          <w:sz w:val="22"/>
          <w:szCs w:val="22"/>
          <w:highlight w:val="yellow"/>
        </w:rPr>
        <w:t>Doložka dle § 41 zák. č. 128/2000 Sb., o obcích, ve znění pozdějších předpisů</w:t>
      </w:r>
    </w:p>
    <w:p w:rsidR="00BA1C4A" w:rsidRPr="001D6FC3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sz w:val="22"/>
          <w:szCs w:val="22"/>
          <w:highlight w:val="yellow"/>
        </w:rPr>
      </w:pPr>
      <w:r w:rsidRPr="001D6FC3">
        <w:rPr>
          <w:rFonts w:asciiTheme="minorHAnsi" w:hAnsiTheme="minorHAnsi" w:cs="Arial"/>
          <w:sz w:val="22"/>
          <w:szCs w:val="22"/>
          <w:highlight w:val="yellow"/>
        </w:rPr>
        <w:t>Rozhodnuto orgánem:</w:t>
      </w:r>
      <w:r w:rsidRPr="001D6FC3">
        <w:rPr>
          <w:rFonts w:asciiTheme="minorHAnsi" w:hAnsiTheme="minorHAnsi" w:cs="Arial"/>
          <w:sz w:val="22"/>
          <w:szCs w:val="22"/>
          <w:highlight w:val="yellow"/>
        </w:rPr>
        <w:tab/>
        <w:t>……………………….</w:t>
      </w:r>
    </w:p>
    <w:p w:rsidR="00BA1C4A" w:rsidRPr="006A55E5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sz w:val="22"/>
          <w:szCs w:val="22"/>
        </w:rPr>
      </w:pPr>
      <w:r w:rsidRPr="001D6FC3">
        <w:rPr>
          <w:rFonts w:asciiTheme="minorHAnsi" w:hAnsiTheme="minorHAnsi" w:cs="Arial"/>
          <w:sz w:val="22"/>
          <w:szCs w:val="22"/>
          <w:highlight w:val="yellow"/>
        </w:rPr>
        <w:t>Datum jednání a číslo usnesení:</w:t>
      </w:r>
      <w:r w:rsidRPr="001D6FC3">
        <w:rPr>
          <w:rFonts w:asciiTheme="minorHAnsi" w:hAnsiTheme="minorHAnsi" w:cs="Arial"/>
          <w:sz w:val="22"/>
          <w:szCs w:val="22"/>
          <w:highlight w:val="yellow"/>
        </w:rPr>
        <w:tab/>
        <w:t>………………………….</w:t>
      </w:r>
    </w:p>
    <w:p w:rsidR="00BA1C4A" w:rsidRPr="006A55E5" w:rsidRDefault="00BA1C4A" w:rsidP="00BA1C4A">
      <w:pPr>
        <w:rPr>
          <w:rFonts w:asciiTheme="minorHAnsi" w:hAnsiTheme="minorHAnsi" w:cs="Calibr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 w:rsidR="006A55E5"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EE1909" w:rsidRPr="006A55E5" w:rsidRDefault="00EE1909" w:rsidP="00EE1909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FB5F07" w:rsidRDefault="00FB5F07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="006A55E5" w:rsidRPr="001D6FC3">
        <w:rPr>
          <w:rFonts w:asciiTheme="minorHAnsi" w:hAnsiTheme="minorHAnsi"/>
          <w:sz w:val="22"/>
          <w:szCs w:val="22"/>
        </w:rPr>
        <w:t>Ing. Marek Prachař, předseda</w:t>
      </w:r>
    </w:p>
    <w:p w:rsidR="00056685" w:rsidRPr="006A55E5" w:rsidRDefault="00056685" w:rsidP="00056685">
      <w:pPr>
        <w:pageBreakBefore/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lastRenderedPageBreak/>
        <w:t xml:space="preserve">Příloha č. 1 </w:t>
      </w:r>
      <w:r w:rsidR="008144A3" w:rsidRPr="006A55E5">
        <w:rPr>
          <w:rFonts w:asciiTheme="minorHAnsi" w:hAnsiTheme="minorHAnsi"/>
          <w:b/>
          <w:sz w:val="22"/>
          <w:szCs w:val="22"/>
        </w:rPr>
        <w:t>Kupní Smlouvy</w:t>
      </w:r>
    </w:p>
    <w:p w:rsidR="00056685" w:rsidRPr="006A55E5" w:rsidRDefault="00C90EA3" w:rsidP="00056685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Technická specifikace</w:t>
      </w:r>
    </w:p>
    <w:p w:rsidR="00056685" w:rsidRPr="006A55E5" w:rsidRDefault="00056685" w:rsidP="00056685">
      <w:pPr>
        <w:autoSpaceDE w:val="0"/>
        <w:rPr>
          <w:rFonts w:asciiTheme="minorHAnsi" w:hAnsiTheme="minorHAnsi" w:cs="Arial-BoldMT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4650"/>
      </w:tblGrid>
      <w:tr w:rsidR="00056685" w:rsidRPr="006A55E5" w:rsidTr="00772A17">
        <w:trPr>
          <w:gridAfter w:val="1"/>
          <w:wAfter w:w="4650" w:type="dxa"/>
          <w:trHeight w:val="327"/>
        </w:trPr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685" w:rsidRPr="006A55E5" w:rsidRDefault="00056685" w:rsidP="00772A17">
            <w:pPr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u w:val="single"/>
              </w:rPr>
            </w:pPr>
            <w:r w:rsidRPr="006A55E5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Pokyny pro uchazeče: </w:t>
            </w:r>
          </w:p>
        </w:tc>
      </w:tr>
      <w:tr w:rsidR="00056685" w:rsidRPr="006A55E5" w:rsidTr="00772A17">
        <w:trPr>
          <w:trHeight w:val="118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685" w:rsidRPr="006A55E5" w:rsidRDefault="00056685" w:rsidP="00772A17">
            <w:pPr>
              <w:jc w:val="both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56685" w:rsidRPr="006A55E5" w:rsidRDefault="00056685" w:rsidP="00772A17">
            <w:pPr>
              <w:jc w:val="both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6A55E5">
              <w:rPr>
                <w:rFonts w:asciiTheme="minorHAnsi" w:hAnsiTheme="minorHAnsi" w:cs="Tahoma"/>
                <w:color w:val="000000"/>
                <w:sz w:val="22"/>
                <w:szCs w:val="22"/>
              </w:rPr>
              <w:t>Uvedené parametry jsou limitní, jejich nesplnění (odpověď „NE“) je nesplněním zadávacích podmínek. U položek, kde uchazeč uvede „ANO“, požaduje zadavatel i bližší technický popis splnění daného dílčího požadavku (parametru).</w:t>
            </w:r>
          </w:p>
        </w:tc>
      </w:tr>
    </w:tbl>
    <w:p w:rsidR="005B52B3" w:rsidRPr="006A55E5" w:rsidRDefault="005B52B3" w:rsidP="00056685">
      <w:pPr>
        <w:ind w:left="284"/>
        <w:rPr>
          <w:rFonts w:asciiTheme="minorHAnsi" w:hAnsiTheme="minorHAnsi"/>
          <w:sz w:val="22"/>
          <w:szCs w:val="22"/>
        </w:rPr>
      </w:pPr>
    </w:p>
    <w:p w:rsidR="00CD2A1C" w:rsidRPr="006A55E5" w:rsidRDefault="00CD2A1C" w:rsidP="00CD2A1C">
      <w:pPr>
        <w:ind w:left="284"/>
        <w:jc w:val="center"/>
        <w:rPr>
          <w:rFonts w:asciiTheme="minorHAnsi" w:hAnsiTheme="minorHAnsi"/>
          <w:sz w:val="22"/>
          <w:szCs w:val="22"/>
        </w:rPr>
      </w:pPr>
      <w:r w:rsidRPr="001D6FC3">
        <w:rPr>
          <w:rFonts w:asciiTheme="minorHAnsi" w:hAnsiTheme="minorHAnsi"/>
          <w:sz w:val="22"/>
          <w:szCs w:val="22"/>
          <w:highlight w:val="yellow"/>
        </w:rPr>
        <w:t>ZDE PROSÍM VLOŽIT TECHNICKOU SPECIFIKACE Z EXCELU</w:t>
      </w:r>
    </w:p>
    <w:p w:rsidR="00CD2A1C" w:rsidRPr="006A55E5" w:rsidRDefault="00CD2A1C" w:rsidP="00056685">
      <w:pPr>
        <w:ind w:left="284"/>
        <w:rPr>
          <w:rFonts w:asciiTheme="minorHAnsi" w:hAnsiTheme="minorHAnsi"/>
          <w:sz w:val="22"/>
          <w:szCs w:val="22"/>
        </w:rPr>
      </w:pPr>
    </w:p>
    <w:p w:rsidR="00F6183B" w:rsidRPr="006A55E5" w:rsidRDefault="00F6183B" w:rsidP="00C90EA3">
      <w:pPr>
        <w:pStyle w:val="Zkladntext"/>
        <w:tabs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6A55E5" w:rsidRPr="006A55E5" w:rsidRDefault="006A55E5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Pr="006A55E5" w:rsidRDefault="00FB5F07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Pr="001D6FC3">
        <w:rPr>
          <w:rFonts w:asciiTheme="minorHAnsi" w:hAnsiTheme="minorHAnsi"/>
          <w:sz w:val="22"/>
          <w:szCs w:val="22"/>
        </w:rPr>
        <w:t>Ing. Marek Prachař, předseda</w:t>
      </w:r>
    </w:p>
    <w:p w:rsidR="00215691" w:rsidRPr="006A55E5" w:rsidRDefault="00215691" w:rsidP="004A0F73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  <w:sectPr w:rsidR="00215691" w:rsidRPr="006A55E5" w:rsidSect="00081A9B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15691" w:rsidRPr="006A55E5" w:rsidRDefault="00215691" w:rsidP="00215691">
      <w:pPr>
        <w:pageBreakBefore/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lastRenderedPageBreak/>
        <w:t>Příloha č. 2 Kupní Smlouvy</w:t>
      </w:r>
    </w:p>
    <w:p w:rsidR="00215691" w:rsidRPr="006A55E5" w:rsidRDefault="00215691" w:rsidP="00215691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Položkový rozpočet</w:t>
      </w:r>
    </w:p>
    <w:p w:rsidR="00215691" w:rsidRPr="006A55E5" w:rsidRDefault="00215691" w:rsidP="00215691">
      <w:pPr>
        <w:ind w:left="284"/>
        <w:rPr>
          <w:rFonts w:asciiTheme="minorHAnsi" w:hAnsiTheme="minorHAnsi"/>
          <w:sz w:val="22"/>
          <w:szCs w:val="22"/>
        </w:rPr>
      </w:pPr>
    </w:p>
    <w:p w:rsidR="00CD2A1C" w:rsidRPr="006A55E5" w:rsidRDefault="00CD2A1C" w:rsidP="00CD2A1C">
      <w:pPr>
        <w:ind w:left="284"/>
        <w:jc w:val="center"/>
        <w:rPr>
          <w:rFonts w:asciiTheme="minorHAnsi" w:hAnsiTheme="minorHAnsi"/>
          <w:sz w:val="22"/>
          <w:szCs w:val="22"/>
        </w:rPr>
      </w:pPr>
      <w:r w:rsidRPr="001D6FC3">
        <w:rPr>
          <w:rFonts w:asciiTheme="minorHAnsi" w:hAnsiTheme="minorHAnsi"/>
          <w:sz w:val="22"/>
          <w:szCs w:val="22"/>
          <w:highlight w:val="yellow"/>
        </w:rPr>
        <w:t>ZDE PROSÍM VLOŽIT POLOŽKOVÝ ROZPOČET Z EXCELU</w:t>
      </w:r>
    </w:p>
    <w:p w:rsidR="00215691" w:rsidRPr="006A55E5" w:rsidRDefault="00215691" w:rsidP="00215691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215691" w:rsidRPr="006A55E5" w:rsidRDefault="00215691" w:rsidP="00215691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FB5F07" w:rsidRDefault="00FB5F07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FB5F07" w:rsidRDefault="00FB5F07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6A55E5">
        <w:rPr>
          <w:rFonts w:asciiTheme="minorHAnsi" w:hAnsiTheme="minorHAnsi"/>
          <w:sz w:val="22"/>
          <w:szCs w:val="22"/>
        </w:rPr>
        <w:tab/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Pr="001D6FC3">
        <w:rPr>
          <w:rFonts w:asciiTheme="minorHAnsi" w:hAnsiTheme="minorHAnsi"/>
          <w:sz w:val="22"/>
          <w:szCs w:val="22"/>
        </w:rPr>
        <w:t>Ing. Marek Prachař, předseda</w:t>
      </w:r>
    </w:p>
    <w:p w:rsidR="00993F04" w:rsidRPr="008144A3" w:rsidRDefault="00993F04" w:rsidP="004A0F73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sectPr w:rsidR="00993F04" w:rsidRPr="008144A3" w:rsidSect="00E90A6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981" w:rsidRDefault="00586981" w:rsidP="00637CEC">
      <w:r>
        <w:separator/>
      </w:r>
    </w:p>
  </w:endnote>
  <w:endnote w:type="continuationSeparator" w:id="0">
    <w:p w:rsidR="00586981" w:rsidRDefault="00586981" w:rsidP="0063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4A" w:rsidRDefault="00BA1C4A" w:rsidP="00BA1C4A">
    <w:pPr>
      <w:pStyle w:val="Zpat"/>
      <w:pBdr>
        <w:top w:val="single" w:sz="4" w:space="1" w:color="auto"/>
      </w:pBdr>
      <w:jc w:val="center"/>
      <w:rPr>
        <w:rFonts w:asciiTheme="minorHAnsi" w:hAnsiTheme="minorHAnsi"/>
      </w:rPr>
    </w:pPr>
  </w:p>
  <w:p w:rsidR="00BA1C4A" w:rsidRDefault="00BA1C4A" w:rsidP="00BA1C4A">
    <w:pPr>
      <w:pStyle w:val="Zpat"/>
      <w:pBdr>
        <w:top w:val="single" w:sz="4" w:space="1" w:color="auto"/>
      </w:pBdr>
      <w:jc w:val="center"/>
    </w:pPr>
    <w:r w:rsidRPr="00340A75">
      <w:rPr>
        <w:rFonts w:asciiTheme="minorHAnsi" w:hAnsiTheme="minorHAnsi"/>
      </w:rPr>
      <w:t>Projekt je spolufinancován ze zdrojů 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981" w:rsidRDefault="00586981" w:rsidP="00637CEC">
      <w:r>
        <w:separator/>
      </w:r>
    </w:p>
  </w:footnote>
  <w:footnote w:type="continuationSeparator" w:id="0">
    <w:p w:rsidR="00586981" w:rsidRDefault="00586981" w:rsidP="0063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4A" w:rsidRDefault="00D20D89" w:rsidP="00BA1C4A">
    <w:pPr>
      <w:pStyle w:val="Zhlav"/>
      <w:jc w:val="center"/>
      <w:rPr>
        <w:rFonts w:ascii="Calibri" w:hAnsi="Calibri"/>
        <w:b/>
        <w:bCs/>
      </w:rPr>
    </w:pPr>
    <w:r>
      <w:rPr>
        <w:noProof/>
        <w:lang w:eastAsia="cs-CZ"/>
      </w:rPr>
      <w:drawing>
        <wp:inline distT="0" distB="0" distL="0" distR="0" wp14:anchorId="31FDD561" wp14:editId="71EFA6A1">
          <wp:extent cx="2764466" cy="863991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8567" cy="865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A1C4A" w:rsidRDefault="00BA1C4A" w:rsidP="00BA1C4A">
    <w:pPr>
      <w:pStyle w:val="Zhlav"/>
      <w:jc w:val="center"/>
      <w:rPr>
        <w:rFonts w:ascii="Calibri" w:hAnsi="Calibr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691" w:rsidRDefault="00BA1C4A" w:rsidP="00BA1C4A">
    <w:pPr>
      <w:pStyle w:val="Zhlav"/>
      <w:jc w:val="center"/>
    </w:pPr>
    <w:r>
      <w:rPr>
        <w:noProof/>
        <w:lang w:eastAsia="cs-CZ"/>
      </w:rPr>
      <w:drawing>
        <wp:inline distT="0" distB="0" distL="0" distR="0" wp14:anchorId="6244B58F" wp14:editId="00F61621">
          <wp:extent cx="2809875" cy="638175"/>
          <wp:effectExtent l="0" t="0" r="0" b="0"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12" t="15163" r="4909" b="1964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1C4A" w:rsidRPr="00BA1C4A" w:rsidRDefault="00BA1C4A" w:rsidP="00BA1C4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8F2"/>
    <w:multiLevelType w:val="hybridMultilevel"/>
    <w:tmpl w:val="09ECF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64F8"/>
    <w:multiLevelType w:val="hybridMultilevel"/>
    <w:tmpl w:val="01046ABE"/>
    <w:lvl w:ilvl="0" w:tplc="78CCB2E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03E8C"/>
    <w:multiLevelType w:val="hybridMultilevel"/>
    <w:tmpl w:val="97088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836EC"/>
    <w:multiLevelType w:val="hybridMultilevel"/>
    <w:tmpl w:val="18C817B6"/>
    <w:lvl w:ilvl="0" w:tplc="BC8E1C2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FD6D42"/>
    <w:multiLevelType w:val="hybridMultilevel"/>
    <w:tmpl w:val="A1DE4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C06BF"/>
    <w:multiLevelType w:val="hybridMultilevel"/>
    <w:tmpl w:val="EB746AE6"/>
    <w:lvl w:ilvl="0" w:tplc="0405000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6">
    <w:nsid w:val="301434A0"/>
    <w:multiLevelType w:val="hybridMultilevel"/>
    <w:tmpl w:val="843A4EA4"/>
    <w:lvl w:ilvl="0" w:tplc="38A805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B1CDD"/>
    <w:multiLevelType w:val="hybridMultilevel"/>
    <w:tmpl w:val="12F228B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C22AF3"/>
    <w:multiLevelType w:val="hybridMultilevel"/>
    <w:tmpl w:val="5882DABA"/>
    <w:lvl w:ilvl="0" w:tplc="43A445E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FC27E3"/>
    <w:multiLevelType w:val="hybridMultilevel"/>
    <w:tmpl w:val="6D001CEA"/>
    <w:lvl w:ilvl="0" w:tplc="23A26F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895925"/>
    <w:multiLevelType w:val="hybridMultilevel"/>
    <w:tmpl w:val="5CA47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B44C9"/>
    <w:multiLevelType w:val="hybridMultilevel"/>
    <w:tmpl w:val="63F05598"/>
    <w:lvl w:ilvl="0" w:tplc="0D1E72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3A34A1"/>
    <w:multiLevelType w:val="hybridMultilevel"/>
    <w:tmpl w:val="F6DAB360"/>
    <w:lvl w:ilvl="0" w:tplc="AA6C7618">
      <w:numFmt w:val="bullet"/>
      <w:lvlText w:val="-"/>
      <w:lvlJc w:val="left"/>
      <w:pPr>
        <w:tabs>
          <w:tab w:val="num" w:pos="1931"/>
        </w:tabs>
        <w:ind w:left="2072" w:hanging="42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3A55E3E"/>
    <w:multiLevelType w:val="hybridMultilevel"/>
    <w:tmpl w:val="0B26F5F2"/>
    <w:lvl w:ilvl="0" w:tplc="C6148D7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1919B1"/>
    <w:multiLevelType w:val="hybridMultilevel"/>
    <w:tmpl w:val="B882E7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E0364"/>
    <w:multiLevelType w:val="hybridMultilevel"/>
    <w:tmpl w:val="48903358"/>
    <w:lvl w:ilvl="0" w:tplc="0354EC7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527EDF"/>
    <w:multiLevelType w:val="multilevel"/>
    <w:tmpl w:val="81702F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17">
    <w:nsid w:val="53DF69C9"/>
    <w:multiLevelType w:val="multilevel"/>
    <w:tmpl w:val="75001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18">
    <w:nsid w:val="53F528D3"/>
    <w:multiLevelType w:val="hybridMultilevel"/>
    <w:tmpl w:val="DEEC910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CED8CCD2">
      <w:numFmt w:val="bullet"/>
      <w:lvlText w:val="•"/>
      <w:lvlJc w:val="left"/>
      <w:pPr>
        <w:ind w:left="1500" w:hanging="360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5FB44890"/>
    <w:multiLevelType w:val="hybridMultilevel"/>
    <w:tmpl w:val="FC42F5E0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BC35BF"/>
    <w:multiLevelType w:val="hybridMultilevel"/>
    <w:tmpl w:val="B04AB69A"/>
    <w:lvl w:ilvl="0" w:tplc="C3C62A9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C25AA8"/>
    <w:multiLevelType w:val="multilevel"/>
    <w:tmpl w:val="530C6B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22">
    <w:nsid w:val="665C292C"/>
    <w:multiLevelType w:val="hybridMultilevel"/>
    <w:tmpl w:val="7BB8D1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45633E"/>
    <w:multiLevelType w:val="multilevel"/>
    <w:tmpl w:val="F80EE98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24">
    <w:nsid w:val="6FB95E08"/>
    <w:multiLevelType w:val="hybridMultilevel"/>
    <w:tmpl w:val="516648DE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B7FB0"/>
    <w:multiLevelType w:val="hybridMultilevel"/>
    <w:tmpl w:val="981CD3D8"/>
    <w:lvl w:ilvl="0" w:tplc="AA6C7618">
      <w:numFmt w:val="bullet"/>
      <w:lvlText w:val="-"/>
      <w:lvlJc w:val="left"/>
      <w:pPr>
        <w:tabs>
          <w:tab w:val="num" w:pos="1931"/>
        </w:tabs>
        <w:ind w:left="2072" w:hanging="42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494060"/>
    <w:multiLevelType w:val="hybridMultilevel"/>
    <w:tmpl w:val="AE8CC2D2"/>
    <w:lvl w:ilvl="0" w:tplc="C3E6ED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C60ED1"/>
    <w:multiLevelType w:val="hybridMultilevel"/>
    <w:tmpl w:val="0A4201E0"/>
    <w:lvl w:ilvl="0" w:tplc="3AAC652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C23641"/>
    <w:multiLevelType w:val="hybridMultilevel"/>
    <w:tmpl w:val="2B0E0D40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9820C8"/>
    <w:multiLevelType w:val="hybridMultilevel"/>
    <w:tmpl w:val="9438BF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"/>
  </w:num>
  <w:num w:numId="4">
    <w:abstractNumId w:val="15"/>
  </w:num>
  <w:num w:numId="5">
    <w:abstractNumId w:val="13"/>
  </w:num>
  <w:num w:numId="6">
    <w:abstractNumId w:val="6"/>
  </w:num>
  <w:num w:numId="7">
    <w:abstractNumId w:val="11"/>
  </w:num>
  <w:num w:numId="8">
    <w:abstractNumId w:val="14"/>
  </w:num>
  <w:num w:numId="9">
    <w:abstractNumId w:val="3"/>
  </w:num>
  <w:num w:numId="10">
    <w:abstractNumId w:val="10"/>
  </w:num>
  <w:num w:numId="11">
    <w:abstractNumId w:val="4"/>
  </w:num>
  <w:num w:numId="12">
    <w:abstractNumId w:val="16"/>
  </w:num>
  <w:num w:numId="13">
    <w:abstractNumId w:val="23"/>
  </w:num>
  <w:num w:numId="14">
    <w:abstractNumId w:val="17"/>
  </w:num>
  <w:num w:numId="15">
    <w:abstractNumId w:val="12"/>
  </w:num>
  <w:num w:numId="16">
    <w:abstractNumId w:val="21"/>
  </w:num>
  <w:num w:numId="17">
    <w:abstractNumId w:val="0"/>
  </w:num>
  <w:num w:numId="18">
    <w:abstractNumId w:val="29"/>
  </w:num>
  <w:num w:numId="19">
    <w:abstractNumId w:val="25"/>
  </w:num>
  <w:num w:numId="20">
    <w:abstractNumId w:val="7"/>
  </w:num>
  <w:num w:numId="21">
    <w:abstractNumId w:val="2"/>
  </w:num>
  <w:num w:numId="22">
    <w:abstractNumId w:val="28"/>
  </w:num>
  <w:num w:numId="23">
    <w:abstractNumId w:val="24"/>
  </w:num>
  <w:num w:numId="24">
    <w:abstractNumId w:val="26"/>
  </w:num>
  <w:num w:numId="25">
    <w:abstractNumId w:val="19"/>
  </w:num>
  <w:num w:numId="26">
    <w:abstractNumId w:val="5"/>
  </w:num>
  <w:num w:numId="27">
    <w:abstractNumId w:val="8"/>
  </w:num>
  <w:num w:numId="28">
    <w:abstractNumId w:val="27"/>
  </w:num>
  <w:num w:numId="29">
    <w:abstractNumId w:val="22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E7D"/>
    <w:rsid w:val="0002312B"/>
    <w:rsid w:val="00032271"/>
    <w:rsid w:val="00056685"/>
    <w:rsid w:val="00081A9B"/>
    <w:rsid w:val="000C0CBD"/>
    <w:rsid w:val="0011446C"/>
    <w:rsid w:val="001315AE"/>
    <w:rsid w:val="00145288"/>
    <w:rsid w:val="00146147"/>
    <w:rsid w:val="00153BFC"/>
    <w:rsid w:val="0016389B"/>
    <w:rsid w:val="0017642B"/>
    <w:rsid w:val="001843BA"/>
    <w:rsid w:val="001851F6"/>
    <w:rsid w:val="001A5462"/>
    <w:rsid w:val="001B670D"/>
    <w:rsid w:val="001D5B08"/>
    <w:rsid w:val="001D6FC3"/>
    <w:rsid w:val="001E1455"/>
    <w:rsid w:val="0020273A"/>
    <w:rsid w:val="00203338"/>
    <w:rsid w:val="0021369E"/>
    <w:rsid w:val="00215691"/>
    <w:rsid w:val="00216DEC"/>
    <w:rsid w:val="00226317"/>
    <w:rsid w:val="00261199"/>
    <w:rsid w:val="0027405A"/>
    <w:rsid w:val="002776AD"/>
    <w:rsid w:val="002A4B94"/>
    <w:rsid w:val="002A60E6"/>
    <w:rsid w:val="002B26DC"/>
    <w:rsid w:val="002D7943"/>
    <w:rsid w:val="00303DE1"/>
    <w:rsid w:val="00320997"/>
    <w:rsid w:val="003677E8"/>
    <w:rsid w:val="00386077"/>
    <w:rsid w:val="003B6249"/>
    <w:rsid w:val="003C57DD"/>
    <w:rsid w:val="003F5120"/>
    <w:rsid w:val="00430220"/>
    <w:rsid w:val="004318BB"/>
    <w:rsid w:val="00456903"/>
    <w:rsid w:val="00472750"/>
    <w:rsid w:val="004A0F73"/>
    <w:rsid w:val="004C362A"/>
    <w:rsid w:val="004C47E4"/>
    <w:rsid w:val="005117F0"/>
    <w:rsid w:val="0053272F"/>
    <w:rsid w:val="00575ACD"/>
    <w:rsid w:val="00586981"/>
    <w:rsid w:val="005B4B08"/>
    <w:rsid w:val="005B52B3"/>
    <w:rsid w:val="005D26DD"/>
    <w:rsid w:val="006057EC"/>
    <w:rsid w:val="00620D70"/>
    <w:rsid w:val="00627915"/>
    <w:rsid w:val="00635138"/>
    <w:rsid w:val="00635B84"/>
    <w:rsid w:val="00637CEC"/>
    <w:rsid w:val="00641D95"/>
    <w:rsid w:val="00674C81"/>
    <w:rsid w:val="00680BE5"/>
    <w:rsid w:val="006A55E5"/>
    <w:rsid w:val="006C362C"/>
    <w:rsid w:val="006C600A"/>
    <w:rsid w:val="007064F7"/>
    <w:rsid w:val="00706C32"/>
    <w:rsid w:val="0071070D"/>
    <w:rsid w:val="0072112A"/>
    <w:rsid w:val="007269DE"/>
    <w:rsid w:val="0074036D"/>
    <w:rsid w:val="007937B4"/>
    <w:rsid w:val="007B365D"/>
    <w:rsid w:val="00807F15"/>
    <w:rsid w:val="008144A3"/>
    <w:rsid w:val="0082211F"/>
    <w:rsid w:val="008242B6"/>
    <w:rsid w:val="00836774"/>
    <w:rsid w:val="00841C62"/>
    <w:rsid w:val="00843238"/>
    <w:rsid w:val="00851BE4"/>
    <w:rsid w:val="00851E9D"/>
    <w:rsid w:val="00851EAE"/>
    <w:rsid w:val="008570B6"/>
    <w:rsid w:val="0086082D"/>
    <w:rsid w:val="008660F9"/>
    <w:rsid w:val="008A2F7B"/>
    <w:rsid w:val="008D193C"/>
    <w:rsid w:val="008D258B"/>
    <w:rsid w:val="008D411A"/>
    <w:rsid w:val="008E279F"/>
    <w:rsid w:val="00910C59"/>
    <w:rsid w:val="00914E6B"/>
    <w:rsid w:val="00963273"/>
    <w:rsid w:val="009728F8"/>
    <w:rsid w:val="00974038"/>
    <w:rsid w:val="00981423"/>
    <w:rsid w:val="0098638F"/>
    <w:rsid w:val="00993F04"/>
    <w:rsid w:val="009B2EAE"/>
    <w:rsid w:val="009B57A6"/>
    <w:rsid w:val="009C5273"/>
    <w:rsid w:val="009E125B"/>
    <w:rsid w:val="009F0EAB"/>
    <w:rsid w:val="00A9029A"/>
    <w:rsid w:val="00AA7B9B"/>
    <w:rsid w:val="00AB11CA"/>
    <w:rsid w:val="00AC5A94"/>
    <w:rsid w:val="00AD05A5"/>
    <w:rsid w:val="00AD6192"/>
    <w:rsid w:val="00B04A39"/>
    <w:rsid w:val="00B77E7D"/>
    <w:rsid w:val="00BA1A14"/>
    <w:rsid w:val="00BA1C4A"/>
    <w:rsid w:val="00BF5A6A"/>
    <w:rsid w:val="00C15513"/>
    <w:rsid w:val="00C22C18"/>
    <w:rsid w:val="00C40C12"/>
    <w:rsid w:val="00C63B95"/>
    <w:rsid w:val="00C83C37"/>
    <w:rsid w:val="00C8405A"/>
    <w:rsid w:val="00C90EA3"/>
    <w:rsid w:val="00C934E0"/>
    <w:rsid w:val="00CB1A2E"/>
    <w:rsid w:val="00CC71A4"/>
    <w:rsid w:val="00CD2A1C"/>
    <w:rsid w:val="00D119A2"/>
    <w:rsid w:val="00D153AB"/>
    <w:rsid w:val="00D20D89"/>
    <w:rsid w:val="00D40C31"/>
    <w:rsid w:val="00D9704A"/>
    <w:rsid w:val="00DB59DF"/>
    <w:rsid w:val="00DB7E0C"/>
    <w:rsid w:val="00DC3FA7"/>
    <w:rsid w:val="00DC7936"/>
    <w:rsid w:val="00DD212E"/>
    <w:rsid w:val="00DE3407"/>
    <w:rsid w:val="00E00D54"/>
    <w:rsid w:val="00E639A7"/>
    <w:rsid w:val="00E80FF1"/>
    <w:rsid w:val="00E90A65"/>
    <w:rsid w:val="00EC488A"/>
    <w:rsid w:val="00EC69D1"/>
    <w:rsid w:val="00EE1909"/>
    <w:rsid w:val="00EE508F"/>
    <w:rsid w:val="00F517D4"/>
    <w:rsid w:val="00F53B82"/>
    <w:rsid w:val="00F560F2"/>
    <w:rsid w:val="00F6183B"/>
    <w:rsid w:val="00F92307"/>
    <w:rsid w:val="00FA7414"/>
    <w:rsid w:val="00FB5F07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E7D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1_Nadpis 1"/>
    <w:basedOn w:val="Normln"/>
    <w:next w:val="Normln"/>
    <w:link w:val="Nadpis1Char"/>
    <w:uiPriority w:val="9"/>
    <w:qFormat/>
    <w:rsid w:val="007269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269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269DE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269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269DE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269DE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269DE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269DE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269D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1_Nadpis 1 Char"/>
    <w:link w:val="Nadpis1"/>
    <w:uiPriority w:val="9"/>
    <w:rsid w:val="007269D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7269D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7269DE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link w:val="Nadpis4"/>
    <w:uiPriority w:val="9"/>
    <w:rsid w:val="007269D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link w:val="Nadpis5"/>
    <w:uiPriority w:val="9"/>
    <w:rsid w:val="007269DE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link w:val="Nadpis6"/>
    <w:uiPriority w:val="9"/>
    <w:rsid w:val="007269DE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link w:val="Nadpis7"/>
    <w:uiPriority w:val="9"/>
    <w:rsid w:val="007269DE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rsid w:val="007269DE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Nadpis9Char">
    <w:name w:val="Nadpis 9 Char"/>
    <w:link w:val="Nadpis9"/>
    <w:uiPriority w:val="9"/>
    <w:rsid w:val="007269D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7269DE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7269D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10"/>
    <w:rsid w:val="007269D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7269D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itulChar">
    <w:name w:val="Podtitul Char"/>
    <w:link w:val="Podtitul"/>
    <w:uiPriority w:val="11"/>
    <w:rsid w:val="007269D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iln">
    <w:name w:val="Strong"/>
    <w:uiPriority w:val="22"/>
    <w:qFormat/>
    <w:rsid w:val="007269DE"/>
    <w:rPr>
      <w:b/>
      <w:bCs/>
    </w:rPr>
  </w:style>
  <w:style w:type="character" w:styleId="Zvraznn">
    <w:name w:val="Emphasis"/>
    <w:uiPriority w:val="20"/>
    <w:qFormat/>
    <w:rsid w:val="007269DE"/>
    <w:rPr>
      <w:i/>
      <w:iCs/>
    </w:rPr>
  </w:style>
  <w:style w:type="paragraph" w:styleId="Bezmezer">
    <w:name w:val="No Spacing"/>
    <w:link w:val="BezmezerChar"/>
    <w:uiPriority w:val="1"/>
    <w:qFormat/>
    <w:rsid w:val="007269DE"/>
    <w:rPr>
      <w:sz w:val="22"/>
      <w:szCs w:val="22"/>
      <w:lang w:val="en-US" w:eastAsia="en-US" w:bidi="en-US"/>
    </w:rPr>
  </w:style>
  <w:style w:type="character" w:customStyle="1" w:styleId="BezmezerChar">
    <w:name w:val="Bez mezer Char"/>
    <w:link w:val="Bezmezer"/>
    <w:uiPriority w:val="1"/>
    <w:rsid w:val="007269DE"/>
    <w:rPr>
      <w:sz w:val="22"/>
      <w:szCs w:val="22"/>
      <w:lang w:val="en-US" w:eastAsia="en-US" w:bidi="en-US"/>
    </w:rPr>
  </w:style>
  <w:style w:type="paragraph" w:styleId="Odstavecseseznamem">
    <w:name w:val="List Paragraph"/>
    <w:aliases w:val="Nad,Odstavec cíl se seznamem,Odstavec se seznamem5,Odstavec_muj,List Paragraph"/>
    <w:basedOn w:val="Normln"/>
    <w:link w:val="OdstavecseseznamemChar"/>
    <w:uiPriority w:val="34"/>
    <w:qFormat/>
    <w:rsid w:val="007269DE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269DE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CittChar">
    <w:name w:val="Citát Char"/>
    <w:link w:val="Citt"/>
    <w:uiPriority w:val="29"/>
    <w:rsid w:val="007269DE"/>
    <w:rPr>
      <w:i/>
      <w:iCs/>
      <w:color w:val="00000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269D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VrazncittChar">
    <w:name w:val="Výrazný citát Char"/>
    <w:link w:val="Vrazncitt"/>
    <w:uiPriority w:val="30"/>
    <w:rsid w:val="007269DE"/>
    <w:rPr>
      <w:b/>
      <w:bCs/>
      <w:i/>
      <w:iCs/>
      <w:color w:val="4F81BD"/>
    </w:rPr>
  </w:style>
  <w:style w:type="character" w:styleId="Zdraznnjemn">
    <w:name w:val="Subtle Emphasis"/>
    <w:uiPriority w:val="19"/>
    <w:qFormat/>
    <w:rsid w:val="007269DE"/>
    <w:rPr>
      <w:i/>
      <w:iCs/>
      <w:color w:val="808080"/>
    </w:rPr>
  </w:style>
  <w:style w:type="character" w:styleId="Zdraznnintenzivn">
    <w:name w:val="Intense Emphasis"/>
    <w:uiPriority w:val="21"/>
    <w:qFormat/>
    <w:rsid w:val="007269DE"/>
    <w:rPr>
      <w:b/>
      <w:bCs/>
      <w:i/>
      <w:iCs/>
      <w:color w:val="4F81BD"/>
    </w:rPr>
  </w:style>
  <w:style w:type="character" w:styleId="Odkazjemn">
    <w:name w:val="Subtle Reference"/>
    <w:uiPriority w:val="31"/>
    <w:qFormat/>
    <w:rsid w:val="007269DE"/>
    <w:rPr>
      <w:smallCaps/>
      <w:color w:val="C0504D"/>
      <w:u w:val="single"/>
    </w:rPr>
  </w:style>
  <w:style w:type="character" w:styleId="Odkazintenzivn">
    <w:name w:val="Intense Reference"/>
    <w:uiPriority w:val="32"/>
    <w:qFormat/>
    <w:rsid w:val="007269DE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qFormat/>
    <w:rsid w:val="007269DE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269DE"/>
    <w:pPr>
      <w:outlineLvl w:val="9"/>
    </w:pPr>
  </w:style>
  <w:style w:type="paragraph" w:styleId="Zkladntext">
    <w:name w:val="Body Text"/>
    <w:basedOn w:val="Normln"/>
    <w:link w:val="ZkladntextChar"/>
    <w:semiHidden/>
    <w:rsid w:val="00B77E7D"/>
    <w:pPr>
      <w:jc w:val="center"/>
    </w:pPr>
  </w:style>
  <w:style w:type="character" w:customStyle="1" w:styleId="ZkladntextChar">
    <w:name w:val="Základní text Char"/>
    <w:link w:val="Zkladntext"/>
    <w:semiHidden/>
    <w:rsid w:val="00B77E7D"/>
    <w:rPr>
      <w:rFonts w:ascii="Times New Roman" w:eastAsia="Times New Roman" w:hAnsi="Times New Roman" w:cs="Times New Roman"/>
      <w:sz w:val="24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056685"/>
    <w:pPr>
      <w:suppressLineNumbers/>
      <w:tabs>
        <w:tab w:val="center" w:pos="4536"/>
        <w:tab w:val="right" w:pos="9072"/>
      </w:tabs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customStyle="1" w:styleId="ZhlavChar">
    <w:name w:val="Záhlaví Char"/>
    <w:basedOn w:val="Standardnpsmoodstavce"/>
    <w:link w:val="Zhlav"/>
    <w:rsid w:val="00056685"/>
    <w:rPr>
      <w:rFonts w:ascii="Times New Roman" w:eastAsia="Times New Roman" w:hAnsi="Times New Roman"/>
      <w:kern w:val="1"/>
      <w:lang w:eastAsia="ar-SA"/>
    </w:rPr>
  </w:style>
  <w:style w:type="paragraph" w:customStyle="1" w:styleId="NormlnIMP">
    <w:name w:val="Normální_IMP"/>
    <w:basedOn w:val="Normln"/>
    <w:rsid w:val="008144A3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37C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37CEC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7C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7CEC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37CEC"/>
    <w:rPr>
      <w:color w:val="0000FF" w:themeColor="hyperlink"/>
      <w:u w:val="single"/>
    </w:rPr>
  </w:style>
  <w:style w:type="character" w:customStyle="1" w:styleId="OdstavecseseznamemChar">
    <w:name w:val="Odstavec se seznamem Char"/>
    <w:aliases w:val="Nad Char,Odstavec cíl se seznamem Char,Odstavec se seznamem5 Char,Odstavec_muj Char,List Paragraph Char"/>
    <w:basedOn w:val="Standardnpsmoodstavce"/>
    <w:link w:val="Odstavecseseznamem"/>
    <w:uiPriority w:val="34"/>
    <w:locked/>
    <w:rsid w:val="0016389B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B11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B11C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B11C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11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11CA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7</Pages>
  <Words>1270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r.kaspar</cp:lastModifiedBy>
  <cp:revision>76</cp:revision>
  <cp:lastPrinted>2017-01-26T10:17:00Z</cp:lastPrinted>
  <dcterms:created xsi:type="dcterms:W3CDTF">2015-04-13T22:11:00Z</dcterms:created>
  <dcterms:modified xsi:type="dcterms:W3CDTF">2018-04-06T12:04:00Z</dcterms:modified>
</cp:coreProperties>
</file>