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C45" w:rsidRDefault="00FC2C45" w:rsidP="00FD5616">
      <w:pPr>
        <w:widowControl w:val="0"/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bCs/>
          <w:szCs w:val="28"/>
          <w:lang w:eastAsia="en-US"/>
        </w:rPr>
      </w:pPr>
    </w:p>
    <w:p w:rsidR="00FD3E75" w:rsidRPr="00FC2C45" w:rsidRDefault="00FD3E75" w:rsidP="00FD3E75">
      <w:pPr>
        <w:widowControl w:val="0"/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  <w:r w:rsidRPr="00FC2C45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Čestné prohlášení účastníka zadávacího řízení</w:t>
      </w:r>
    </w:p>
    <w:p w:rsidR="00FD3E75" w:rsidRPr="00FC2C45" w:rsidRDefault="00FD3E75" w:rsidP="00FD3E75">
      <w:pPr>
        <w:widowControl w:val="0"/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  <w:r w:rsidRPr="00FC2C45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o splnění základních kvalifikačních požadavků zadavatele</w:t>
      </w:r>
    </w:p>
    <w:p w:rsidR="00FD3E75" w:rsidRPr="00CE5187" w:rsidRDefault="00FD3E75" w:rsidP="00FD3E75">
      <w:pPr>
        <w:widowControl w:val="0"/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sz w:val="22"/>
          <w:lang w:eastAsia="en-US"/>
        </w:rPr>
      </w:pPr>
      <w:r w:rsidRPr="00CE5187">
        <w:rPr>
          <w:rFonts w:asciiTheme="minorHAnsi" w:hAnsiTheme="minorHAnsi" w:cstheme="minorHAnsi"/>
          <w:sz w:val="22"/>
          <w:lang w:eastAsia="en-US"/>
        </w:rPr>
        <w:t xml:space="preserve">dle ust. § </w:t>
      </w:r>
      <w:r w:rsidR="009E0842">
        <w:rPr>
          <w:rFonts w:asciiTheme="minorHAnsi" w:hAnsiTheme="minorHAnsi" w:cstheme="minorHAnsi"/>
          <w:sz w:val="22"/>
          <w:lang w:eastAsia="en-US"/>
        </w:rPr>
        <w:t>74 odst. 1 písm. b</w:t>
      </w:r>
      <w:r>
        <w:rPr>
          <w:rFonts w:asciiTheme="minorHAnsi" w:hAnsiTheme="minorHAnsi" w:cstheme="minorHAnsi"/>
          <w:sz w:val="22"/>
          <w:lang w:eastAsia="en-US"/>
        </w:rPr>
        <w:t xml:space="preserve">) a </w:t>
      </w:r>
      <w:r w:rsidR="009E0842">
        <w:rPr>
          <w:rFonts w:asciiTheme="minorHAnsi" w:hAnsiTheme="minorHAnsi" w:cstheme="minorHAnsi"/>
          <w:sz w:val="22"/>
          <w:lang w:eastAsia="en-US"/>
        </w:rPr>
        <w:t>c</w:t>
      </w:r>
      <w:r>
        <w:rPr>
          <w:rFonts w:asciiTheme="minorHAnsi" w:hAnsiTheme="minorHAnsi" w:cstheme="minorHAnsi"/>
          <w:sz w:val="22"/>
          <w:lang w:eastAsia="en-US"/>
        </w:rPr>
        <w:t>)</w:t>
      </w:r>
      <w:r w:rsidRPr="00CE5187">
        <w:rPr>
          <w:rFonts w:asciiTheme="minorHAnsi" w:hAnsiTheme="minorHAnsi" w:cstheme="minorHAnsi"/>
          <w:sz w:val="22"/>
          <w:lang w:eastAsia="en-US"/>
        </w:rPr>
        <w:t xml:space="preserve"> zákona č. 134/2016 Sb., o zadávání veřejných zakázek, v platném znění (dále jen „zákon“)</w:t>
      </w:r>
    </w:p>
    <w:p w:rsidR="00F1635B" w:rsidRDefault="00F1635B" w:rsidP="00FD5616">
      <w:pPr>
        <w:widowControl w:val="0"/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sz w:val="22"/>
          <w:lang w:eastAsia="en-US"/>
        </w:rPr>
      </w:pPr>
    </w:p>
    <w:p w:rsidR="00C039CD" w:rsidRPr="00CE5187" w:rsidRDefault="00C039CD" w:rsidP="00CE5187">
      <w:pPr>
        <w:widowControl w:val="0"/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2"/>
          <w:lang w:eastAsia="en-US"/>
        </w:rPr>
      </w:pPr>
    </w:p>
    <w:p w:rsidR="00C039CD" w:rsidRPr="00CE5187" w:rsidRDefault="00C039CD" w:rsidP="00CE5187">
      <w:pPr>
        <w:widowControl w:val="0"/>
        <w:autoSpaceDE w:val="0"/>
        <w:autoSpaceDN w:val="0"/>
        <w:adjustRightInd w:val="0"/>
        <w:spacing w:before="0" w:after="0" w:line="240" w:lineRule="exact"/>
        <w:rPr>
          <w:rFonts w:asciiTheme="minorHAnsi" w:hAnsiTheme="minorHAnsi" w:cstheme="minorHAnsi"/>
          <w:b/>
          <w:bCs/>
          <w:sz w:val="22"/>
          <w:lang w:eastAsia="en-US"/>
        </w:rPr>
      </w:pPr>
      <w:r w:rsidRPr="00CE5187">
        <w:rPr>
          <w:rFonts w:asciiTheme="minorHAnsi" w:hAnsiTheme="minorHAnsi" w:cstheme="minorHAnsi"/>
          <w:b/>
          <w:bCs/>
          <w:sz w:val="22"/>
          <w:lang w:eastAsia="en-US"/>
        </w:rPr>
        <w:t>Účastník zadávacího řízení / dodavatel:</w:t>
      </w:r>
    </w:p>
    <w:p w:rsidR="004E5B4C" w:rsidRPr="00CE5187" w:rsidRDefault="004E5B4C" w:rsidP="00CE5187">
      <w:pPr>
        <w:widowControl w:val="0"/>
        <w:autoSpaceDE w:val="0"/>
        <w:autoSpaceDN w:val="0"/>
        <w:adjustRightInd w:val="0"/>
        <w:spacing w:before="0" w:after="0" w:line="240" w:lineRule="exact"/>
        <w:rPr>
          <w:rFonts w:asciiTheme="minorHAnsi" w:hAnsiTheme="minorHAnsi" w:cstheme="minorHAnsi"/>
          <w:b/>
          <w:bCs/>
          <w:sz w:val="22"/>
          <w:lang w:eastAsia="en-US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6569"/>
      </w:tblGrid>
      <w:tr w:rsidR="004E5B4C" w:rsidRPr="00CE5187" w:rsidTr="007A694B">
        <w:trPr>
          <w:trHeight w:val="379"/>
          <w:jc w:val="center"/>
        </w:trPr>
        <w:tc>
          <w:tcPr>
            <w:tcW w:w="1365" w:type="pct"/>
            <w:shd w:val="clear" w:color="auto" w:fill="A5A5A5" w:themeFill="accent3"/>
            <w:vAlign w:val="center"/>
          </w:tcPr>
          <w:p w:rsidR="004E5B4C" w:rsidRPr="007A694B" w:rsidRDefault="004E5B4C" w:rsidP="00CE5187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7A694B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NÁZEV</w:t>
            </w:r>
            <w:r w:rsidR="00FC2C45" w:rsidRPr="007A694B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 FIRMY</w:t>
            </w:r>
            <w:r w:rsidRPr="007A694B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3635" w:type="pct"/>
            <w:shd w:val="clear" w:color="auto" w:fill="auto"/>
            <w:vAlign w:val="center"/>
          </w:tcPr>
          <w:p w:rsidR="004E5B4C" w:rsidRPr="00FC2C45" w:rsidRDefault="004E5B4C" w:rsidP="00CE5187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C4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</w:rPr>
              <w:t>VYPLNÍ ÚČASTNÍK</w:t>
            </w:r>
          </w:p>
        </w:tc>
      </w:tr>
      <w:tr w:rsidR="004E5B4C" w:rsidRPr="00CE5187" w:rsidTr="007A694B">
        <w:trPr>
          <w:trHeight w:val="379"/>
          <w:jc w:val="center"/>
        </w:trPr>
        <w:tc>
          <w:tcPr>
            <w:tcW w:w="1365" w:type="pct"/>
            <w:shd w:val="clear" w:color="auto" w:fill="A5A5A5" w:themeFill="accent3"/>
            <w:vAlign w:val="center"/>
          </w:tcPr>
          <w:p w:rsidR="004E5B4C" w:rsidRPr="007A694B" w:rsidRDefault="004E5B4C" w:rsidP="00CE5187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7A694B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SÍDLO:</w:t>
            </w:r>
          </w:p>
        </w:tc>
        <w:tc>
          <w:tcPr>
            <w:tcW w:w="3635" w:type="pct"/>
            <w:shd w:val="clear" w:color="auto" w:fill="auto"/>
            <w:vAlign w:val="center"/>
          </w:tcPr>
          <w:p w:rsidR="004E5B4C" w:rsidRPr="00FC2C45" w:rsidRDefault="004E5B4C" w:rsidP="00CE5187">
            <w:pPr>
              <w:spacing w:after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2C4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</w:rPr>
              <w:t>VYPLNÍ ÚČASTNÍK</w:t>
            </w:r>
          </w:p>
        </w:tc>
      </w:tr>
      <w:tr w:rsidR="004E5B4C" w:rsidRPr="00CE5187" w:rsidTr="007A694B">
        <w:trPr>
          <w:trHeight w:val="379"/>
          <w:jc w:val="center"/>
        </w:trPr>
        <w:tc>
          <w:tcPr>
            <w:tcW w:w="1365" w:type="pct"/>
            <w:shd w:val="clear" w:color="auto" w:fill="A5A5A5" w:themeFill="accent3"/>
            <w:vAlign w:val="center"/>
          </w:tcPr>
          <w:p w:rsidR="004E5B4C" w:rsidRPr="007A694B" w:rsidRDefault="00FC2C45" w:rsidP="00CE5187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7A694B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ZASTOUPEN</w:t>
            </w:r>
            <w:r w:rsidR="00856009" w:rsidRPr="007A694B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/JEDNAJÍCÍ:</w:t>
            </w:r>
          </w:p>
        </w:tc>
        <w:tc>
          <w:tcPr>
            <w:tcW w:w="3635" w:type="pct"/>
            <w:shd w:val="clear" w:color="auto" w:fill="auto"/>
            <w:vAlign w:val="center"/>
          </w:tcPr>
          <w:p w:rsidR="004E5B4C" w:rsidRPr="00FC2C45" w:rsidRDefault="004E5B4C" w:rsidP="00CE5187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2C4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</w:rPr>
              <w:t>VYPLNÍ ÚČASTNÍK</w:t>
            </w:r>
          </w:p>
        </w:tc>
      </w:tr>
      <w:tr w:rsidR="004E5B4C" w:rsidRPr="00CE5187" w:rsidTr="007A694B">
        <w:trPr>
          <w:trHeight w:val="379"/>
          <w:jc w:val="center"/>
        </w:trPr>
        <w:tc>
          <w:tcPr>
            <w:tcW w:w="1365" w:type="pct"/>
            <w:shd w:val="clear" w:color="auto" w:fill="A5A5A5" w:themeFill="accent3"/>
            <w:vAlign w:val="center"/>
          </w:tcPr>
          <w:p w:rsidR="004E5B4C" w:rsidRPr="007A694B" w:rsidRDefault="004E5B4C" w:rsidP="00CE5187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7A694B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IČO:</w:t>
            </w:r>
          </w:p>
        </w:tc>
        <w:tc>
          <w:tcPr>
            <w:tcW w:w="3635" w:type="pct"/>
            <w:shd w:val="clear" w:color="auto" w:fill="auto"/>
            <w:vAlign w:val="center"/>
          </w:tcPr>
          <w:p w:rsidR="004E5B4C" w:rsidRPr="00FC2C45" w:rsidRDefault="004E5B4C" w:rsidP="00CE5187">
            <w:pPr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2C4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</w:rPr>
              <w:t>VYPLNÍ ÚČASTNÍK</w:t>
            </w:r>
          </w:p>
        </w:tc>
      </w:tr>
    </w:tbl>
    <w:p w:rsidR="007A694B" w:rsidRDefault="00C039CD" w:rsidP="00AA6FA1">
      <w:pPr>
        <w:spacing w:after="0"/>
        <w:rPr>
          <w:rFonts w:asciiTheme="minorHAnsi" w:hAnsiTheme="minorHAnsi" w:cstheme="minorHAnsi"/>
          <w:sz w:val="22"/>
          <w:szCs w:val="22"/>
          <w:lang w:eastAsia="en-US"/>
        </w:rPr>
      </w:pPr>
      <w:r w:rsidRPr="00CE5187">
        <w:rPr>
          <w:rFonts w:asciiTheme="minorHAnsi" w:hAnsiTheme="minorHAnsi" w:cstheme="minorHAnsi"/>
          <w:sz w:val="22"/>
          <w:lang w:eastAsia="en-US"/>
        </w:rPr>
        <w:t>tímto v</w:t>
      </w:r>
      <w:r w:rsidR="0036286B">
        <w:rPr>
          <w:rFonts w:asciiTheme="minorHAnsi" w:hAnsiTheme="minorHAnsi" w:cstheme="minorHAnsi"/>
          <w:sz w:val="22"/>
          <w:lang w:eastAsia="en-US"/>
        </w:rPr>
        <w:t xml:space="preserve"> souladu s </w:t>
      </w:r>
      <w:r w:rsidR="0036286B" w:rsidRPr="00CE5187">
        <w:rPr>
          <w:rFonts w:asciiTheme="minorHAnsi" w:hAnsiTheme="minorHAnsi" w:cstheme="minorHAnsi"/>
          <w:sz w:val="22"/>
          <w:lang w:eastAsia="en-US"/>
        </w:rPr>
        <w:t xml:space="preserve">ust. § </w:t>
      </w:r>
      <w:r w:rsidR="0036286B">
        <w:rPr>
          <w:rFonts w:asciiTheme="minorHAnsi" w:hAnsiTheme="minorHAnsi" w:cstheme="minorHAnsi"/>
          <w:sz w:val="22"/>
          <w:lang w:eastAsia="en-US"/>
        </w:rPr>
        <w:t>75 odst. 1 písm. c) a d)</w:t>
      </w:r>
      <w:r w:rsidR="0036286B" w:rsidRPr="00AA6FA1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Pr="00AA6FA1">
        <w:rPr>
          <w:rFonts w:asciiTheme="minorHAnsi" w:hAnsiTheme="minorHAnsi" w:cstheme="minorHAnsi"/>
          <w:sz w:val="22"/>
          <w:szCs w:val="22"/>
          <w:lang w:eastAsia="en-US"/>
        </w:rPr>
        <w:t>zákona v souvislosti s</w:t>
      </w:r>
      <w:r w:rsidR="007A694B">
        <w:rPr>
          <w:rFonts w:asciiTheme="minorHAnsi" w:hAnsiTheme="minorHAnsi" w:cstheme="minorHAnsi"/>
          <w:sz w:val="22"/>
          <w:szCs w:val="22"/>
          <w:lang w:eastAsia="en-US"/>
        </w:rPr>
        <w:t> podlimitní veřejnou zakázkou na stavební práce zadávanou v otevřeném řízení</w:t>
      </w:r>
      <w:r w:rsidR="00FC2C45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Pr="00AA6FA1">
        <w:rPr>
          <w:rFonts w:asciiTheme="minorHAnsi" w:hAnsiTheme="minorHAnsi" w:cstheme="minorHAnsi"/>
          <w:sz w:val="22"/>
          <w:szCs w:val="22"/>
          <w:lang w:eastAsia="en-US"/>
        </w:rPr>
        <w:t xml:space="preserve">s názvem </w:t>
      </w:r>
      <w:r w:rsidR="004E5B4C" w:rsidRPr="00AA6FA1">
        <w:rPr>
          <w:rFonts w:asciiTheme="minorHAnsi" w:hAnsiTheme="minorHAnsi" w:cstheme="minorHAnsi"/>
          <w:sz w:val="22"/>
          <w:szCs w:val="22"/>
          <w:lang w:eastAsia="en-US"/>
        </w:rPr>
        <w:t>„</w:t>
      </w:r>
      <w:r w:rsidR="009E0842" w:rsidRPr="009E0842">
        <w:rPr>
          <w:rFonts w:asciiTheme="minorHAnsi" w:hAnsiTheme="minorHAnsi" w:cstheme="minorHAnsi"/>
          <w:b/>
          <w:sz w:val="22"/>
          <w:szCs w:val="22"/>
          <w:lang w:eastAsia="en-US"/>
        </w:rPr>
        <w:t>Rekonstrukce bytového domu č. p. 244</w:t>
      </w:r>
      <w:r w:rsidR="00DA0CE9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 - II</w:t>
      </w:r>
      <w:bookmarkStart w:id="0" w:name="_GoBack"/>
      <w:bookmarkEnd w:id="0"/>
      <w:r w:rsidR="00715145">
        <w:rPr>
          <w:rFonts w:asciiTheme="minorHAnsi" w:hAnsiTheme="minorHAnsi" w:cstheme="minorHAnsi"/>
          <w:b/>
          <w:sz w:val="22"/>
          <w:szCs w:val="22"/>
          <w:lang w:eastAsia="en-US"/>
        </w:rPr>
        <w:t>“</w:t>
      </w:r>
      <w:r w:rsidR="004E5B4C" w:rsidRPr="00AA6FA1">
        <w:rPr>
          <w:rFonts w:asciiTheme="minorHAnsi" w:hAnsiTheme="minorHAnsi" w:cstheme="minorHAnsi"/>
          <w:sz w:val="22"/>
          <w:szCs w:val="22"/>
          <w:lang w:eastAsia="en-US"/>
        </w:rPr>
        <w:t>,</w:t>
      </w:r>
      <w:r w:rsidR="00027824" w:rsidRPr="00AA6FA1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FC2C45">
        <w:rPr>
          <w:rFonts w:asciiTheme="minorHAnsi" w:hAnsiTheme="minorHAnsi" w:cstheme="minorHAnsi"/>
          <w:sz w:val="22"/>
          <w:szCs w:val="22"/>
          <w:lang w:eastAsia="en-US"/>
        </w:rPr>
        <w:t>zadavatele</w:t>
      </w:r>
      <w:r w:rsidR="00027824" w:rsidRPr="00AA6FA1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9E0842">
        <w:rPr>
          <w:rFonts w:asciiTheme="minorHAnsi" w:hAnsiTheme="minorHAnsi" w:cstheme="minorHAnsi"/>
          <w:b/>
          <w:sz w:val="22"/>
          <w:szCs w:val="22"/>
          <w:lang w:eastAsia="en-US"/>
        </w:rPr>
        <w:t>Město Heřmanův městec</w:t>
      </w:r>
      <w:r w:rsidR="007A694B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., </w:t>
      </w:r>
      <w:r w:rsidR="007A694B" w:rsidRPr="007A694B">
        <w:rPr>
          <w:rFonts w:asciiTheme="minorHAnsi" w:hAnsiTheme="minorHAnsi" w:cstheme="minorHAnsi"/>
          <w:sz w:val="22"/>
          <w:szCs w:val="22"/>
          <w:lang w:eastAsia="en-US"/>
        </w:rPr>
        <w:t xml:space="preserve">sídlem </w:t>
      </w:r>
      <w:r w:rsidR="009E0842">
        <w:rPr>
          <w:rFonts w:asciiTheme="minorHAnsi" w:hAnsiTheme="minorHAnsi" w:cstheme="minorHAnsi"/>
          <w:sz w:val="22"/>
          <w:szCs w:val="22"/>
          <w:lang w:eastAsia="en-US"/>
        </w:rPr>
        <w:t>Náměstí Míru 4, 583 Heřmanův Městec, IČO: 00270041</w:t>
      </w:r>
      <w:r w:rsidRPr="007A694B">
        <w:rPr>
          <w:rFonts w:asciiTheme="minorHAnsi" w:hAnsiTheme="minorHAnsi" w:cstheme="minorHAnsi"/>
          <w:sz w:val="22"/>
          <w:szCs w:val="22"/>
          <w:lang w:eastAsia="en-US"/>
        </w:rPr>
        <w:t>,</w:t>
      </w:r>
      <w:r w:rsidR="00C576F1" w:rsidRPr="00AA6FA1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</w:p>
    <w:p w:rsidR="009E0842" w:rsidRDefault="009E0842" w:rsidP="007A694B">
      <w:pPr>
        <w:spacing w:after="0"/>
        <w:ind w:left="2832" w:firstLine="708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C039CD" w:rsidRPr="00AA6FA1" w:rsidRDefault="00C576F1" w:rsidP="007A694B">
      <w:pPr>
        <w:spacing w:after="0"/>
        <w:ind w:left="2832" w:firstLine="708"/>
        <w:rPr>
          <w:rFonts w:ascii="Calibri" w:hAnsi="Calibri" w:cs="Calibri"/>
          <w:bCs/>
          <w:szCs w:val="22"/>
        </w:rPr>
      </w:pPr>
      <w:r w:rsidRPr="00AA6FA1">
        <w:rPr>
          <w:rFonts w:asciiTheme="minorHAnsi" w:hAnsiTheme="minorHAnsi" w:cstheme="minorHAnsi"/>
          <w:b/>
          <w:sz w:val="22"/>
          <w:szCs w:val="22"/>
          <w:lang w:eastAsia="en-US"/>
        </w:rPr>
        <w:t>čestně</w:t>
      </w:r>
      <w:r w:rsidR="00C039CD" w:rsidRPr="00AA6FA1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FC2C45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prohlašuje, že</w:t>
      </w:r>
      <w:r w:rsidR="00C039CD" w:rsidRPr="00AA6FA1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:</w:t>
      </w:r>
    </w:p>
    <w:p w:rsidR="00CE5187" w:rsidRDefault="00CE5187" w:rsidP="00CE5187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rPr>
          <w:rFonts w:asciiTheme="minorHAnsi" w:hAnsiTheme="minorHAnsi" w:cstheme="minorHAnsi"/>
          <w:b/>
          <w:bCs/>
          <w:sz w:val="22"/>
          <w:lang w:eastAsia="en-US"/>
        </w:rPr>
      </w:pPr>
    </w:p>
    <w:p w:rsidR="007A694B" w:rsidRPr="00C6037F" w:rsidRDefault="007A694B" w:rsidP="009E0842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before="0" w:line="276" w:lineRule="auto"/>
        <w:ind w:left="425" w:hanging="357"/>
        <w:contextualSpacing w:val="0"/>
        <w:rPr>
          <w:rFonts w:asciiTheme="minorHAnsi" w:hAnsiTheme="minorHAnsi" w:cstheme="minorHAnsi"/>
          <w:sz w:val="22"/>
          <w:szCs w:val="22"/>
          <w:lang w:eastAsia="en-US"/>
        </w:rPr>
      </w:pPr>
      <w:r w:rsidRPr="00C6037F">
        <w:rPr>
          <w:rFonts w:asciiTheme="minorHAnsi" w:hAnsiTheme="minorHAnsi" w:cstheme="minorHAnsi"/>
          <w:sz w:val="22"/>
          <w:szCs w:val="22"/>
          <w:lang w:eastAsia="en-US"/>
        </w:rPr>
        <w:t xml:space="preserve">Nemá v souladu ust. § 74 odst. 1 písm. b)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zákona </w:t>
      </w:r>
      <w:r w:rsidRPr="00C6037F">
        <w:rPr>
          <w:rFonts w:asciiTheme="minorHAnsi" w:hAnsiTheme="minorHAnsi" w:cstheme="minorHAnsi"/>
          <w:sz w:val="22"/>
          <w:szCs w:val="22"/>
          <w:lang w:eastAsia="en-US"/>
        </w:rPr>
        <w:t>v České republice nebo v zemi svého sídla v evidenci daní zachycen splatný daňový nedoplatek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ve vztahu ke spotřební dani</w:t>
      </w:r>
      <w:r w:rsidRPr="00C6037F">
        <w:rPr>
          <w:rFonts w:asciiTheme="minorHAnsi" w:hAnsiTheme="minorHAnsi" w:cstheme="minorHAnsi"/>
          <w:sz w:val="22"/>
          <w:szCs w:val="22"/>
          <w:lang w:eastAsia="en-US"/>
        </w:rPr>
        <w:t>,</w:t>
      </w:r>
    </w:p>
    <w:p w:rsidR="007A694B" w:rsidRPr="00C6037F" w:rsidRDefault="007A694B" w:rsidP="007A694B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before="0" w:line="276" w:lineRule="auto"/>
        <w:ind w:left="426"/>
        <w:rPr>
          <w:rFonts w:asciiTheme="minorHAnsi" w:hAnsiTheme="minorHAnsi" w:cstheme="minorHAnsi"/>
          <w:sz w:val="22"/>
          <w:szCs w:val="22"/>
          <w:lang w:eastAsia="en-US"/>
        </w:rPr>
      </w:pPr>
      <w:r w:rsidRPr="00C6037F">
        <w:rPr>
          <w:rFonts w:asciiTheme="minorHAnsi" w:hAnsiTheme="minorHAnsi" w:cstheme="minorHAnsi"/>
          <w:sz w:val="22"/>
          <w:szCs w:val="22"/>
          <w:lang w:eastAsia="en-US"/>
        </w:rPr>
        <w:t>nemá</w:t>
      </w:r>
      <w:r w:rsidRPr="00C6037F">
        <w:rPr>
          <w:rFonts w:asciiTheme="minorHAnsi" w:hAnsiTheme="minorHAnsi" w:cstheme="minorHAnsi"/>
          <w:sz w:val="22"/>
          <w:szCs w:val="22"/>
        </w:rPr>
        <w:t xml:space="preserve"> v souladu s ust. § 74 odst. 1 písm. c) </w:t>
      </w:r>
      <w:r>
        <w:rPr>
          <w:rFonts w:asciiTheme="minorHAnsi" w:hAnsiTheme="minorHAnsi" w:cstheme="minorHAnsi"/>
          <w:sz w:val="22"/>
          <w:szCs w:val="22"/>
        </w:rPr>
        <w:t xml:space="preserve">zákona </w:t>
      </w:r>
      <w:r w:rsidRPr="00C6037F">
        <w:rPr>
          <w:rFonts w:asciiTheme="minorHAnsi" w:hAnsiTheme="minorHAnsi" w:cstheme="minorHAnsi"/>
          <w:sz w:val="22"/>
          <w:szCs w:val="22"/>
        </w:rPr>
        <w:t>v České republice nebo v zemi svého sídla splatný nedoplatek na pojistném nebo na penále na veřejné zdravotní pojištění</w:t>
      </w:r>
    </w:p>
    <w:p w:rsidR="00CA00C9" w:rsidRPr="00CE5187" w:rsidRDefault="00CA00C9" w:rsidP="00CE5187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rPr>
          <w:rFonts w:asciiTheme="minorHAnsi" w:hAnsiTheme="minorHAnsi" w:cstheme="minorHAnsi"/>
          <w:sz w:val="22"/>
          <w:lang w:eastAsia="en-US"/>
        </w:rPr>
      </w:pPr>
    </w:p>
    <w:p w:rsidR="00E55278" w:rsidRPr="00CE5187" w:rsidRDefault="00E55278" w:rsidP="00CE5187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rPr>
          <w:rFonts w:asciiTheme="minorHAnsi" w:hAnsiTheme="minorHAnsi" w:cstheme="minorHAnsi"/>
          <w:sz w:val="22"/>
          <w:highlight w:val="yellow"/>
          <w:lang w:eastAsia="en-US"/>
        </w:rPr>
      </w:pPr>
    </w:p>
    <w:p w:rsidR="006C0574" w:rsidRPr="00CE5187" w:rsidRDefault="006C0574" w:rsidP="00CE5187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rPr>
          <w:rFonts w:asciiTheme="minorHAnsi" w:hAnsiTheme="minorHAnsi" w:cstheme="minorHAnsi"/>
          <w:sz w:val="22"/>
          <w:highlight w:val="yellow"/>
          <w:lang w:eastAsia="en-US"/>
        </w:rPr>
      </w:pPr>
    </w:p>
    <w:p w:rsidR="00FD5616" w:rsidRDefault="006C0574" w:rsidP="00CE5187">
      <w:pPr>
        <w:tabs>
          <w:tab w:val="right" w:pos="9066"/>
        </w:tabs>
        <w:autoSpaceDE w:val="0"/>
        <w:autoSpaceDN w:val="0"/>
        <w:adjustRightInd w:val="0"/>
        <w:spacing w:before="0" w:after="0"/>
        <w:jc w:val="left"/>
        <w:rPr>
          <w:rFonts w:asciiTheme="minorHAnsi" w:hAnsiTheme="minorHAnsi" w:cstheme="minorHAnsi"/>
          <w:sz w:val="22"/>
          <w:lang w:eastAsia="en-US"/>
        </w:rPr>
      </w:pPr>
      <w:r w:rsidRPr="00CE5187">
        <w:rPr>
          <w:rFonts w:asciiTheme="minorHAnsi" w:hAnsiTheme="minorHAnsi" w:cstheme="minorHAnsi"/>
          <w:sz w:val="22"/>
          <w:lang w:eastAsia="en-US"/>
        </w:rPr>
        <w:t>V …………… dne ……………</w:t>
      </w:r>
    </w:p>
    <w:p w:rsidR="006C0574" w:rsidRPr="00CE5187" w:rsidRDefault="006C0574" w:rsidP="00CE5187">
      <w:pPr>
        <w:tabs>
          <w:tab w:val="right" w:pos="9066"/>
        </w:tabs>
        <w:autoSpaceDE w:val="0"/>
        <w:autoSpaceDN w:val="0"/>
        <w:adjustRightInd w:val="0"/>
        <w:spacing w:before="0" w:after="0"/>
        <w:jc w:val="left"/>
        <w:rPr>
          <w:rFonts w:asciiTheme="minorHAnsi" w:hAnsiTheme="minorHAnsi" w:cstheme="minorHAnsi"/>
          <w:sz w:val="22"/>
          <w:lang w:eastAsia="en-US"/>
        </w:rPr>
      </w:pPr>
      <w:r w:rsidRPr="00CE5187">
        <w:rPr>
          <w:rFonts w:asciiTheme="minorHAnsi" w:hAnsiTheme="minorHAnsi" w:cstheme="minorHAnsi"/>
          <w:sz w:val="22"/>
          <w:lang w:eastAsia="en-US"/>
        </w:rPr>
        <w:tab/>
      </w:r>
    </w:p>
    <w:p w:rsidR="006C0574" w:rsidRPr="00CE5187" w:rsidRDefault="006C0574" w:rsidP="00CE5187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rPr>
          <w:rFonts w:asciiTheme="minorHAnsi" w:hAnsiTheme="minorHAnsi" w:cstheme="minorHAnsi"/>
          <w:sz w:val="22"/>
          <w:lang w:eastAsia="en-US"/>
        </w:rPr>
      </w:pPr>
    </w:p>
    <w:p w:rsidR="006C0574" w:rsidRPr="00CE5187" w:rsidRDefault="00636C07" w:rsidP="00CE5187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jc w:val="right"/>
        <w:rPr>
          <w:rFonts w:asciiTheme="minorHAnsi" w:hAnsiTheme="minorHAnsi" w:cstheme="minorHAnsi"/>
          <w:sz w:val="18"/>
          <w:szCs w:val="20"/>
          <w:lang w:eastAsia="en-US"/>
        </w:rPr>
      </w:pPr>
      <w:r>
        <w:rPr>
          <w:rFonts w:asciiTheme="minorHAnsi" w:hAnsiTheme="minorHAnsi" w:cstheme="minorHAnsi"/>
          <w:sz w:val="18"/>
          <w:szCs w:val="20"/>
          <w:lang w:eastAsia="en-US"/>
        </w:rPr>
        <w:t>…………………..</w:t>
      </w:r>
      <w:r w:rsidR="006C0574" w:rsidRPr="00CE5187">
        <w:rPr>
          <w:rFonts w:asciiTheme="minorHAnsi" w:hAnsiTheme="minorHAnsi" w:cstheme="minorHAnsi"/>
          <w:sz w:val="18"/>
          <w:szCs w:val="20"/>
          <w:lang w:eastAsia="en-US"/>
        </w:rPr>
        <w:t>…………............................................</w:t>
      </w:r>
    </w:p>
    <w:p w:rsidR="007A694B" w:rsidRPr="00C6037F" w:rsidRDefault="007A694B" w:rsidP="007A694B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jc w:val="right"/>
        <w:rPr>
          <w:rFonts w:asciiTheme="minorHAnsi" w:hAnsiTheme="minorHAnsi" w:cstheme="minorHAnsi"/>
          <w:sz w:val="22"/>
          <w:szCs w:val="22"/>
          <w:lang w:eastAsia="en-US"/>
        </w:rPr>
      </w:pPr>
      <w:r w:rsidRPr="00C6037F">
        <w:rPr>
          <w:rFonts w:asciiTheme="minorHAnsi" w:hAnsiTheme="minorHAnsi" w:cstheme="minorHAnsi"/>
          <w:sz w:val="22"/>
          <w:szCs w:val="22"/>
          <w:lang w:eastAsia="en-US"/>
        </w:rPr>
        <w:t xml:space="preserve">podpis </w:t>
      </w:r>
      <w:r>
        <w:rPr>
          <w:rFonts w:asciiTheme="minorHAnsi" w:hAnsiTheme="minorHAnsi" w:cstheme="minorHAnsi"/>
          <w:sz w:val="22"/>
          <w:szCs w:val="22"/>
          <w:lang w:eastAsia="en-US"/>
        </w:rPr>
        <w:t>osoby oprávněné jednat za účastníka</w:t>
      </w:r>
    </w:p>
    <w:p w:rsidR="007A694B" w:rsidRDefault="007A694B" w:rsidP="007A694B">
      <w:pPr>
        <w:widowControl w:val="0"/>
        <w:autoSpaceDE w:val="0"/>
        <w:autoSpaceDN w:val="0"/>
        <w:adjustRightInd w:val="0"/>
        <w:spacing w:before="0" w:after="0" w:line="276" w:lineRule="auto"/>
        <w:contextualSpacing/>
        <w:jc w:val="right"/>
        <w:rPr>
          <w:rFonts w:asciiTheme="minorHAnsi" w:hAnsiTheme="minorHAnsi" w:cstheme="minorHAnsi"/>
          <w:sz w:val="22"/>
          <w:lang w:eastAsia="en-US"/>
        </w:rPr>
      </w:pPr>
    </w:p>
    <w:p w:rsidR="007A694B" w:rsidRPr="007A694B" w:rsidRDefault="007A694B" w:rsidP="007A694B">
      <w:pPr>
        <w:rPr>
          <w:rFonts w:asciiTheme="minorHAnsi" w:hAnsiTheme="minorHAnsi" w:cstheme="minorHAnsi"/>
          <w:sz w:val="22"/>
          <w:lang w:eastAsia="en-US"/>
        </w:rPr>
      </w:pPr>
    </w:p>
    <w:p w:rsidR="007A694B" w:rsidRPr="007A694B" w:rsidRDefault="007A694B" w:rsidP="007A694B">
      <w:pPr>
        <w:rPr>
          <w:rFonts w:asciiTheme="minorHAnsi" w:hAnsiTheme="minorHAnsi" w:cstheme="minorHAnsi"/>
          <w:sz w:val="22"/>
          <w:lang w:eastAsia="en-US"/>
        </w:rPr>
      </w:pPr>
    </w:p>
    <w:p w:rsidR="007A694B" w:rsidRPr="007A694B" w:rsidRDefault="007A694B" w:rsidP="007A694B">
      <w:pPr>
        <w:rPr>
          <w:rFonts w:asciiTheme="minorHAnsi" w:hAnsiTheme="minorHAnsi" w:cstheme="minorHAnsi"/>
          <w:sz w:val="22"/>
          <w:lang w:eastAsia="en-US"/>
        </w:rPr>
      </w:pPr>
    </w:p>
    <w:p w:rsidR="007A694B" w:rsidRPr="007A694B" w:rsidRDefault="007A694B" w:rsidP="007A694B">
      <w:pPr>
        <w:rPr>
          <w:rFonts w:asciiTheme="minorHAnsi" w:hAnsiTheme="minorHAnsi" w:cstheme="minorHAnsi"/>
          <w:sz w:val="22"/>
          <w:lang w:eastAsia="en-US"/>
        </w:rPr>
      </w:pPr>
    </w:p>
    <w:p w:rsidR="007A694B" w:rsidRPr="007A694B" w:rsidRDefault="007A694B" w:rsidP="007A694B">
      <w:pPr>
        <w:rPr>
          <w:rFonts w:asciiTheme="minorHAnsi" w:hAnsiTheme="minorHAnsi" w:cstheme="minorHAnsi"/>
          <w:sz w:val="22"/>
          <w:lang w:eastAsia="en-US"/>
        </w:rPr>
      </w:pPr>
    </w:p>
    <w:p w:rsidR="007A694B" w:rsidRPr="007A694B" w:rsidRDefault="007A694B" w:rsidP="007A694B">
      <w:pPr>
        <w:rPr>
          <w:rFonts w:asciiTheme="minorHAnsi" w:hAnsiTheme="minorHAnsi" w:cstheme="minorHAnsi"/>
          <w:sz w:val="22"/>
          <w:lang w:eastAsia="en-US"/>
        </w:rPr>
      </w:pPr>
    </w:p>
    <w:p w:rsidR="007A694B" w:rsidRPr="007A694B" w:rsidRDefault="007A694B" w:rsidP="007A694B">
      <w:pPr>
        <w:rPr>
          <w:rFonts w:asciiTheme="minorHAnsi" w:hAnsiTheme="minorHAnsi" w:cstheme="minorHAnsi"/>
          <w:sz w:val="22"/>
          <w:lang w:eastAsia="en-US"/>
        </w:rPr>
      </w:pPr>
    </w:p>
    <w:p w:rsidR="006C0574" w:rsidRPr="007A694B" w:rsidRDefault="006C0574" w:rsidP="009E0842">
      <w:pPr>
        <w:rPr>
          <w:rFonts w:asciiTheme="minorHAnsi" w:hAnsiTheme="minorHAnsi" w:cstheme="minorHAnsi"/>
          <w:sz w:val="22"/>
          <w:lang w:eastAsia="en-US"/>
        </w:rPr>
      </w:pPr>
    </w:p>
    <w:sectPr w:rsidR="006C0574" w:rsidRPr="007A694B" w:rsidSect="00B745D0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35B" w:rsidRDefault="00CD135B" w:rsidP="00C039CD">
      <w:pPr>
        <w:spacing w:before="0" w:after="0"/>
      </w:pPr>
      <w:r>
        <w:separator/>
      </w:r>
    </w:p>
  </w:endnote>
  <w:endnote w:type="continuationSeparator" w:id="0">
    <w:p w:rsidR="00CD135B" w:rsidRDefault="00CD135B" w:rsidP="00C039C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chnika Light">
    <w:altName w:val="Calibri"/>
    <w:panose1 w:val="00000000000000000000"/>
    <w:charset w:val="00"/>
    <w:family w:val="modern"/>
    <w:notTrueType/>
    <w:pitch w:val="variable"/>
    <w:sig w:usb0="00000087" w:usb1="00000001" w:usb2="00000000" w:usb3="00000000" w:csb0="0000009B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</w:rPr>
      <w:id w:val="-5907410"/>
      <w:docPartObj>
        <w:docPartGallery w:val="Page Numbers (Bottom of Page)"/>
        <w:docPartUnique/>
      </w:docPartObj>
    </w:sdtPr>
    <w:sdtEndPr/>
    <w:sdtContent>
      <w:sdt>
        <w:sdtPr>
          <w:rPr>
            <w:sz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C2C45" w:rsidRPr="0036286B" w:rsidRDefault="00FC2C45" w:rsidP="007A694B">
            <w:pPr>
              <w:pStyle w:val="Zpat"/>
              <w:jc w:val="center"/>
              <w:rPr>
                <w:sz w:val="22"/>
              </w:rPr>
            </w:pPr>
            <w:r w:rsidRPr="0036286B">
              <w:rPr>
                <w:sz w:val="22"/>
              </w:rPr>
              <w:t xml:space="preserve">Stránka </w:t>
            </w:r>
            <w:r w:rsidRPr="0036286B">
              <w:rPr>
                <w:bCs/>
                <w:sz w:val="22"/>
              </w:rPr>
              <w:fldChar w:fldCharType="begin"/>
            </w:r>
            <w:r w:rsidRPr="0036286B">
              <w:rPr>
                <w:bCs/>
                <w:sz w:val="22"/>
              </w:rPr>
              <w:instrText>PAGE</w:instrText>
            </w:r>
            <w:r w:rsidRPr="0036286B">
              <w:rPr>
                <w:bCs/>
                <w:sz w:val="22"/>
              </w:rPr>
              <w:fldChar w:fldCharType="separate"/>
            </w:r>
            <w:r w:rsidR="00CD135B">
              <w:rPr>
                <w:bCs/>
                <w:noProof/>
                <w:sz w:val="22"/>
              </w:rPr>
              <w:t>1</w:t>
            </w:r>
            <w:r w:rsidRPr="0036286B">
              <w:rPr>
                <w:bCs/>
                <w:sz w:val="22"/>
              </w:rPr>
              <w:fldChar w:fldCharType="end"/>
            </w:r>
            <w:r w:rsidRPr="0036286B">
              <w:rPr>
                <w:sz w:val="22"/>
              </w:rPr>
              <w:t xml:space="preserve"> z </w:t>
            </w:r>
            <w:r w:rsidRPr="0036286B">
              <w:rPr>
                <w:bCs/>
                <w:sz w:val="22"/>
              </w:rPr>
              <w:fldChar w:fldCharType="begin"/>
            </w:r>
            <w:r w:rsidRPr="0036286B">
              <w:rPr>
                <w:bCs/>
                <w:sz w:val="22"/>
              </w:rPr>
              <w:instrText>NUMPAGES</w:instrText>
            </w:r>
            <w:r w:rsidRPr="0036286B">
              <w:rPr>
                <w:bCs/>
                <w:sz w:val="22"/>
              </w:rPr>
              <w:fldChar w:fldCharType="separate"/>
            </w:r>
            <w:r w:rsidR="00CD135B">
              <w:rPr>
                <w:bCs/>
                <w:noProof/>
                <w:sz w:val="22"/>
              </w:rPr>
              <w:t>1</w:t>
            </w:r>
            <w:r w:rsidRPr="0036286B">
              <w:rPr>
                <w:bCs/>
                <w:sz w:val="22"/>
              </w:rPr>
              <w:fldChar w:fldCharType="end"/>
            </w:r>
          </w:p>
        </w:sdtContent>
      </w:sdt>
    </w:sdtContent>
  </w:sdt>
  <w:p w:rsidR="00FC2C45" w:rsidRPr="00FC2C45" w:rsidRDefault="00FC2C45" w:rsidP="00FC2C4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35B" w:rsidRDefault="00CD135B" w:rsidP="00C039CD">
      <w:pPr>
        <w:spacing w:before="0" w:after="0"/>
      </w:pPr>
      <w:r>
        <w:separator/>
      </w:r>
    </w:p>
  </w:footnote>
  <w:footnote w:type="continuationSeparator" w:id="0">
    <w:p w:rsidR="00CD135B" w:rsidRDefault="00CD135B" w:rsidP="00C039C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16" w:rsidRPr="007A694B" w:rsidRDefault="007A694B" w:rsidP="007A69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76ED2BC2" wp14:editId="03B4AF36">
          <wp:simplePos x="0" y="0"/>
          <wp:positionH relativeFrom="margin">
            <wp:align>center</wp:align>
          </wp:positionH>
          <wp:positionV relativeFrom="paragraph">
            <wp:posOffset>-133985</wp:posOffset>
          </wp:positionV>
          <wp:extent cx="4318635" cy="711835"/>
          <wp:effectExtent l="0" t="0" r="5715" b="0"/>
          <wp:wrapTight wrapText="bothSides">
            <wp:wrapPolygon edited="0">
              <wp:start x="0" y="0"/>
              <wp:lineTo x="0" y="20810"/>
              <wp:lineTo x="21533" y="20810"/>
              <wp:lineTo x="21533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8635" cy="711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12702"/>
    <w:multiLevelType w:val="hybridMultilevel"/>
    <w:tmpl w:val="E8581DF8"/>
    <w:lvl w:ilvl="0" w:tplc="11122EF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73614E"/>
    <w:multiLevelType w:val="hybridMultilevel"/>
    <w:tmpl w:val="02DE7C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9CD"/>
    <w:rsid w:val="00027824"/>
    <w:rsid w:val="0008060C"/>
    <w:rsid w:val="000F5BA0"/>
    <w:rsid w:val="001546A9"/>
    <w:rsid w:val="00194976"/>
    <w:rsid w:val="0026077B"/>
    <w:rsid w:val="0036286B"/>
    <w:rsid w:val="00426229"/>
    <w:rsid w:val="00432BC8"/>
    <w:rsid w:val="00485985"/>
    <w:rsid w:val="004B39BF"/>
    <w:rsid w:val="004E5B4C"/>
    <w:rsid w:val="004F7EDF"/>
    <w:rsid w:val="005148B9"/>
    <w:rsid w:val="00636C07"/>
    <w:rsid w:val="00664145"/>
    <w:rsid w:val="00677BBC"/>
    <w:rsid w:val="006C0574"/>
    <w:rsid w:val="006C1D4E"/>
    <w:rsid w:val="00707C0F"/>
    <w:rsid w:val="00711804"/>
    <w:rsid w:val="00715145"/>
    <w:rsid w:val="00737C44"/>
    <w:rsid w:val="00773245"/>
    <w:rsid w:val="0077349E"/>
    <w:rsid w:val="007871B6"/>
    <w:rsid w:val="007A694B"/>
    <w:rsid w:val="008042A7"/>
    <w:rsid w:val="00856009"/>
    <w:rsid w:val="00861F71"/>
    <w:rsid w:val="00862BBE"/>
    <w:rsid w:val="008955B9"/>
    <w:rsid w:val="008D3996"/>
    <w:rsid w:val="008D511E"/>
    <w:rsid w:val="0095622B"/>
    <w:rsid w:val="009B56A0"/>
    <w:rsid w:val="009D76CF"/>
    <w:rsid w:val="009E0842"/>
    <w:rsid w:val="00AA6FA1"/>
    <w:rsid w:val="00B26545"/>
    <w:rsid w:val="00B745D0"/>
    <w:rsid w:val="00B9042B"/>
    <w:rsid w:val="00B978A7"/>
    <w:rsid w:val="00BD6A58"/>
    <w:rsid w:val="00BE4BD1"/>
    <w:rsid w:val="00BE5C6D"/>
    <w:rsid w:val="00C039CD"/>
    <w:rsid w:val="00C576F1"/>
    <w:rsid w:val="00C84003"/>
    <w:rsid w:val="00CA00C9"/>
    <w:rsid w:val="00CD135B"/>
    <w:rsid w:val="00CE5187"/>
    <w:rsid w:val="00DA0CE9"/>
    <w:rsid w:val="00E10DFA"/>
    <w:rsid w:val="00E2604A"/>
    <w:rsid w:val="00E55278"/>
    <w:rsid w:val="00E96395"/>
    <w:rsid w:val="00EC1DD4"/>
    <w:rsid w:val="00ED5A23"/>
    <w:rsid w:val="00F1635B"/>
    <w:rsid w:val="00F169E3"/>
    <w:rsid w:val="00FC2C45"/>
    <w:rsid w:val="00FD3E75"/>
    <w:rsid w:val="00FD5616"/>
    <w:rsid w:val="00FE61AA"/>
    <w:rsid w:val="00FF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00006"/>
  <w14:defaultImageDpi w14:val="32767"/>
  <w15:chartTrackingRefBased/>
  <w15:docId w15:val="{8018F0D0-34A9-4E4C-A52C-4D4FF8FD0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039CD"/>
    <w:pPr>
      <w:spacing w:before="120" w:after="120"/>
      <w:jc w:val="both"/>
    </w:pPr>
    <w:rPr>
      <w:rFonts w:ascii="Technika Light" w:eastAsia="Times New Roman" w:hAnsi="Technika Light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39C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039CD"/>
  </w:style>
  <w:style w:type="paragraph" w:styleId="Zpat">
    <w:name w:val="footer"/>
    <w:basedOn w:val="Normln"/>
    <w:link w:val="ZpatChar"/>
    <w:uiPriority w:val="99"/>
    <w:unhideWhenUsed/>
    <w:rsid w:val="00C039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039CD"/>
  </w:style>
  <w:style w:type="character" w:styleId="Hypertextovodkaz">
    <w:name w:val="Hyperlink"/>
    <w:basedOn w:val="Standardnpsmoodstavce"/>
    <w:uiPriority w:val="99"/>
    <w:unhideWhenUsed/>
    <w:rsid w:val="008042A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rsid w:val="008042A7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FC2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6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D07991-84D3-4B95-B3A2-A162FC80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Tesař</dc:creator>
  <cp:keywords/>
  <dc:description/>
  <cp:lastModifiedBy>Babsky, David</cp:lastModifiedBy>
  <cp:revision>45</cp:revision>
  <dcterms:created xsi:type="dcterms:W3CDTF">2018-01-28T18:08:00Z</dcterms:created>
  <dcterms:modified xsi:type="dcterms:W3CDTF">2020-04-07T12:36:00Z</dcterms:modified>
</cp:coreProperties>
</file>