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01856" w14:textId="1F34F861" w:rsidR="00FB2594" w:rsidRDefault="003E2A60" w:rsidP="00C87D23">
      <w:pPr>
        <w:rPr>
          <w:rFonts w:asciiTheme="minorHAnsi" w:hAnsiTheme="minorHAnsi" w:cstheme="minorHAnsi"/>
          <w:sz w:val="24"/>
          <w:szCs w:val="24"/>
        </w:rPr>
      </w:pPr>
      <w:r>
        <w:rPr>
          <w:b/>
          <w:bCs/>
          <w:szCs w:val="24"/>
        </w:rPr>
        <w:t>Příloha č. 4</w:t>
      </w:r>
      <w:r w:rsidRPr="00E63DAE">
        <w:rPr>
          <w:b/>
          <w:bCs/>
          <w:szCs w:val="24"/>
        </w:rPr>
        <w:t xml:space="preserve"> zadávací dokumentace</w:t>
      </w:r>
      <w:r w:rsidRPr="00C87D23" w:rsidDel="003E2A6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001857" w14:textId="77777777" w:rsidR="00C87D23" w:rsidRDefault="00C87D23" w:rsidP="00C87D23">
      <w:pPr>
        <w:pStyle w:val="Zkladntext"/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13001858" w14:textId="77777777" w:rsidR="00C87D23" w:rsidRPr="00C87D23" w:rsidRDefault="00C87D23" w:rsidP="00C87D23">
      <w:pPr>
        <w:pStyle w:val="Zkladntext"/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87D23">
        <w:rPr>
          <w:rFonts w:asciiTheme="minorHAnsi" w:hAnsiTheme="minorHAnsi" w:cstheme="minorHAnsi"/>
          <w:b/>
          <w:sz w:val="32"/>
          <w:szCs w:val="32"/>
        </w:rPr>
        <w:t>Smlouva o dílo</w:t>
      </w:r>
      <w:r w:rsidRPr="00C87D23">
        <w:rPr>
          <w:rFonts w:asciiTheme="minorHAnsi" w:hAnsiTheme="minorHAnsi" w:cstheme="minorHAnsi"/>
          <w:b/>
          <w:sz w:val="32"/>
          <w:szCs w:val="32"/>
        </w:rPr>
        <w:tab/>
      </w:r>
    </w:p>
    <w:p w14:paraId="13001859" w14:textId="41074218" w:rsidR="00C87D23" w:rsidRPr="00C87D23" w:rsidRDefault="00C87D23" w:rsidP="00C87D23">
      <w:pPr>
        <w:pStyle w:val="Zkladntext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uzavřená </w:t>
      </w:r>
      <w:r w:rsidR="00201630">
        <w:rPr>
          <w:rFonts w:asciiTheme="minorHAnsi" w:hAnsiTheme="minorHAnsi" w:cstheme="minorHAnsi"/>
          <w:sz w:val="24"/>
          <w:szCs w:val="24"/>
        </w:rPr>
        <w:t xml:space="preserve">níže uvedené dne, měsíce a roku </w:t>
      </w:r>
      <w:bookmarkStart w:id="0" w:name="_GoBack"/>
      <w:bookmarkEnd w:id="0"/>
      <w:r w:rsidRPr="00C87D23">
        <w:rPr>
          <w:rFonts w:asciiTheme="minorHAnsi" w:hAnsiTheme="minorHAnsi" w:cstheme="minorHAnsi"/>
          <w:sz w:val="24"/>
          <w:szCs w:val="24"/>
        </w:rPr>
        <w:t>dle § 2586 a násl. zákona č. 89/2012 Sb., občanský zákoník, ve znění pozdějších předpisů</w:t>
      </w:r>
    </w:p>
    <w:p w14:paraId="1300185A" w14:textId="77777777" w:rsidR="00C87D23" w:rsidRDefault="00C87D23" w:rsidP="00C87D23">
      <w:pPr>
        <w:pStyle w:val="Zkladntext"/>
        <w:spacing w:after="0"/>
        <w:jc w:val="center"/>
        <w:rPr>
          <w:rFonts w:asciiTheme="minorHAnsi" w:hAnsiTheme="minorHAnsi" w:cstheme="minorHAnsi"/>
          <w:sz w:val="24"/>
          <w:szCs w:val="24"/>
        </w:rPr>
      </w:pPr>
    </w:p>
    <w:p w14:paraId="784F9FA8" w14:textId="77777777" w:rsidR="00A746CD" w:rsidRPr="00C87D23" w:rsidRDefault="00A746CD" w:rsidP="00C87D23">
      <w:pPr>
        <w:pStyle w:val="Zkladntext"/>
        <w:spacing w:after="0"/>
        <w:jc w:val="center"/>
        <w:rPr>
          <w:rFonts w:asciiTheme="minorHAnsi" w:hAnsiTheme="minorHAnsi" w:cstheme="minorHAnsi"/>
          <w:sz w:val="24"/>
          <w:szCs w:val="24"/>
        </w:rPr>
      </w:pPr>
    </w:p>
    <w:p w14:paraId="1300185C" w14:textId="77777777" w:rsidR="00C87D23" w:rsidRP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Smluvní strany</w:t>
      </w:r>
    </w:p>
    <w:p w14:paraId="1300185D" w14:textId="77777777" w:rsidR="009750E3" w:rsidRDefault="009750E3" w:rsidP="00C87D23">
      <w:pPr>
        <w:pStyle w:val="Zkladntext"/>
        <w:tabs>
          <w:tab w:val="left" w:pos="1418"/>
        </w:tabs>
        <w:spacing w:after="0"/>
        <w:rPr>
          <w:rFonts w:asciiTheme="minorHAnsi" w:hAnsiTheme="minorHAnsi" w:cstheme="minorHAnsi"/>
          <w:b/>
          <w:sz w:val="24"/>
          <w:szCs w:val="24"/>
        </w:rPr>
      </w:pPr>
    </w:p>
    <w:p w14:paraId="1300185E" w14:textId="4A83E81C" w:rsidR="00587090" w:rsidRPr="00A746CD" w:rsidRDefault="00C87D23" w:rsidP="00ED0BDD">
      <w:pPr>
        <w:pStyle w:val="Zkladntext"/>
        <w:tabs>
          <w:tab w:val="left" w:pos="1418"/>
        </w:tabs>
        <w:spacing w:after="0"/>
        <w:rPr>
          <w:rFonts w:ascii="Calibri" w:hAnsi="Calibri" w:cs="Calibri"/>
          <w:b/>
          <w:sz w:val="24"/>
          <w:szCs w:val="24"/>
        </w:rPr>
      </w:pPr>
      <w:r w:rsidRPr="00A746CD">
        <w:rPr>
          <w:rFonts w:ascii="Calibri" w:hAnsi="Calibri" w:cs="Calibri"/>
          <w:b/>
          <w:sz w:val="24"/>
          <w:szCs w:val="24"/>
        </w:rPr>
        <w:t>Objednatel:</w:t>
      </w:r>
      <w:r w:rsidRPr="00A746CD">
        <w:rPr>
          <w:rFonts w:ascii="Calibri" w:hAnsi="Calibri" w:cs="Calibri"/>
          <w:b/>
          <w:sz w:val="24"/>
          <w:szCs w:val="24"/>
        </w:rPr>
        <w:tab/>
      </w:r>
      <w:r w:rsidRPr="00A746CD">
        <w:rPr>
          <w:rFonts w:ascii="Calibri" w:hAnsi="Calibri" w:cs="Calibri"/>
          <w:b/>
          <w:sz w:val="24"/>
          <w:szCs w:val="24"/>
        </w:rPr>
        <w:tab/>
      </w:r>
      <w:r w:rsidRPr="00A746CD">
        <w:rPr>
          <w:rFonts w:ascii="Calibri" w:hAnsi="Calibri" w:cs="Calibri"/>
          <w:b/>
          <w:sz w:val="24"/>
          <w:szCs w:val="24"/>
        </w:rPr>
        <w:tab/>
      </w:r>
      <w:r w:rsidR="00D22289" w:rsidRPr="00A746CD">
        <w:rPr>
          <w:rFonts w:ascii="Calibri" w:hAnsi="Calibri" w:cs="Calibri"/>
          <w:b/>
          <w:sz w:val="24"/>
          <w:szCs w:val="24"/>
        </w:rPr>
        <w:t xml:space="preserve">Mikroregion </w:t>
      </w:r>
      <w:r w:rsidR="006167D1" w:rsidRPr="00A746CD">
        <w:rPr>
          <w:rFonts w:ascii="Calibri" w:hAnsi="Calibri" w:cs="Calibri"/>
          <w:b/>
          <w:sz w:val="24"/>
          <w:szCs w:val="24"/>
        </w:rPr>
        <w:t>Žídelná</w:t>
      </w:r>
    </w:p>
    <w:p w14:paraId="7EACC232" w14:textId="0E7786F5" w:rsidR="006167D1" w:rsidRPr="00A746CD" w:rsidRDefault="00C87D23" w:rsidP="00ED0BDD">
      <w:pPr>
        <w:pStyle w:val="Zkladntext"/>
        <w:tabs>
          <w:tab w:val="left" w:pos="1418"/>
        </w:tabs>
        <w:spacing w:after="0"/>
        <w:rPr>
          <w:rFonts w:ascii="Calibri" w:hAnsi="Calibri" w:cs="Calibri"/>
          <w:bCs/>
          <w:sz w:val="24"/>
          <w:szCs w:val="24"/>
        </w:rPr>
      </w:pPr>
      <w:r w:rsidRPr="00A746CD">
        <w:rPr>
          <w:rFonts w:ascii="Calibri" w:hAnsi="Calibri" w:cs="Calibri"/>
          <w:bCs/>
          <w:sz w:val="24"/>
          <w:szCs w:val="24"/>
        </w:rPr>
        <w:t>Sídlo:</w:t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="008E752E" w:rsidRPr="00A746CD">
        <w:rPr>
          <w:rFonts w:ascii="Calibri" w:hAnsi="Calibri" w:cs="Calibri"/>
          <w:bCs/>
          <w:sz w:val="24"/>
          <w:szCs w:val="24"/>
        </w:rPr>
        <w:tab/>
      </w:r>
      <w:r w:rsidR="003E2A60" w:rsidRPr="00A746CD">
        <w:rPr>
          <w:rFonts w:ascii="Calibri" w:hAnsi="Calibri" w:cs="Calibri"/>
          <w:bCs/>
          <w:sz w:val="24"/>
          <w:szCs w:val="24"/>
        </w:rPr>
        <w:t>Lechotice 100, 768 52 Míškovice</w:t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="004E2A2E" w:rsidRPr="00A746CD">
        <w:rPr>
          <w:rFonts w:ascii="Calibri" w:hAnsi="Calibri" w:cs="Calibri"/>
          <w:bCs/>
          <w:sz w:val="24"/>
          <w:szCs w:val="24"/>
        </w:rPr>
        <w:t xml:space="preserve"> </w:t>
      </w:r>
    </w:p>
    <w:p w14:paraId="13001860" w14:textId="464076FD" w:rsidR="00C87D23" w:rsidRPr="00A746CD" w:rsidRDefault="00C87D23" w:rsidP="00ED0BDD">
      <w:pPr>
        <w:pStyle w:val="Zkladntext"/>
        <w:tabs>
          <w:tab w:val="left" w:pos="1418"/>
        </w:tabs>
        <w:spacing w:after="0"/>
        <w:rPr>
          <w:rFonts w:ascii="Calibri" w:hAnsi="Calibri" w:cs="Calibri"/>
          <w:bCs/>
          <w:sz w:val="24"/>
          <w:szCs w:val="24"/>
        </w:rPr>
      </w:pPr>
      <w:r w:rsidRPr="00A746CD">
        <w:rPr>
          <w:rFonts w:ascii="Calibri" w:hAnsi="Calibri" w:cs="Calibri"/>
          <w:bCs/>
          <w:sz w:val="24"/>
          <w:szCs w:val="24"/>
        </w:rPr>
        <w:t>zastoupen</w:t>
      </w:r>
      <w:r w:rsidR="004E2A2E" w:rsidRPr="00A746CD">
        <w:rPr>
          <w:rFonts w:ascii="Calibri" w:hAnsi="Calibri" w:cs="Calibri"/>
          <w:bCs/>
          <w:sz w:val="24"/>
          <w:szCs w:val="24"/>
        </w:rPr>
        <w:t>ý</w:t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="003E2A60" w:rsidRPr="00A746CD">
        <w:rPr>
          <w:rFonts w:ascii="Calibri" w:hAnsi="Calibri" w:cs="Calibri"/>
          <w:bCs/>
          <w:sz w:val="24"/>
          <w:szCs w:val="24"/>
        </w:rPr>
        <w:t>Ing. Petrem Maňáskem, předsedou</w:t>
      </w:r>
    </w:p>
    <w:p w14:paraId="13001861" w14:textId="4A5E3BDB" w:rsidR="00C87D23" w:rsidRPr="00A746CD" w:rsidRDefault="00C87D23" w:rsidP="00ED0BDD">
      <w:pPr>
        <w:pStyle w:val="Zkladntext"/>
        <w:tabs>
          <w:tab w:val="left" w:pos="1418"/>
        </w:tabs>
        <w:spacing w:after="0"/>
        <w:rPr>
          <w:rFonts w:ascii="Calibri" w:hAnsi="Calibri" w:cs="Calibri"/>
          <w:bCs/>
          <w:sz w:val="24"/>
          <w:szCs w:val="24"/>
        </w:rPr>
      </w:pPr>
      <w:r w:rsidRPr="00A746CD">
        <w:rPr>
          <w:rFonts w:ascii="Calibri" w:hAnsi="Calibri" w:cs="Calibri"/>
          <w:bCs/>
          <w:sz w:val="24"/>
          <w:szCs w:val="24"/>
        </w:rPr>
        <w:t>IČ</w:t>
      </w:r>
      <w:r w:rsidR="003E2A60" w:rsidRPr="00A746CD">
        <w:rPr>
          <w:rFonts w:ascii="Calibri" w:hAnsi="Calibri" w:cs="Calibri"/>
          <w:bCs/>
          <w:sz w:val="24"/>
          <w:szCs w:val="24"/>
        </w:rPr>
        <w:t>O</w:t>
      </w:r>
      <w:r w:rsidRPr="00A746CD">
        <w:rPr>
          <w:rFonts w:ascii="Calibri" w:hAnsi="Calibri" w:cs="Calibri"/>
          <w:bCs/>
          <w:sz w:val="24"/>
          <w:szCs w:val="24"/>
        </w:rPr>
        <w:t xml:space="preserve">: </w:t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="003E2A60" w:rsidRPr="00A746CD">
        <w:rPr>
          <w:rFonts w:ascii="Calibri" w:hAnsi="Calibri" w:cs="Calibri"/>
          <w:bCs/>
          <w:sz w:val="24"/>
          <w:szCs w:val="24"/>
        </w:rPr>
        <w:t>70801819</w:t>
      </w:r>
    </w:p>
    <w:p w14:paraId="13001863" w14:textId="77777777" w:rsidR="00C87D23" w:rsidRPr="00A746CD" w:rsidRDefault="00C87D23" w:rsidP="00ED0BDD">
      <w:pPr>
        <w:rPr>
          <w:rFonts w:ascii="Calibri" w:hAnsi="Calibri" w:cs="Calibri"/>
          <w:bCs/>
          <w:sz w:val="24"/>
          <w:szCs w:val="24"/>
          <w:highlight w:val="yellow"/>
        </w:rPr>
      </w:pPr>
      <w:r w:rsidRPr="00A746CD">
        <w:rPr>
          <w:rFonts w:ascii="Calibri" w:hAnsi="Calibri" w:cs="Calibri"/>
          <w:bCs/>
          <w:sz w:val="24"/>
          <w:szCs w:val="24"/>
        </w:rPr>
        <w:t>Bankovní spojení:</w:t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="00C40D03" w:rsidRPr="00A746CD">
        <w:rPr>
          <w:rFonts w:ascii="Calibri" w:hAnsi="Calibri" w:cs="Calibri"/>
          <w:bCs/>
          <w:sz w:val="24"/>
          <w:szCs w:val="24"/>
        </w:rPr>
        <w:tab/>
      </w:r>
      <w:r w:rsidRPr="00A746CD">
        <w:rPr>
          <w:rFonts w:ascii="Calibri" w:hAnsi="Calibri" w:cs="Calibri"/>
          <w:bCs/>
          <w:sz w:val="24"/>
          <w:szCs w:val="24"/>
          <w:highlight w:val="yellow"/>
        </w:rPr>
        <w:t>…………..</w:t>
      </w:r>
    </w:p>
    <w:p w14:paraId="13001864" w14:textId="77777777" w:rsidR="00C87D23" w:rsidRPr="00A746CD" w:rsidRDefault="00C87D23" w:rsidP="00ED0BDD">
      <w:pPr>
        <w:rPr>
          <w:rFonts w:ascii="Calibri" w:hAnsi="Calibri" w:cs="Calibri"/>
          <w:bCs/>
          <w:sz w:val="24"/>
          <w:szCs w:val="24"/>
        </w:rPr>
      </w:pPr>
      <w:r w:rsidRPr="00A746CD">
        <w:rPr>
          <w:rFonts w:ascii="Calibri" w:hAnsi="Calibri" w:cs="Calibri"/>
          <w:bCs/>
          <w:sz w:val="24"/>
          <w:szCs w:val="24"/>
          <w:highlight w:val="yellow"/>
        </w:rPr>
        <w:t>číslo účtu:</w:t>
      </w:r>
      <w:r w:rsidRPr="00A746CD">
        <w:rPr>
          <w:rFonts w:ascii="Calibri" w:hAnsi="Calibri" w:cs="Calibri"/>
          <w:bCs/>
          <w:sz w:val="24"/>
          <w:szCs w:val="24"/>
          <w:highlight w:val="yellow"/>
        </w:rPr>
        <w:tab/>
      </w:r>
      <w:r w:rsidRPr="00A746CD">
        <w:rPr>
          <w:rFonts w:ascii="Calibri" w:hAnsi="Calibri" w:cs="Calibri"/>
          <w:bCs/>
          <w:sz w:val="24"/>
          <w:szCs w:val="24"/>
          <w:highlight w:val="yellow"/>
        </w:rPr>
        <w:tab/>
      </w:r>
      <w:r w:rsidR="00C40D03" w:rsidRPr="00A746CD">
        <w:rPr>
          <w:rFonts w:ascii="Calibri" w:hAnsi="Calibri" w:cs="Calibri"/>
          <w:bCs/>
          <w:sz w:val="24"/>
          <w:szCs w:val="24"/>
          <w:highlight w:val="yellow"/>
        </w:rPr>
        <w:tab/>
      </w:r>
      <w:r w:rsidRPr="00A746CD">
        <w:rPr>
          <w:rFonts w:ascii="Calibri" w:hAnsi="Calibri" w:cs="Calibri"/>
          <w:bCs/>
          <w:sz w:val="24"/>
          <w:szCs w:val="24"/>
          <w:highlight w:val="yellow"/>
        </w:rPr>
        <w:t>…………..</w:t>
      </w:r>
    </w:p>
    <w:p w14:paraId="13001866" w14:textId="47B3BB1D" w:rsidR="00C87D23" w:rsidRPr="00A746CD" w:rsidRDefault="00C87D23" w:rsidP="00ED0BDD">
      <w:pPr>
        <w:rPr>
          <w:rFonts w:ascii="Calibri" w:hAnsi="Calibri" w:cs="Calibri"/>
          <w:bCs/>
          <w:sz w:val="24"/>
          <w:szCs w:val="24"/>
        </w:rPr>
      </w:pPr>
      <w:r w:rsidRPr="00A746CD">
        <w:rPr>
          <w:rFonts w:ascii="Calibri" w:hAnsi="Calibri" w:cs="Calibri"/>
          <w:bCs/>
          <w:sz w:val="24"/>
          <w:szCs w:val="24"/>
        </w:rPr>
        <w:t xml:space="preserve">Kontaktní osoba: </w:t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="00C40D03" w:rsidRPr="00A746CD">
        <w:rPr>
          <w:rFonts w:ascii="Calibri" w:hAnsi="Calibri" w:cs="Calibri"/>
          <w:bCs/>
          <w:sz w:val="24"/>
          <w:szCs w:val="24"/>
        </w:rPr>
        <w:tab/>
      </w:r>
      <w:r w:rsidR="003E2A60" w:rsidRPr="00A746CD">
        <w:rPr>
          <w:rFonts w:ascii="Calibri" w:hAnsi="Calibri" w:cs="Calibri"/>
          <w:bCs/>
          <w:sz w:val="24"/>
          <w:szCs w:val="24"/>
        </w:rPr>
        <w:t>Ing. Petr Maňásek, předseda</w:t>
      </w:r>
    </w:p>
    <w:p w14:paraId="3EC404BF" w14:textId="5CF960E6" w:rsidR="00A746CD" w:rsidRPr="00A746CD" w:rsidRDefault="00A746CD" w:rsidP="00ED0BDD">
      <w:pPr>
        <w:pStyle w:val="NormlnIMP2"/>
        <w:jc w:val="both"/>
        <w:rPr>
          <w:rFonts w:ascii="Calibri" w:hAnsi="Calibri" w:cs="Calibri"/>
          <w:color w:val="000000"/>
          <w:szCs w:val="24"/>
        </w:rPr>
      </w:pPr>
      <w:r w:rsidRPr="00A746CD">
        <w:rPr>
          <w:rFonts w:ascii="Calibri" w:hAnsi="Calibri" w:cs="Calibri"/>
          <w:color w:val="000000"/>
          <w:szCs w:val="24"/>
        </w:rPr>
        <w:t>(dále jen „</w:t>
      </w:r>
      <w:r w:rsidRPr="00A746CD">
        <w:rPr>
          <w:rFonts w:ascii="Calibri" w:hAnsi="Calibri" w:cs="Calibri"/>
          <w:b/>
          <w:color w:val="000000"/>
          <w:szCs w:val="24"/>
        </w:rPr>
        <w:t>objednatel</w:t>
      </w:r>
      <w:r w:rsidRPr="00A746CD">
        <w:rPr>
          <w:rFonts w:ascii="Calibri" w:hAnsi="Calibri" w:cs="Calibri"/>
          <w:color w:val="000000"/>
          <w:szCs w:val="24"/>
        </w:rPr>
        <w:t xml:space="preserve">“) </w:t>
      </w:r>
    </w:p>
    <w:p w14:paraId="166D4A3A" w14:textId="77777777" w:rsidR="00BD0208" w:rsidRPr="00A746CD" w:rsidRDefault="00BD0208" w:rsidP="00C87D23">
      <w:pPr>
        <w:pStyle w:val="Zkladntext"/>
        <w:tabs>
          <w:tab w:val="left" w:pos="750"/>
          <w:tab w:val="left" w:pos="1440"/>
          <w:tab w:val="left" w:pos="2160"/>
          <w:tab w:val="left" w:pos="2880"/>
          <w:tab w:val="left" w:pos="3600"/>
          <w:tab w:val="left" w:pos="4111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/>
        <w:rPr>
          <w:rFonts w:ascii="Calibri" w:hAnsi="Calibri" w:cs="Calibri"/>
          <w:sz w:val="24"/>
          <w:szCs w:val="24"/>
        </w:rPr>
      </w:pPr>
    </w:p>
    <w:p w14:paraId="13001867" w14:textId="77777777" w:rsidR="00C87D23" w:rsidRPr="00A746CD" w:rsidRDefault="00C87D23" w:rsidP="00C87D23">
      <w:pPr>
        <w:pStyle w:val="Zkladntext"/>
        <w:tabs>
          <w:tab w:val="left" w:pos="750"/>
          <w:tab w:val="left" w:pos="1440"/>
          <w:tab w:val="left" w:pos="2160"/>
          <w:tab w:val="left" w:pos="2880"/>
          <w:tab w:val="left" w:pos="3600"/>
          <w:tab w:val="left" w:pos="4111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/>
        <w:rPr>
          <w:rFonts w:ascii="Calibri" w:hAnsi="Calibri" w:cs="Calibri"/>
          <w:sz w:val="24"/>
          <w:szCs w:val="24"/>
        </w:rPr>
      </w:pPr>
      <w:r w:rsidRPr="00A746CD">
        <w:rPr>
          <w:rFonts w:ascii="Calibri" w:hAnsi="Calibri" w:cs="Calibri"/>
          <w:sz w:val="24"/>
          <w:szCs w:val="24"/>
        </w:rPr>
        <w:t>a</w:t>
      </w:r>
    </w:p>
    <w:p w14:paraId="13001868" w14:textId="77777777" w:rsidR="00C87D23" w:rsidRPr="00A746CD" w:rsidRDefault="00C87D23" w:rsidP="00C87D23">
      <w:pPr>
        <w:pStyle w:val="Zkladntext"/>
        <w:tabs>
          <w:tab w:val="left" w:pos="750"/>
          <w:tab w:val="left" w:pos="1440"/>
          <w:tab w:val="left" w:pos="2160"/>
          <w:tab w:val="left" w:pos="2880"/>
          <w:tab w:val="left" w:pos="3600"/>
          <w:tab w:val="left" w:pos="4111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/>
        <w:rPr>
          <w:rFonts w:ascii="Calibri" w:hAnsi="Calibri" w:cs="Calibri"/>
          <w:sz w:val="24"/>
          <w:szCs w:val="24"/>
        </w:rPr>
      </w:pPr>
    </w:p>
    <w:p w14:paraId="3B953738" w14:textId="709541DB" w:rsidR="00BD0208" w:rsidRPr="00A746CD" w:rsidRDefault="005B6FE8" w:rsidP="00BD0208">
      <w:pPr>
        <w:pStyle w:val="NormlnIMP2"/>
        <w:rPr>
          <w:rFonts w:ascii="Calibri" w:hAnsi="Calibri" w:cs="Calibri"/>
          <w:color w:val="000000"/>
          <w:szCs w:val="24"/>
        </w:rPr>
      </w:pPr>
      <w:r w:rsidRPr="00A746CD">
        <w:rPr>
          <w:rFonts w:ascii="Calibri" w:hAnsi="Calibri" w:cs="Calibri"/>
          <w:b/>
          <w:szCs w:val="24"/>
        </w:rPr>
        <w:t>Zhotovitel:</w:t>
      </w:r>
      <w:r w:rsidRPr="00A746CD">
        <w:rPr>
          <w:rFonts w:ascii="Calibri" w:hAnsi="Calibri" w:cs="Calibri"/>
          <w:b/>
          <w:szCs w:val="24"/>
        </w:rPr>
        <w:tab/>
      </w:r>
      <w:r w:rsidRPr="00A746CD">
        <w:rPr>
          <w:rFonts w:ascii="Calibri" w:hAnsi="Calibri" w:cs="Calibri"/>
          <w:b/>
          <w:szCs w:val="24"/>
        </w:rPr>
        <w:tab/>
      </w:r>
      <w:r w:rsidR="00BD0208" w:rsidRPr="00A746CD">
        <w:rPr>
          <w:rFonts w:ascii="Calibri" w:hAnsi="Calibri" w:cs="Calibri"/>
          <w:b/>
          <w:szCs w:val="24"/>
        </w:rPr>
        <w:tab/>
      </w:r>
      <w:r w:rsidR="00BD0208" w:rsidRPr="00A746CD">
        <w:rPr>
          <w:rFonts w:ascii="Calibri" w:eastAsia="Lucida Sans Unicode" w:hAnsi="Calibri" w:cs="Calibri"/>
          <w:kern w:val="1"/>
          <w:szCs w:val="24"/>
          <w:highlight w:val="yellow"/>
        </w:rPr>
        <w:t>[DOPLNÍ ÚČASTNÍK]</w:t>
      </w:r>
    </w:p>
    <w:p w14:paraId="66743ECD" w14:textId="381AA0BD" w:rsidR="00BD0208" w:rsidRPr="00A746CD" w:rsidRDefault="00ED0BDD" w:rsidP="00BD0208">
      <w:pPr>
        <w:pStyle w:val="Zkladntext"/>
        <w:tabs>
          <w:tab w:val="left" w:pos="750"/>
          <w:tab w:val="left" w:pos="1440"/>
          <w:tab w:val="left" w:pos="2160"/>
          <w:tab w:val="left" w:pos="2880"/>
          <w:tab w:val="left" w:pos="3600"/>
          <w:tab w:val="left" w:pos="4111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/>
        <w:rPr>
          <w:rFonts w:ascii="Calibri" w:hAnsi="Calibri" w:cs="Calibri"/>
          <w:color w:val="000000"/>
          <w:sz w:val="24"/>
          <w:szCs w:val="24"/>
        </w:rPr>
      </w:pPr>
      <w:bookmarkStart w:id="1" w:name="_Hlk520296008"/>
      <w:r>
        <w:rPr>
          <w:rFonts w:ascii="Calibri" w:hAnsi="Calibri" w:cs="Calibri"/>
          <w:bCs/>
          <w:sz w:val="24"/>
          <w:szCs w:val="24"/>
        </w:rPr>
        <w:t>Sídlo:</w:t>
      </w:r>
      <w:r>
        <w:rPr>
          <w:rFonts w:ascii="Calibri" w:hAnsi="Calibri" w:cs="Calibri"/>
          <w:bCs/>
          <w:sz w:val="24"/>
          <w:szCs w:val="24"/>
        </w:rPr>
        <w:tab/>
      </w:r>
      <w:r>
        <w:rPr>
          <w:rFonts w:ascii="Calibri" w:hAnsi="Calibri" w:cs="Calibri"/>
          <w:bCs/>
          <w:sz w:val="24"/>
          <w:szCs w:val="24"/>
        </w:rPr>
        <w:tab/>
      </w:r>
      <w:r>
        <w:rPr>
          <w:rFonts w:ascii="Calibri" w:hAnsi="Calibri" w:cs="Calibri"/>
          <w:bCs/>
          <w:sz w:val="24"/>
          <w:szCs w:val="24"/>
        </w:rPr>
        <w:tab/>
      </w:r>
      <w:r>
        <w:rPr>
          <w:rFonts w:ascii="Calibri" w:hAnsi="Calibri" w:cs="Calibri"/>
          <w:bCs/>
          <w:sz w:val="24"/>
          <w:szCs w:val="24"/>
        </w:rPr>
        <w:tab/>
      </w:r>
      <w:r w:rsidR="00BD0208" w:rsidRPr="00A746CD">
        <w:rPr>
          <w:rFonts w:ascii="Calibri" w:hAnsi="Calibri" w:cs="Calibri"/>
          <w:sz w:val="24"/>
          <w:szCs w:val="24"/>
          <w:highlight w:val="yellow"/>
        </w:rPr>
        <w:t>[DOPLNÍ ÚČASTNÍK]</w:t>
      </w:r>
      <w:r w:rsidR="00BD0208" w:rsidRPr="00A746CD">
        <w:rPr>
          <w:rFonts w:ascii="Calibri" w:hAnsi="Calibri" w:cs="Calibri"/>
          <w:color w:val="000000"/>
          <w:sz w:val="24"/>
          <w:szCs w:val="24"/>
        </w:rPr>
        <w:tab/>
      </w:r>
    </w:p>
    <w:bookmarkEnd w:id="1"/>
    <w:p w14:paraId="1EB7FFD2" w14:textId="0B2E502C" w:rsidR="00BD0208" w:rsidRPr="00A746CD" w:rsidRDefault="005B6FE8" w:rsidP="00BD0208">
      <w:pPr>
        <w:rPr>
          <w:rFonts w:ascii="Calibri" w:hAnsi="Calibri" w:cs="Calibri"/>
          <w:color w:val="000000"/>
          <w:sz w:val="24"/>
          <w:szCs w:val="24"/>
        </w:rPr>
      </w:pPr>
      <w:r w:rsidRPr="00A746CD">
        <w:rPr>
          <w:rFonts w:ascii="Calibri" w:hAnsi="Calibri" w:cs="Calibri"/>
          <w:bCs/>
          <w:sz w:val="24"/>
          <w:szCs w:val="24"/>
        </w:rPr>
        <w:t>zastoupený:</w:t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="00BD0208" w:rsidRPr="00A746CD">
        <w:rPr>
          <w:rFonts w:ascii="Calibri" w:hAnsi="Calibri" w:cs="Calibri"/>
          <w:bCs/>
          <w:sz w:val="24"/>
          <w:szCs w:val="24"/>
        </w:rPr>
        <w:tab/>
      </w:r>
      <w:r w:rsidR="00BD0208" w:rsidRPr="00A746CD">
        <w:rPr>
          <w:rFonts w:ascii="Calibri" w:hAnsi="Calibri" w:cs="Calibri"/>
          <w:sz w:val="24"/>
          <w:szCs w:val="24"/>
          <w:highlight w:val="yellow"/>
        </w:rPr>
        <w:t>[DOPLNÍ ÚČASTNÍK]</w:t>
      </w:r>
      <w:r w:rsidR="00BD0208" w:rsidRPr="00A746CD">
        <w:rPr>
          <w:rFonts w:ascii="Calibri" w:hAnsi="Calibri" w:cs="Calibri"/>
          <w:color w:val="000000"/>
          <w:sz w:val="24"/>
          <w:szCs w:val="24"/>
        </w:rPr>
        <w:tab/>
      </w:r>
    </w:p>
    <w:p w14:paraId="5B5A821C" w14:textId="0AC653D2" w:rsidR="00BD0208" w:rsidRPr="00A746CD" w:rsidRDefault="005B6FE8" w:rsidP="00BD0208">
      <w:pPr>
        <w:pStyle w:val="NormlnIMP2"/>
        <w:rPr>
          <w:rFonts w:ascii="Calibri" w:hAnsi="Calibri" w:cs="Calibri"/>
          <w:color w:val="000000"/>
          <w:szCs w:val="24"/>
        </w:rPr>
      </w:pPr>
      <w:r w:rsidRPr="00A746CD">
        <w:rPr>
          <w:rFonts w:ascii="Calibri" w:hAnsi="Calibri" w:cs="Calibri"/>
          <w:bCs/>
          <w:szCs w:val="24"/>
        </w:rPr>
        <w:t>zapsaný v OR:</w:t>
      </w:r>
      <w:r w:rsidRPr="00A746CD">
        <w:rPr>
          <w:rFonts w:ascii="Calibri" w:hAnsi="Calibri" w:cs="Calibri"/>
          <w:bCs/>
          <w:szCs w:val="24"/>
        </w:rPr>
        <w:tab/>
      </w:r>
      <w:r w:rsidRPr="00A746CD">
        <w:rPr>
          <w:rFonts w:ascii="Calibri" w:hAnsi="Calibri" w:cs="Calibri"/>
          <w:bCs/>
          <w:szCs w:val="24"/>
        </w:rPr>
        <w:tab/>
      </w:r>
      <w:r w:rsidR="00BD0208" w:rsidRPr="00A746CD">
        <w:rPr>
          <w:rFonts w:ascii="Calibri" w:hAnsi="Calibri" w:cs="Calibri"/>
          <w:bCs/>
          <w:szCs w:val="24"/>
        </w:rPr>
        <w:tab/>
      </w:r>
      <w:r w:rsidR="00BD0208" w:rsidRPr="00A746CD">
        <w:rPr>
          <w:rFonts w:ascii="Calibri" w:hAnsi="Calibri" w:cs="Calibri"/>
          <w:szCs w:val="24"/>
          <w:highlight w:val="yellow"/>
        </w:rPr>
        <w:t>[DOPLNÍ ÚČASTNÍK]</w:t>
      </w:r>
      <w:r w:rsidR="00BD0208" w:rsidRPr="00A746CD">
        <w:rPr>
          <w:rFonts w:ascii="Calibri" w:hAnsi="Calibri" w:cs="Calibri"/>
          <w:color w:val="000000"/>
          <w:szCs w:val="24"/>
        </w:rPr>
        <w:tab/>
      </w:r>
    </w:p>
    <w:p w14:paraId="3A3E50CD" w14:textId="758A5CBA" w:rsidR="00BD0208" w:rsidRPr="00A746CD" w:rsidRDefault="005B6FE8" w:rsidP="00BD0208">
      <w:pPr>
        <w:pStyle w:val="NormlnIMP2"/>
        <w:rPr>
          <w:rFonts w:ascii="Calibri" w:hAnsi="Calibri" w:cs="Calibri"/>
          <w:color w:val="000000"/>
          <w:szCs w:val="24"/>
        </w:rPr>
      </w:pPr>
      <w:r w:rsidRPr="00A746CD">
        <w:rPr>
          <w:rFonts w:ascii="Calibri" w:hAnsi="Calibri" w:cs="Calibri"/>
          <w:bCs/>
          <w:szCs w:val="24"/>
        </w:rPr>
        <w:t>IČ</w:t>
      </w:r>
      <w:r w:rsidR="003E2A60" w:rsidRPr="00A746CD">
        <w:rPr>
          <w:rFonts w:ascii="Calibri" w:hAnsi="Calibri" w:cs="Calibri"/>
          <w:bCs/>
          <w:szCs w:val="24"/>
        </w:rPr>
        <w:t>O</w:t>
      </w:r>
      <w:r w:rsidRPr="00A746CD">
        <w:rPr>
          <w:rFonts w:ascii="Calibri" w:hAnsi="Calibri" w:cs="Calibri"/>
          <w:bCs/>
          <w:szCs w:val="24"/>
        </w:rPr>
        <w:t>:</w:t>
      </w:r>
      <w:r w:rsidRPr="00A746CD">
        <w:rPr>
          <w:rFonts w:ascii="Calibri" w:hAnsi="Calibri" w:cs="Calibri"/>
          <w:bCs/>
          <w:szCs w:val="24"/>
        </w:rPr>
        <w:tab/>
      </w:r>
      <w:r w:rsidRPr="00A746CD">
        <w:rPr>
          <w:rFonts w:ascii="Calibri" w:hAnsi="Calibri" w:cs="Calibri"/>
          <w:bCs/>
          <w:szCs w:val="24"/>
        </w:rPr>
        <w:tab/>
      </w:r>
      <w:r w:rsidRPr="00A746CD">
        <w:rPr>
          <w:rFonts w:ascii="Calibri" w:hAnsi="Calibri" w:cs="Calibri"/>
          <w:bCs/>
          <w:szCs w:val="24"/>
        </w:rPr>
        <w:tab/>
      </w:r>
      <w:r w:rsidR="00BD0208" w:rsidRPr="00A746CD">
        <w:rPr>
          <w:rFonts w:ascii="Calibri" w:hAnsi="Calibri" w:cs="Calibri"/>
          <w:bCs/>
          <w:szCs w:val="24"/>
        </w:rPr>
        <w:tab/>
      </w:r>
      <w:r w:rsidR="00BD0208" w:rsidRPr="00A746CD">
        <w:rPr>
          <w:rFonts w:ascii="Calibri" w:hAnsi="Calibri" w:cs="Calibri"/>
          <w:szCs w:val="24"/>
          <w:highlight w:val="yellow"/>
        </w:rPr>
        <w:t>[DOPLNÍ ÚČASTNÍK]</w:t>
      </w:r>
      <w:r w:rsidR="00BD0208" w:rsidRPr="00A746CD">
        <w:rPr>
          <w:rFonts w:ascii="Calibri" w:hAnsi="Calibri" w:cs="Calibri"/>
          <w:color w:val="000000"/>
          <w:szCs w:val="24"/>
        </w:rPr>
        <w:tab/>
      </w:r>
    </w:p>
    <w:p w14:paraId="03AEA025" w14:textId="581449AC" w:rsidR="00BD0208" w:rsidRPr="00A746CD" w:rsidRDefault="005B6FE8" w:rsidP="00BD0208">
      <w:pPr>
        <w:rPr>
          <w:rFonts w:ascii="Calibri" w:hAnsi="Calibri" w:cs="Calibri"/>
          <w:color w:val="000000"/>
          <w:sz w:val="24"/>
          <w:szCs w:val="24"/>
        </w:rPr>
      </w:pPr>
      <w:r w:rsidRPr="00A746CD">
        <w:rPr>
          <w:rFonts w:ascii="Calibri" w:hAnsi="Calibri" w:cs="Calibri"/>
          <w:bCs/>
          <w:sz w:val="24"/>
          <w:szCs w:val="24"/>
        </w:rPr>
        <w:t>DIČ:</w:t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Pr="00A746CD">
        <w:rPr>
          <w:rFonts w:ascii="Calibri" w:hAnsi="Calibri" w:cs="Calibri"/>
          <w:bCs/>
          <w:sz w:val="24"/>
          <w:szCs w:val="24"/>
        </w:rPr>
        <w:tab/>
      </w:r>
      <w:r w:rsidR="00BD0208" w:rsidRPr="00A746CD">
        <w:rPr>
          <w:rFonts w:ascii="Calibri" w:hAnsi="Calibri" w:cs="Calibri"/>
          <w:bCs/>
          <w:sz w:val="24"/>
          <w:szCs w:val="24"/>
        </w:rPr>
        <w:tab/>
      </w:r>
      <w:r w:rsidR="00BD0208" w:rsidRPr="00A746CD">
        <w:rPr>
          <w:rFonts w:ascii="Calibri" w:hAnsi="Calibri" w:cs="Calibri"/>
          <w:sz w:val="24"/>
          <w:szCs w:val="24"/>
          <w:highlight w:val="yellow"/>
        </w:rPr>
        <w:t>[DOPLNÍ ÚČASTNÍK]</w:t>
      </w:r>
      <w:r w:rsidR="00BD0208" w:rsidRPr="00A746CD">
        <w:rPr>
          <w:rFonts w:ascii="Calibri" w:hAnsi="Calibri" w:cs="Calibri"/>
          <w:color w:val="000000"/>
          <w:sz w:val="24"/>
          <w:szCs w:val="24"/>
        </w:rPr>
        <w:tab/>
      </w:r>
    </w:p>
    <w:p w14:paraId="7583C647" w14:textId="1D5B404D" w:rsidR="00BD0208" w:rsidRPr="00A746CD" w:rsidRDefault="005B6FE8" w:rsidP="00BD0208">
      <w:pPr>
        <w:pStyle w:val="NormlnIMP2"/>
        <w:rPr>
          <w:rFonts w:ascii="Calibri" w:hAnsi="Calibri" w:cs="Calibri"/>
          <w:color w:val="000000"/>
          <w:szCs w:val="24"/>
        </w:rPr>
      </w:pPr>
      <w:r w:rsidRPr="00A746CD">
        <w:rPr>
          <w:rFonts w:ascii="Calibri" w:hAnsi="Calibri" w:cs="Calibri"/>
          <w:bCs/>
          <w:szCs w:val="24"/>
        </w:rPr>
        <w:t>Bankovní spojení:</w:t>
      </w:r>
      <w:r w:rsidRPr="00A746CD">
        <w:rPr>
          <w:rFonts w:ascii="Calibri" w:hAnsi="Calibri" w:cs="Calibri"/>
          <w:bCs/>
          <w:szCs w:val="24"/>
        </w:rPr>
        <w:tab/>
      </w:r>
      <w:r w:rsidR="00BD0208" w:rsidRPr="00A746CD">
        <w:rPr>
          <w:rFonts w:ascii="Calibri" w:hAnsi="Calibri" w:cs="Calibri"/>
          <w:bCs/>
          <w:szCs w:val="24"/>
        </w:rPr>
        <w:tab/>
      </w:r>
      <w:r w:rsidR="00BD0208" w:rsidRPr="00A746CD">
        <w:rPr>
          <w:rFonts w:ascii="Calibri" w:hAnsi="Calibri" w:cs="Calibri"/>
          <w:szCs w:val="24"/>
          <w:highlight w:val="yellow"/>
        </w:rPr>
        <w:t>[DOPLNÍ ÚČASTNÍK]</w:t>
      </w:r>
      <w:r w:rsidR="00BD0208" w:rsidRPr="00A746CD">
        <w:rPr>
          <w:rFonts w:ascii="Calibri" w:hAnsi="Calibri" w:cs="Calibri"/>
          <w:color w:val="000000"/>
          <w:szCs w:val="24"/>
        </w:rPr>
        <w:tab/>
      </w:r>
    </w:p>
    <w:p w14:paraId="5F12F667" w14:textId="50BE8444" w:rsidR="00BD0208" w:rsidRPr="00A746CD" w:rsidRDefault="005B6FE8" w:rsidP="00BD0208">
      <w:pPr>
        <w:pStyle w:val="NormlnIMP2"/>
        <w:rPr>
          <w:rFonts w:ascii="Calibri" w:hAnsi="Calibri" w:cs="Calibri"/>
          <w:color w:val="000000"/>
          <w:szCs w:val="24"/>
        </w:rPr>
      </w:pPr>
      <w:r w:rsidRPr="00A746CD">
        <w:rPr>
          <w:rFonts w:ascii="Calibri" w:hAnsi="Calibri" w:cs="Calibri"/>
          <w:bCs/>
          <w:szCs w:val="24"/>
        </w:rPr>
        <w:t>číslo účtu:</w:t>
      </w:r>
      <w:r w:rsidRPr="00A746CD">
        <w:rPr>
          <w:rFonts w:ascii="Calibri" w:hAnsi="Calibri" w:cs="Calibri"/>
          <w:bCs/>
          <w:szCs w:val="24"/>
        </w:rPr>
        <w:tab/>
      </w:r>
      <w:r w:rsidRPr="00A746CD">
        <w:rPr>
          <w:rFonts w:ascii="Calibri" w:hAnsi="Calibri" w:cs="Calibri"/>
          <w:bCs/>
          <w:szCs w:val="24"/>
        </w:rPr>
        <w:tab/>
      </w:r>
      <w:r w:rsidR="00BD0208" w:rsidRPr="00A746CD">
        <w:rPr>
          <w:rFonts w:ascii="Calibri" w:hAnsi="Calibri" w:cs="Calibri"/>
          <w:bCs/>
          <w:szCs w:val="24"/>
        </w:rPr>
        <w:tab/>
      </w:r>
      <w:r w:rsidR="00BD0208" w:rsidRPr="00A746CD">
        <w:rPr>
          <w:rFonts w:ascii="Calibri" w:hAnsi="Calibri" w:cs="Calibri"/>
          <w:szCs w:val="24"/>
          <w:highlight w:val="yellow"/>
        </w:rPr>
        <w:t>[DOPLNÍ ÚČASTNÍK]</w:t>
      </w:r>
      <w:r w:rsidR="00BD0208" w:rsidRPr="00A746CD">
        <w:rPr>
          <w:rFonts w:ascii="Calibri" w:hAnsi="Calibri" w:cs="Calibri"/>
          <w:color w:val="000000"/>
          <w:szCs w:val="24"/>
        </w:rPr>
        <w:tab/>
      </w:r>
    </w:p>
    <w:p w14:paraId="2684469A" w14:textId="37E50AAE" w:rsidR="00BD0208" w:rsidRPr="00A746CD" w:rsidRDefault="005B6FE8" w:rsidP="00BD0208">
      <w:pPr>
        <w:pStyle w:val="NormlnIMP2"/>
        <w:rPr>
          <w:rFonts w:ascii="Calibri" w:hAnsi="Calibri" w:cs="Calibri"/>
          <w:color w:val="000000"/>
          <w:szCs w:val="24"/>
        </w:rPr>
      </w:pPr>
      <w:r w:rsidRPr="00A746CD">
        <w:rPr>
          <w:rFonts w:ascii="Calibri" w:hAnsi="Calibri" w:cs="Calibri"/>
          <w:szCs w:val="24"/>
        </w:rPr>
        <w:t>Kontaktní osoba:</w:t>
      </w:r>
      <w:r w:rsidRPr="00A746CD">
        <w:rPr>
          <w:rFonts w:ascii="Calibri" w:hAnsi="Calibri" w:cs="Calibri"/>
          <w:szCs w:val="24"/>
        </w:rPr>
        <w:tab/>
      </w:r>
      <w:r w:rsidR="00BD0208" w:rsidRPr="00A746CD">
        <w:rPr>
          <w:rFonts w:ascii="Calibri" w:hAnsi="Calibri" w:cs="Calibri"/>
          <w:szCs w:val="24"/>
        </w:rPr>
        <w:tab/>
      </w:r>
      <w:r w:rsidR="00BD0208" w:rsidRPr="00A746CD">
        <w:rPr>
          <w:rFonts w:ascii="Calibri" w:hAnsi="Calibri" w:cs="Calibri"/>
          <w:szCs w:val="24"/>
          <w:highlight w:val="yellow"/>
        </w:rPr>
        <w:t>[DOPLNÍ ÚČASTNÍK]</w:t>
      </w:r>
      <w:r w:rsidR="00BD0208" w:rsidRPr="00A746CD">
        <w:rPr>
          <w:rFonts w:ascii="Calibri" w:hAnsi="Calibri" w:cs="Calibri"/>
          <w:color w:val="000000"/>
          <w:szCs w:val="24"/>
        </w:rPr>
        <w:tab/>
      </w:r>
    </w:p>
    <w:p w14:paraId="537ABBD2" w14:textId="68D79737" w:rsidR="00BD0208" w:rsidRPr="00A746CD" w:rsidRDefault="005B6FE8" w:rsidP="00BD0208">
      <w:pPr>
        <w:rPr>
          <w:rFonts w:ascii="Calibri" w:hAnsi="Calibri" w:cs="Calibri"/>
          <w:color w:val="000000"/>
          <w:sz w:val="24"/>
          <w:szCs w:val="24"/>
        </w:rPr>
      </w:pPr>
      <w:r w:rsidRPr="00A746CD">
        <w:rPr>
          <w:rFonts w:ascii="Calibri" w:hAnsi="Calibri" w:cs="Calibri"/>
          <w:sz w:val="24"/>
          <w:szCs w:val="24"/>
        </w:rPr>
        <w:t>Tel:</w:t>
      </w:r>
      <w:r w:rsidRPr="00A746CD">
        <w:rPr>
          <w:rFonts w:ascii="Calibri" w:hAnsi="Calibri" w:cs="Calibri"/>
          <w:sz w:val="24"/>
          <w:szCs w:val="24"/>
        </w:rPr>
        <w:tab/>
      </w:r>
      <w:r w:rsidRPr="00A746CD">
        <w:rPr>
          <w:rFonts w:ascii="Calibri" w:hAnsi="Calibri" w:cs="Calibri"/>
          <w:sz w:val="24"/>
          <w:szCs w:val="24"/>
        </w:rPr>
        <w:tab/>
      </w:r>
      <w:r w:rsidR="00BD0208" w:rsidRPr="00A746CD">
        <w:rPr>
          <w:rFonts w:ascii="Calibri" w:hAnsi="Calibri" w:cs="Calibri"/>
          <w:sz w:val="24"/>
          <w:szCs w:val="24"/>
        </w:rPr>
        <w:tab/>
      </w:r>
      <w:r w:rsidR="00BD0208" w:rsidRPr="00A746CD">
        <w:rPr>
          <w:rFonts w:ascii="Calibri" w:hAnsi="Calibri" w:cs="Calibri"/>
          <w:sz w:val="24"/>
          <w:szCs w:val="24"/>
        </w:rPr>
        <w:tab/>
      </w:r>
      <w:r w:rsidR="00BD0208" w:rsidRPr="00A746CD">
        <w:rPr>
          <w:rFonts w:ascii="Calibri" w:hAnsi="Calibri" w:cs="Calibri"/>
          <w:sz w:val="24"/>
          <w:szCs w:val="24"/>
          <w:highlight w:val="yellow"/>
        </w:rPr>
        <w:t>[DOPLNÍ ÚČASTNÍK]</w:t>
      </w:r>
      <w:r w:rsidR="00BD0208" w:rsidRPr="00A746CD">
        <w:rPr>
          <w:rFonts w:ascii="Calibri" w:hAnsi="Calibri" w:cs="Calibri"/>
          <w:color w:val="000000"/>
          <w:sz w:val="24"/>
          <w:szCs w:val="24"/>
        </w:rPr>
        <w:tab/>
      </w:r>
    </w:p>
    <w:p w14:paraId="5BAB3E1D" w14:textId="31D1094D" w:rsidR="00BD0208" w:rsidRPr="00A746CD" w:rsidRDefault="005B6FE8" w:rsidP="00BD0208">
      <w:pPr>
        <w:pStyle w:val="NormlnIMP2"/>
        <w:rPr>
          <w:rFonts w:ascii="Calibri" w:hAnsi="Calibri" w:cs="Calibri"/>
          <w:color w:val="000000"/>
          <w:szCs w:val="24"/>
        </w:rPr>
      </w:pPr>
      <w:r w:rsidRPr="00A746CD">
        <w:rPr>
          <w:rFonts w:ascii="Calibri" w:hAnsi="Calibri" w:cs="Calibri"/>
          <w:szCs w:val="24"/>
        </w:rPr>
        <w:t>E-mail:</w:t>
      </w:r>
      <w:r w:rsidRPr="00A746CD">
        <w:rPr>
          <w:rFonts w:ascii="Calibri" w:hAnsi="Calibri" w:cs="Calibri"/>
          <w:szCs w:val="24"/>
        </w:rPr>
        <w:tab/>
      </w:r>
      <w:r w:rsidRPr="00A746CD">
        <w:rPr>
          <w:rFonts w:ascii="Calibri" w:hAnsi="Calibri" w:cs="Calibri"/>
          <w:szCs w:val="24"/>
        </w:rPr>
        <w:tab/>
      </w:r>
      <w:r w:rsidR="00BD0208" w:rsidRPr="00A746CD">
        <w:rPr>
          <w:rFonts w:ascii="Calibri" w:hAnsi="Calibri" w:cs="Calibri"/>
          <w:szCs w:val="24"/>
        </w:rPr>
        <w:tab/>
      </w:r>
      <w:r w:rsidR="00BD0208" w:rsidRPr="00A746CD">
        <w:rPr>
          <w:rFonts w:ascii="Calibri" w:hAnsi="Calibri" w:cs="Calibri"/>
          <w:szCs w:val="24"/>
        </w:rPr>
        <w:tab/>
      </w:r>
      <w:r w:rsidR="00BD0208" w:rsidRPr="00A746CD">
        <w:rPr>
          <w:rFonts w:ascii="Calibri" w:hAnsi="Calibri" w:cs="Calibri"/>
          <w:szCs w:val="24"/>
          <w:highlight w:val="yellow"/>
        </w:rPr>
        <w:t>[DOPLNÍ ÚČASTNÍK]</w:t>
      </w:r>
      <w:r w:rsidR="00BD0208" w:rsidRPr="00A746CD">
        <w:rPr>
          <w:rFonts w:ascii="Calibri" w:hAnsi="Calibri" w:cs="Calibri"/>
          <w:color w:val="000000"/>
          <w:szCs w:val="24"/>
        </w:rPr>
        <w:tab/>
      </w:r>
    </w:p>
    <w:p w14:paraId="6AA15F55" w14:textId="71751F1B" w:rsidR="00A746CD" w:rsidRPr="00A746CD" w:rsidRDefault="00A746CD" w:rsidP="00A746CD">
      <w:pPr>
        <w:pStyle w:val="NormlnIMP2"/>
        <w:jc w:val="both"/>
        <w:rPr>
          <w:rFonts w:ascii="Calibri" w:hAnsi="Calibri" w:cs="Calibri"/>
          <w:color w:val="000000"/>
          <w:szCs w:val="24"/>
        </w:rPr>
      </w:pPr>
      <w:r w:rsidRPr="00A746CD">
        <w:rPr>
          <w:rFonts w:ascii="Calibri" w:hAnsi="Calibri" w:cs="Calibri"/>
          <w:color w:val="000000"/>
          <w:szCs w:val="24"/>
        </w:rPr>
        <w:t>(dále jen „</w:t>
      </w:r>
      <w:r w:rsidRPr="00A746CD">
        <w:rPr>
          <w:rFonts w:ascii="Calibri" w:hAnsi="Calibri" w:cs="Calibri"/>
          <w:b/>
          <w:color w:val="000000"/>
          <w:szCs w:val="24"/>
        </w:rPr>
        <w:t>zhotovitel</w:t>
      </w:r>
      <w:r w:rsidR="00201630">
        <w:rPr>
          <w:rFonts w:ascii="Calibri" w:hAnsi="Calibri" w:cs="Calibri"/>
          <w:color w:val="000000"/>
          <w:szCs w:val="24"/>
        </w:rPr>
        <w:t>“)</w:t>
      </w:r>
    </w:p>
    <w:p w14:paraId="4BD34088" w14:textId="77777777" w:rsidR="00A746CD" w:rsidRPr="00A746CD" w:rsidRDefault="00A746CD" w:rsidP="00A746CD">
      <w:pPr>
        <w:pStyle w:val="NormlnIMP2"/>
        <w:jc w:val="both"/>
        <w:rPr>
          <w:rFonts w:ascii="Calibri" w:hAnsi="Calibri" w:cs="Calibri"/>
          <w:color w:val="000000"/>
          <w:szCs w:val="24"/>
        </w:rPr>
      </w:pPr>
    </w:p>
    <w:p w14:paraId="025F7687" w14:textId="23B710AB" w:rsidR="00A746CD" w:rsidRPr="00A746CD" w:rsidRDefault="00201630" w:rsidP="00A746CD">
      <w:pPr>
        <w:pStyle w:val="NormlnIMP2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color w:val="000000"/>
          <w:szCs w:val="24"/>
        </w:rPr>
        <w:t>(</w:t>
      </w:r>
      <w:r w:rsidR="00A746CD" w:rsidRPr="00A746CD">
        <w:rPr>
          <w:rFonts w:ascii="Calibri" w:hAnsi="Calibri" w:cs="Calibri"/>
          <w:color w:val="000000"/>
          <w:szCs w:val="24"/>
        </w:rPr>
        <w:t xml:space="preserve">objednatel a zhotovitel dále také </w:t>
      </w:r>
      <w:r>
        <w:rPr>
          <w:rFonts w:ascii="Calibri" w:hAnsi="Calibri" w:cs="Calibri"/>
          <w:color w:val="000000"/>
          <w:szCs w:val="24"/>
        </w:rPr>
        <w:t xml:space="preserve">společně </w:t>
      </w:r>
      <w:r w:rsidR="00A746CD" w:rsidRPr="00A746CD">
        <w:rPr>
          <w:rFonts w:ascii="Calibri" w:hAnsi="Calibri" w:cs="Calibri"/>
          <w:color w:val="000000"/>
          <w:szCs w:val="24"/>
        </w:rPr>
        <w:t>jako „</w:t>
      </w:r>
      <w:r w:rsidR="00A746CD" w:rsidRPr="00A746CD">
        <w:rPr>
          <w:rFonts w:ascii="Calibri" w:hAnsi="Calibri" w:cs="Calibri"/>
          <w:b/>
          <w:szCs w:val="24"/>
        </w:rPr>
        <w:t>smluvní strany</w:t>
      </w:r>
      <w:r>
        <w:rPr>
          <w:rFonts w:ascii="Calibri" w:hAnsi="Calibri" w:cs="Calibri"/>
          <w:szCs w:val="24"/>
        </w:rPr>
        <w:t>“)</w:t>
      </w:r>
    </w:p>
    <w:p w14:paraId="13001875" w14:textId="77777777" w:rsidR="00C87D23" w:rsidRPr="00A746CD" w:rsidRDefault="00C87D23" w:rsidP="00C87D23">
      <w:pPr>
        <w:pStyle w:val="Odstavecseseznamem"/>
        <w:autoSpaceDE w:val="0"/>
        <w:autoSpaceDN w:val="0"/>
        <w:adjustRightInd w:val="0"/>
        <w:rPr>
          <w:rFonts w:ascii="Calibri" w:hAnsi="Calibri" w:cs="Calibri"/>
          <w:i/>
          <w:color w:val="FF0000"/>
          <w:sz w:val="24"/>
          <w:szCs w:val="24"/>
        </w:rPr>
      </w:pPr>
    </w:p>
    <w:p w14:paraId="13001876" w14:textId="77777777" w:rsidR="00C87D23" w:rsidRPr="00A746CD" w:rsidRDefault="00C87D23" w:rsidP="00C87D23">
      <w:pPr>
        <w:tabs>
          <w:tab w:val="left" w:pos="1418"/>
        </w:tabs>
        <w:rPr>
          <w:rFonts w:ascii="Calibri" w:hAnsi="Calibri" w:cs="Calibri"/>
          <w:bCs/>
          <w:sz w:val="24"/>
          <w:szCs w:val="24"/>
        </w:rPr>
      </w:pPr>
    </w:p>
    <w:p w14:paraId="13001877" w14:textId="4C1BBE2E" w:rsidR="00C87D23" w:rsidRPr="00A746CD" w:rsidRDefault="00C87D23" w:rsidP="00587090">
      <w:pPr>
        <w:pStyle w:val="Default"/>
        <w:jc w:val="both"/>
        <w:rPr>
          <w:rFonts w:ascii="Calibri" w:hAnsi="Calibri" w:cs="Calibri"/>
          <w:color w:val="auto"/>
        </w:rPr>
      </w:pPr>
      <w:r w:rsidRPr="00A746CD">
        <w:rPr>
          <w:rFonts w:ascii="Calibri" w:hAnsi="Calibri" w:cs="Calibri"/>
          <w:color w:val="auto"/>
        </w:rPr>
        <w:t>tímto uzavírají tuto smlouvu o dílo v souladu s ustanovením § 2586 a násl. zákona č. 89/2012 Sb., občanský zákoník, ve znění pozdějších předpisů (dále jen „</w:t>
      </w:r>
      <w:r w:rsidRPr="00A746CD">
        <w:rPr>
          <w:rFonts w:ascii="Calibri" w:hAnsi="Calibri" w:cs="Calibri"/>
          <w:b/>
          <w:color w:val="auto"/>
        </w:rPr>
        <w:t>občanský zákoník</w:t>
      </w:r>
      <w:r w:rsidRPr="00A746CD">
        <w:rPr>
          <w:rFonts w:ascii="Calibri" w:hAnsi="Calibri" w:cs="Calibri"/>
          <w:color w:val="auto"/>
        </w:rPr>
        <w:t xml:space="preserve">“), jako výsledek </w:t>
      </w:r>
      <w:r w:rsidR="001F4D64" w:rsidRPr="00A746CD">
        <w:rPr>
          <w:rFonts w:ascii="Calibri" w:hAnsi="Calibri" w:cs="Calibri"/>
          <w:color w:val="auto"/>
        </w:rPr>
        <w:t>zadávacího</w:t>
      </w:r>
      <w:r w:rsidRPr="00A746CD">
        <w:rPr>
          <w:rFonts w:ascii="Calibri" w:hAnsi="Calibri" w:cs="Calibri"/>
          <w:color w:val="auto"/>
        </w:rPr>
        <w:t xml:space="preserve"> řízení s názvem </w:t>
      </w:r>
      <w:r w:rsidRPr="00A746CD">
        <w:rPr>
          <w:rFonts w:ascii="Calibri" w:hAnsi="Calibri" w:cs="Calibri"/>
          <w:b/>
          <w:bCs/>
          <w:color w:val="auto"/>
          <w:highlight w:val="yellow"/>
        </w:rPr>
        <w:t>„</w:t>
      </w:r>
      <w:r w:rsidR="00DA4F83" w:rsidRPr="00A746CD">
        <w:rPr>
          <w:rFonts w:ascii="Calibri" w:hAnsi="Calibri" w:cs="Calibri"/>
          <w:b/>
          <w:bCs/>
          <w:color w:val="auto"/>
          <w:highlight w:val="yellow"/>
        </w:rPr>
        <w:t>Vytvoření strategických dokumentů pro Mikroregion Žídelná</w:t>
      </w:r>
      <w:r w:rsidR="00A35516" w:rsidRPr="00A746CD">
        <w:rPr>
          <w:rFonts w:ascii="Calibri" w:hAnsi="Calibri" w:cs="Calibri"/>
          <w:b/>
          <w:bCs/>
          <w:color w:val="auto"/>
          <w:highlight w:val="yellow"/>
        </w:rPr>
        <w:t>“</w:t>
      </w:r>
      <w:r w:rsidR="001F44C9" w:rsidRPr="00A746CD">
        <w:rPr>
          <w:rFonts w:ascii="Calibri" w:hAnsi="Calibri" w:cs="Calibri"/>
          <w:b/>
          <w:color w:val="auto"/>
          <w:highlight w:val="yellow"/>
        </w:rPr>
        <w:t xml:space="preserve"> </w:t>
      </w:r>
      <w:r w:rsidRPr="00A746CD">
        <w:rPr>
          <w:rFonts w:ascii="Calibri" w:hAnsi="Calibri" w:cs="Calibri"/>
          <w:b/>
          <w:color w:val="auto"/>
          <w:highlight w:val="yellow"/>
        </w:rPr>
        <w:t xml:space="preserve"> – </w:t>
      </w:r>
      <w:r w:rsidR="00A746CD" w:rsidRPr="00A746CD">
        <w:rPr>
          <w:rFonts w:ascii="Calibri" w:hAnsi="Calibri" w:cs="Calibri"/>
          <w:b/>
          <w:color w:val="auto"/>
          <w:highlight w:val="yellow"/>
        </w:rPr>
        <w:t xml:space="preserve"> </w:t>
      </w:r>
      <w:r w:rsidR="00A746CD" w:rsidRPr="00A746CD">
        <w:rPr>
          <w:rFonts w:ascii="Calibri" w:hAnsi="Calibri" w:cs="Calibri"/>
          <w:b/>
          <w:highlight w:val="yellow"/>
        </w:rPr>
        <w:t>část veřejné zakázky 1/ nebo část 2/ nebo část 3/ nebo část 4/ nebo část 5/ nebo část 6/ nebo část 7/ nebo část 8/ nebo část 9/ nebo část 10</w:t>
      </w:r>
      <w:r w:rsidR="00A746CD" w:rsidRPr="00A746CD">
        <w:rPr>
          <w:rFonts w:ascii="Calibri" w:hAnsi="Calibri" w:cs="Calibri"/>
        </w:rPr>
        <w:t xml:space="preserve"> </w:t>
      </w:r>
      <w:r w:rsidR="00A746CD" w:rsidRPr="00A746CD">
        <w:rPr>
          <w:rFonts w:ascii="Calibri" w:hAnsi="Calibri" w:cs="Calibri"/>
          <w:highlight w:val="yellow"/>
        </w:rPr>
        <w:t>[DOPLNÍ ÚČASTNÍK]</w:t>
      </w:r>
      <w:r w:rsidR="00A746CD" w:rsidRPr="00A746CD">
        <w:rPr>
          <w:rFonts w:ascii="Calibri" w:hAnsi="Calibri" w:cs="Calibri"/>
          <w:color w:val="auto"/>
        </w:rPr>
        <w:t xml:space="preserve"> </w:t>
      </w:r>
      <w:r w:rsidRPr="00A746CD">
        <w:rPr>
          <w:rFonts w:ascii="Calibri" w:hAnsi="Calibri" w:cs="Calibri"/>
          <w:color w:val="auto"/>
        </w:rPr>
        <w:t>(dále jen „</w:t>
      </w:r>
      <w:r w:rsidR="001F4D64" w:rsidRPr="00A746CD">
        <w:rPr>
          <w:rFonts w:ascii="Calibri" w:hAnsi="Calibri" w:cs="Calibri"/>
          <w:b/>
          <w:color w:val="auto"/>
        </w:rPr>
        <w:t>zadávací</w:t>
      </w:r>
      <w:r w:rsidRPr="00A746CD">
        <w:rPr>
          <w:rFonts w:ascii="Calibri" w:hAnsi="Calibri" w:cs="Calibri"/>
          <w:b/>
          <w:color w:val="auto"/>
        </w:rPr>
        <w:t xml:space="preserve"> řízení</w:t>
      </w:r>
      <w:r w:rsidRPr="00A746CD">
        <w:rPr>
          <w:rFonts w:ascii="Calibri" w:hAnsi="Calibri" w:cs="Calibri"/>
          <w:color w:val="auto"/>
        </w:rPr>
        <w:t xml:space="preserve">“), na základě něhož byla nabídka zhotovitele vybrána jako nejvýhodnější. </w:t>
      </w:r>
    </w:p>
    <w:p w14:paraId="13001878" w14:textId="77777777" w:rsidR="009A2000" w:rsidRDefault="009A2000" w:rsidP="00C87D23">
      <w:pPr>
        <w:pStyle w:val="Default"/>
        <w:jc w:val="both"/>
        <w:rPr>
          <w:rFonts w:ascii="Calibri" w:hAnsi="Calibri" w:cs="Calibri"/>
          <w:color w:val="auto"/>
        </w:rPr>
      </w:pPr>
    </w:p>
    <w:p w14:paraId="45CF1483" w14:textId="77777777" w:rsidR="009E588F" w:rsidRPr="00A746CD" w:rsidRDefault="009E588F" w:rsidP="00C87D23">
      <w:pPr>
        <w:pStyle w:val="Default"/>
        <w:jc w:val="both"/>
        <w:rPr>
          <w:rFonts w:ascii="Calibri" w:hAnsi="Calibri" w:cs="Calibri"/>
          <w:color w:val="auto"/>
        </w:rPr>
      </w:pPr>
    </w:p>
    <w:p w14:paraId="21126EAB" w14:textId="58CA5450" w:rsidR="00626DE2" w:rsidRDefault="00626DE2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Preambule</w:t>
      </w:r>
    </w:p>
    <w:p w14:paraId="4CEDC5CE" w14:textId="77777777" w:rsidR="00626DE2" w:rsidRDefault="00626DE2" w:rsidP="00626DE2">
      <w:pPr>
        <w:rPr>
          <w:lang w:eastAsia="en-US"/>
        </w:rPr>
      </w:pPr>
    </w:p>
    <w:p w14:paraId="459B50C6" w14:textId="67673E45" w:rsidR="00626DE2" w:rsidRPr="00626DE2" w:rsidRDefault="00626DE2" w:rsidP="00626DE2">
      <w:pPr>
        <w:pStyle w:val="Zkladntext3"/>
        <w:widowControl/>
        <w:numPr>
          <w:ilvl w:val="0"/>
          <w:numId w:val="2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626DE2">
        <w:rPr>
          <w:rFonts w:asciiTheme="minorHAnsi" w:hAnsiTheme="minorHAnsi" w:cstheme="minorHAnsi"/>
          <w:sz w:val="24"/>
          <w:szCs w:val="24"/>
        </w:rPr>
        <w:t>Základním podkladem pro uzavření této smlouvy je nabídka zhotovitele podaná v rámci zadávacího řízení.</w:t>
      </w:r>
    </w:p>
    <w:p w14:paraId="72768655" w14:textId="51F1E58E" w:rsidR="00626DE2" w:rsidRPr="00626DE2" w:rsidRDefault="00626DE2" w:rsidP="00626DE2">
      <w:pPr>
        <w:pStyle w:val="Zkladntext3"/>
        <w:widowControl/>
        <w:numPr>
          <w:ilvl w:val="0"/>
          <w:numId w:val="2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626DE2">
        <w:rPr>
          <w:rFonts w:asciiTheme="minorHAnsi" w:hAnsiTheme="minorHAnsi" w:cstheme="minorHAnsi"/>
          <w:sz w:val="24"/>
          <w:szCs w:val="24"/>
        </w:rPr>
        <w:t xml:space="preserve">Zhotovitel prohlašuje, že plnění předmětu dle této smlouvy realizuje v souladu </w:t>
      </w:r>
      <w:r w:rsidRPr="00626DE2">
        <w:rPr>
          <w:rFonts w:asciiTheme="minorHAnsi" w:hAnsiTheme="minorHAnsi" w:cstheme="minorHAnsi"/>
          <w:sz w:val="24"/>
          <w:szCs w:val="24"/>
        </w:rPr>
        <w:br/>
        <w:t xml:space="preserve">se zadávacími podmínkami zadávacího řízení včetně všech jejích vysvětlení, doplnění </w:t>
      </w:r>
      <w:r w:rsidR="00ED0BDD">
        <w:rPr>
          <w:rFonts w:asciiTheme="minorHAnsi" w:hAnsiTheme="minorHAnsi" w:cstheme="minorHAnsi"/>
          <w:sz w:val="24"/>
          <w:szCs w:val="24"/>
        </w:rPr>
        <w:br/>
      </w:r>
      <w:r w:rsidRPr="00626DE2">
        <w:rPr>
          <w:rFonts w:asciiTheme="minorHAnsi" w:hAnsiTheme="minorHAnsi" w:cstheme="minorHAnsi"/>
          <w:sz w:val="24"/>
          <w:szCs w:val="24"/>
        </w:rPr>
        <w:t>a změn provedených objednatelem</w:t>
      </w:r>
      <w:r w:rsidR="00ED0BDD">
        <w:rPr>
          <w:rFonts w:asciiTheme="minorHAnsi" w:hAnsiTheme="minorHAnsi" w:cstheme="minorHAnsi"/>
          <w:sz w:val="24"/>
          <w:szCs w:val="24"/>
        </w:rPr>
        <w:t xml:space="preserve"> </w:t>
      </w:r>
      <w:r w:rsidRPr="00626DE2">
        <w:rPr>
          <w:rFonts w:asciiTheme="minorHAnsi" w:hAnsiTheme="minorHAnsi" w:cstheme="minorHAnsi"/>
          <w:sz w:val="24"/>
          <w:szCs w:val="24"/>
        </w:rPr>
        <w:t>ve lhůtě pro podání nabídek a v souladu se svou nabídkou na plnění veřejné zakázky.</w:t>
      </w:r>
    </w:p>
    <w:p w14:paraId="480C52E1" w14:textId="48005A24" w:rsidR="00626DE2" w:rsidRPr="00626DE2" w:rsidRDefault="00626DE2" w:rsidP="00626DE2">
      <w:pPr>
        <w:pStyle w:val="Zkladntext3"/>
        <w:widowControl/>
        <w:numPr>
          <w:ilvl w:val="0"/>
          <w:numId w:val="2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626DE2">
        <w:rPr>
          <w:rFonts w:asciiTheme="minorHAnsi" w:hAnsiTheme="minorHAnsi" w:cstheme="minorHAnsi"/>
          <w:sz w:val="24"/>
          <w:szCs w:val="24"/>
        </w:rPr>
        <w:t xml:space="preserve">Zhotovitel prohlašuje, že se detailně seznámil s rozsahem a povahou předmětu plnění, </w:t>
      </w:r>
      <w:r w:rsidR="00ED0BDD">
        <w:rPr>
          <w:rFonts w:asciiTheme="minorHAnsi" w:hAnsiTheme="minorHAnsi" w:cstheme="minorHAnsi"/>
          <w:sz w:val="24"/>
          <w:szCs w:val="24"/>
        </w:rPr>
        <w:br/>
      </w:r>
      <w:r w:rsidRPr="00626DE2">
        <w:rPr>
          <w:rFonts w:asciiTheme="minorHAnsi" w:hAnsiTheme="minorHAnsi" w:cstheme="minorHAnsi"/>
          <w:sz w:val="24"/>
          <w:szCs w:val="24"/>
        </w:rPr>
        <w:t>že jsou mu známy veškeré relevantní technické, kvalitativní a jiné podmínky nezbytné k realizaci předmětu plnění, a že disponuje takovými kapacitami a odbornými znalostmi, které jsou nezbytné pro realizaci předmětu plnění za dohodnuté maximální smluvní ceny uvedené ve smlouvě, a to rovněž ve vazbě na jím prokázanou kvalifikaci pro plnění veřejné zakázky.</w:t>
      </w:r>
    </w:p>
    <w:p w14:paraId="1BD46013" w14:textId="41AB366B" w:rsidR="00626DE2" w:rsidRPr="00626DE2" w:rsidRDefault="00626DE2" w:rsidP="00626DE2">
      <w:pPr>
        <w:pStyle w:val="Zkladntext3"/>
        <w:widowControl/>
        <w:numPr>
          <w:ilvl w:val="0"/>
          <w:numId w:val="2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626DE2">
        <w:rPr>
          <w:rFonts w:asciiTheme="minorHAnsi" w:hAnsiTheme="minorHAnsi" w:cstheme="minorHAnsi"/>
          <w:sz w:val="24"/>
          <w:szCs w:val="24"/>
        </w:rPr>
        <w:t>Zhotovitel prohlašuje, že jím poskytované plnění odpovídá všem požadavkům vyplývajícím z platných právních předpisů, které se na plnění vztahují.</w:t>
      </w:r>
    </w:p>
    <w:p w14:paraId="692EDB2E" w14:textId="77777777" w:rsidR="00626DE2" w:rsidRDefault="00626DE2" w:rsidP="00626DE2">
      <w:pPr>
        <w:rPr>
          <w:lang w:eastAsia="en-US"/>
        </w:rPr>
      </w:pPr>
    </w:p>
    <w:p w14:paraId="23D93922" w14:textId="77777777" w:rsidR="00626DE2" w:rsidRPr="00626DE2" w:rsidRDefault="00626DE2" w:rsidP="00626DE2">
      <w:pPr>
        <w:rPr>
          <w:lang w:eastAsia="en-US"/>
        </w:rPr>
      </w:pPr>
    </w:p>
    <w:p w14:paraId="13001879" w14:textId="77777777" w:rsidR="00C87D23" w:rsidRPr="00A746CD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="Calibri" w:hAnsi="Calibri" w:cs="Calibri"/>
          <w:sz w:val="24"/>
          <w:szCs w:val="24"/>
        </w:rPr>
      </w:pPr>
      <w:r w:rsidRPr="00A746CD">
        <w:rPr>
          <w:rFonts w:ascii="Calibri" w:hAnsi="Calibri" w:cs="Calibri"/>
          <w:sz w:val="24"/>
          <w:szCs w:val="24"/>
        </w:rPr>
        <w:t>Předmět plnění („</w:t>
      </w:r>
      <w:r w:rsidRPr="00A746CD">
        <w:rPr>
          <w:rFonts w:ascii="Calibri" w:hAnsi="Calibri" w:cs="Calibri"/>
          <w:i/>
          <w:sz w:val="24"/>
          <w:szCs w:val="24"/>
        </w:rPr>
        <w:t>dílo</w:t>
      </w:r>
      <w:r w:rsidRPr="00A746CD">
        <w:rPr>
          <w:rFonts w:ascii="Calibri" w:hAnsi="Calibri" w:cs="Calibri"/>
          <w:sz w:val="24"/>
          <w:szCs w:val="24"/>
        </w:rPr>
        <w:t>“)</w:t>
      </w:r>
    </w:p>
    <w:p w14:paraId="1300187A" w14:textId="77777777" w:rsidR="00117A36" w:rsidRPr="00A746CD" w:rsidRDefault="00117A36" w:rsidP="00117A36">
      <w:pPr>
        <w:pStyle w:val="Zkladntext3"/>
        <w:spacing w:after="0"/>
        <w:rPr>
          <w:rFonts w:ascii="Calibri" w:hAnsi="Calibri" w:cs="Calibri"/>
          <w:sz w:val="24"/>
          <w:szCs w:val="24"/>
        </w:rPr>
      </w:pPr>
    </w:p>
    <w:p w14:paraId="13001885" w14:textId="45B97F26" w:rsidR="00C87D23" w:rsidRPr="00C87D23" w:rsidRDefault="00C87D23" w:rsidP="00A746CD">
      <w:pPr>
        <w:rPr>
          <w:rFonts w:asciiTheme="minorHAnsi" w:hAnsiTheme="minorHAnsi" w:cstheme="minorHAnsi"/>
          <w:sz w:val="24"/>
          <w:szCs w:val="24"/>
        </w:rPr>
      </w:pPr>
      <w:r w:rsidRPr="00A746CD">
        <w:rPr>
          <w:rFonts w:ascii="Calibri" w:hAnsi="Calibri" w:cs="Calibri"/>
          <w:sz w:val="24"/>
          <w:szCs w:val="24"/>
        </w:rPr>
        <w:t xml:space="preserve">Předmětem plnění této smlouvy je </w:t>
      </w:r>
      <w:r w:rsidR="00A746CD">
        <w:rPr>
          <w:rFonts w:ascii="Calibri" w:hAnsi="Calibri" w:cs="Calibri"/>
          <w:sz w:val="24"/>
          <w:szCs w:val="24"/>
        </w:rPr>
        <w:t>v</w:t>
      </w:r>
      <w:r w:rsidR="00587090" w:rsidRPr="00A746CD">
        <w:rPr>
          <w:rFonts w:ascii="Calibri" w:hAnsi="Calibri" w:cs="Calibri"/>
          <w:sz w:val="24"/>
          <w:szCs w:val="24"/>
        </w:rPr>
        <w:t>ytvoření strategických dokumentů</w:t>
      </w:r>
      <w:r w:rsidR="00A746CD">
        <w:rPr>
          <w:rFonts w:ascii="Calibri" w:hAnsi="Calibri" w:cs="Calibri"/>
          <w:sz w:val="24"/>
          <w:szCs w:val="24"/>
        </w:rPr>
        <w:t xml:space="preserve"> v rámci 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>část</w:t>
      </w:r>
      <w:r w:rsidR="00A746CD">
        <w:rPr>
          <w:rFonts w:ascii="Calibri" w:hAnsi="Calibri" w:cs="Calibri"/>
          <w:b/>
          <w:sz w:val="24"/>
          <w:szCs w:val="24"/>
          <w:highlight w:val="yellow"/>
        </w:rPr>
        <w:t>i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 xml:space="preserve"> veřejné zakázky 1/ nebo část</w:t>
      </w:r>
      <w:r w:rsidR="00A746CD">
        <w:rPr>
          <w:rFonts w:ascii="Calibri" w:hAnsi="Calibri" w:cs="Calibri"/>
          <w:b/>
          <w:sz w:val="24"/>
          <w:szCs w:val="24"/>
          <w:highlight w:val="yellow"/>
        </w:rPr>
        <w:t>i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 xml:space="preserve"> 2/ nebo část</w:t>
      </w:r>
      <w:r w:rsidR="00A746CD">
        <w:rPr>
          <w:rFonts w:ascii="Calibri" w:hAnsi="Calibri" w:cs="Calibri"/>
          <w:b/>
          <w:sz w:val="24"/>
          <w:szCs w:val="24"/>
          <w:highlight w:val="yellow"/>
        </w:rPr>
        <w:t>i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 xml:space="preserve"> 3/ nebo část</w:t>
      </w:r>
      <w:r w:rsidR="00A746CD">
        <w:rPr>
          <w:rFonts w:ascii="Calibri" w:hAnsi="Calibri" w:cs="Calibri"/>
          <w:b/>
          <w:sz w:val="24"/>
          <w:szCs w:val="24"/>
          <w:highlight w:val="yellow"/>
        </w:rPr>
        <w:t>i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 xml:space="preserve"> 4/ nebo část</w:t>
      </w:r>
      <w:r w:rsidR="00A746CD">
        <w:rPr>
          <w:rFonts w:ascii="Calibri" w:hAnsi="Calibri" w:cs="Calibri"/>
          <w:b/>
          <w:sz w:val="24"/>
          <w:szCs w:val="24"/>
          <w:highlight w:val="yellow"/>
        </w:rPr>
        <w:t>i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 xml:space="preserve"> 5/ nebo část</w:t>
      </w:r>
      <w:r w:rsidR="00A746CD">
        <w:rPr>
          <w:rFonts w:ascii="Calibri" w:hAnsi="Calibri" w:cs="Calibri"/>
          <w:b/>
          <w:sz w:val="24"/>
          <w:szCs w:val="24"/>
          <w:highlight w:val="yellow"/>
        </w:rPr>
        <w:t>i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 xml:space="preserve"> 6/ nebo část</w:t>
      </w:r>
      <w:r w:rsidR="00A746CD">
        <w:rPr>
          <w:rFonts w:ascii="Calibri" w:hAnsi="Calibri" w:cs="Calibri"/>
          <w:b/>
          <w:sz w:val="24"/>
          <w:szCs w:val="24"/>
          <w:highlight w:val="yellow"/>
        </w:rPr>
        <w:t>i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 xml:space="preserve"> 7/ nebo část</w:t>
      </w:r>
      <w:r w:rsidR="00A746CD">
        <w:rPr>
          <w:rFonts w:ascii="Calibri" w:hAnsi="Calibri" w:cs="Calibri"/>
          <w:b/>
          <w:sz w:val="24"/>
          <w:szCs w:val="24"/>
          <w:highlight w:val="yellow"/>
        </w:rPr>
        <w:t>i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 xml:space="preserve"> 8/ nebo část</w:t>
      </w:r>
      <w:r w:rsidR="00A746CD">
        <w:rPr>
          <w:rFonts w:ascii="Calibri" w:hAnsi="Calibri" w:cs="Calibri"/>
          <w:b/>
          <w:sz w:val="24"/>
          <w:szCs w:val="24"/>
          <w:highlight w:val="yellow"/>
        </w:rPr>
        <w:t>i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 xml:space="preserve"> 9/ nebo část</w:t>
      </w:r>
      <w:r w:rsidR="00A746CD">
        <w:rPr>
          <w:rFonts w:ascii="Calibri" w:hAnsi="Calibri" w:cs="Calibri"/>
          <w:b/>
          <w:sz w:val="24"/>
          <w:szCs w:val="24"/>
          <w:highlight w:val="yellow"/>
        </w:rPr>
        <w:t>i</w:t>
      </w:r>
      <w:r w:rsidR="00A746CD" w:rsidRPr="00A746CD">
        <w:rPr>
          <w:rFonts w:ascii="Calibri" w:hAnsi="Calibri" w:cs="Calibri"/>
          <w:b/>
          <w:sz w:val="24"/>
          <w:szCs w:val="24"/>
          <w:highlight w:val="yellow"/>
        </w:rPr>
        <w:t xml:space="preserve"> 10</w:t>
      </w:r>
      <w:r w:rsidR="00A746CD" w:rsidRPr="00A746CD">
        <w:rPr>
          <w:rFonts w:ascii="Calibri" w:hAnsi="Calibri" w:cs="Calibri"/>
          <w:sz w:val="24"/>
          <w:szCs w:val="24"/>
        </w:rPr>
        <w:t xml:space="preserve"> </w:t>
      </w:r>
      <w:r w:rsidR="00A746CD" w:rsidRPr="00A746CD">
        <w:rPr>
          <w:rFonts w:ascii="Calibri" w:hAnsi="Calibri" w:cs="Calibri"/>
          <w:sz w:val="24"/>
          <w:szCs w:val="24"/>
          <w:highlight w:val="yellow"/>
        </w:rPr>
        <w:t>[DOPLNÍ ÚČASTNÍK]</w:t>
      </w:r>
      <w:r w:rsidR="00A746CD">
        <w:rPr>
          <w:rFonts w:ascii="Calibri" w:hAnsi="Calibri" w:cs="Calibri"/>
          <w:sz w:val="24"/>
          <w:szCs w:val="24"/>
        </w:rPr>
        <w:t>. Dílo je detailně specifikováno v příloze č. 1 této smlouvy</w:t>
      </w:r>
      <w:r w:rsidR="00A746CD" w:rsidRPr="00A746CD">
        <w:rPr>
          <w:rFonts w:ascii="Calibri" w:hAnsi="Calibri" w:cs="Calibri"/>
          <w:sz w:val="24"/>
          <w:szCs w:val="24"/>
        </w:rPr>
        <w:t xml:space="preserve"> </w:t>
      </w:r>
      <w:r w:rsidRPr="00A746CD">
        <w:rPr>
          <w:rFonts w:ascii="Calibri" w:hAnsi="Calibri" w:cs="Calibri"/>
          <w:sz w:val="24"/>
          <w:szCs w:val="24"/>
        </w:rPr>
        <w:t>(dále jen „</w:t>
      </w:r>
      <w:r w:rsidRPr="00A746CD">
        <w:rPr>
          <w:rFonts w:ascii="Calibri" w:hAnsi="Calibri" w:cs="Calibri"/>
          <w:b/>
          <w:sz w:val="24"/>
          <w:szCs w:val="24"/>
        </w:rPr>
        <w:t>dílo</w:t>
      </w:r>
      <w:r w:rsidRPr="00A746CD">
        <w:rPr>
          <w:rFonts w:ascii="Calibri" w:hAnsi="Calibri" w:cs="Calibri"/>
          <w:sz w:val="24"/>
          <w:szCs w:val="24"/>
        </w:rPr>
        <w:t>“).</w:t>
      </w:r>
    </w:p>
    <w:p w14:paraId="13001886" w14:textId="77777777" w:rsidR="00C87D23" w:rsidRDefault="00C87D23" w:rsidP="00C87D23">
      <w:pPr>
        <w:rPr>
          <w:rFonts w:asciiTheme="minorHAnsi" w:hAnsiTheme="minorHAnsi" w:cstheme="minorHAnsi"/>
          <w:b/>
          <w:bCs/>
          <w:sz w:val="24"/>
          <w:szCs w:val="24"/>
          <w:lang w:eastAsia="en-US"/>
        </w:rPr>
      </w:pPr>
    </w:p>
    <w:p w14:paraId="09F08D18" w14:textId="77777777" w:rsidR="00BD0208" w:rsidRPr="00C87D23" w:rsidRDefault="00BD0208" w:rsidP="00C87D23">
      <w:pPr>
        <w:rPr>
          <w:rFonts w:asciiTheme="minorHAnsi" w:hAnsiTheme="minorHAnsi" w:cstheme="minorHAnsi"/>
          <w:b/>
          <w:bCs/>
          <w:sz w:val="24"/>
          <w:szCs w:val="24"/>
          <w:lang w:eastAsia="en-US"/>
        </w:rPr>
      </w:pPr>
    </w:p>
    <w:p w14:paraId="13001887" w14:textId="77777777" w:rsid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Doba a místo plnění </w:t>
      </w:r>
    </w:p>
    <w:p w14:paraId="7FA97ACE" w14:textId="77777777" w:rsidR="00626DE2" w:rsidRPr="00626DE2" w:rsidRDefault="00626DE2" w:rsidP="00626DE2">
      <w:pPr>
        <w:rPr>
          <w:lang w:eastAsia="en-US"/>
        </w:rPr>
      </w:pPr>
    </w:p>
    <w:p w14:paraId="13001888" w14:textId="395177A9" w:rsidR="00C87D23" w:rsidRPr="001F44C9" w:rsidRDefault="00C87D23" w:rsidP="00626DE2">
      <w:pPr>
        <w:pStyle w:val="Zkladntext3"/>
        <w:widowControl/>
        <w:numPr>
          <w:ilvl w:val="0"/>
          <w:numId w:val="38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1F44C9">
        <w:rPr>
          <w:rFonts w:asciiTheme="minorHAnsi" w:hAnsiTheme="minorHAnsi" w:cstheme="minorHAnsi"/>
          <w:sz w:val="24"/>
          <w:szCs w:val="24"/>
        </w:rPr>
        <w:t xml:space="preserve">Zhotovitel dílo dle této smlouvy provede do </w:t>
      </w:r>
      <w:r w:rsidR="00807FC9">
        <w:rPr>
          <w:rFonts w:asciiTheme="minorHAnsi" w:hAnsiTheme="minorHAnsi" w:cstheme="minorHAnsi"/>
          <w:sz w:val="24"/>
          <w:szCs w:val="24"/>
        </w:rPr>
        <w:t>4 měsíců ode dne účinnosti této smlouvy.</w:t>
      </w:r>
    </w:p>
    <w:p w14:paraId="13001889" w14:textId="77777777" w:rsidR="00C87D23" w:rsidRPr="00C87D23" w:rsidRDefault="00C87D23" w:rsidP="00626DE2">
      <w:pPr>
        <w:pStyle w:val="Zkladntext3"/>
        <w:widowControl/>
        <w:numPr>
          <w:ilvl w:val="0"/>
          <w:numId w:val="38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Dílo bude předáno objednateli v sídle objednatele.  </w:t>
      </w:r>
    </w:p>
    <w:p w14:paraId="1300188A" w14:textId="77777777" w:rsidR="00C87D23" w:rsidRDefault="00C87D23" w:rsidP="00C87D23">
      <w:pPr>
        <w:rPr>
          <w:rFonts w:asciiTheme="minorHAnsi" w:hAnsiTheme="minorHAnsi" w:cstheme="minorHAnsi"/>
          <w:sz w:val="24"/>
          <w:szCs w:val="24"/>
        </w:rPr>
      </w:pPr>
    </w:p>
    <w:p w14:paraId="22B1615A" w14:textId="77777777" w:rsidR="00BD0208" w:rsidRPr="00C87D23" w:rsidRDefault="00BD0208" w:rsidP="00C87D23">
      <w:pPr>
        <w:rPr>
          <w:rFonts w:asciiTheme="minorHAnsi" w:hAnsiTheme="minorHAnsi" w:cstheme="minorHAnsi"/>
          <w:sz w:val="24"/>
          <w:szCs w:val="24"/>
        </w:rPr>
      </w:pPr>
    </w:p>
    <w:p w14:paraId="1300188B" w14:textId="77777777" w:rsid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Cena díla</w:t>
      </w:r>
    </w:p>
    <w:p w14:paraId="6B0D7E0C" w14:textId="77777777" w:rsidR="00626DE2" w:rsidRPr="00626DE2" w:rsidRDefault="00626DE2" w:rsidP="00626DE2">
      <w:pPr>
        <w:rPr>
          <w:lang w:eastAsia="en-US"/>
        </w:rPr>
      </w:pPr>
    </w:p>
    <w:p w14:paraId="1300188C" w14:textId="1961E112" w:rsidR="00FA0512" w:rsidRPr="00FA0512" w:rsidRDefault="00C87D23" w:rsidP="00C87D23">
      <w:pPr>
        <w:pStyle w:val="Zkladntext3"/>
        <w:widowControl/>
        <w:numPr>
          <w:ilvl w:val="0"/>
          <w:numId w:val="21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FA0512">
        <w:rPr>
          <w:rFonts w:asciiTheme="minorHAnsi" w:hAnsiTheme="minorHAnsi" w:cstheme="minorHAnsi"/>
          <w:sz w:val="24"/>
          <w:szCs w:val="24"/>
        </w:rPr>
        <w:t xml:space="preserve">Cena díla činí na základě cenové nabídky zhotovitele, zpracované </w:t>
      </w:r>
      <w:r w:rsidR="00ED0BDD">
        <w:rPr>
          <w:rFonts w:asciiTheme="minorHAnsi" w:hAnsiTheme="minorHAnsi" w:cstheme="minorHAnsi"/>
          <w:sz w:val="24"/>
          <w:szCs w:val="24"/>
        </w:rPr>
        <w:t xml:space="preserve">na základě zadávací dokumentace, </w:t>
      </w:r>
      <w:r w:rsidRPr="00FA0512">
        <w:rPr>
          <w:rFonts w:asciiTheme="minorHAnsi" w:hAnsiTheme="minorHAnsi" w:cstheme="minorHAnsi"/>
          <w:sz w:val="24"/>
          <w:szCs w:val="24"/>
        </w:rPr>
        <w:t xml:space="preserve">celkem:      </w:t>
      </w:r>
    </w:p>
    <w:p w14:paraId="1300188D" w14:textId="77777777" w:rsidR="00C87D23" w:rsidRDefault="00C87D23" w:rsidP="00C87D23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Mkatabulky"/>
        <w:tblW w:w="0" w:type="auto"/>
        <w:tblInd w:w="421" w:type="dxa"/>
        <w:tblLook w:val="04A0" w:firstRow="1" w:lastRow="0" w:firstColumn="1" w:lastColumn="0" w:noHBand="0" w:noVBand="1"/>
      </w:tblPr>
      <w:tblGrid>
        <w:gridCol w:w="3118"/>
        <w:gridCol w:w="2502"/>
        <w:gridCol w:w="3021"/>
      </w:tblGrid>
      <w:tr w:rsidR="00FA0512" w14:paraId="13001891" w14:textId="77777777" w:rsidTr="00FA0512">
        <w:tc>
          <w:tcPr>
            <w:tcW w:w="3118" w:type="dxa"/>
            <w:vAlign w:val="center"/>
          </w:tcPr>
          <w:p w14:paraId="1300188E" w14:textId="0BEB0D25" w:rsidR="00FA0512" w:rsidRDefault="003E2A60" w:rsidP="003E2A6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Cena v</w:t>
            </w:r>
            <w:r w:rsidR="00FA0512">
              <w:rPr>
                <w:rFonts w:asciiTheme="minorHAnsi" w:hAnsiTheme="minorHAnsi" w:cstheme="minorHAnsi"/>
                <w:sz w:val="24"/>
                <w:szCs w:val="24"/>
              </w:rPr>
              <w:t> Kč bez DPH</w:t>
            </w:r>
          </w:p>
        </w:tc>
        <w:tc>
          <w:tcPr>
            <w:tcW w:w="2502" w:type="dxa"/>
            <w:vAlign w:val="center"/>
          </w:tcPr>
          <w:p w14:paraId="1300188F" w14:textId="77777777" w:rsidR="00FA0512" w:rsidRDefault="00FA0512" w:rsidP="00FA051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DPH (21%)</w:t>
            </w:r>
          </w:p>
        </w:tc>
        <w:tc>
          <w:tcPr>
            <w:tcW w:w="3021" w:type="dxa"/>
            <w:vAlign w:val="center"/>
          </w:tcPr>
          <w:p w14:paraId="13001890" w14:textId="79255DFE" w:rsidR="00FA0512" w:rsidRDefault="003E2A60" w:rsidP="00FA051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Cena v</w:t>
            </w:r>
            <w:r w:rsidR="00FA0512">
              <w:rPr>
                <w:rFonts w:asciiTheme="minorHAnsi" w:hAnsiTheme="minorHAnsi" w:cstheme="minorHAnsi"/>
                <w:sz w:val="24"/>
                <w:szCs w:val="24"/>
              </w:rPr>
              <w:t xml:space="preserve"> Kč s DPH</w:t>
            </w:r>
          </w:p>
        </w:tc>
      </w:tr>
      <w:tr w:rsidR="00FA0512" w14:paraId="13001895" w14:textId="77777777" w:rsidTr="00FA0512">
        <w:trPr>
          <w:trHeight w:val="635"/>
        </w:trPr>
        <w:tc>
          <w:tcPr>
            <w:tcW w:w="3118" w:type="dxa"/>
            <w:vAlign w:val="center"/>
          </w:tcPr>
          <w:p w14:paraId="13001892" w14:textId="07632205" w:rsidR="00FA0512" w:rsidRDefault="00FA0512" w:rsidP="00FA051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02" w:type="dxa"/>
            <w:vAlign w:val="center"/>
          </w:tcPr>
          <w:p w14:paraId="13001893" w14:textId="1AECBEDF" w:rsidR="00FA0512" w:rsidRDefault="00FA0512" w:rsidP="00FA051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21" w:type="dxa"/>
            <w:vAlign w:val="center"/>
          </w:tcPr>
          <w:p w14:paraId="13001894" w14:textId="2A97C1A6" w:rsidR="00FA0512" w:rsidRDefault="00FA0512" w:rsidP="00FA051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3001896" w14:textId="77777777" w:rsidR="00FA0512" w:rsidRDefault="00FA0512" w:rsidP="00C87D23">
      <w:pPr>
        <w:rPr>
          <w:rFonts w:asciiTheme="minorHAnsi" w:hAnsiTheme="minorHAnsi" w:cstheme="minorHAnsi"/>
          <w:sz w:val="24"/>
          <w:szCs w:val="24"/>
        </w:rPr>
      </w:pPr>
    </w:p>
    <w:p w14:paraId="13001897" w14:textId="77777777" w:rsidR="00C87D23" w:rsidRPr="00FA0512" w:rsidRDefault="00C87D23" w:rsidP="00C87D23">
      <w:pPr>
        <w:pStyle w:val="Zkladntext3"/>
        <w:spacing w:after="0"/>
        <w:ind w:left="502"/>
        <w:rPr>
          <w:rFonts w:asciiTheme="minorHAnsi" w:hAnsiTheme="minorHAnsi" w:cstheme="minorHAnsi"/>
          <w:sz w:val="24"/>
          <w:szCs w:val="24"/>
        </w:rPr>
      </w:pPr>
      <w:r w:rsidRPr="00FA0512">
        <w:rPr>
          <w:rFonts w:asciiTheme="minorHAnsi" w:hAnsiTheme="minorHAnsi" w:cstheme="minorHAnsi"/>
          <w:sz w:val="24"/>
          <w:szCs w:val="24"/>
        </w:rPr>
        <w:t xml:space="preserve">Cena díla je stanovena jako nejvýše přípustná a konečná a zahrnuje celý předmět plnění dle této smlouvy. </w:t>
      </w:r>
    </w:p>
    <w:p w14:paraId="13001898" w14:textId="77777777" w:rsidR="00C87D23" w:rsidRPr="00C87D23" w:rsidRDefault="00C87D23" w:rsidP="00C87D23">
      <w:pPr>
        <w:pStyle w:val="Zkladntext3"/>
        <w:widowControl/>
        <w:numPr>
          <w:ilvl w:val="0"/>
          <w:numId w:val="21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FA0512">
        <w:rPr>
          <w:rFonts w:asciiTheme="minorHAnsi" w:hAnsiTheme="minorHAnsi" w:cstheme="minorHAnsi"/>
          <w:sz w:val="24"/>
          <w:szCs w:val="24"/>
        </w:rPr>
        <w:t>Sjednaná cena obsahuje veškeré náklady a zisk zhotovitele nezbytné k řádnému a</w:t>
      </w:r>
      <w:r w:rsidRPr="00C87D23">
        <w:rPr>
          <w:rFonts w:asciiTheme="minorHAnsi" w:hAnsiTheme="minorHAnsi" w:cstheme="minorHAnsi"/>
          <w:sz w:val="24"/>
          <w:szCs w:val="24"/>
        </w:rPr>
        <w:t xml:space="preserve"> včasnému provedení všech smlouvou sjednaných činností. </w:t>
      </w:r>
    </w:p>
    <w:p w14:paraId="13001899" w14:textId="77777777" w:rsidR="00C87D23" w:rsidRPr="00C87D23" w:rsidRDefault="00C87D23" w:rsidP="00C87D23">
      <w:pPr>
        <w:pStyle w:val="Zkladntext3"/>
        <w:widowControl/>
        <w:numPr>
          <w:ilvl w:val="0"/>
          <w:numId w:val="21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lastRenderedPageBreak/>
        <w:t>Zhotovitel je povinen se před podpisem smlouvy o dílo seznámit se všemi okolnostmi a podmínkami svého plnění, které mohou mít jakýkoliv vliv na sjednanou cenu. Veškeré náklady zhotovitele vyplývající z této smlouvy jsou zahrnuty ve sjednané ceně.</w:t>
      </w:r>
    </w:p>
    <w:p w14:paraId="1300189A" w14:textId="77777777" w:rsidR="00C87D23" w:rsidRDefault="00C87D23" w:rsidP="00C87D23">
      <w:pPr>
        <w:pStyle w:val="Zkladntext3"/>
        <w:widowControl/>
        <w:numPr>
          <w:ilvl w:val="0"/>
          <w:numId w:val="21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Sjednaná cena celkem může být navýšena pouze v případě změny zákona č. 235/2004 Sb., o DPH, týkající se sazby DPH.</w:t>
      </w:r>
    </w:p>
    <w:p w14:paraId="1300189B" w14:textId="77777777" w:rsidR="009A2000" w:rsidRDefault="009A2000" w:rsidP="009A2000">
      <w:pPr>
        <w:pStyle w:val="Zkladntext3"/>
        <w:widowControl/>
        <w:suppressAutoHyphens w:val="0"/>
        <w:spacing w:after="0"/>
        <w:ind w:left="142"/>
        <w:rPr>
          <w:rFonts w:asciiTheme="minorHAnsi" w:hAnsiTheme="minorHAnsi" w:cstheme="minorHAnsi"/>
          <w:sz w:val="24"/>
          <w:szCs w:val="24"/>
        </w:rPr>
      </w:pPr>
    </w:p>
    <w:p w14:paraId="6C618B90" w14:textId="77777777" w:rsidR="00BD0208" w:rsidRPr="00C87D23" w:rsidRDefault="00BD0208" w:rsidP="009A2000">
      <w:pPr>
        <w:pStyle w:val="Zkladntext3"/>
        <w:widowControl/>
        <w:suppressAutoHyphens w:val="0"/>
        <w:spacing w:after="0"/>
        <w:ind w:left="142"/>
        <w:rPr>
          <w:rFonts w:asciiTheme="minorHAnsi" w:hAnsiTheme="minorHAnsi" w:cstheme="minorHAnsi"/>
          <w:sz w:val="24"/>
          <w:szCs w:val="24"/>
        </w:rPr>
      </w:pPr>
    </w:p>
    <w:p w14:paraId="1300189C" w14:textId="77777777" w:rsid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Platební podmínky</w:t>
      </w:r>
    </w:p>
    <w:p w14:paraId="5F719069" w14:textId="77777777" w:rsidR="00626DE2" w:rsidRPr="00626DE2" w:rsidRDefault="00626DE2" w:rsidP="00626DE2">
      <w:pPr>
        <w:rPr>
          <w:lang w:eastAsia="en-US"/>
        </w:rPr>
      </w:pPr>
    </w:p>
    <w:p w14:paraId="78D1A07B" w14:textId="7812EC25" w:rsidR="003200AB" w:rsidRDefault="003200AB" w:rsidP="003200AB">
      <w:pPr>
        <w:pStyle w:val="Zkladntext3"/>
        <w:widowControl/>
        <w:numPr>
          <w:ilvl w:val="0"/>
          <w:numId w:val="22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Objednatel se zavazuje zaplatit cenu díla na základě faktur</w:t>
      </w:r>
      <w:r w:rsidR="00ED0BDD">
        <w:rPr>
          <w:rFonts w:asciiTheme="minorHAnsi" w:hAnsiTheme="minorHAnsi" w:cstheme="minorHAnsi"/>
          <w:sz w:val="24"/>
          <w:szCs w:val="24"/>
        </w:rPr>
        <w:t>y</w:t>
      </w:r>
      <w:r w:rsidRPr="00C87D23">
        <w:rPr>
          <w:rFonts w:asciiTheme="minorHAnsi" w:hAnsiTheme="minorHAnsi" w:cstheme="minorHAnsi"/>
          <w:sz w:val="24"/>
          <w:szCs w:val="24"/>
        </w:rPr>
        <w:t xml:space="preserve"> vystaven</w:t>
      </w:r>
      <w:r w:rsidR="00ED0BDD">
        <w:rPr>
          <w:rFonts w:asciiTheme="minorHAnsi" w:hAnsiTheme="minorHAnsi" w:cstheme="minorHAnsi"/>
          <w:sz w:val="24"/>
          <w:szCs w:val="24"/>
        </w:rPr>
        <w:t>é zhotovitelem a doručené</w:t>
      </w:r>
      <w:r>
        <w:rPr>
          <w:rFonts w:asciiTheme="minorHAnsi" w:hAnsiTheme="minorHAnsi" w:cstheme="minorHAnsi"/>
          <w:sz w:val="24"/>
          <w:szCs w:val="24"/>
        </w:rPr>
        <w:t xml:space="preserve"> objednatel</w:t>
      </w:r>
      <w:r w:rsidR="00ED0BDD">
        <w:rPr>
          <w:rFonts w:asciiTheme="minorHAnsi" w:hAnsiTheme="minorHAnsi" w:cstheme="minorHAnsi"/>
          <w:sz w:val="24"/>
          <w:szCs w:val="24"/>
        </w:rPr>
        <w:t>i po řádném předání díla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C87D2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00189E" w14:textId="77777777" w:rsidR="00C87D23" w:rsidRPr="00C87D23" w:rsidRDefault="00C87D23" w:rsidP="00C87D23">
      <w:pPr>
        <w:pStyle w:val="Zkladntext3"/>
        <w:widowControl/>
        <w:numPr>
          <w:ilvl w:val="0"/>
          <w:numId w:val="22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Faktura vystavená poskytovatelem musí formou a obsahem odpovídat zákonu č. 563/1991 Sb., o účetnictví, ve znění pozdějších předpisů a zákonu č. 235/2004 Sb. o dani z přidané hodnoty, ve znění pozdějších předpisů a musí obsahovat:</w:t>
      </w:r>
    </w:p>
    <w:p w14:paraId="1300189F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označení účetního dokladu a jeho pořadové číslo;</w:t>
      </w:r>
    </w:p>
    <w:p w14:paraId="130018A0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identifikační údaje objednatele včetně DIČ;</w:t>
      </w:r>
    </w:p>
    <w:p w14:paraId="130018A1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identifikační údaje zhotovitele včetně DIČ;</w:t>
      </w:r>
    </w:p>
    <w:p w14:paraId="130018A2" w14:textId="088EA75F" w:rsidR="001F44C9" w:rsidRPr="00BD0208" w:rsidRDefault="00C87D23" w:rsidP="00FE6D9C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BD0208">
        <w:rPr>
          <w:rFonts w:asciiTheme="minorHAnsi" w:hAnsiTheme="minorHAnsi" w:cstheme="minorHAnsi"/>
          <w:sz w:val="24"/>
          <w:szCs w:val="24"/>
        </w:rPr>
        <w:t>název projektu</w:t>
      </w:r>
      <w:r w:rsidR="008A448E" w:rsidRPr="00BD0208">
        <w:rPr>
          <w:rFonts w:asciiTheme="minorHAnsi" w:hAnsiTheme="minorHAnsi" w:cstheme="minorHAnsi"/>
          <w:sz w:val="24"/>
          <w:szCs w:val="24"/>
        </w:rPr>
        <w:t xml:space="preserve"> </w:t>
      </w:r>
      <w:r w:rsidR="00DA4F83" w:rsidRPr="00BD0208">
        <w:rPr>
          <w:rFonts w:asciiTheme="minorHAnsi" w:hAnsiTheme="minorHAnsi" w:cstheme="minorHAnsi"/>
          <w:sz w:val="24"/>
          <w:szCs w:val="24"/>
        </w:rPr>
        <w:t>Vytvoření strategických dokumentů pro Mikroregion Žídelná</w:t>
      </w:r>
    </w:p>
    <w:p w14:paraId="130018A3" w14:textId="516FF4D1" w:rsidR="00C87D23" w:rsidRPr="00BD0208" w:rsidRDefault="00C87D23" w:rsidP="001F44C9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BD0208">
        <w:rPr>
          <w:rFonts w:asciiTheme="minorHAnsi" w:hAnsiTheme="minorHAnsi" w:cstheme="minorHAnsi"/>
          <w:sz w:val="24"/>
          <w:szCs w:val="24"/>
        </w:rPr>
        <w:t xml:space="preserve">číslo projektu: </w:t>
      </w:r>
      <w:r w:rsidR="00DA4F83" w:rsidRPr="00BD0208">
        <w:rPr>
          <w:rFonts w:asciiTheme="minorHAnsi" w:hAnsiTheme="minorHAnsi" w:cstheme="minorHAnsi"/>
          <w:sz w:val="24"/>
          <w:szCs w:val="24"/>
        </w:rPr>
        <w:t>CZ.03.4.74/0.0/0.0/17_080/0009988</w:t>
      </w:r>
    </w:p>
    <w:p w14:paraId="417328E2" w14:textId="691196EF" w:rsidR="00BD0208" w:rsidRPr="00C87D23" w:rsidRDefault="00BD0208" w:rsidP="0082187D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BD0208">
        <w:rPr>
          <w:rFonts w:asciiTheme="minorHAnsi" w:hAnsiTheme="minorHAnsi" w:cstheme="minorHAnsi"/>
          <w:sz w:val="24"/>
          <w:szCs w:val="24"/>
          <w:highlight w:val="yellow"/>
        </w:rPr>
        <w:t>část veřejné zakázky 1/ nebo část 2/ nebo část 3/ nebo část 4/ nebo část 5/ nebo část 6/ nebo část 7/ nebo část 8/ nebo část 9/ nebo část 10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BD0208">
        <w:rPr>
          <w:rFonts w:asciiTheme="minorHAnsi" w:hAnsiTheme="minorHAnsi" w:cstheme="minorHAnsi"/>
          <w:sz w:val="24"/>
          <w:szCs w:val="24"/>
          <w:highlight w:val="yellow"/>
        </w:rPr>
        <w:t>[DOPLNÍ ÚČASTNÍK]</w:t>
      </w:r>
    </w:p>
    <w:p w14:paraId="130018A5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popis obsahu účetního dokladu;</w:t>
      </w:r>
    </w:p>
    <w:p w14:paraId="130018A6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datum vystavení;</w:t>
      </w:r>
    </w:p>
    <w:p w14:paraId="130018A7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datum splatnosti;</w:t>
      </w:r>
    </w:p>
    <w:p w14:paraId="130018A8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datum uskutečnění zdanitelného plnění;</w:t>
      </w:r>
    </w:p>
    <w:p w14:paraId="130018A9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výši ceny bez daně celkem;</w:t>
      </w:r>
    </w:p>
    <w:p w14:paraId="130018AA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podpis odpovědné osoby zhotovitele;</w:t>
      </w:r>
    </w:p>
    <w:p w14:paraId="130018AB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přílohu - soupis provedených prací oceněný podle dohodnutého způsobu;</w:t>
      </w:r>
    </w:p>
    <w:p w14:paraId="130018AC" w14:textId="77777777" w:rsidR="00C87D23" w:rsidRPr="00C87D23" w:rsidRDefault="00C87D23" w:rsidP="00C87D23">
      <w:pPr>
        <w:pStyle w:val="Zkladntext3"/>
        <w:widowControl/>
        <w:numPr>
          <w:ilvl w:val="1"/>
          <w:numId w:val="30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náležitosti stanovené § 435 NOZ;</w:t>
      </w:r>
    </w:p>
    <w:p w14:paraId="130018AD" w14:textId="77777777" w:rsidR="00C87D23" w:rsidRPr="00C87D23" w:rsidRDefault="00C87D23" w:rsidP="00C87D23">
      <w:pPr>
        <w:pStyle w:val="Zkladntext3"/>
        <w:widowControl/>
        <w:numPr>
          <w:ilvl w:val="0"/>
          <w:numId w:val="22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Faktura bude zaslána zhotovitelem na adresu objednatele. Splatnost faktury činí 30 kalendářních dní</w:t>
      </w:r>
      <w:r w:rsidRPr="00C87D23">
        <w:rPr>
          <w:rFonts w:asciiTheme="minorHAnsi" w:hAnsiTheme="minorHAnsi" w:cstheme="minorHAnsi"/>
          <w:b/>
          <w:sz w:val="24"/>
          <w:szCs w:val="24"/>
        </w:rPr>
        <w:t>.</w:t>
      </w:r>
      <w:r w:rsidRPr="00C87D23">
        <w:rPr>
          <w:rFonts w:asciiTheme="minorHAnsi" w:hAnsiTheme="minorHAnsi" w:cstheme="minorHAnsi"/>
          <w:sz w:val="24"/>
          <w:szCs w:val="24"/>
        </w:rPr>
        <w:t xml:space="preserve"> Pokud nebude faktura obsahovat povinné náležitosti, je objednatel ji oprávněn zhotoviteli vrátit a běh lhůty splatnosti se tímto pozastavuje. Opětovně začíná lhůta splatnosti faktury běžet po odstranění nedostatků.    </w:t>
      </w:r>
    </w:p>
    <w:p w14:paraId="130018AE" w14:textId="77777777" w:rsidR="00C87D23" w:rsidRPr="00C87D23" w:rsidRDefault="00C87D23" w:rsidP="00C87D23">
      <w:pPr>
        <w:pStyle w:val="Zkladntext3"/>
        <w:widowControl/>
        <w:numPr>
          <w:ilvl w:val="0"/>
          <w:numId w:val="22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Faktura se považuje za včas uhrazenou, pokud je fakturovaná částka připsána na účet dodavatele</w:t>
      </w:r>
    </w:p>
    <w:p w14:paraId="130018AF" w14:textId="77777777" w:rsidR="00C87D23" w:rsidRPr="00C87D23" w:rsidRDefault="00C87D23" w:rsidP="00C87D23">
      <w:pPr>
        <w:pStyle w:val="Zkladntext3"/>
        <w:spacing w:after="0"/>
        <w:ind w:left="502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nejpozději v den splatnosti faktury. </w:t>
      </w:r>
    </w:p>
    <w:p w14:paraId="130018B0" w14:textId="77777777" w:rsidR="00C87D23" w:rsidRPr="00C87D23" w:rsidRDefault="00C87D23" w:rsidP="00C87D23">
      <w:pPr>
        <w:pStyle w:val="Zkladntext3"/>
        <w:widowControl/>
        <w:numPr>
          <w:ilvl w:val="0"/>
          <w:numId w:val="22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Dojde-li ze strany objednatele k prodlení při úhradě faktury, má zhotovitel právo na zaplacení zákonného úroku z prodlení dle § 1970 občanského zákoníku.</w:t>
      </w:r>
    </w:p>
    <w:p w14:paraId="130018B1" w14:textId="77777777" w:rsidR="00C87D23" w:rsidRDefault="00C87D23" w:rsidP="00C87D23">
      <w:pPr>
        <w:pStyle w:val="Zkladntext3"/>
        <w:spacing w:after="0"/>
        <w:ind w:left="502"/>
        <w:rPr>
          <w:rFonts w:asciiTheme="minorHAnsi" w:hAnsiTheme="minorHAnsi" w:cstheme="minorHAnsi"/>
          <w:sz w:val="24"/>
          <w:szCs w:val="24"/>
        </w:rPr>
      </w:pPr>
    </w:p>
    <w:p w14:paraId="7533F5D7" w14:textId="77777777" w:rsidR="00BD0208" w:rsidRPr="00C87D23" w:rsidRDefault="00BD0208" w:rsidP="00C87D23">
      <w:pPr>
        <w:pStyle w:val="Zkladntext3"/>
        <w:spacing w:after="0"/>
        <w:ind w:left="502"/>
        <w:rPr>
          <w:rFonts w:asciiTheme="minorHAnsi" w:hAnsiTheme="minorHAnsi" w:cstheme="minorHAnsi"/>
          <w:sz w:val="24"/>
          <w:szCs w:val="24"/>
        </w:rPr>
      </w:pPr>
    </w:p>
    <w:p w14:paraId="130018B2" w14:textId="77777777" w:rsid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Provádění díla</w:t>
      </w:r>
    </w:p>
    <w:p w14:paraId="7B5DAEF8" w14:textId="77777777" w:rsidR="00BD0208" w:rsidRPr="00BD0208" w:rsidRDefault="00BD0208" w:rsidP="00BD0208">
      <w:pPr>
        <w:rPr>
          <w:lang w:eastAsia="en-US"/>
        </w:rPr>
      </w:pPr>
    </w:p>
    <w:p w14:paraId="130018B3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Pro účely kontroly průběhu plnění díla je zhotovitel povinen svolat kontrolní dny v termínech nezbytných pro řádné provádění kontroly. Zhotovitel je povinen oznámit </w:t>
      </w:r>
      <w:r w:rsidRPr="00C87D23">
        <w:rPr>
          <w:rFonts w:asciiTheme="minorHAnsi" w:hAnsiTheme="minorHAnsi" w:cstheme="minorHAnsi"/>
          <w:sz w:val="24"/>
          <w:szCs w:val="24"/>
        </w:rPr>
        <w:lastRenderedPageBreak/>
        <w:t>konání kontrolního dne písemně a nejméně 5 dnů před jeho konáním, pokud se na termínu kontrolního dne nedohodly zúčastněné strany na předchozím jednání.</w:t>
      </w:r>
    </w:p>
    <w:p w14:paraId="130018B4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Obsahem kontrolního dne je zejména zpráva zhotovitele o postupu prací, kontrola časového plnění provádění prací a stanovení případných nápravných opatření a úkolů. Na kontrolním dnu předkládá zhotovitel objednateli průběžnou zprávu o postupu prací, popřípadě předkládá k projednání alternativy možných řešení.</w:t>
      </w:r>
    </w:p>
    <w:p w14:paraId="130018B5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Vedením kontrolních dnů je pověřen zhotovitel.</w:t>
      </w:r>
    </w:p>
    <w:p w14:paraId="130018B6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Zhotovitel pořizuje z kontrolního dne zápis o jednání v elektronické podobě, který předá elektronicky (e-mail) nejpozději do tří pracovních dnů ode dne konání kontrolního dne všem zúčastněným.</w:t>
      </w:r>
    </w:p>
    <w:p w14:paraId="130018B7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Kontrolní den se uskuteční nejméně 1x za měsíc, a to v sídle zadavatele. </w:t>
      </w:r>
    </w:p>
    <w:p w14:paraId="130018B8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Objednatel má právo stanovit i vyšší četnost kontrolních dnů, případně může stanovit mimořádné kontrolní dny, pokud to vyžadují okolnosti při provádění díla a zhotovitel je povinen na toto přistoupit. </w:t>
      </w:r>
    </w:p>
    <w:p w14:paraId="130018B9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Na kontrolním dnu je povinen se zúčastnit vždy vedoucí realizačního týmu zhotovitele nebo osoba s obdobnými kompetencemi.</w:t>
      </w:r>
    </w:p>
    <w:p w14:paraId="130018BA" w14:textId="77777777" w:rsidR="00C87D23" w:rsidRPr="00FA0512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FA0512">
        <w:rPr>
          <w:rFonts w:asciiTheme="minorHAnsi" w:hAnsiTheme="minorHAnsi" w:cstheme="minorHAnsi"/>
          <w:sz w:val="24"/>
          <w:szCs w:val="24"/>
        </w:rPr>
        <w:t>Veškeré odborné práce musí vykonávat pracovníci zhotovitele nebo jeho poddodavatelů mající příslušnou kvalifikaci. Doklad o kvalifikaci pracovníků je zhotovitel na požádání objednatele povinen předložit.</w:t>
      </w:r>
    </w:p>
    <w:p w14:paraId="130018BB" w14:textId="77777777" w:rsidR="00C87D23" w:rsidRPr="00FA0512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FA0512">
        <w:rPr>
          <w:rFonts w:asciiTheme="minorHAnsi" w:hAnsiTheme="minorHAnsi" w:cstheme="minorHAnsi"/>
          <w:sz w:val="24"/>
          <w:szCs w:val="24"/>
        </w:rPr>
        <w:t>Zhotovitel odpovídá za činnost svých poddodavatelů tak, jako by dílo prováděl sám.</w:t>
      </w:r>
    </w:p>
    <w:p w14:paraId="130018BC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Zhotovitel je povinen při realizaci díla postupovat dle svých nejlepších znalostí a svého nejlepšího vědomí a svědomí a dodržovat při tom veškeré právní předpisy, technické normy a zadání a pokyny objednatele. Na chybné pokyny objednatele je zhotovitel povinen bezodkladně upozornit, jinak nese odpovědnost za eventuální škody tímto vzniklé.</w:t>
      </w:r>
    </w:p>
    <w:p w14:paraId="130018BD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Věci, které jsou potřebné k zhotovení díla, je povinen opatřit zhotovitel.</w:t>
      </w:r>
    </w:p>
    <w:p w14:paraId="130018BE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Zhotovitel je povinen k předání a převzetí příslušné části díla přizvat na požádání objednatele i své </w:t>
      </w:r>
      <w:r w:rsidR="00F902C3">
        <w:rPr>
          <w:rFonts w:asciiTheme="minorHAnsi" w:hAnsiTheme="minorHAnsi" w:cstheme="minorHAnsi"/>
          <w:sz w:val="24"/>
          <w:szCs w:val="24"/>
        </w:rPr>
        <w:t>poddodavatele</w:t>
      </w:r>
      <w:r w:rsidRPr="00C87D23">
        <w:rPr>
          <w:rFonts w:asciiTheme="minorHAnsi" w:hAnsiTheme="minorHAnsi" w:cstheme="minorHAnsi"/>
          <w:sz w:val="24"/>
          <w:szCs w:val="24"/>
        </w:rPr>
        <w:t>.</w:t>
      </w:r>
    </w:p>
    <w:p w14:paraId="130018BF" w14:textId="77777777" w:rsidR="00C87D23" w:rsidRPr="00C87D23" w:rsidRDefault="00C87D23" w:rsidP="00C87D23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Zhotovitel odpovídá za správnost a úplnost díla. Zhotovitel bere na vědomí, že objednatel není osobou odborně způsobilou a není schopen ani při vynaložení veškeré své odborné péče zkontrolovat při předání a převzetí díla jeho správnost a úplnost ve všech souvislostech. Za tohoto stavu odpovídá zhotovitel za správnost a úplnost díla a nemůže se v budoucnu dovolávat toho, že dílo bylo objednatelem převzato bez jakýchkoliv výhrad.</w:t>
      </w:r>
    </w:p>
    <w:p w14:paraId="33ABE5E7" w14:textId="77777777" w:rsidR="00626DE2" w:rsidRDefault="00C87D23" w:rsidP="00626DE2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Pokud činností zhotovitele nebo v důsledku nesprávného či neúplného provedení díla dojde ke způsobení újmy objednateli nebo třetím osobám z titulu opomenutí, nedbalosti nebo neplněním podmínek vyplývajících ze zákona, technických nebo jiných norem nebo vyplývajících ze smlouvy, je zhotovitel povinen bez zbytečného odkladu tuto újmu odstranit a není-li to možné, tak finančně uhradit. Veškeré náklady s tím spojené nese zhotovitel. Zhotovitel odpovídá i za újmu způsobenou činností těch, kteří pro něj části díla </w:t>
      </w:r>
      <w:r w:rsidRPr="00C6002D">
        <w:rPr>
          <w:rFonts w:asciiTheme="minorHAnsi" w:hAnsiTheme="minorHAnsi" w:cstheme="minorHAnsi"/>
          <w:sz w:val="24"/>
          <w:szCs w:val="24"/>
        </w:rPr>
        <w:t>provádějí (poddodavatelé).</w:t>
      </w:r>
    </w:p>
    <w:p w14:paraId="3252DF7C" w14:textId="4A3E3E1D" w:rsidR="00626DE2" w:rsidRPr="00626DE2" w:rsidRDefault="00626DE2" w:rsidP="00626DE2">
      <w:pPr>
        <w:pStyle w:val="Zkladntext3"/>
        <w:widowControl/>
        <w:numPr>
          <w:ilvl w:val="0"/>
          <w:numId w:val="23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626DE2">
        <w:rPr>
          <w:rFonts w:asciiTheme="minorHAnsi" w:hAnsiTheme="minorHAnsi" w:cs="Arial"/>
          <w:sz w:val="24"/>
          <w:szCs w:val="24"/>
        </w:rPr>
        <w:t>Zhotovitel se zavazuje zajistit provádění plnění dle této Smlouvy prostřednictvím osob, jejichž seznam byl předložen v zadávacím řízení. V případě, že dojde ke změně osob uvedených Zhotovitelem v seznamu, který byl předložen v zadávacím řízení, musí takové osoby splňovat stejná nebo vyšší kvalifikační kritéria</w:t>
      </w:r>
      <w:r>
        <w:rPr>
          <w:rFonts w:asciiTheme="minorHAnsi" w:hAnsiTheme="minorHAnsi" w:cs="Arial"/>
          <w:sz w:val="24"/>
          <w:szCs w:val="24"/>
        </w:rPr>
        <w:t>, zkušenosti z referenčních zakázek</w:t>
      </w:r>
      <w:r w:rsidRPr="00626DE2">
        <w:rPr>
          <w:rFonts w:asciiTheme="minorHAnsi" w:hAnsiTheme="minorHAnsi" w:cs="Arial"/>
          <w:sz w:val="24"/>
          <w:szCs w:val="24"/>
        </w:rPr>
        <w:t xml:space="preserve"> a rozsah a délku praxe </w:t>
      </w:r>
      <w:r>
        <w:rPr>
          <w:rFonts w:asciiTheme="minorHAnsi" w:hAnsiTheme="minorHAnsi" w:cs="Arial"/>
          <w:sz w:val="24"/>
          <w:szCs w:val="24"/>
        </w:rPr>
        <w:t xml:space="preserve">(včetně </w:t>
      </w:r>
      <w:r w:rsidR="00B14523">
        <w:rPr>
          <w:rFonts w:asciiTheme="minorHAnsi" w:hAnsiTheme="minorHAnsi" w:cs="Arial"/>
          <w:sz w:val="24"/>
          <w:szCs w:val="24"/>
        </w:rPr>
        <w:t>zkušeností</w:t>
      </w:r>
      <w:r>
        <w:rPr>
          <w:rFonts w:asciiTheme="minorHAnsi" w:hAnsiTheme="minorHAnsi" w:cs="Arial"/>
          <w:sz w:val="24"/>
          <w:szCs w:val="24"/>
        </w:rPr>
        <w:t xml:space="preserve"> z referenčních zakázek</w:t>
      </w:r>
      <w:r w:rsidRPr="00626DE2">
        <w:rPr>
          <w:rFonts w:asciiTheme="minorHAnsi" w:hAnsiTheme="minorHAnsi" w:cs="Arial"/>
          <w:sz w:val="24"/>
          <w:szCs w:val="24"/>
        </w:rPr>
        <w:t xml:space="preserve"> a </w:t>
      </w:r>
      <w:r>
        <w:rPr>
          <w:rFonts w:asciiTheme="minorHAnsi" w:hAnsiTheme="minorHAnsi" w:cs="Arial"/>
          <w:sz w:val="24"/>
          <w:szCs w:val="24"/>
        </w:rPr>
        <w:t>délky</w:t>
      </w:r>
      <w:r w:rsidRPr="00626DE2">
        <w:rPr>
          <w:rFonts w:asciiTheme="minorHAnsi" w:hAnsiTheme="minorHAnsi" w:cs="Arial"/>
          <w:sz w:val="24"/>
          <w:szCs w:val="24"/>
        </w:rPr>
        <w:t xml:space="preserve"> praxe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="00B14523">
        <w:rPr>
          <w:rFonts w:asciiTheme="minorHAnsi" w:hAnsiTheme="minorHAnsi" w:cs="Arial"/>
          <w:sz w:val="24"/>
          <w:szCs w:val="24"/>
        </w:rPr>
        <w:t>prokázaných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="00B14523">
        <w:rPr>
          <w:rFonts w:asciiTheme="minorHAnsi" w:hAnsiTheme="minorHAnsi" w:cs="Arial"/>
          <w:sz w:val="24"/>
          <w:szCs w:val="24"/>
        </w:rPr>
        <w:lastRenderedPageBreak/>
        <w:t xml:space="preserve">a použitých v rámci </w:t>
      </w:r>
      <w:r>
        <w:rPr>
          <w:rFonts w:asciiTheme="minorHAnsi" w:hAnsiTheme="minorHAnsi" w:cs="Arial"/>
          <w:sz w:val="24"/>
          <w:szCs w:val="24"/>
        </w:rPr>
        <w:t>hodnocení</w:t>
      </w:r>
      <w:r w:rsidR="00B14523">
        <w:rPr>
          <w:rFonts w:asciiTheme="minorHAnsi" w:hAnsiTheme="minorHAnsi" w:cs="Arial"/>
          <w:sz w:val="24"/>
          <w:szCs w:val="24"/>
        </w:rPr>
        <w:t xml:space="preserve"> v zadávacím řízení</w:t>
      </w:r>
      <w:r>
        <w:rPr>
          <w:rFonts w:asciiTheme="minorHAnsi" w:hAnsiTheme="minorHAnsi" w:cs="Arial"/>
          <w:sz w:val="24"/>
          <w:szCs w:val="24"/>
        </w:rPr>
        <w:t xml:space="preserve">) </w:t>
      </w:r>
      <w:r w:rsidRPr="00626DE2">
        <w:rPr>
          <w:rFonts w:asciiTheme="minorHAnsi" w:hAnsiTheme="minorHAnsi" w:cs="Arial"/>
          <w:sz w:val="24"/>
          <w:szCs w:val="24"/>
        </w:rPr>
        <w:t>jako osoby, které jsou nahrazovány, přičemž splnění těchto kritérií je Zhotovitel povinen Objednateli doložit předem. V opačném případě je Objednatel oprávněn od této Smlouvy odstoupit.</w:t>
      </w:r>
    </w:p>
    <w:p w14:paraId="2F9F85CC" w14:textId="77777777" w:rsidR="00626DE2" w:rsidRDefault="00626DE2" w:rsidP="00C87D23">
      <w:pPr>
        <w:ind w:left="502"/>
        <w:rPr>
          <w:color w:val="000000"/>
          <w:sz w:val="24"/>
          <w:szCs w:val="24"/>
        </w:rPr>
      </w:pPr>
    </w:p>
    <w:p w14:paraId="15DCB469" w14:textId="77777777" w:rsidR="00626DE2" w:rsidRPr="00C87D23" w:rsidRDefault="00626DE2" w:rsidP="00C87D23">
      <w:pPr>
        <w:ind w:left="502"/>
        <w:rPr>
          <w:rFonts w:asciiTheme="minorHAnsi" w:hAnsiTheme="minorHAnsi" w:cstheme="minorHAnsi"/>
          <w:sz w:val="24"/>
          <w:szCs w:val="24"/>
        </w:rPr>
      </w:pPr>
    </w:p>
    <w:p w14:paraId="130018C5" w14:textId="77777777" w:rsid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Předání a převzetí díla a užití výstupů provádění díla</w:t>
      </w:r>
    </w:p>
    <w:p w14:paraId="678BDB01" w14:textId="77777777" w:rsidR="00BD0208" w:rsidRPr="00BD0208" w:rsidRDefault="00BD0208" w:rsidP="00BD0208">
      <w:pPr>
        <w:rPr>
          <w:lang w:eastAsia="en-US"/>
        </w:rPr>
      </w:pPr>
    </w:p>
    <w:p w14:paraId="130018C6" w14:textId="77777777" w:rsidR="00C87D23" w:rsidRPr="00C87D23" w:rsidRDefault="00C87D23" w:rsidP="00C87D23">
      <w:pPr>
        <w:pStyle w:val="Zkladntext3"/>
        <w:widowControl/>
        <w:numPr>
          <w:ilvl w:val="0"/>
          <w:numId w:val="24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Zhotovitel je povinen oznámit objednateli předem, kdy bude dílo připraveno k předání a převzetí. Objednatel je pak povinen nejpozději do 3 dnů od termínu stanoveného zhotovitelem zahájit přejímací řízení. </w:t>
      </w:r>
    </w:p>
    <w:p w14:paraId="130018C7" w14:textId="24D728CE" w:rsidR="00C87D23" w:rsidRPr="00C87D23" w:rsidRDefault="00C87D23" w:rsidP="00C87D23">
      <w:pPr>
        <w:pStyle w:val="Zkladntext3"/>
        <w:widowControl/>
        <w:numPr>
          <w:ilvl w:val="0"/>
          <w:numId w:val="24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O průběhu předávacího a přejímacího řízení se pořídí zápis (protokol). Dílo vykazující jakékoli vady, včetně drobných vad, nemusí být objednatelem převzato. Dílo je převzato okamžikem podpisu protokolu o předání a převzetí díla oprávněnými zástupci obou smluvních stran. </w:t>
      </w:r>
    </w:p>
    <w:p w14:paraId="130018C8" w14:textId="77777777" w:rsidR="00C87D23" w:rsidRPr="00C87D23" w:rsidRDefault="00C87D23" w:rsidP="00C87D23">
      <w:pPr>
        <w:pStyle w:val="Zkladntext3"/>
        <w:widowControl/>
        <w:numPr>
          <w:ilvl w:val="0"/>
          <w:numId w:val="24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Předáním díla (nebo jeho příslušné části) objednateli dává zhotovitel objednateli výhradní právo a souhlas s užitím a užíváním díla pro účely, ke kterým je dílo určeno.</w:t>
      </w:r>
    </w:p>
    <w:p w14:paraId="130018C9" w14:textId="77777777" w:rsidR="00C87D23" w:rsidRPr="00C87D23" w:rsidRDefault="00C87D23" w:rsidP="00C87D23">
      <w:pPr>
        <w:pStyle w:val="Zkladntext3"/>
        <w:widowControl/>
        <w:numPr>
          <w:ilvl w:val="0"/>
          <w:numId w:val="24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Objednatel má zejména právo dílo a jeho výsledky a výstupy libovolně rozvíjet, používat pro svou činnost, předávat třetím osobám, zajišťovat ochranu právem duševního vlastnictví a jinak s ním (s nimi) nakládat dle svých potřeb.</w:t>
      </w:r>
    </w:p>
    <w:p w14:paraId="130018CA" w14:textId="77777777" w:rsidR="00C87D23" w:rsidRDefault="00C87D23" w:rsidP="00C87D23">
      <w:pPr>
        <w:pStyle w:val="Zkladntext3"/>
        <w:spacing w:after="0"/>
        <w:rPr>
          <w:rFonts w:asciiTheme="minorHAnsi" w:hAnsiTheme="minorHAnsi" w:cstheme="minorHAnsi"/>
          <w:sz w:val="24"/>
          <w:szCs w:val="24"/>
        </w:rPr>
      </w:pPr>
    </w:p>
    <w:p w14:paraId="5CB366C2" w14:textId="77777777" w:rsidR="00BD0208" w:rsidRPr="00C87D23" w:rsidRDefault="00BD0208" w:rsidP="00C87D23">
      <w:pPr>
        <w:pStyle w:val="Zkladntext3"/>
        <w:spacing w:after="0"/>
        <w:rPr>
          <w:rFonts w:asciiTheme="minorHAnsi" w:hAnsiTheme="minorHAnsi" w:cstheme="minorHAnsi"/>
          <w:sz w:val="24"/>
          <w:szCs w:val="24"/>
        </w:rPr>
      </w:pPr>
    </w:p>
    <w:p w14:paraId="130018CB" w14:textId="77777777" w:rsid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Záruka za jakost </w:t>
      </w:r>
    </w:p>
    <w:p w14:paraId="33CA00C2" w14:textId="77777777" w:rsidR="00BD0208" w:rsidRPr="00BD0208" w:rsidRDefault="00BD0208" w:rsidP="00BD0208">
      <w:pPr>
        <w:rPr>
          <w:lang w:eastAsia="en-US"/>
        </w:rPr>
      </w:pPr>
    </w:p>
    <w:p w14:paraId="130018CC" w14:textId="77777777" w:rsidR="00C87D23" w:rsidRPr="00C87D23" w:rsidRDefault="00C87D23" w:rsidP="00C87D23">
      <w:pPr>
        <w:pStyle w:val="Zkladntext3"/>
        <w:widowControl/>
        <w:numPr>
          <w:ilvl w:val="0"/>
          <w:numId w:val="29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Zhotovitel poskytuje na provedené dílo záruku za jakost v trvání </w:t>
      </w:r>
      <w:r w:rsidRPr="00C87D23">
        <w:rPr>
          <w:rFonts w:asciiTheme="minorHAnsi" w:hAnsiTheme="minorHAnsi" w:cstheme="minorHAnsi"/>
          <w:b/>
          <w:sz w:val="24"/>
          <w:szCs w:val="24"/>
        </w:rPr>
        <w:t>60 měsíců</w:t>
      </w:r>
      <w:r w:rsidRPr="00C87D23">
        <w:rPr>
          <w:rFonts w:asciiTheme="minorHAnsi" w:hAnsiTheme="minorHAnsi" w:cstheme="minorHAnsi"/>
          <w:sz w:val="24"/>
          <w:szCs w:val="24"/>
        </w:rPr>
        <w:t>. Záruční doba počíná běžet předáním díla objednateli. Záruka se nevztahuje na vady způsobené zaviněným jednáním objednatele anebo způsobené vyšší mocí.</w:t>
      </w:r>
    </w:p>
    <w:p w14:paraId="130018CD" w14:textId="77777777" w:rsidR="00C87D23" w:rsidRPr="00C87D23" w:rsidRDefault="00C87D23" w:rsidP="00C87D23">
      <w:pPr>
        <w:pStyle w:val="Zkladntext3"/>
        <w:widowControl/>
        <w:numPr>
          <w:ilvl w:val="0"/>
          <w:numId w:val="29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Zhotovitel je povinen bezplatně odstranit vady díla, které budou zjištěny během záruční doby a nahlášeny objednatelem zhotoviteli prokazatelnou formou (zejména e-mail, dopis). Zhotovitel vady odstraní nejpozději do 5 pracovních dnů od jejich nahlášení objednatelem, pokud nebude smluvními stranami písemně dohodnuto jinak.</w:t>
      </w:r>
    </w:p>
    <w:p w14:paraId="130018CE" w14:textId="77777777" w:rsidR="00C87D23" w:rsidRDefault="00C87D23" w:rsidP="00C87D23">
      <w:pPr>
        <w:pStyle w:val="Zkladntext3"/>
        <w:spacing w:after="0"/>
        <w:ind w:left="502"/>
        <w:rPr>
          <w:rFonts w:asciiTheme="minorHAnsi" w:hAnsiTheme="minorHAnsi" w:cstheme="minorHAnsi"/>
          <w:sz w:val="24"/>
          <w:szCs w:val="24"/>
        </w:rPr>
      </w:pPr>
    </w:p>
    <w:p w14:paraId="6979F6A4" w14:textId="77777777" w:rsidR="00BD0208" w:rsidRPr="00C87D23" w:rsidRDefault="00BD0208" w:rsidP="00C87D23">
      <w:pPr>
        <w:pStyle w:val="Zkladntext3"/>
        <w:spacing w:after="0"/>
        <w:ind w:left="502"/>
        <w:rPr>
          <w:rFonts w:asciiTheme="minorHAnsi" w:hAnsiTheme="minorHAnsi" w:cstheme="minorHAnsi"/>
          <w:sz w:val="24"/>
          <w:szCs w:val="24"/>
        </w:rPr>
      </w:pPr>
    </w:p>
    <w:p w14:paraId="130018CF" w14:textId="77777777" w:rsid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Smluvní pokuty</w:t>
      </w:r>
    </w:p>
    <w:p w14:paraId="1B2D4C04" w14:textId="77777777" w:rsidR="00BD0208" w:rsidRPr="00BD0208" w:rsidRDefault="00BD0208" w:rsidP="00BD0208">
      <w:pPr>
        <w:rPr>
          <w:lang w:eastAsia="en-US"/>
        </w:rPr>
      </w:pPr>
    </w:p>
    <w:p w14:paraId="130018D0" w14:textId="77777777" w:rsidR="00C87D23" w:rsidRPr="00C87D23" w:rsidRDefault="00C87D23" w:rsidP="00C87D23">
      <w:pPr>
        <w:widowControl/>
        <w:numPr>
          <w:ilvl w:val="0"/>
          <w:numId w:val="25"/>
        </w:numPr>
        <w:suppressAutoHyphens w:val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Pokud bude zhotovitel v prodlení s termínem provedení celého díla dle čl. III. odst. 1) této smlouvy, je povinen zaplatit objednateli smluvní pokutu ve výši 0,05 % ze sjednané ceny díla za každý započatý den prodlení. </w:t>
      </w:r>
    </w:p>
    <w:p w14:paraId="130018D1" w14:textId="77777777" w:rsidR="00C87D23" w:rsidRPr="00C87D23" w:rsidRDefault="00C87D23" w:rsidP="00C87D23">
      <w:pPr>
        <w:pStyle w:val="Zkladntext3"/>
        <w:widowControl/>
        <w:numPr>
          <w:ilvl w:val="0"/>
          <w:numId w:val="25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Pokud zhotovitel neodstraní záruční vady díla ve lhůtě uvedené v čl. VIII. odst. 2) této smlouvy, je povinen zaplatit objednateli smluvní pokutu ve výši 0,05 % ze sjednané ceny díla za každý započatý den prodlení.   </w:t>
      </w:r>
    </w:p>
    <w:p w14:paraId="130018D2" w14:textId="77777777" w:rsidR="00C87D23" w:rsidRPr="00FA0512" w:rsidRDefault="00C87D23" w:rsidP="00C87D23">
      <w:pPr>
        <w:pStyle w:val="Zkladntext3"/>
        <w:widowControl/>
        <w:numPr>
          <w:ilvl w:val="0"/>
          <w:numId w:val="25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FA0512">
        <w:rPr>
          <w:rFonts w:asciiTheme="minorHAnsi" w:hAnsiTheme="minorHAnsi" w:cstheme="minorHAnsi"/>
          <w:sz w:val="24"/>
          <w:szCs w:val="24"/>
        </w:rPr>
        <w:t xml:space="preserve">Pokud zhotovitel změní osoby realizačního týmu bez souhlasu objednatele za jinou osobu, je povinen zaplatit objednateli smluvní pokutu ve výši 10.000,- Kč za každou takovou změnu.   </w:t>
      </w:r>
    </w:p>
    <w:p w14:paraId="130018D3" w14:textId="77777777" w:rsidR="00C87D23" w:rsidRPr="00C87D23" w:rsidRDefault="00C87D23" w:rsidP="00C87D23">
      <w:pPr>
        <w:pStyle w:val="Zkladntext3"/>
        <w:widowControl/>
        <w:numPr>
          <w:ilvl w:val="0"/>
          <w:numId w:val="25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Smluvní pokutu vyúčtuje objednatel zhotoviteli písemnou formou. Ve vyúčtování musí být uvedeno to ustanovení smlouvy, které k vyúčtování smluvní pokuty opravňuje a způsob výpočtu celkové výše smluvní pokuty.</w:t>
      </w:r>
    </w:p>
    <w:p w14:paraId="130018D4" w14:textId="77777777" w:rsidR="00C87D23" w:rsidRPr="00C87D23" w:rsidRDefault="00C87D23" w:rsidP="00C87D23">
      <w:pPr>
        <w:pStyle w:val="Zkladntext3"/>
        <w:widowControl/>
        <w:numPr>
          <w:ilvl w:val="0"/>
          <w:numId w:val="25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lastRenderedPageBreak/>
        <w:t xml:space="preserve">Zhotovitel je povinen uhradit vyúčtované smluvní pokuty nejpozději do 14 dnů od dne obdržení příslušného vyúčtování. </w:t>
      </w:r>
    </w:p>
    <w:p w14:paraId="130018D5" w14:textId="77777777" w:rsidR="00C87D23" w:rsidRPr="00C87D23" w:rsidRDefault="00C87D23" w:rsidP="00C87D23">
      <w:pPr>
        <w:pStyle w:val="Zkladntext3"/>
        <w:widowControl/>
        <w:numPr>
          <w:ilvl w:val="0"/>
          <w:numId w:val="25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Zaplacením smluvní pokuty není dotčen nárok objednatele na náhradu škody způsobené mu porušením povinnosti zhotovitele, na niž se smluvní pokuta vztahuje.</w:t>
      </w:r>
    </w:p>
    <w:p w14:paraId="130018D6" w14:textId="77777777" w:rsidR="00C87D23" w:rsidRDefault="00C87D23" w:rsidP="00C87D23">
      <w:pPr>
        <w:pStyle w:val="Zkladntext"/>
        <w:tabs>
          <w:tab w:val="left" w:pos="38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/>
        <w:ind w:left="502"/>
        <w:rPr>
          <w:rFonts w:asciiTheme="minorHAnsi" w:hAnsiTheme="minorHAnsi" w:cstheme="minorHAnsi"/>
          <w:sz w:val="24"/>
          <w:szCs w:val="24"/>
        </w:rPr>
      </w:pPr>
    </w:p>
    <w:p w14:paraId="656B33E9" w14:textId="77777777" w:rsidR="00BD0208" w:rsidRPr="00C87D23" w:rsidRDefault="00BD0208" w:rsidP="00C87D23">
      <w:pPr>
        <w:pStyle w:val="Zkladntext"/>
        <w:tabs>
          <w:tab w:val="left" w:pos="38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/>
        <w:ind w:left="502"/>
        <w:rPr>
          <w:rFonts w:asciiTheme="minorHAnsi" w:hAnsiTheme="minorHAnsi" w:cstheme="minorHAnsi"/>
          <w:sz w:val="24"/>
          <w:szCs w:val="24"/>
        </w:rPr>
      </w:pPr>
    </w:p>
    <w:p w14:paraId="130018D7" w14:textId="77777777" w:rsid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 Změna a ukončení smlouvy</w:t>
      </w:r>
    </w:p>
    <w:p w14:paraId="0BBA011E" w14:textId="77777777" w:rsidR="00BD0208" w:rsidRPr="00BD0208" w:rsidRDefault="00BD0208" w:rsidP="00BD0208">
      <w:pPr>
        <w:rPr>
          <w:lang w:eastAsia="en-US"/>
        </w:rPr>
      </w:pPr>
    </w:p>
    <w:p w14:paraId="130018D8" w14:textId="77777777" w:rsidR="00C87D23" w:rsidRPr="00C87D23" w:rsidRDefault="00C87D23" w:rsidP="00C87D23">
      <w:pPr>
        <w:pStyle w:val="Zkladntext3"/>
        <w:widowControl/>
        <w:numPr>
          <w:ilvl w:val="0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Tuto smlouvu lze měnit pouze písemným oboustranně potvrzeným ujednáním výslovně nazvaným dodatek ke smlouvě, chronologicky číslovaným. Jiné zápisy, protokoly apod. se za změnu nepovažují.</w:t>
      </w:r>
    </w:p>
    <w:p w14:paraId="130018D9" w14:textId="77777777" w:rsidR="00C87D23" w:rsidRPr="00C87D23" w:rsidRDefault="00C87D23" w:rsidP="00C87D23">
      <w:pPr>
        <w:pStyle w:val="Zkladntext3"/>
        <w:widowControl/>
        <w:numPr>
          <w:ilvl w:val="0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Nastanou-li u některé ze stran skutečnosti bránící řádnému plnění této smlouvy, je povinna to ihned bez zbytečného odkladu oznámit druhé straně a vyvolat jednání zástupců oprávněných k podpisu smlouvy.</w:t>
      </w:r>
    </w:p>
    <w:p w14:paraId="130018DA" w14:textId="77777777" w:rsidR="00C87D23" w:rsidRPr="00C87D23" w:rsidRDefault="00C87D23" w:rsidP="00C87D23">
      <w:pPr>
        <w:pStyle w:val="Zkladntext3"/>
        <w:widowControl/>
        <w:numPr>
          <w:ilvl w:val="0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Předloží-li některá ze smluvních stran návrh na změnu smlouvy formou písemného dodatku ke smlouvě, je druhá smluvní strana povinna se k návrhu vyjádřit nejpozději do patnácti dnů ode dne následujícího po doručení návrhu dodatku ke smlouvě.</w:t>
      </w:r>
    </w:p>
    <w:p w14:paraId="130018DB" w14:textId="77777777" w:rsidR="00C87D23" w:rsidRPr="00C87D23" w:rsidRDefault="00C87D23" w:rsidP="00C87D23">
      <w:pPr>
        <w:pStyle w:val="Zkladntext3"/>
        <w:widowControl/>
        <w:numPr>
          <w:ilvl w:val="0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Tuto smlouvu je možné ukončit písemnou dohodou smluvních stran, výpovědí nebo odstoupením od smlouvy. </w:t>
      </w:r>
    </w:p>
    <w:p w14:paraId="130018DC" w14:textId="77777777" w:rsidR="00C87D23" w:rsidRPr="00C87D23" w:rsidRDefault="00C87D23" w:rsidP="00C87D23">
      <w:pPr>
        <w:pStyle w:val="Zkladntext3"/>
        <w:widowControl/>
        <w:numPr>
          <w:ilvl w:val="0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Objednatel je oprávněn tuto smlouvu písemně vypovědět i bez uvedení důvodů, a to s výpovědní dobou dva měsíce, která počíná běžet prvním dnem kalendářního měsíce následujícího po doručení výpovědi zhotoviteli.</w:t>
      </w:r>
    </w:p>
    <w:p w14:paraId="130018DD" w14:textId="77777777" w:rsidR="00C87D23" w:rsidRPr="00C87D23" w:rsidRDefault="00C87D23" w:rsidP="00C87D23">
      <w:pPr>
        <w:pStyle w:val="Zkladntext3"/>
        <w:widowControl/>
        <w:numPr>
          <w:ilvl w:val="0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Smluvní strany mohou tuto smlouvu ukončit odstoupením od smlouvy, a to z důvodů uvedených v občanském zákoníku a dále rovněž z následujících důvodů:</w:t>
      </w:r>
    </w:p>
    <w:p w14:paraId="130018DE" w14:textId="79C996A4" w:rsidR="00C87D23" w:rsidRPr="00C87D23" w:rsidRDefault="00C87D23" w:rsidP="00C87D23">
      <w:pPr>
        <w:pStyle w:val="Zkladntext3"/>
        <w:widowControl/>
        <w:numPr>
          <w:ilvl w:val="1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pokud zhotovitel nezahájí realizaci díla ani ve lhůtě do 30 dnů ode dne uzavření této smlouvy</w:t>
      </w:r>
      <w:r w:rsidR="00BD0208">
        <w:rPr>
          <w:rFonts w:asciiTheme="minorHAnsi" w:hAnsiTheme="minorHAnsi" w:cstheme="minorHAnsi"/>
          <w:sz w:val="24"/>
          <w:szCs w:val="24"/>
        </w:rPr>
        <w:t>,</w:t>
      </w:r>
    </w:p>
    <w:p w14:paraId="130018DF" w14:textId="653E1EB7" w:rsidR="00C87D23" w:rsidRPr="00C87D23" w:rsidRDefault="00C87D23" w:rsidP="00C87D23">
      <w:pPr>
        <w:pStyle w:val="Zkladntext3"/>
        <w:widowControl/>
        <w:numPr>
          <w:ilvl w:val="1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pokud zhotovitel nepředá celé dílo objednateli ani do 30 dnů po </w:t>
      </w:r>
      <w:r w:rsidR="00BD0208">
        <w:rPr>
          <w:rFonts w:asciiTheme="minorHAnsi" w:hAnsiTheme="minorHAnsi" w:cstheme="minorHAnsi"/>
          <w:sz w:val="24"/>
          <w:szCs w:val="24"/>
        </w:rPr>
        <w:t>vypršení lhůty pro jeho předání,</w:t>
      </w:r>
    </w:p>
    <w:p w14:paraId="130018E0" w14:textId="77777777" w:rsidR="00C87D23" w:rsidRPr="00C87D23" w:rsidRDefault="00C87D23" w:rsidP="00C87D23">
      <w:pPr>
        <w:pStyle w:val="Zkladntext3"/>
        <w:widowControl/>
        <w:numPr>
          <w:ilvl w:val="1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pokud zhotovitel i přes upozornění objednatele provádí dílo v rozporu s touto smlouvou, zadáním či pokyny objednatele nebo v rozporu s právními předpisy či technickými normami</w:t>
      </w:r>
    </w:p>
    <w:p w14:paraId="130018E1" w14:textId="77777777" w:rsidR="00C87D23" w:rsidRPr="00C87D23" w:rsidRDefault="00C87D23" w:rsidP="00C87D23">
      <w:pPr>
        <w:pStyle w:val="Zkladntext3"/>
        <w:widowControl/>
        <w:numPr>
          <w:ilvl w:val="1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pokud je objednatel v prodlení s úhradou faktury o více než 60 dnů </w:t>
      </w:r>
    </w:p>
    <w:p w14:paraId="130018E2" w14:textId="77777777" w:rsidR="00C87D23" w:rsidRPr="00C87D23" w:rsidRDefault="00C87D23" w:rsidP="00C87D23">
      <w:pPr>
        <w:pStyle w:val="Zkladntext3"/>
        <w:widowControl/>
        <w:numPr>
          <w:ilvl w:val="0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Chce-li některá ze stran od smlouvy odstoupit na základě ujednání ze smlouvy vyplývajících, je povinna svoje odstoupení písemně oznámit druhé smluvní straně s uvedením termínu, ke kterému od smlouvy odstupuje. V odstoupení musí být dále uveden důvod, pro který strana od smlouvy odstupuje a přesná citace toho bodu smlouvy, který ji k takovému kroku opravňuje. Bez těchto náležitostí je odstoupení neplatné.</w:t>
      </w:r>
    </w:p>
    <w:p w14:paraId="130018E3" w14:textId="77777777" w:rsidR="00C87D23" w:rsidRPr="00C87D23" w:rsidRDefault="00C87D23" w:rsidP="00C87D23">
      <w:pPr>
        <w:pStyle w:val="Zkladntext3"/>
        <w:widowControl/>
        <w:numPr>
          <w:ilvl w:val="0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Odstoupení od smlouvy nastává dnem následujícím po dni, ve kterém bylo písemné oznámení o odstoupení od smlouvy doručeno druhé straně. </w:t>
      </w:r>
    </w:p>
    <w:p w14:paraId="130018E4" w14:textId="77777777" w:rsidR="00C87D23" w:rsidRPr="00C87D23" w:rsidRDefault="00C87D23" w:rsidP="00C87D23">
      <w:pPr>
        <w:pStyle w:val="Zkladntext3"/>
        <w:widowControl/>
        <w:numPr>
          <w:ilvl w:val="0"/>
          <w:numId w:val="26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Odstoupí-li některá ze stran od této smlouvy, pak povinnosti obou stran jsou následující:</w:t>
      </w:r>
    </w:p>
    <w:p w14:paraId="130018E5" w14:textId="77777777" w:rsidR="00C87D23" w:rsidRPr="00C87D23" w:rsidRDefault="00C87D23" w:rsidP="00C87D23">
      <w:pPr>
        <w:widowControl/>
        <w:numPr>
          <w:ilvl w:val="3"/>
          <w:numId w:val="17"/>
        </w:numPr>
        <w:tabs>
          <w:tab w:val="clear" w:pos="2880"/>
        </w:tabs>
        <w:suppressAutoHyphens w:val="0"/>
        <w:ind w:left="1418" w:hanging="397"/>
        <w:rPr>
          <w:rFonts w:asciiTheme="minorHAnsi" w:hAnsiTheme="minorHAnsi" w:cstheme="minorHAnsi"/>
          <w:snapToGrid w:val="0"/>
          <w:sz w:val="24"/>
          <w:szCs w:val="24"/>
        </w:rPr>
      </w:pPr>
      <w:r w:rsidRPr="00C87D23">
        <w:rPr>
          <w:rFonts w:asciiTheme="minorHAnsi" w:hAnsiTheme="minorHAnsi" w:cstheme="minorHAnsi"/>
          <w:snapToGrid w:val="0"/>
          <w:sz w:val="24"/>
          <w:szCs w:val="24"/>
        </w:rPr>
        <w:t>zhotovitel provede soupis všech provedených prací a činností oceněný shodným způsobem, jakým byla stanovena sjednaná cena,</w:t>
      </w:r>
    </w:p>
    <w:p w14:paraId="130018E6" w14:textId="77777777" w:rsidR="00C87D23" w:rsidRPr="00C87D23" w:rsidRDefault="00C87D23" w:rsidP="00C87D23">
      <w:pPr>
        <w:widowControl/>
        <w:numPr>
          <w:ilvl w:val="3"/>
          <w:numId w:val="17"/>
        </w:numPr>
        <w:tabs>
          <w:tab w:val="clear" w:pos="2880"/>
        </w:tabs>
        <w:suppressAutoHyphens w:val="0"/>
        <w:ind w:left="1418" w:hanging="397"/>
        <w:rPr>
          <w:rFonts w:asciiTheme="minorHAnsi" w:hAnsiTheme="minorHAnsi" w:cstheme="minorHAnsi"/>
          <w:snapToGrid w:val="0"/>
          <w:sz w:val="24"/>
          <w:szCs w:val="24"/>
        </w:rPr>
      </w:pPr>
      <w:r w:rsidRPr="00C87D23">
        <w:rPr>
          <w:rFonts w:asciiTheme="minorHAnsi" w:hAnsiTheme="minorHAnsi" w:cstheme="minorHAnsi"/>
          <w:snapToGrid w:val="0"/>
          <w:sz w:val="24"/>
          <w:szCs w:val="24"/>
        </w:rPr>
        <w:t>zhotovitel provede finanční vyčíslení provedených prací, vyčíslení doposud uhrazených částek, a zpracuje „dílčí konečnou fakturu“,</w:t>
      </w:r>
    </w:p>
    <w:p w14:paraId="130018E7" w14:textId="77777777" w:rsidR="00C87D23" w:rsidRPr="00C87D23" w:rsidRDefault="00C87D23" w:rsidP="00C87D23">
      <w:pPr>
        <w:widowControl/>
        <w:numPr>
          <w:ilvl w:val="3"/>
          <w:numId w:val="17"/>
        </w:numPr>
        <w:tabs>
          <w:tab w:val="clear" w:pos="2880"/>
        </w:tabs>
        <w:suppressAutoHyphens w:val="0"/>
        <w:ind w:left="1418" w:hanging="397"/>
        <w:rPr>
          <w:rFonts w:asciiTheme="minorHAnsi" w:hAnsiTheme="minorHAnsi" w:cstheme="minorHAnsi"/>
          <w:snapToGrid w:val="0"/>
          <w:sz w:val="24"/>
          <w:szCs w:val="24"/>
        </w:rPr>
      </w:pPr>
      <w:r w:rsidRPr="00C87D23">
        <w:rPr>
          <w:rFonts w:asciiTheme="minorHAnsi" w:hAnsiTheme="minorHAnsi" w:cstheme="minorHAnsi"/>
          <w:snapToGrid w:val="0"/>
          <w:sz w:val="24"/>
          <w:szCs w:val="24"/>
        </w:rPr>
        <w:t>zhotovitel vyzve objednatele k „dílčímu předání díla“ a objednatel je povinen do 3 dnů od obdržení vyzvání zahájit „dílčí přejímací řízení“,</w:t>
      </w:r>
    </w:p>
    <w:p w14:paraId="130018E8" w14:textId="77777777" w:rsidR="00C87D23" w:rsidRPr="00C87D23" w:rsidRDefault="00C87D23" w:rsidP="00C87D23">
      <w:pPr>
        <w:widowControl/>
        <w:numPr>
          <w:ilvl w:val="3"/>
          <w:numId w:val="17"/>
        </w:numPr>
        <w:tabs>
          <w:tab w:val="clear" w:pos="2880"/>
        </w:tabs>
        <w:suppressAutoHyphens w:val="0"/>
        <w:ind w:left="1418" w:hanging="397"/>
        <w:rPr>
          <w:rFonts w:asciiTheme="minorHAnsi" w:hAnsiTheme="minorHAnsi" w:cstheme="minorHAnsi"/>
          <w:snapToGrid w:val="0"/>
          <w:sz w:val="24"/>
          <w:szCs w:val="24"/>
        </w:rPr>
      </w:pPr>
      <w:r w:rsidRPr="00C87D23">
        <w:rPr>
          <w:rFonts w:asciiTheme="minorHAnsi" w:hAnsiTheme="minorHAnsi" w:cstheme="minorHAnsi"/>
          <w:snapToGrid w:val="0"/>
          <w:sz w:val="24"/>
          <w:szCs w:val="24"/>
        </w:rPr>
        <w:lastRenderedPageBreak/>
        <w:t xml:space="preserve">strana, která důvodné odstoupení od smlouvy zapříčinila, je povinna uhradit druhé straně veškeré náklady jí vzniklé z důvodů odstoupení od smlouvy. </w:t>
      </w:r>
    </w:p>
    <w:p w14:paraId="130018E9" w14:textId="77777777" w:rsidR="00C87D23" w:rsidRDefault="00C87D23" w:rsidP="00C87D23">
      <w:pPr>
        <w:ind w:left="1418"/>
        <w:rPr>
          <w:rFonts w:asciiTheme="minorHAnsi" w:hAnsiTheme="minorHAnsi" w:cstheme="minorHAnsi"/>
          <w:snapToGrid w:val="0"/>
          <w:sz w:val="24"/>
          <w:szCs w:val="24"/>
        </w:rPr>
      </w:pPr>
    </w:p>
    <w:p w14:paraId="06F7ED70" w14:textId="77777777" w:rsidR="00BD0208" w:rsidRPr="00C87D23" w:rsidRDefault="00BD0208" w:rsidP="00C87D23">
      <w:pPr>
        <w:ind w:left="1418"/>
        <w:rPr>
          <w:rFonts w:asciiTheme="minorHAnsi" w:hAnsiTheme="minorHAnsi" w:cstheme="minorHAnsi"/>
          <w:snapToGrid w:val="0"/>
          <w:sz w:val="24"/>
          <w:szCs w:val="24"/>
        </w:rPr>
      </w:pPr>
    </w:p>
    <w:p w14:paraId="130018EA" w14:textId="77777777" w:rsid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Důvěrnost informací a duševní vlastnictví</w:t>
      </w:r>
    </w:p>
    <w:p w14:paraId="20C73930" w14:textId="77777777" w:rsidR="00BD0208" w:rsidRPr="00BD0208" w:rsidRDefault="00BD0208" w:rsidP="00BD0208">
      <w:pPr>
        <w:rPr>
          <w:lang w:eastAsia="en-US"/>
        </w:rPr>
      </w:pPr>
    </w:p>
    <w:p w14:paraId="130018EB" w14:textId="77777777" w:rsidR="00C87D23" w:rsidRPr="00C87D23" w:rsidRDefault="00C87D23" w:rsidP="00C87D23">
      <w:pPr>
        <w:pStyle w:val="Zkladntext3"/>
        <w:widowControl/>
        <w:numPr>
          <w:ilvl w:val="0"/>
          <w:numId w:val="27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Veškeré informace a dokumenty týkající se plnění předmětu smlouvy, s nimiž bude zhotovitel přicházet v průběhu plnění díla do styku, jsou považovány za důvěrné a nesmějí být sdělovány nikomu kromě objednatele a - podle dohody s ním – dalším povolaným osobám, např. poddodavatelům. Tyto informace nebudou použity k jiným účelům než k provedení díla podle této smlouvy. </w:t>
      </w:r>
    </w:p>
    <w:p w14:paraId="130018EC" w14:textId="77777777" w:rsidR="00C87D23" w:rsidRPr="00C87D23" w:rsidRDefault="00C87D23" w:rsidP="00C87D23">
      <w:pPr>
        <w:pStyle w:val="Zkladntext3"/>
        <w:widowControl/>
        <w:numPr>
          <w:ilvl w:val="0"/>
          <w:numId w:val="27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Za důvěrné informace se nepovažují informace, které:</w:t>
      </w:r>
    </w:p>
    <w:p w14:paraId="130018ED" w14:textId="77777777" w:rsidR="00C87D23" w:rsidRPr="00C87D23" w:rsidRDefault="00C87D23" w:rsidP="00C87D23">
      <w:pPr>
        <w:widowControl/>
        <w:numPr>
          <w:ilvl w:val="2"/>
          <w:numId w:val="18"/>
        </w:numPr>
        <w:suppressAutoHyphens w:val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jsou veřejně přístupné nebo známé v době jejich užití nebo zpřístupnění, pokud jejich veřejná přístupnost či známost nenastala v důsledku porušení zákonné (tj. uložené právními předpisy) či smluvní povinnosti, nebo</w:t>
      </w:r>
    </w:p>
    <w:p w14:paraId="130018EE" w14:textId="77777777" w:rsidR="00C87D23" w:rsidRPr="00C87D23" w:rsidRDefault="00C87D23" w:rsidP="00C87D23">
      <w:pPr>
        <w:widowControl/>
        <w:numPr>
          <w:ilvl w:val="2"/>
          <w:numId w:val="18"/>
        </w:numPr>
        <w:suppressAutoHyphens w:val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jsou poskytnuty smluvní straně třetí osobou nijak nezúčastněnou na provádění díla dle této smlouvy, která má právo s takovou informací volně nakládat a poskytnout ji třetím osobám.</w:t>
      </w:r>
    </w:p>
    <w:p w14:paraId="130018EF" w14:textId="77777777" w:rsidR="00C87D23" w:rsidRPr="00C87D23" w:rsidRDefault="00C87D23" w:rsidP="00C87D23">
      <w:pPr>
        <w:pStyle w:val="Zkladntext3"/>
        <w:widowControl/>
        <w:numPr>
          <w:ilvl w:val="0"/>
          <w:numId w:val="27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Zhotovitel se zavazuje, že v průběhu provádění díla neposkytne nebo neumožní získat informace týkající se díla třetím osobám a že přijme v této souvislosti dostatečná bezpečnostní opatření. </w:t>
      </w:r>
    </w:p>
    <w:p w14:paraId="130018F0" w14:textId="77777777" w:rsidR="00C87D23" w:rsidRPr="00C87D23" w:rsidRDefault="00C87D23" w:rsidP="00C87D23">
      <w:pPr>
        <w:pStyle w:val="Zkladntext3"/>
        <w:widowControl/>
        <w:numPr>
          <w:ilvl w:val="0"/>
          <w:numId w:val="27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Veškerá majetková práva duševního vlastnictví, která vzniknou k výsledkům činností prováděných na základě této smlouvy, vznikají vždy a pouze objednateli a zhotovitel není oprávněn si na ně činit jakékoli nároky.  </w:t>
      </w:r>
    </w:p>
    <w:p w14:paraId="130018F1" w14:textId="77777777" w:rsidR="00C87D23" w:rsidRDefault="00C87D23" w:rsidP="00C87D23">
      <w:pPr>
        <w:pStyle w:val="Zkladntext3"/>
        <w:spacing w:after="0"/>
        <w:rPr>
          <w:rFonts w:asciiTheme="minorHAnsi" w:hAnsiTheme="minorHAnsi" w:cstheme="minorHAnsi"/>
          <w:sz w:val="24"/>
          <w:szCs w:val="24"/>
        </w:rPr>
      </w:pPr>
    </w:p>
    <w:p w14:paraId="705C9ED4" w14:textId="77777777" w:rsidR="00BD0208" w:rsidRPr="00C87D23" w:rsidRDefault="00BD0208" w:rsidP="00C87D23">
      <w:pPr>
        <w:pStyle w:val="Zkladntext3"/>
        <w:spacing w:after="0"/>
        <w:rPr>
          <w:rFonts w:asciiTheme="minorHAnsi" w:hAnsiTheme="minorHAnsi" w:cstheme="minorHAnsi"/>
          <w:sz w:val="24"/>
          <w:szCs w:val="24"/>
        </w:rPr>
      </w:pPr>
    </w:p>
    <w:p w14:paraId="130018F2" w14:textId="77777777" w:rsidR="00C87D23" w:rsidRDefault="00C87D23" w:rsidP="00C87D23">
      <w:pPr>
        <w:pStyle w:val="Nadpis1"/>
        <w:keepLines w:val="0"/>
        <w:pageBreakBefore w:val="0"/>
        <w:numPr>
          <w:ilvl w:val="0"/>
          <w:numId w:val="19"/>
        </w:num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Závěrečná ustanovení</w:t>
      </w:r>
    </w:p>
    <w:p w14:paraId="15E99A84" w14:textId="77777777" w:rsidR="00BD0208" w:rsidRPr="00BD0208" w:rsidRDefault="00BD0208" w:rsidP="00BD0208">
      <w:pPr>
        <w:rPr>
          <w:lang w:eastAsia="en-US"/>
        </w:rPr>
      </w:pPr>
    </w:p>
    <w:p w14:paraId="130018F3" w14:textId="77777777" w:rsidR="00C87D23" w:rsidRDefault="00C87D23" w:rsidP="00C87D23">
      <w:pPr>
        <w:pStyle w:val="Zkladntext3"/>
        <w:widowControl/>
        <w:numPr>
          <w:ilvl w:val="0"/>
          <w:numId w:val="28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Pokud není v předchozích ustanoveních uvedeno jinak, platí ustanovení občanského zákoníku.</w:t>
      </w:r>
    </w:p>
    <w:p w14:paraId="61625E8B" w14:textId="77777777" w:rsidR="00201630" w:rsidRPr="00201630" w:rsidRDefault="00201630" w:rsidP="00201630">
      <w:pPr>
        <w:pStyle w:val="NormlnIMP0"/>
        <w:numPr>
          <w:ilvl w:val="0"/>
          <w:numId w:val="28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Cs w:val="24"/>
        </w:rPr>
      </w:pPr>
      <w:r w:rsidRPr="00201630">
        <w:rPr>
          <w:rFonts w:asciiTheme="minorHAnsi" w:eastAsia="Lucida Sans Unicode" w:hAnsiTheme="minorHAnsi" w:cstheme="minorHAnsi"/>
          <w:kern w:val="1"/>
          <w:szCs w:val="24"/>
        </w:rPr>
        <w:t>Tato smlouva nabývá platnosti a účinnosti dnem podpisu oběma smluvními stranami.</w:t>
      </w:r>
    </w:p>
    <w:p w14:paraId="130018F4" w14:textId="77777777" w:rsidR="00C87D23" w:rsidRPr="00C87D23" w:rsidRDefault="00C87D23" w:rsidP="00C87D23">
      <w:pPr>
        <w:pStyle w:val="Zkladntext3"/>
        <w:widowControl/>
        <w:numPr>
          <w:ilvl w:val="0"/>
          <w:numId w:val="28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Zhotovitel je podle ustanovení § 2 písm. e) a § 13 zákona č. 320/2001 Sb., o finanční kontrole ve veřejné správě a o změně některých zákonů, ve znění pozdějších předpisů, osobou povinou spolupůsobit při výkonu finanční kontroly.</w:t>
      </w:r>
    </w:p>
    <w:p w14:paraId="130018F5" w14:textId="77777777" w:rsidR="00C87D23" w:rsidRPr="00C87D23" w:rsidRDefault="00C87D23" w:rsidP="00C87D23">
      <w:pPr>
        <w:pStyle w:val="Zkladntext3"/>
        <w:widowControl/>
        <w:numPr>
          <w:ilvl w:val="0"/>
          <w:numId w:val="28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Objednatel je povinen uchovávat veškerou dokumentaci související s realizací projektu včetně účetních dokladů minimálně do konce roku 2030. Pokud je v českých právních předpisech stanovena lhůta delší, platí tato delší lhůta.</w:t>
      </w:r>
    </w:p>
    <w:p w14:paraId="130018F6" w14:textId="77777777" w:rsidR="00C87D23" w:rsidRPr="00C87D23" w:rsidRDefault="00C87D23" w:rsidP="00C87D23">
      <w:pPr>
        <w:pStyle w:val="Zkladntext3"/>
        <w:widowControl/>
        <w:numPr>
          <w:ilvl w:val="0"/>
          <w:numId w:val="28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Zhotovitel je povinen minimálně do konce roku 2030 poskytovat požadované informace a dokumentaci související s realizací projektu zaměstnancům nebo zmocněncům pověřených orgánů ČR nebo EU a je povinen vytvořit výše uvedeným osobám podmínky k provedení kontroly vztahující se k realizaci projektu a poskytnout jim při provádění kontroly součinnost. Tuto povinnost je zhotovitel zajistit u svých poddodavatelů.</w:t>
      </w:r>
    </w:p>
    <w:p w14:paraId="130018F7" w14:textId="77777777" w:rsidR="00C87D23" w:rsidRPr="00C87D23" w:rsidRDefault="00C87D23" w:rsidP="00C87D23">
      <w:pPr>
        <w:pStyle w:val="Zkladntext3"/>
        <w:widowControl/>
        <w:numPr>
          <w:ilvl w:val="0"/>
          <w:numId w:val="28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Smluvní strany se dohodly na vyloučení aplikace obchodních zvyklostí v právním vztahu založeném s touto smlouvou.</w:t>
      </w:r>
    </w:p>
    <w:p w14:paraId="130018F8" w14:textId="52E3E44B" w:rsidR="00C87D23" w:rsidRPr="00C87D23" w:rsidRDefault="00C87D23" w:rsidP="00C87D23">
      <w:pPr>
        <w:pStyle w:val="Zkladntext3"/>
        <w:widowControl/>
        <w:numPr>
          <w:ilvl w:val="0"/>
          <w:numId w:val="28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 xml:space="preserve">Smlouva je zpracována ve </w:t>
      </w:r>
      <w:r w:rsidR="00BD0208">
        <w:rPr>
          <w:rFonts w:asciiTheme="minorHAnsi" w:hAnsiTheme="minorHAnsi" w:cstheme="minorHAnsi"/>
          <w:sz w:val="24"/>
          <w:szCs w:val="24"/>
        </w:rPr>
        <w:t xml:space="preserve">dvou </w:t>
      </w:r>
      <w:r w:rsidRPr="00C87D23">
        <w:rPr>
          <w:rFonts w:asciiTheme="minorHAnsi" w:hAnsiTheme="minorHAnsi" w:cstheme="minorHAnsi"/>
          <w:sz w:val="24"/>
          <w:szCs w:val="24"/>
        </w:rPr>
        <w:t xml:space="preserve">stejnopisech s </w:t>
      </w:r>
      <w:r w:rsidR="00BD0208">
        <w:rPr>
          <w:rFonts w:asciiTheme="minorHAnsi" w:hAnsiTheme="minorHAnsi" w:cstheme="minorHAnsi"/>
          <w:sz w:val="24"/>
          <w:szCs w:val="24"/>
        </w:rPr>
        <w:t>platností originálu, z nichž jedno vyhotovení obdrží objednatel a</w:t>
      </w:r>
      <w:r w:rsidRPr="00C87D23">
        <w:rPr>
          <w:rFonts w:asciiTheme="minorHAnsi" w:hAnsiTheme="minorHAnsi" w:cstheme="minorHAnsi"/>
          <w:sz w:val="24"/>
          <w:szCs w:val="24"/>
        </w:rPr>
        <w:t xml:space="preserve"> jedno vyhotovení obdrží zhotovitel.</w:t>
      </w:r>
    </w:p>
    <w:p w14:paraId="130018F9" w14:textId="77777777" w:rsidR="00C87D23" w:rsidRPr="00C87D23" w:rsidRDefault="00C87D23" w:rsidP="00C87D23">
      <w:pPr>
        <w:pStyle w:val="Zkladntext3"/>
        <w:widowControl/>
        <w:numPr>
          <w:ilvl w:val="0"/>
          <w:numId w:val="28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lastRenderedPageBreak/>
        <w:t xml:space="preserve">Obě strany prohlašují, že si tuto smlouvu řádně přečetly, že jí rozumí, že se dohodly ve všech částech této smlouvy a na důkaz z výše uvedeného připojují vlastnoruční podpisy svých statutárních zástupců. </w:t>
      </w:r>
    </w:p>
    <w:p w14:paraId="130018FA" w14:textId="77777777" w:rsidR="00C87D23" w:rsidRPr="00C87D23" w:rsidRDefault="00C87D23" w:rsidP="00C87D23">
      <w:pPr>
        <w:pStyle w:val="Zkladntext3"/>
        <w:widowControl/>
        <w:numPr>
          <w:ilvl w:val="0"/>
          <w:numId w:val="28"/>
        </w:numPr>
        <w:suppressAutoHyphens w:val="0"/>
        <w:spacing w:after="0"/>
        <w:rPr>
          <w:rFonts w:asciiTheme="minorHAnsi" w:hAnsiTheme="minorHAnsi" w:cstheme="minorHAnsi"/>
          <w:sz w:val="24"/>
          <w:szCs w:val="24"/>
        </w:rPr>
      </w:pPr>
      <w:r w:rsidRPr="00C87D23">
        <w:rPr>
          <w:rFonts w:asciiTheme="minorHAnsi" w:hAnsiTheme="minorHAnsi" w:cstheme="minorHAnsi"/>
          <w:sz w:val="24"/>
          <w:szCs w:val="24"/>
        </w:rPr>
        <w:t>Nedílnou součástí této smlouvy jsou následující přílohy:</w:t>
      </w:r>
    </w:p>
    <w:p w14:paraId="130018FB" w14:textId="61F6B3F4" w:rsidR="00C87D23" w:rsidRPr="00C550B8" w:rsidRDefault="00C87D23" w:rsidP="00C87D23">
      <w:pPr>
        <w:pStyle w:val="Zkladntext3"/>
        <w:spacing w:after="0"/>
        <w:ind w:left="502"/>
        <w:rPr>
          <w:rFonts w:asciiTheme="minorHAnsi" w:hAnsiTheme="minorHAnsi" w:cstheme="minorHAnsi"/>
          <w:sz w:val="24"/>
          <w:szCs w:val="24"/>
        </w:rPr>
      </w:pPr>
      <w:r w:rsidRPr="00C550B8">
        <w:rPr>
          <w:rFonts w:asciiTheme="minorHAnsi" w:hAnsiTheme="minorHAnsi" w:cstheme="minorHAnsi"/>
          <w:sz w:val="24"/>
          <w:szCs w:val="24"/>
        </w:rPr>
        <w:t xml:space="preserve">Příloha č. 1 – Vymezení předmětu </w:t>
      </w:r>
      <w:r w:rsidR="00A746CD">
        <w:rPr>
          <w:rFonts w:asciiTheme="minorHAnsi" w:hAnsiTheme="minorHAnsi" w:cstheme="minorHAnsi"/>
          <w:sz w:val="24"/>
          <w:szCs w:val="24"/>
        </w:rPr>
        <w:t>díla</w:t>
      </w:r>
      <w:r w:rsidRPr="00C550B8">
        <w:rPr>
          <w:rFonts w:asciiTheme="minorHAnsi" w:hAnsiTheme="minorHAnsi" w:cstheme="minorHAnsi"/>
          <w:sz w:val="24"/>
          <w:szCs w:val="24"/>
        </w:rPr>
        <w:t xml:space="preserve"> dle nabídky zhotovitele  </w:t>
      </w:r>
    </w:p>
    <w:p w14:paraId="130018FF" w14:textId="77777777" w:rsidR="00C87D23" w:rsidRDefault="00C87D23" w:rsidP="00C87D23">
      <w:pPr>
        <w:pStyle w:val="Zkladntext3"/>
        <w:spacing w:after="0"/>
        <w:ind w:left="502"/>
        <w:rPr>
          <w:rFonts w:asciiTheme="minorHAnsi" w:hAnsiTheme="minorHAnsi" w:cstheme="minorHAnsi"/>
          <w:sz w:val="24"/>
          <w:szCs w:val="24"/>
        </w:rPr>
      </w:pPr>
    </w:p>
    <w:p w14:paraId="13001900" w14:textId="77777777" w:rsidR="009A2000" w:rsidRDefault="009A2000" w:rsidP="00C87D23">
      <w:pPr>
        <w:pStyle w:val="Zkladntext3"/>
        <w:spacing w:after="0"/>
        <w:ind w:left="502"/>
        <w:rPr>
          <w:rFonts w:asciiTheme="minorHAnsi" w:hAnsiTheme="minorHAnsi" w:cstheme="minorHAnsi"/>
          <w:sz w:val="24"/>
          <w:szCs w:val="24"/>
        </w:rPr>
      </w:pPr>
    </w:p>
    <w:p w14:paraId="6CEAE01D" w14:textId="582988F6" w:rsidR="00BD0208" w:rsidRPr="00ED0BDD" w:rsidRDefault="00BD0208" w:rsidP="00BD0208">
      <w:pPr>
        <w:pStyle w:val="NormlnIMP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ED0BDD">
        <w:rPr>
          <w:rFonts w:asciiTheme="minorHAnsi" w:hAnsiTheme="minorHAnsi" w:cstheme="minorHAnsi"/>
          <w:sz w:val="22"/>
          <w:szCs w:val="22"/>
        </w:rPr>
        <w:t>V Lechoticích dne ……….. 2020</w:t>
      </w:r>
      <w:r w:rsidRPr="00ED0BDD">
        <w:rPr>
          <w:rFonts w:asciiTheme="minorHAnsi" w:hAnsiTheme="minorHAnsi" w:cstheme="minorHAnsi"/>
          <w:sz w:val="22"/>
          <w:szCs w:val="22"/>
        </w:rPr>
        <w:tab/>
        <w:t xml:space="preserve">           V </w:t>
      </w:r>
      <w:r w:rsidRPr="00ED0BDD">
        <w:rPr>
          <w:rFonts w:asciiTheme="minorHAnsi" w:eastAsia="Lucida Sans Unicode" w:hAnsiTheme="minorHAnsi" w:cstheme="minorHAnsi"/>
          <w:kern w:val="1"/>
          <w:szCs w:val="24"/>
          <w:highlight w:val="yellow"/>
        </w:rPr>
        <w:t>[DOPLNÍ ÚČASTNÍK]</w:t>
      </w:r>
      <w:r w:rsidRPr="00ED0BDD">
        <w:rPr>
          <w:rFonts w:asciiTheme="minorHAnsi" w:hAnsiTheme="minorHAnsi" w:cstheme="minorHAnsi"/>
          <w:sz w:val="22"/>
          <w:szCs w:val="22"/>
        </w:rPr>
        <w:t xml:space="preserve">dne </w:t>
      </w:r>
      <w:r w:rsidRPr="00ED0BDD">
        <w:rPr>
          <w:rFonts w:asciiTheme="minorHAnsi" w:eastAsia="Lucida Sans Unicode" w:hAnsiTheme="minorHAnsi" w:cstheme="minorHAnsi"/>
          <w:kern w:val="1"/>
          <w:szCs w:val="24"/>
          <w:highlight w:val="yellow"/>
        </w:rPr>
        <w:t>[DOPLNÍ ÚČASTNÍK]</w:t>
      </w:r>
      <w:r w:rsidRPr="00ED0BDD">
        <w:rPr>
          <w:rFonts w:asciiTheme="minorHAnsi" w:hAnsiTheme="minorHAnsi" w:cstheme="minorHAnsi"/>
          <w:sz w:val="22"/>
          <w:szCs w:val="22"/>
        </w:rPr>
        <w:t xml:space="preserve"> 2020</w:t>
      </w:r>
    </w:p>
    <w:p w14:paraId="09A4A7F5" w14:textId="77777777" w:rsidR="00BD0208" w:rsidRPr="00ED0BDD" w:rsidRDefault="00BD0208" w:rsidP="00BD0208">
      <w:pPr>
        <w:pStyle w:val="NormlnIMP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</w:r>
    </w:p>
    <w:p w14:paraId="0CCC1961" w14:textId="421E559D" w:rsidR="00BD0208" w:rsidRPr="00ED0BDD" w:rsidRDefault="00BD0208" w:rsidP="00BD0208">
      <w:pPr>
        <w:pStyle w:val="NormlnIMP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ED0BDD">
        <w:rPr>
          <w:rFonts w:asciiTheme="minorHAnsi" w:hAnsiTheme="minorHAnsi" w:cstheme="minorHAnsi"/>
          <w:sz w:val="22"/>
          <w:szCs w:val="22"/>
        </w:rPr>
        <w:t xml:space="preserve">Za objednatele:   </w:t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  <w:t>Za zhotovitele:</w:t>
      </w:r>
    </w:p>
    <w:p w14:paraId="0CF65AA2" w14:textId="77777777" w:rsidR="00BD0208" w:rsidRPr="00ED0BDD" w:rsidRDefault="00BD0208" w:rsidP="00BD0208">
      <w:pPr>
        <w:pStyle w:val="NormlnIMP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</w:p>
    <w:p w14:paraId="61FFBBC3" w14:textId="77777777" w:rsidR="00BD0208" w:rsidRPr="00ED0BDD" w:rsidRDefault="00BD0208" w:rsidP="00BD0208">
      <w:pPr>
        <w:pStyle w:val="NormlnIMP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</w:p>
    <w:p w14:paraId="2AD3098C" w14:textId="77777777" w:rsidR="00BD0208" w:rsidRPr="00ED0BDD" w:rsidRDefault="00BD0208" w:rsidP="00BD0208">
      <w:pPr>
        <w:pStyle w:val="NormlnIMP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ED0BDD">
        <w:rPr>
          <w:rFonts w:asciiTheme="minorHAnsi" w:hAnsiTheme="minorHAnsi" w:cstheme="minorHAnsi"/>
          <w:sz w:val="22"/>
          <w:szCs w:val="22"/>
        </w:rPr>
        <w:t>____________________________</w:t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  <w:t>____________________________</w:t>
      </w:r>
    </w:p>
    <w:p w14:paraId="7D22144D" w14:textId="621B72C1" w:rsidR="00BD0208" w:rsidRPr="00ED0BDD" w:rsidRDefault="00BD0208" w:rsidP="00BD0208">
      <w:pPr>
        <w:pStyle w:val="NormlnIMP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ED0BDD">
        <w:rPr>
          <w:rFonts w:asciiTheme="minorHAnsi" w:hAnsiTheme="minorHAnsi" w:cstheme="minorHAnsi"/>
          <w:bCs/>
          <w:szCs w:val="24"/>
        </w:rPr>
        <w:t>Ing. Petr Maňásek, předseda</w:t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hAnsiTheme="minorHAnsi" w:cstheme="minorHAnsi"/>
          <w:sz w:val="22"/>
          <w:szCs w:val="22"/>
        </w:rPr>
        <w:tab/>
      </w:r>
      <w:r w:rsidRPr="00ED0BDD">
        <w:rPr>
          <w:rFonts w:asciiTheme="minorHAnsi" w:eastAsia="Lucida Sans Unicode" w:hAnsiTheme="minorHAnsi" w:cstheme="minorHAnsi"/>
          <w:kern w:val="1"/>
          <w:szCs w:val="24"/>
          <w:highlight w:val="yellow"/>
        </w:rPr>
        <w:t>[DOPLNÍ ÚČASTNÍK]</w:t>
      </w:r>
    </w:p>
    <w:p w14:paraId="13001909" w14:textId="47CBD5A0" w:rsidR="00C87D23" w:rsidRPr="00ED0BDD" w:rsidRDefault="005B6FE8" w:rsidP="00C16AB3">
      <w:pPr>
        <w:rPr>
          <w:rFonts w:asciiTheme="minorHAnsi" w:hAnsiTheme="minorHAnsi" w:cstheme="minorHAnsi"/>
          <w:sz w:val="24"/>
          <w:szCs w:val="24"/>
        </w:rPr>
      </w:pPr>
      <w:r w:rsidRPr="00ED0BDD">
        <w:rPr>
          <w:rFonts w:asciiTheme="minorHAnsi" w:hAnsiTheme="minorHAnsi" w:cstheme="minorHAnsi"/>
          <w:sz w:val="24"/>
          <w:szCs w:val="24"/>
        </w:rPr>
        <w:tab/>
      </w:r>
      <w:r w:rsidR="00640414" w:rsidRPr="00ED0BDD">
        <w:rPr>
          <w:rFonts w:asciiTheme="minorHAnsi" w:hAnsiTheme="minorHAnsi" w:cstheme="minorHAnsi"/>
          <w:sz w:val="24"/>
          <w:szCs w:val="24"/>
        </w:rPr>
        <w:tab/>
      </w:r>
      <w:r w:rsidR="00640414" w:rsidRPr="00ED0BDD">
        <w:rPr>
          <w:rFonts w:asciiTheme="minorHAnsi" w:hAnsiTheme="minorHAnsi" w:cstheme="minorHAnsi"/>
          <w:sz w:val="24"/>
          <w:szCs w:val="24"/>
        </w:rPr>
        <w:tab/>
      </w:r>
      <w:r w:rsidR="00640414" w:rsidRPr="00ED0BDD">
        <w:rPr>
          <w:rFonts w:asciiTheme="minorHAnsi" w:hAnsiTheme="minorHAnsi" w:cstheme="minorHAnsi"/>
          <w:sz w:val="24"/>
          <w:szCs w:val="24"/>
        </w:rPr>
        <w:tab/>
      </w:r>
    </w:p>
    <w:p w14:paraId="1300190A" w14:textId="77777777" w:rsidR="00B13568" w:rsidRPr="00C87D23" w:rsidRDefault="00B13568" w:rsidP="00C87D23">
      <w:pPr>
        <w:jc w:val="center"/>
        <w:rPr>
          <w:rFonts w:asciiTheme="minorHAnsi" w:hAnsiTheme="minorHAnsi" w:cstheme="minorHAnsi"/>
          <w:sz w:val="24"/>
          <w:szCs w:val="24"/>
        </w:rPr>
      </w:pPr>
    </w:p>
    <w:sectPr w:rsidR="00B13568" w:rsidRPr="00C87D23" w:rsidSect="009E58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709" w:left="1417" w:header="426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AF0280" w16cid:durableId="23026FE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961D8" w14:textId="77777777" w:rsidR="00AD6AF1" w:rsidRDefault="00AD6AF1" w:rsidP="00B13568">
      <w:r>
        <w:separator/>
      </w:r>
    </w:p>
  </w:endnote>
  <w:endnote w:type="continuationSeparator" w:id="0">
    <w:p w14:paraId="33AB36E1" w14:textId="77777777" w:rsidR="00AD6AF1" w:rsidRDefault="00AD6AF1" w:rsidP="00B13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471ED" w14:textId="77777777" w:rsidR="00D45362" w:rsidRDefault="00D4536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425366"/>
      <w:docPartObj>
        <w:docPartGallery w:val="Page Numbers (Bottom of Page)"/>
        <w:docPartUnique/>
      </w:docPartObj>
    </w:sdtPr>
    <w:sdtEndPr/>
    <w:sdtContent>
      <w:sdt>
        <w:sdtPr>
          <w:id w:val="1819993677"/>
          <w:docPartObj>
            <w:docPartGallery w:val="Page Numbers (Top of Page)"/>
            <w:docPartUnique/>
          </w:docPartObj>
        </w:sdtPr>
        <w:sdtEndPr/>
        <w:sdtContent>
          <w:p w14:paraId="13001912" w14:textId="77777777" w:rsidR="00603311" w:rsidRDefault="00603311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01630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01630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3001913" w14:textId="77777777" w:rsidR="00B13568" w:rsidRDefault="00B1356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1FAE1" w14:textId="77777777" w:rsidR="00D45362" w:rsidRDefault="00D4536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7B0F97" w14:textId="77777777" w:rsidR="00AD6AF1" w:rsidRDefault="00AD6AF1" w:rsidP="00B13568">
      <w:r>
        <w:separator/>
      </w:r>
    </w:p>
  </w:footnote>
  <w:footnote w:type="continuationSeparator" w:id="0">
    <w:p w14:paraId="63540643" w14:textId="77777777" w:rsidR="00AD6AF1" w:rsidRDefault="00AD6AF1" w:rsidP="00B13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5FCA7E" w14:textId="77777777" w:rsidR="00D45362" w:rsidRDefault="00D4536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00190F" w14:textId="77777777" w:rsidR="00B13568" w:rsidRDefault="00B13568">
    <w:pPr>
      <w:pStyle w:val="Zhlav"/>
    </w:pPr>
  </w:p>
  <w:p w14:paraId="13001910" w14:textId="77777777" w:rsidR="00B13568" w:rsidRDefault="003A4262">
    <w:pPr>
      <w:pStyle w:val="Zhlav"/>
    </w:pPr>
    <w:r w:rsidRPr="001176CE">
      <w:rPr>
        <w:noProof/>
        <w:lang w:eastAsia="cs-CZ"/>
      </w:rPr>
      <w:drawing>
        <wp:inline distT="0" distB="0" distL="0" distR="0" wp14:anchorId="13001914" wp14:editId="13001915">
          <wp:extent cx="2636520" cy="547033"/>
          <wp:effectExtent l="0" t="0" r="0" b="5715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2840" cy="5587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001911" w14:textId="77777777" w:rsidR="00B13568" w:rsidRDefault="00B1356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C90" w14:textId="77777777" w:rsidR="00D45362" w:rsidRDefault="00D4536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32A47"/>
    <w:multiLevelType w:val="hybridMultilevel"/>
    <w:tmpl w:val="BE509906"/>
    <w:lvl w:ilvl="0" w:tplc="25C65EE6">
      <w:start w:val="1"/>
      <w:numFmt w:val="lowerLetter"/>
      <w:lvlText w:val="%1)"/>
      <w:lvlJc w:val="left"/>
      <w:pPr>
        <w:ind w:left="1514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34" w:hanging="360"/>
      </w:pPr>
    </w:lvl>
    <w:lvl w:ilvl="2" w:tplc="0405001B" w:tentative="1">
      <w:start w:val="1"/>
      <w:numFmt w:val="lowerRoman"/>
      <w:lvlText w:val="%3."/>
      <w:lvlJc w:val="right"/>
      <w:pPr>
        <w:ind w:left="2954" w:hanging="180"/>
      </w:pPr>
    </w:lvl>
    <w:lvl w:ilvl="3" w:tplc="0405000F" w:tentative="1">
      <w:start w:val="1"/>
      <w:numFmt w:val="decimal"/>
      <w:lvlText w:val="%4."/>
      <w:lvlJc w:val="left"/>
      <w:pPr>
        <w:ind w:left="3674" w:hanging="360"/>
      </w:pPr>
    </w:lvl>
    <w:lvl w:ilvl="4" w:tplc="04050019" w:tentative="1">
      <w:start w:val="1"/>
      <w:numFmt w:val="lowerLetter"/>
      <w:lvlText w:val="%5."/>
      <w:lvlJc w:val="left"/>
      <w:pPr>
        <w:ind w:left="4394" w:hanging="360"/>
      </w:pPr>
    </w:lvl>
    <w:lvl w:ilvl="5" w:tplc="0405001B" w:tentative="1">
      <w:start w:val="1"/>
      <w:numFmt w:val="lowerRoman"/>
      <w:lvlText w:val="%6."/>
      <w:lvlJc w:val="right"/>
      <w:pPr>
        <w:ind w:left="5114" w:hanging="180"/>
      </w:pPr>
    </w:lvl>
    <w:lvl w:ilvl="6" w:tplc="0405000F" w:tentative="1">
      <w:start w:val="1"/>
      <w:numFmt w:val="decimal"/>
      <w:lvlText w:val="%7."/>
      <w:lvlJc w:val="left"/>
      <w:pPr>
        <w:ind w:left="5834" w:hanging="360"/>
      </w:pPr>
    </w:lvl>
    <w:lvl w:ilvl="7" w:tplc="04050019" w:tentative="1">
      <w:start w:val="1"/>
      <w:numFmt w:val="lowerLetter"/>
      <w:lvlText w:val="%8."/>
      <w:lvlJc w:val="left"/>
      <w:pPr>
        <w:ind w:left="6554" w:hanging="360"/>
      </w:pPr>
    </w:lvl>
    <w:lvl w:ilvl="8" w:tplc="040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" w15:restartNumberingAfterBreak="0">
    <w:nsid w:val="01AD7266"/>
    <w:multiLevelType w:val="hybridMultilevel"/>
    <w:tmpl w:val="91F262D6"/>
    <w:lvl w:ilvl="0" w:tplc="99304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824F7"/>
    <w:multiLevelType w:val="hybridMultilevel"/>
    <w:tmpl w:val="82BA9DB2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5646D57"/>
    <w:multiLevelType w:val="multilevel"/>
    <w:tmpl w:val="4DEA86A6"/>
    <w:lvl w:ilvl="0">
      <w:start w:val="1"/>
      <w:numFmt w:val="decimal"/>
      <w:pStyle w:val="Nadpis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0A087410"/>
    <w:multiLevelType w:val="hybridMultilevel"/>
    <w:tmpl w:val="C40EE9F8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093017A"/>
    <w:multiLevelType w:val="hybridMultilevel"/>
    <w:tmpl w:val="0AD26852"/>
    <w:lvl w:ilvl="0" w:tplc="04050015">
      <w:start w:val="1"/>
      <w:numFmt w:val="upperLetter"/>
      <w:lvlText w:val="%1."/>
      <w:lvlJc w:val="left"/>
      <w:pPr>
        <w:ind w:left="1004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0D161C1"/>
    <w:multiLevelType w:val="hybridMultilevel"/>
    <w:tmpl w:val="C43E303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06F10"/>
    <w:multiLevelType w:val="hybridMultilevel"/>
    <w:tmpl w:val="9E76B474"/>
    <w:lvl w:ilvl="0" w:tplc="CA1AC892">
      <w:start w:val="2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3E61095"/>
    <w:multiLevelType w:val="hybridMultilevel"/>
    <w:tmpl w:val="C43E303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2271D"/>
    <w:multiLevelType w:val="hybridMultilevel"/>
    <w:tmpl w:val="80469BFA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AC3926"/>
    <w:multiLevelType w:val="hybridMultilevel"/>
    <w:tmpl w:val="F2C2BAE0"/>
    <w:lvl w:ilvl="0" w:tplc="040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050011">
      <w:start w:val="1"/>
      <w:numFmt w:val="decimal"/>
      <w:lvlText w:val="%2)"/>
      <w:lvlJc w:val="left"/>
      <w:pPr>
        <w:tabs>
          <w:tab w:val="num" w:pos="502"/>
        </w:tabs>
        <w:ind w:left="502" w:hanging="360"/>
      </w:pPr>
      <w:rPr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84E198">
      <w:start w:val="1"/>
      <w:numFmt w:val="upperLetter"/>
      <w:lvlText w:val="%6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6" w:tplc="48EE26EC">
      <w:start w:val="2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C194DB90">
      <w:start w:val="5"/>
      <w:numFmt w:val="bullet"/>
      <w:lvlText w:val="-"/>
      <w:lvlJc w:val="left"/>
      <w:pPr>
        <w:ind w:left="5760" w:hanging="360"/>
      </w:pPr>
      <w:rPr>
        <w:rFonts w:ascii="Arial" w:eastAsia="Times New Roman" w:hAnsi="Arial" w:cs="Arial" w:hint="default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080B2B"/>
    <w:multiLevelType w:val="hybridMultilevel"/>
    <w:tmpl w:val="F92473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1F204F"/>
    <w:multiLevelType w:val="hybridMultilevel"/>
    <w:tmpl w:val="C43E303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838F6"/>
    <w:multiLevelType w:val="hybridMultilevel"/>
    <w:tmpl w:val="F0045F5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8423DD"/>
    <w:multiLevelType w:val="hybridMultilevel"/>
    <w:tmpl w:val="AC9C4684"/>
    <w:lvl w:ilvl="0" w:tplc="E498328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908C3"/>
    <w:multiLevelType w:val="hybridMultilevel"/>
    <w:tmpl w:val="C43E303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80086E"/>
    <w:multiLevelType w:val="hybridMultilevel"/>
    <w:tmpl w:val="59FA1E52"/>
    <w:lvl w:ilvl="0" w:tplc="29DEA56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907CD"/>
    <w:multiLevelType w:val="hybridMultilevel"/>
    <w:tmpl w:val="636A3AB0"/>
    <w:lvl w:ilvl="0" w:tplc="8FF6324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1481EAC"/>
    <w:multiLevelType w:val="hybridMultilevel"/>
    <w:tmpl w:val="C43E303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A5266C"/>
    <w:multiLevelType w:val="hybridMultilevel"/>
    <w:tmpl w:val="C2D4E0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546279"/>
    <w:multiLevelType w:val="hybridMultilevel"/>
    <w:tmpl w:val="F1E8F3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416A25"/>
    <w:multiLevelType w:val="hybridMultilevel"/>
    <w:tmpl w:val="C43E303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B02A0"/>
    <w:multiLevelType w:val="hybridMultilevel"/>
    <w:tmpl w:val="BBBCA48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9446CE7"/>
    <w:multiLevelType w:val="hybridMultilevel"/>
    <w:tmpl w:val="C43E303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7B0DFF"/>
    <w:multiLevelType w:val="hybridMultilevel"/>
    <w:tmpl w:val="C43E303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DF02C0"/>
    <w:multiLevelType w:val="hybridMultilevel"/>
    <w:tmpl w:val="56A0B0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51374"/>
    <w:multiLevelType w:val="hybridMultilevel"/>
    <w:tmpl w:val="9426F8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8C034C"/>
    <w:multiLevelType w:val="hybridMultilevel"/>
    <w:tmpl w:val="72DA70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CD3E9B"/>
    <w:multiLevelType w:val="hybridMultilevel"/>
    <w:tmpl w:val="00A65A2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8C6672"/>
    <w:multiLevelType w:val="hybridMultilevel"/>
    <w:tmpl w:val="369A0F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EF4C74"/>
    <w:multiLevelType w:val="hybridMultilevel"/>
    <w:tmpl w:val="918E92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A95371"/>
    <w:multiLevelType w:val="hybridMultilevel"/>
    <w:tmpl w:val="C43E303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81B68"/>
    <w:multiLevelType w:val="multilevel"/>
    <w:tmpl w:val="D040CE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F0860BC"/>
    <w:multiLevelType w:val="hybridMultilevel"/>
    <w:tmpl w:val="0D90A4D2"/>
    <w:lvl w:ilvl="0" w:tplc="39942BBA">
      <w:start w:val="5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482E39"/>
    <w:multiLevelType w:val="hybridMultilevel"/>
    <w:tmpl w:val="99CCCED2"/>
    <w:lvl w:ilvl="0" w:tplc="B46C07B8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4426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217CF0"/>
    <w:multiLevelType w:val="hybridMultilevel"/>
    <w:tmpl w:val="C43E303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EF720B"/>
    <w:multiLevelType w:val="hybridMultilevel"/>
    <w:tmpl w:val="9D8C94EA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C44ECD"/>
    <w:multiLevelType w:val="hybridMultilevel"/>
    <w:tmpl w:val="0E2866C4"/>
    <w:lvl w:ilvl="0" w:tplc="F844F336">
      <w:start w:val="1"/>
      <w:numFmt w:val="lowerLetter"/>
      <w:lvlText w:val="%1)"/>
      <w:lvlJc w:val="left"/>
      <w:pPr>
        <w:ind w:left="1512" w:hanging="360"/>
      </w:pPr>
      <w:rPr>
        <w:rFonts w:asciiTheme="minorHAnsi" w:hAnsiTheme="minorHAnsi" w:cstheme="minorHAnsi" w:hint="default"/>
        <w:b w:val="0"/>
        <w:sz w:val="20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2232" w:hanging="360"/>
      </w:pPr>
    </w:lvl>
    <w:lvl w:ilvl="2" w:tplc="0405001B" w:tentative="1">
      <w:start w:val="1"/>
      <w:numFmt w:val="lowerRoman"/>
      <w:lvlText w:val="%3."/>
      <w:lvlJc w:val="right"/>
      <w:pPr>
        <w:ind w:left="2952" w:hanging="180"/>
      </w:pPr>
    </w:lvl>
    <w:lvl w:ilvl="3" w:tplc="0405000F" w:tentative="1">
      <w:start w:val="1"/>
      <w:numFmt w:val="decimal"/>
      <w:lvlText w:val="%4."/>
      <w:lvlJc w:val="left"/>
      <w:pPr>
        <w:ind w:left="3672" w:hanging="360"/>
      </w:pPr>
    </w:lvl>
    <w:lvl w:ilvl="4" w:tplc="04050019" w:tentative="1">
      <w:start w:val="1"/>
      <w:numFmt w:val="lowerLetter"/>
      <w:lvlText w:val="%5."/>
      <w:lvlJc w:val="left"/>
      <w:pPr>
        <w:ind w:left="4392" w:hanging="360"/>
      </w:pPr>
    </w:lvl>
    <w:lvl w:ilvl="5" w:tplc="0405001B" w:tentative="1">
      <w:start w:val="1"/>
      <w:numFmt w:val="lowerRoman"/>
      <w:lvlText w:val="%6."/>
      <w:lvlJc w:val="right"/>
      <w:pPr>
        <w:ind w:left="5112" w:hanging="180"/>
      </w:pPr>
    </w:lvl>
    <w:lvl w:ilvl="6" w:tplc="0405000F" w:tentative="1">
      <w:start w:val="1"/>
      <w:numFmt w:val="decimal"/>
      <w:lvlText w:val="%7."/>
      <w:lvlJc w:val="left"/>
      <w:pPr>
        <w:ind w:left="5832" w:hanging="360"/>
      </w:pPr>
    </w:lvl>
    <w:lvl w:ilvl="7" w:tplc="04050019" w:tentative="1">
      <w:start w:val="1"/>
      <w:numFmt w:val="lowerLetter"/>
      <w:lvlText w:val="%8."/>
      <w:lvlJc w:val="left"/>
      <w:pPr>
        <w:ind w:left="6552" w:hanging="360"/>
      </w:pPr>
    </w:lvl>
    <w:lvl w:ilvl="8" w:tplc="040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8" w15:restartNumberingAfterBreak="0">
    <w:nsid w:val="7E375F09"/>
    <w:multiLevelType w:val="hybridMultilevel"/>
    <w:tmpl w:val="DFB00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7"/>
  </w:num>
  <w:num w:numId="5">
    <w:abstractNumId w:val="33"/>
  </w:num>
  <w:num w:numId="6">
    <w:abstractNumId w:val="25"/>
  </w:num>
  <w:num w:numId="7">
    <w:abstractNumId w:val="14"/>
  </w:num>
  <w:num w:numId="8">
    <w:abstractNumId w:val="3"/>
  </w:num>
  <w:num w:numId="9">
    <w:abstractNumId w:val="37"/>
  </w:num>
  <w:num w:numId="10">
    <w:abstractNumId w:val="30"/>
  </w:num>
  <w:num w:numId="11">
    <w:abstractNumId w:val="27"/>
  </w:num>
  <w:num w:numId="12">
    <w:abstractNumId w:val="19"/>
  </w:num>
  <w:num w:numId="13">
    <w:abstractNumId w:val="5"/>
  </w:num>
  <w:num w:numId="14">
    <w:abstractNumId w:val="11"/>
  </w:num>
  <w:num w:numId="15">
    <w:abstractNumId w:val="16"/>
  </w:num>
  <w:num w:numId="16">
    <w:abstractNumId w:val="7"/>
  </w:num>
  <w:num w:numId="17">
    <w:abstractNumId w:val="10"/>
  </w:num>
  <w:num w:numId="18">
    <w:abstractNumId w:val="1"/>
  </w:num>
  <w:num w:numId="19">
    <w:abstractNumId w:val="28"/>
  </w:num>
  <w:num w:numId="20">
    <w:abstractNumId w:val="8"/>
  </w:num>
  <w:num w:numId="21">
    <w:abstractNumId w:val="21"/>
  </w:num>
  <w:num w:numId="22">
    <w:abstractNumId w:val="15"/>
  </w:num>
  <w:num w:numId="23">
    <w:abstractNumId w:val="31"/>
  </w:num>
  <w:num w:numId="24">
    <w:abstractNumId w:val="35"/>
  </w:num>
  <w:num w:numId="25">
    <w:abstractNumId w:val="23"/>
  </w:num>
  <w:num w:numId="26">
    <w:abstractNumId w:val="36"/>
  </w:num>
  <w:num w:numId="27">
    <w:abstractNumId w:val="12"/>
  </w:num>
  <w:num w:numId="28">
    <w:abstractNumId w:val="18"/>
  </w:num>
  <w:num w:numId="29">
    <w:abstractNumId w:val="24"/>
  </w:num>
  <w:num w:numId="30">
    <w:abstractNumId w:val="9"/>
  </w:num>
  <w:num w:numId="31">
    <w:abstractNumId w:val="26"/>
  </w:num>
  <w:num w:numId="32">
    <w:abstractNumId w:val="22"/>
  </w:num>
  <w:num w:numId="33">
    <w:abstractNumId w:val="34"/>
  </w:num>
  <w:num w:numId="34">
    <w:abstractNumId w:val="20"/>
  </w:num>
  <w:num w:numId="35">
    <w:abstractNumId w:val="29"/>
  </w:num>
  <w:num w:numId="36">
    <w:abstractNumId w:val="38"/>
  </w:num>
  <w:num w:numId="37">
    <w:abstractNumId w:val="13"/>
  </w:num>
  <w:num w:numId="38">
    <w:abstractNumId w:val="6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568"/>
    <w:rsid w:val="000053E2"/>
    <w:rsid w:val="00016E3F"/>
    <w:rsid w:val="00022701"/>
    <w:rsid w:val="00031F22"/>
    <w:rsid w:val="00047B59"/>
    <w:rsid w:val="00054308"/>
    <w:rsid w:val="0006664E"/>
    <w:rsid w:val="000839A7"/>
    <w:rsid w:val="00096EA2"/>
    <w:rsid w:val="000B4642"/>
    <w:rsid w:val="000C407B"/>
    <w:rsid w:val="000C4D08"/>
    <w:rsid w:val="00114417"/>
    <w:rsid w:val="00117A36"/>
    <w:rsid w:val="001641D6"/>
    <w:rsid w:val="001802A4"/>
    <w:rsid w:val="00193F5B"/>
    <w:rsid w:val="001F44C9"/>
    <w:rsid w:val="001F4D64"/>
    <w:rsid w:val="00201630"/>
    <w:rsid w:val="00214431"/>
    <w:rsid w:val="002261A2"/>
    <w:rsid w:val="0022746C"/>
    <w:rsid w:val="00245482"/>
    <w:rsid w:val="00255461"/>
    <w:rsid w:val="00265096"/>
    <w:rsid w:val="002B13BB"/>
    <w:rsid w:val="002D2153"/>
    <w:rsid w:val="002D63E2"/>
    <w:rsid w:val="002E5ACB"/>
    <w:rsid w:val="002E68A1"/>
    <w:rsid w:val="002F3974"/>
    <w:rsid w:val="002F5C4A"/>
    <w:rsid w:val="00304259"/>
    <w:rsid w:val="00315C82"/>
    <w:rsid w:val="003200AB"/>
    <w:rsid w:val="00362F8D"/>
    <w:rsid w:val="00391E70"/>
    <w:rsid w:val="003A4262"/>
    <w:rsid w:val="003E2A60"/>
    <w:rsid w:val="003E39F1"/>
    <w:rsid w:val="00413D03"/>
    <w:rsid w:val="00492763"/>
    <w:rsid w:val="00494C06"/>
    <w:rsid w:val="004E2A2E"/>
    <w:rsid w:val="005638FA"/>
    <w:rsid w:val="0056509A"/>
    <w:rsid w:val="005712A9"/>
    <w:rsid w:val="0058320B"/>
    <w:rsid w:val="00584D7D"/>
    <w:rsid w:val="00587090"/>
    <w:rsid w:val="005A77EC"/>
    <w:rsid w:val="005B6FE8"/>
    <w:rsid w:val="005D30ED"/>
    <w:rsid w:val="005D6CE0"/>
    <w:rsid w:val="005E7ED0"/>
    <w:rsid w:val="005F4466"/>
    <w:rsid w:val="00603311"/>
    <w:rsid w:val="00604CE9"/>
    <w:rsid w:val="00606C63"/>
    <w:rsid w:val="006167D1"/>
    <w:rsid w:val="006215CC"/>
    <w:rsid w:val="00626DE2"/>
    <w:rsid w:val="00640414"/>
    <w:rsid w:val="00650150"/>
    <w:rsid w:val="00667A06"/>
    <w:rsid w:val="00693685"/>
    <w:rsid w:val="006948B3"/>
    <w:rsid w:val="0069551E"/>
    <w:rsid w:val="006C5161"/>
    <w:rsid w:val="006D00BF"/>
    <w:rsid w:val="006D588B"/>
    <w:rsid w:val="006D75A1"/>
    <w:rsid w:val="00732412"/>
    <w:rsid w:val="00763D53"/>
    <w:rsid w:val="00774D43"/>
    <w:rsid w:val="007B707E"/>
    <w:rsid w:val="007C06B7"/>
    <w:rsid w:val="007D40CD"/>
    <w:rsid w:val="00807FC9"/>
    <w:rsid w:val="00812C75"/>
    <w:rsid w:val="00812ED4"/>
    <w:rsid w:val="0081634A"/>
    <w:rsid w:val="00816397"/>
    <w:rsid w:val="00816FC7"/>
    <w:rsid w:val="0082187D"/>
    <w:rsid w:val="008640D4"/>
    <w:rsid w:val="00865B2F"/>
    <w:rsid w:val="00877417"/>
    <w:rsid w:val="008A448E"/>
    <w:rsid w:val="008E752E"/>
    <w:rsid w:val="0090796A"/>
    <w:rsid w:val="0092525C"/>
    <w:rsid w:val="00946254"/>
    <w:rsid w:val="00957C59"/>
    <w:rsid w:val="009750E3"/>
    <w:rsid w:val="00980E3F"/>
    <w:rsid w:val="00994214"/>
    <w:rsid w:val="009A2000"/>
    <w:rsid w:val="009A33B6"/>
    <w:rsid w:val="009B78CB"/>
    <w:rsid w:val="009B7C16"/>
    <w:rsid w:val="009C28FB"/>
    <w:rsid w:val="009C7298"/>
    <w:rsid w:val="009D1EB0"/>
    <w:rsid w:val="009E2347"/>
    <w:rsid w:val="009E588F"/>
    <w:rsid w:val="00A06183"/>
    <w:rsid w:val="00A303CA"/>
    <w:rsid w:val="00A35516"/>
    <w:rsid w:val="00A53D80"/>
    <w:rsid w:val="00A53E33"/>
    <w:rsid w:val="00A746CD"/>
    <w:rsid w:val="00AB099D"/>
    <w:rsid w:val="00AB491D"/>
    <w:rsid w:val="00AC3015"/>
    <w:rsid w:val="00AC7D7B"/>
    <w:rsid w:val="00AD6146"/>
    <w:rsid w:val="00AD6AF1"/>
    <w:rsid w:val="00AE4021"/>
    <w:rsid w:val="00B13568"/>
    <w:rsid w:val="00B14523"/>
    <w:rsid w:val="00B4318D"/>
    <w:rsid w:val="00B866CF"/>
    <w:rsid w:val="00BA59C8"/>
    <w:rsid w:val="00BB2FAC"/>
    <w:rsid w:val="00BC4BED"/>
    <w:rsid w:val="00BD0208"/>
    <w:rsid w:val="00C06EFE"/>
    <w:rsid w:val="00C16780"/>
    <w:rsid w:val="00C16AB3"/>
    <w:rsid w:val="00C263B4"/>
    <w:rsid w:val="00C40D03"/>
    <w:rsid w:val="00C54868"/>
    <w:rsid w:val="00C550B8"/>
    <w:rsid w:val="00C6002D"/>
    <w:rsid w:val="00C65D03"/>
    <w:rsid w:val="00C6741B"/>
    <w:rsid w:val="00C87D23"/>
    <w:rsid w:val="00C94D0B"/>
    <w:rsid w:val="00C97B06"/>
    <w:rsid w:val="00CE703B"/>
    <w:rsid w:val="00D1214D"/>
    <w:rsid w:val="00D22289"/>
    <w:rsid w:val="00D24C66"/>
    <w:rsid w:val="00D401BA"/>
    <w:rsid w:val="00D45362"/>
    <w:rsid w:val="00D503CB"/>
    <w:rsid w:val="00D8767D"/>
    <w:rsid w:val="00DA4F83"/>
    <w:rsid w:val="00DC649B"/>
    <w:rsid w:val="00DF77F3"/>
    <w:rsid w:val="00E06CD0"/>
    <w:rsid w:val="00E16070"/>
    <w:rsid w:val="00E2186B"/>
    <w:rsid w:val="00E30EA0"/>
    <w:rsid w:val="00E81282"/>
    <w:rsid w:val="00EC0DA2"/>
    <w:rsid w:val="00EC7623"/>
    <w:rsid w:val="00EC781C"/>
    <w:rsid w:val="00ED0BDD"/>
    <w:rsid w:val="00EE57E9"/>
    <w:rsid w:val="00F15253"/>
    <w:rsid w:val="00F44E89"/>
    <w:rsid w:val="00F63706"/>
    <w:rsid w:val="00F8387E"/>
    <w:rsid w:val="00F83EC0"/>
    <w:rsid w:val="00F902C3"/>
    <w:rsid w:val="00FA0512"/>
    <w:rsid w:val="00FA16AD"/>
    <w:rsid w:val="00FA32CE"/>
    <w:rsid w:val="00FB2594"/>
    <w:rsid w:val="00FB7B9E"/>
    <w:rsid w:val="00FE1EE0"/>
    <w:rsid w:val="00FE3C36"/>
    <w:rsid w:val="00FE6D9C"/>
    <w:rsid w:val="00FF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001855"/>
  <w15:docId w15:val="{C6DC227D-B74D-40B9-87D7-B1329A6E7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0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13568"/>
    <w:pPr>
      <w:widowControl w:val="0"/>
      <w:suppressAutoHyphens/>
      <w:spacing w:after="0" w:line="240" w:lineRule="auto"/>
      <w:jc w:val="both"/>
    </w:pPr>
    <w:rPr>
      <w:rFonts w:ascii="Arial" w:eastAsia="Lucida Sans Unicode" w:hAnsi="Arial" w:cs="Times New Roman"/>
      <w:kern w:val="1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2"/>
    <w:qFormat/>
    <w:rsid w:val="00BC4BED"/>
    <w:pPr>
      <w:keepNext/>
      <w:keepLines/>
      <w:pageBreakBefore/>
      <w:widowControl/>
      <w:numPr>
        <w:numId w:val="8"/>
      </w:numPr>
      <w:suppressAutoHyphens w:val="0"/>
      <w:spacing w:after="360"/>
      <w:outlineLvl w:val="0"/>
    </w:pPr>
    <w:rPr>
      <w:rFonts w:asciiTheme="majorHAnsi" w:eastAsiaTheme="majorEastAsia" w:hAnsiTheme="majorHAnsi" w:cstheme="majorBidi"/>
      <w:b/>
      <w:bCs/>
      <w:color w:val="000000"/>
      <w:kern w:val="0"/>
      <w:sz w:val="36"/>
      <w:szCs w:val="28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BC4BED"/>
    <w:pPr>
      <w:keepNext/>
      <w:keepLines/>
      <w:widowControl/>
      <w:numPr>
        <w:ilvl w:val="1"/>
        <w:numId w:val="8"/>
      </w:numPr>
      <w:suppressAutoHyphens w:val="0"/>
      <w:spacing w:before="320" w:after="110"/>
      <w:outlineLvl w:val="1"/>
    </w:pPr>
    <w:rPr>
      <w:rFonts w:asciiTheme="majorHAnsi" w:eastAsiaTheme="majorEastAsia" w:hAnsiTheme="majorHAnsi" w:cstheme="majorBidi"/>
      <w:b/>
      <w:bCs/>
      <w:color w:val="000000"/>
      <w:kern w:val="0"/>
      <w:sz w:val="32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2"/>
    <w:unhideWhenUsed/>
    <w:qFormat/>
    <w:rsid w:val="00BC4BED"/>
    <w:pPr>
      <w:keepNext/>
      <w:keepLines/>
      <w:widowControl/>
      <w:numPr>
        <w:ilvl w:val="2"/>
        <w:numId w:val="8"/>
      </w:numPr>
      <w:suppressAutoHyphens w:val="0"/>
      <w:spacing w:before="280" w:after="110"/>
      <w:outlineLvl w:val="2"/>
    </w:pPr>
    <w:rPr>
      <w:rFonts w:asciiTheme="majorHAnsi" w:eastAsiaTheme="majorEastAsia" w:hAnsiTheme="majorHAnsi" w:cstheme="majorBidi"/>
      <w:b/>
      <w:bCs/>
      <w:color w:val="000000"/>
      <w:kern w:val="0"/>
      <w:sz w:val="28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2"/>
    <w:qFormat/>
    <w:rsid w:val="00BC4BED"/>
    <w:pPr>
      <w:keepNext/>
      <w:keepLines/>
      <w:widowControl/>
      <w:numPr>
        <w:ilvl w:val="3"/>
        <w:numId w:val="8"/>
      </w:numPr>
      <w:suppressAutoHyphens w:val="0"/>
      <w:spacing w:before="260" w:after="110"/>
      <w:outlineLvl w:val="3"/>
    </w:pPr>
    <w:rPr>
      <w:rFonts w:asciiTheme="majorHAnsi" w:eastAsiaTheme="majorEastAsia" w:hAnsiTheme="majorHAnsi" w:cstheme="majorBidi"/>
      <w:b/>
      <w:bCs/>
      <w:iCs/>
      <w:color w:val="000000"/>
      <w:kern w:val="0"/>
      <w:sz w:val="26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2"/>
    <w:qFormat/>
    <w:rsid w:val="00BC4BED"/>
    <w:pPr>
      <w:keepNext/>
      <w:keepLines/>
      <w:widowControl/>
      <w:numPr>
        <w:ilvl w:val="4"/>
        <w:numId w:val="8"/>
      </w:numPr>
      <w:suppressAutoHyphens w:val="0"/>
      <w:spacing w:before="240" w:after="110"/>
      <w:outlineLvl w:val="4"/>
    </w:pPr>
    <w:rPr>
      <w:rFonts w:asciiTheme="majorHAnsi" w:eastAsiaTheme="majorEastAsia" w:hAnsiTheme="majorHAnsi" w:cstheme="majorBidi"/>
      <w:b/>
      <w:color w:val="000000"/>
      <w:kern w:val="0"/>
      <w:sz w:val="24"/>
      <w:szCs w:val="22"/>
      <w:lang w:eastAsia="en-US"/>
    </w:rPr>
  </w:style>
  <w:style w:type="paragraph" w:styleId="Nadpis6">
    <w:name w:val="heading 6"/>
    <w:basedOn w:val="Normln"/>
    <w:next w:val="Normln"/>
    <w:link w:val="Nadpis6Char"/>
    <w:uiPriority w:val="2"/>
    <w:qFormat/>
    <w:rsid w:val="00BC4BED"/>
    <w:pPr>
      <w:keepNext/>
      <w:keepLines/>
      <w:widowControl/>
      <w:numPr>
        <w:ilvl w:val="5"/>
        <w:numId w:val="8"/>
      </w:numPr>
      <w:suppressAutoHyphens w:val="0"/>
      <w:spacing w:before="220" w:after="110"/>
      <w:outlineLvl w:val="5"/>
    </w:pPr>
    <w:rPr>
      <w:rFonts w:asciiTheme="majorHAnsi" w:eastAsiaTheme="majorEastAsia" w:hAnsiTheme="majorHAnsi" w:cstheme="majorBidi"/>
      <w:b/>
      <w:iCs/>
      <w:color w:val="000000"/>
      <w:kern w:val="0"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rsid w:val="00BC4BED"/>
    <w:pPr>
      <w:keepNext/>
      <w:keepLines/>
      <w:widowControl/>
      <w:numPr>
        <w:ilvl w:val="6"/>
        <w:numId w:val="8"/>
      </w:numPr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C4BED"/>
    <w:pPr>
      <w:keepNext/>
      <w:keepLines/>
      <w:widowControl/>
      <w:numPr>
        <w:ilvl w:val="7"/>
        <w:numId w:val="8"/>
      </w:numPr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C4BED"/>
    <w:pPr>
      <w:keepNext/>
      <w:keepLines/>
      <w:widowControl/>
      <w:numPr>
        <w:ilvl w:val="8"/>
        <w:numId w:val="8"/>
      </w:numPr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3568"/>
    <w:pPr>
      <w:widowControl/>
      <w:tabs>
        <w:tab w:val="center" w:pos="4536"/>
        <w:tab w:val="right" w:pos="9072"/>
      </w:tabs>
      <w:suppressAutoHyphens w:val="0"/>
      <w:jc w:val="left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13568"/>
  </w:style>
  <w:style w:type="paragraph" w:styleId="Zpat">
    <w:name w:val="footer"/>
    <w:basedOn w:val="Normln"/>
    <w:link w:val="ZpatChar"/>
    <w:uiPriority w:val="99"/>
    <w:unhideWhenUsed/>
    <w:rsid w:val="00B13568"/>
    <w:pPr>
      <w:widowControl/>
      <w:tabs>
        <w:tab w:val="center" w:pos="4536"/>
        <w:tab w:val="right" w:pos="9072"/>
      </w:tabs>
      <w:suppressAutoHyphens w:val="0"/>
      <w:jc w:val="left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13568"/>
  </w:style>
  <w:style w:type="paragraph" w:styleId="Textbubliny">
    <w:name w:val="Balloon Text"/>
    <w:basedOn w:val="Normln"/>
    <w:link w:val="TextbublinyChar"/>
    <w:uiPriority w:val="99"/>
    <w:semiHidden/>
    <w:unhideWhenUsed/>
    <w:rsid w:val="00B13568"/>
    <w:pPr>
      <w:widowControl/>
      <w:suppressAutoHyphens w:val="0"/>
      <w:jc w:val="left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568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B13568"/>
    <w:pPr>
      <w:spacing w:after="113"/>
    </w:pPr>
  </w:style>
  <w:style w:type="character" w:customStyle="1" w:styleId="ZkladntextChar">
    <w:name w:val="Základní text Char"/>
    <w:basedOn w:val="Standardnpsmoodstavce"/>
    <w:link w:val="Zkladntext"/>
    <w:rsid w:val="00B13568"/>
    <w:rPr>
      <w:rFonts w:ascii="Arial" w:eastAsia="Lucida Sans Unicode" w:hAnsi="Arial" w:cs="Times New Roman"/>
      <w:kern w:val="1"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B13568"/>
    <w:pPr>
      <w:widowControl/>
      <w:suppressAutoHyphens w:val="0"/>
      <w:spacing w:before="100" w:beforeAutospacing="1" w:after="119"/>
      <w:jc w:val="left"/>
    </w:pPr>
    <w:rPr>
      <w:rFonts w:ascii="Times New Roman" w:eastAsia="Times New Roman" w:hAnsi="Times New Roman"/>
      <w:kern w:val="0"/>
      <w:sz w:val="24"/>
      <w:szCs w:val="24"/>
    </w:rPr>
  </w:style>
  <w:style w:type="table" w:styleId="Mkatabulky">
    <w:name w:val="Table Grid"/>
    <w:basedOn w:val="Normlntabulka"/>
    <w:uiPriority w:val="59"/>
    <w:rsid w:val="00B135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semiHidden/>
    <w:rsid w:val="00B13568"/>
  </w:style>
  <w:style w:type="character" w:customStyle="1" w:styleId="datalabel">
    <w:name w:val="datalabel"/>
    <w:rsid w:val="00F15253"/>
  </w:style>
  <w:style w:type="paragraph" w:customStyle="1" w:styleId="Bezmezer1">
    <w:name w:val="Bez mezer1"/>
    <w:rsid w:val="00EC781C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kern w:val="1"/>
      <w:sz w:val="20"/>
      <w:szCs w:val="20"/>
      <w:lang w:eastAsia="cs-CZ"/>
    </w:rPr>
  </w:style>
  <w:style w:type="paragraph" w:styleId="Odstavecseseznamem">
    <w:name w:val="List Paragraph"/>
    <w:aliases w:val="Nad,List Paragraph,Odstavec cíl se seznamem,Odstavec se seznamem5,Odstavec_muj,Odrážky"/>
    <w:basedOn w:val="Normln"/>
    <w:link w:val="OdstavecseseznamemChar"/>
    <w:uiPriority w:val="34"/>
    <w:qFormat/>
    <w:rsid w:val="00EC781C"/>
    <w:pPr>
      <w:ind w:left="720"/>
      <w:contextualSpacing/>
    </w:p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"/>
    <w:link w:val="Odstavecseseznamem"/>
    <w:uiPriority w:val="34"/>
    <w:locked/>
    <w:rsid w:val="00EC781C"/>
    <w:rPr>
      <w:rFonts w:ascii="Arial" w:eastAsia="Lucida Sans Unicode" w:hAnsi="Arial" w:cs="Times New Roman"/>
      <w:kern w:val="1"/>
      <w:sz w:val="20"/>
      <w:szCs w:val="20"/>
      <w:lang w:eastAsia="cs-CZ"/>
    </w:rPr>
  </w:style>
  <w:style w:type="paragraph" w:customStyle="1" w:styleId="Tabulkatext">
    <w:name w:val="Tabulka text"/>
    <w:link w:val="TabulkatextChar"/>
    <w:uiPriority w:val="6"/>
    <w:qFormat/>
    <w:rsid w:val="00EC781C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EC781C"/>
    <w:rPr>
      <w:color w:val="080808"/>
      <w:sz w:val="20"/>
    </w:rPr>
  </w:style>
  <w:style w:type="character" w:customStyle="1" w:styleId="Nadpis1Char">
    <w:name w:val="Nadpis 1 Char"/>
    <w:basedOn w:val="Standardnpsmoodstavce"/>
    <w:link w:val="Nadpis1"/>
    <w:uiPriority w:val="2"/>
    <w:rsid w:val="00BC4BED"/>
    <w:rPr>
      <w:rFonts w:asciiTheme="majorHAnsi" w:eastAsiaTheme="majorEastAsia" w:hAnsiTheme="majorHAnsi" w:cstheme="majorBidi"/>
      <w:b/>
      <w:bCs/>
      <w:color w:val="000000"/>
      <w:sz w:val="36"/>
      <w:szCs w:val="28"/>
    </w:rPr>
  </w:style>
  <w:style w:type="character" w:customStyle="1" w:styleId="Nadpis2Char">
    <w:name w:val="Nadpis 2 Char"/>
    <w:basedOn w:val="Standardnpsmoodstavce"/>
    <w:link w:val="Nadpis2"/>
    <w:rsid w:val="00BC4BED"/>
    <w:rPr>
      <w:rFonts w:asciiTheme="majorHAnsi" w:eastAsiaTheme="majorEastAsia" w:hAnsiTheme="majorHAnsi" w:cstheme="majorBidi"/>
      <w:b/>
      <w:bCs/>
      <w:color w:val="000000"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2"/>
    <w:rsid w:val="00BC4BED"/>
    <w:rPr>
      <w:rFonts w:asciiTheme="majorHAnsi" w:eastAsiaTheme="majorEastAsia" w:hAnsiTheme="majorHAnsi" w:cstheme="majorBidi"/>
      <w:b/>
      <w:bCs/>
      <w:color w:val="000000"/>
      <w:sz w:val="28"/>
    </w:rPr>
  </w:style>
  <w:style w:type="character" w:customStyle="1" w:styleId="Nadpis4Char">
    <w:name w:val="Nadpis 4 Char"/>
    <w:basedOn w:val="Standardnpsmoodstavce"/>
    <w:link w:val="Nadpis4"/>
    <w:uiPriority w:val="2"/>
    <w:rsid w:val="00BC4BED"/>
    <w:rPr>
      <w:rFonts w:asciiTheme="majorHAnsi" w:eastAsiaTheme="majorEastAsia" w:hAnsiTheme="majorHAnsi" w:cstheme="majorBidi"/>
      <w:b/>
      <w:bCs/>
      <w:iCs/>
      <w:color w:val="000000"/>
      <w:sz w:val="26"/>
    </w:rPr>
  </w:style>
  <w:style w:type="character" w:customStyle="1" w:styleId="Nadpis5Char">
    <w:name w:val="Nadpis 5 Char"/>
    <w:basedOn w:val="Standardnpsmoodstavce"/>
    <w:link w:val="Nadpis5"/>
    <w:uiPriority w:val="2"/>
    <w:rsid w:val="00BC4BED"/>
    <w:rPr>
      <w:rFonts w:asciiTheme="majorHAnsi" w:eastAsiaTheme="majorEastAsia" w:hAnsiTheme="majorHAnsi" w:cstheme="majorBidi"/>
      <w:b/>
      <w:color w:val="000000"/>
      <w:sz w:val="24"/>
    </w:rPr>
  </w:style>
  <w:style w:type="character" w:customStyle="1" w:styleId="Nadpis6Char">
    <w:name w:val="Nadpis 6 Char"/>
    <w:basedOn w:val="Standardnpsmoodstavce"/>
    <w:link w:val="Nadpis6"/>
    <w:uiPriority w:val="2"/>
    <w:rsid w:val="00BC4BED"/>
    <w:rPr>
      <w:rFonts w:asciiTheme="majorHAnsi" w:eastAsiaTheme="majorEastAsia" w:hAnsiTheme="majorHAnsi" w:cstheme="majorBidi"/>
      <w:b/>
      <w:iCs/>
      <w:color w:val="00000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C4BE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C4BE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C4BE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rosttext">
    <w:name w:val="Plain Text"/>
    <w:basedOn w:val="Normln"/>
    <w:link w:val="ProsttextChar"/>
    <w:uiPriority w:val="99"/>
    <w:rsid w:val="002E5ACB"/>
    <w:pPr>
      <w:widowControl/>
      <w:suppressAutoHyphens w:val="0"/>
      <w:jc w:val="left"/>
    </w:pPr>
    <w:rPr>
      <w:rFonts w:ascii="Courier New" w:eastAsia="Times New Roman" w:hAnsi="Courier New"/>
      <w:kern w:val="0"/>
      <w:lang w:val="x-none" w:eastAsia="x-none"/>
    </w:rPr>
  </w:style>
  <w:style w:type="character" w:customStyle="1" w:styleId="ProsttextChar">
    <w:name w:val="Prostý text Char"/>
    <w:basedOn w:val="Standardnpsmoodstavce"/>
    <w:link w:val="Prosttext"/>
    <w:uiPriority w:val="99"/>
    <w:rsid w:val="002E5ACB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odrkyChar">
    <w:name w:val="odrážky Char"/>
    <w:basedOn w:val="Zkladntextodsazen"/>
    <w:rsid w:val="002E5ACB"/>
    <w:pPr>
      <w:widowControl/>
      <w:suppressAutoHyphens w:val="0"/>
      <w:spacing w:before="120"/>
      <w:ind w:left="0"/>
    </w:pPr>
    <w:rPr>
      <w:rFonts w:eastAsia="Times New Roman" w:cs="Arial"/>
      <w:kern w:val="0"/>
      <w:sz w:val="22"/>
      <w:szCs w:val="22"/>
      <w:lang w:val="x-none" w:eastAsia="x-none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2E5AC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2E5ACB"/>
    <w:rPr>
      <w:rFonts w:ascii="Arial" w:eastAsia="Lucida Sans Unicode" w:hAnsi="Arial" w:cs="Times New Roman"/>
      <w:kern w:val="1"/>
      <w:sz w:val="20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C87D23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C87D23"/>
    <w:rPr>
      <w:rFonts w:ascii="Arial" w:eastAsia="Lucida Sans Unicode" w:hAnsi="Arial" w:cs="Times New Roman"/>
      <w:kern w:val="1"/>
      <w:sz w:val="16"/>
      <w:szCs w:val="16"/>
      <w:lang w:eastAsia="cs-CZ"/>
    </w:rPr>
  </w:style>
  <w:style w:type="paragraph" w:customStyle="1" w:styleId="Default">
    <w:name w:val="Default"/>
    <w:rsid w:val="00C87D2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D4536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5362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5362"/>
    <w:rPr>
      <w:rFonts w:ascii="Arial" w:eastAsia="Lucida Sans Unicode" w:hAnsi="Arial" w:cs="Times New Roman"/>
      <w:kern w:val="1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4536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45362"/>
    <w:rPr>
      <w:rFonts w:ascii="Arial" w:eastAsia="Lucida Sans Unicode" w:hAnsi="Arial" w:cs="Times New Roman"/>
      <w:b/>
      <w:bCs/>
      <w:kern w:val="1"/>
      <w:sz w:val="20"/>
      <w:szCs w:val="20"/>
      <w:lang w:eastAsia="cs-CZ"/>
    </w:rPr>
  </w:style>
  <w:style w:type="paragraph" w:customStyle="1" w:styleId="NormlnIMP2">
    <w:name w:val="Normální_IMP~2"/>
    <w:basedOn w:val="Normln"/>
    <w:rsid w:val="00BD0208"/>
    <w:pPr>
      <w:suppressAutoHyphens w:val="0"/>
      <w:spacing w:line="276" w:lineRule="auto"/>
      <w:jc w:val="left"/>
    </w:pPr>
    <w:rPr>
      <w:rFonts w:ascii="Times New Roman" w:eastAsia="Times New Roman" w:hAnsi="Times New Roman"/>
      <w:kern w:val="0"/>
      <w:sz w:val="24"/>
    </w:rPr>
  </w:style>
  <w:style w:type="paragraph" w:customStyle="1" w:styleId="NormlnIMP0">
    <w:name w:val="Normální_IMP~0"/>
    <w:basedOn w:val="Normln"/>
    <w:rsid w:val="00BD0208"/>
    <w:pPr>
      <w:widowControl/>
      <w:overflowPunct w:val="0"/>
      <w:autoSpaceDE w:val="0"/>
      <w:autoSpaceDN w:val="0"/>
      <w:adjustRightInd w:val="0"/>
      <w:spacing w:line="189" w:lineRule="auto"/>
      <w:jc w:val="left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0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6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2561</Words>
  <Characters>15115</Characters>
  <Application>Microsoft Office Word</Application>
  <DocSecurity>0</DocSecurity>
  <Lines>125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cipajs</dc:creator>
  <cp:lastModifiedBy>Vlašic Roland JUDr.</cp:lastModifiedBy>
  <cp:revision>9</cp:revision>
  <cp:lastPrinted>2020-10-21T07:07:00Z</cp:lastPrinted>
  <dcterms:created xsi:type="dcterms:W3CDTF">2020-09-08T19:04:00Z</dcterms:created>
  <dcterms:modified xsi:type="dcterms:W3CDTF">2020-11-27T12:25:00Z</dcterms:modified>
</cp:coreProperties>
</file>