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AD2BD" w14:textId="752DFA45" w:rsidR="00C77848" w:rsidRPr="00B728A4" w:rsidRDefault="00670EB7" w:rsidP="00C77848">
      <w:pPr>
        <w:spacing w:before="120" w:after="240" w:line="300" w:lineRule="auto"/>
        <w:jc w:val="right"/>
        <w:rPr>
          <w:rFonts w:ascii="Book Antiqua" w:hAnsi="Book Antiqua"/>
          <w:b/>
          <w:bCs/>
          <w:sz w:val="28"/>
          <w:szCs w:val="28"/>
          <w:lang w:eastAsia="cs-CZ"/>
        </w:rPr>
      </w:pPr>
      <w:r>
        <w:rPr>
          <w:b/>
          <w:sz w:val="28"/>
        </w:rPr>
        <w:tab/>
      </w:r>
      <w:r w:rsidR="00B728A4" w:rsidRPr="00B728A4">
        <w:rPr>
          <w:rFonts w:ascii="Book Antiqua" w:hAnsi="Book Antiqua"/>
          <w:b/>
          <w:bCs/>
          <w:sz w:val="28"/>
          <w:szCs w:val="28"/>
        </w:rPr>
        <w:t>Příloha č. 3</w:t>
      </w:r>
    </w:p>
    <w:p w14:paraId="63E9AF5A" w14:textId="77777777" w:rsidR="0059190A" w:rsidRPr="00193F56" w:rsidRDefault="0059190A" w:rsidP="0059190A">
      <w:pPr>
        <w:spacing w:line="280" w:lineRule="atLeast"/>
        <w:jc w:val="center"/>
        <w:rPr>
          <w:rFonts w:ascii="Book Antiqua" w:hAnsi="Book Antiqua"/>
          <w:b/>
          <w:sz w:val="44"/>
          <w:szCs w:val="44"/>
        </w:rPr>
      </w:pPr>
      <w:r w:rsidRPr="00193F56">
        <w:rPr>
          <w:rFonts w:ascii="Book Antiqua" w:hAnsi="Book Antiqua"/>
          <w:b/>
          <w:sz w:val="44"/>
          <w:szCs w:val="44"/>
        </w:rPr>
        <w:t xml:space="preserve">OBCHODNÍ PODMÍNKY  </w:t>
      </w:r>
    </w:p>
    <w:p w14:paraId="16F8EF15" w14:textId="77777777" w:rsidR="0059190A" w:rsidRPr="00193F56" w:rsidRDefault="0059190A" w:rsidP="0059190A">
      <w:pPr>
        <w:spacing w:line="280" w:lineRule="atLeast"/>
        <w:jc w:val="center"/>
        <w:rPr>
          <w:rFonts w:ascii="Book Antiqua" w:hAnsi="Book Antiqua"/>
          <w:b/>
          <w:sz w:val="36"/>
          <w:szCs w:val="44"/>
        </w:rPr>
      </w:pPr>
      <w:r w:rsidRPr="00193F56">
        <w:rPr>
          <w:rFonts w:ascii="Book Antiqua" w:hAnsi="Book Antiqua"/>
          <w:b/>
          <w:sz w:val="36"/>
          <w:szCs w:val="44"/>
        </w:rPr>
        <w:t>pro veřejnou zakázku na stavební práce</w:t>
      </w:r>
    </w:p>
    <w:p w14:paraId="66F8B4DF" w14:textId="77777777" w:rsidR="0059190A" w:rsidRPr="00193F56" w:rsidRDefault="0059190A" w:rsidP="0059190A">
      <w:pPr>
        <w:spacing w:line="280" w:lineRule="atLeast"/>
        <w:jc w:val="center"/>
        <w:rPr>
          <w:rFonts w:ascii="Book Antiqua" w:hAnsi="Book Antiqua"/>
          <w:b/>
          <w:sz w:val="36"/>
          <w:szCs w:val="44"/>
        </w:rPr>
      </w:pPr>
    </w:p>
    <w:p w14:paraId="6E3FAA59" w14:textId="77777777" w:rsidR="0059190A" w:rsidRPr="00193F56" w:rsidRDefault="0059190A" w:rsidP="0059190A">
      <w:pPr>
        <w:spacing w:line="280" w:lineRule="atLeast"/>
        <w:jc w:val="center"/>
        <w:rPr>
          <w:rFonts w:ascii="Book Antiqua" w:hAnsi="Book Antiqua"/>
          <w:b/>
          <w:sz w:val="44"/>
          <w:szCs w:val="44"/>
        </w:rPr>
      </w:pPr>
    </w:p>
    <w:p w14:paraId="1B770249" w14:textId="77777777" w:rsidR="0059190A" w:rsidRPr="00193F56" w:rsidRDefault="0059190A" w:rsidP="0059190A">
      <w:pPr>
        <w:spacing w:line="280" w:lineRule="atLeast"/>
        <w:jc w:val="center"/>
        <w:rPr>
          <w:rFonts w:ascii="Book Antiqua" w:hAnsi="Book Antiqua"/>
          <w:b/>
          <w:sz w:val="44"/>
          <w:szCs w:val="44"/>
        </w:rPr>
      </w:pPr>
    </w:p>
    <w:p w14:paraId="3F9F5800" w14:textId="77777777" w:rsidR="0059190A" w:rsidRPr="00193F56" w:rsidRDefault="0059190A" w:rsidP="0059190A">
      <w:pPr>
        <w:spacing w:line="280" w:lineRule="atLeast"/>
        <w:jc w:val="center"/>
        <w:rPr>
          <w:rFonts w:ascii="Book Antiqua" w:hAnsi="Book Antiqua"/>
          <w:b/>
          <w:sz w:val="44"/>
          <w:szCs w:val="44"/>
        </w:rPr>
      </w:pPr>
    </w:p>
    <w:p w14:paraId="5EFFDBA7" w14:textId="77777777" w:rsidR="0059190A" w:rsidRPr="00193F56" w:rsidRDefault="0059190A" w:rsidP="0059190A">
      <w:pPr>
        <w:spacing w:line="280" w:lineRule="atLeast"/>
        <w:jc w:val="center"/>
        <w:rPr>
          <w:rFonts w:ascii="Book Antiqua" w:hAnsi="Book Antiqua"/>
          <w:b/>
          <w:sz w:val="44"/>
          <w:szCs w:val="44"/>
        </w:rPr>
      </w:pPr>
      <w:r w:rsidRPr="00193F56">
        <w:rPr>
          <w:rFonts w:ascii="Book Antiqua" w:hAnsi="Book Antiqua"/>
          <w:b/>
          <w:sz w:val="44"/>
          <w:szCs w:val="44"/>
        </w:rPr>
        <w:t>Název akce:</w:t>
      </w:r>
    </w:p>
    <w:p w14:paraId="189A85D7" w14:textId="77777777" w:rsidR="0059190A" w:rsidRPr="00193F56" w:rsidRDefault="0059190A" w:rsidP="0059190A">
      <w:pPr>
        <w:spacing w:line="280" w:lineRule="atLeast"/>
        <w:jc w:val="center"/>
        <w:rPr>
          <w:rFonts w:ascii="Book Antiqua" w:hAnsi="Book Antiqua"/>
          <w:b/>
          <w:sz w:val="44"/>
          <w:szCs w:val="44"/>
        </w:rPr>
      </w:pPr>
    </w:p>
    <w:p w14:paraId="7B0D395B" w14:textId="1B2AB160" w:rsidR="0059190A" w:rsidRPr="00193F56" w:rsidRDefault="0059190A" w:rsidP="0059190A">
      <w:pPr>
        <w:autoSpaceDE w:val="0"/>
        <w:autoSpaceDN w:val="0"/>
        <w:adjustRightInd w:val="0"/>
        <w:spacing w:line="280" w:lineRule="atLeast"/>
        <w:jc w:val="center"/>
        <w:outlineLvl w:val="0"/>
        <w:rPr>
          <w:rFonts w:ascii="Book Antiqua" w:hAnsi="Book Antiqua"/>
          <w:b/>
          <w:sz w:val="28"/>
          <w:szCs w:val="28"/>
        </w:rPr>
      </w:pPr>
      <w:r w:rsidRPr="00193F56">
        <w:rPr>
          <w:rFonts w:ascii="Book Antiqua" w:hAnsi="Book Antiqua"/>
          <w:b/>
          <w:sz w:val="44"/>
          <w:szCs w:val="44"/>
        </w:rPr>
        <w:t xml:space="preserve"> </w:t>
      </w:r>
      <w:r w:rsidR="00FE5C07" w:rsidRPr="00FE5C07">
        <w:rPr>
          <w:rFonts w:ascii="Book Antiqua" w:hAnsi="Book Antiqua"/>
          <w:b/>
          <w:sz w:val="44"/>
          <w:szCs w:val="44"/>
        </w:rPr>
        <w:t>Revitalizace kulturního domu Těšetice spojená s novou elektroinstalací</w:t>
      </w:r>
    </w:p>
    <w:p w14:paraId="455E575D" w14:textId="77777777" w:rsidR="0059190A" w:rsidRPr="00193F56" w:rsidRDefault="0059190A" w:rsidP="0059190A">
      <w:pPr>
        <w:spacing w:line="280" w:lineRule="atLeast"/>
        <w:jc w:val="center"/>
        <w:rPr>
          <w:rFonts w:ascii="Book Antiqua" w:hAnsi="Book Antiqua"/>
          <w:b/>
          <w:color w:val="FF0000"/>
          <w:sz w:val="44"/>
          <w:szCs w:val="44"/>
        </w:rPr>
      </w:pPr>
    </w:p>
    <w:p w14:paraId="4F4A55A3" w14:textId="77777777" w:rsidR="0059190A" w:rsidRPr="00193F56" w:rsidRDefault="0059190A" w:rsidP="0059190A">
      <w:pPr>
        <w:spacing w:line="280" w:lineRule="atLeast"/>
        <w:jc w:val="center"/>
        <w:rPr>
          <w:rFonts w:ascii="Book Antiqua" w:hAnsi="Book Antiqua"/>
          <w:b/>
          <w:color w:val="FF0000"/>
          <w:sz w:val="44"/>
          <w:szCs w:val="44"/>
        </w:rPr>
      </w:pPr>
    </w:p>
    <w:p w14:paraId="71C439A9" w14:textId="77777777" w:rsidR="0059190A" w:rsidRPr="00193F56" w:rsidRDefault="0059190A" w:rsidP="0059190A">
      <w:pPr>
        <w:spacing w:line="280" w:lineRule="atLeast"/>
        <w:jc w:val="center"/>
        <w:rPr>
          <w:rFonts w:ascii="Book Antiqua" w:hAnsi="Book Antiqua"/>
          <w:b/>
          <w:color w:val="FF0000"/>
          <w:sz w:val="44"/>
          <w:szCs w:val="44"/>
        </w:rPr>
      </w:pPr>
    </w:p>
    <w:p w14:paraId="0FE4F45F" w14:textId="77777777" w:rsidR="0059190A" w:rsidRPr="00193F56" w:rsidRDefault="0059190A" w:rsidP="0059190A">
      <w:pPr>
        <w:spacing w:line="280" w:lineRule="atLeast"/>
        <w:jc w:val="center"/>
        <w:rPr>
          <w:rFonts w:ascii="Book Antiqua" w:hAnsi="Book Antiqua"/>
          <w:b/>
          <w:color w:val="FF0000"/>
          <w:sz w:val="44"/>
          <w:szCs w:val="44"/>
        </w:rPr>
      </w:pPr>
    </w:p>
    <w:p w14:paraId="5D7F8A3F" w14:textId="77777777" w:rsidR="0059190A" w:rsidRPr="00193F56" w:rsidRDefault="0059190A" w:rsidP="0059190A">
      <w:pPr>
        <w:spacing w:line="280" w:lineRule="atLeast"/>
        <w:jc w:val="center"/>
        <w:rPr>
          <w:rFonts w:ascii="Book Antiqua" w:hAnsi="Book Antiqua"/>
          <w:b/>
          <w:color w:val="FF0000"/>
          <w:sz w:val="44"/>
          <w:szCs w:val="44"/>
        </w:rPr>
      </w:pPr>
    </w:p>
    <w:p w14:paraId="00E77366" w14:textId="77777777" w:rsidR="0059190A" w:rsidRPr="00193F56" w:rsidRDefault="0059190A" w:rsidP="0059190A">
      <w:pPr>
        <w:spacing w:line="280" w:lineRule="atLeast"/>
        <w:jc w:val="center"/>
        <w:rPr>
          <w:rFonts w:ascii="Book Antiqua" w:hAnsi="Book Antiqua"/>
          <w:b/>
          <w:color w:val="FF0000"/>
          <w:sz w:val="44"/>
          <w:szCs w:val="44"/>
        </w:rPr>
      </w:pPr>
    </w:p>
    <w:p w14:paraId="4A42C1BB" w14:textId="77777777" w:rsidR="0059190A" w:rsidRPr="00193F56" w:rsidRDefault="0059190A" w:rsidP="0059190A">
      <w:pPr>
        <w:spacing w:line="280" w:lineRule="atLeast"/>
        <w:jc w:val="center"/>
        <w:rPr>
          <w:rFonts w:ascii="Book Antiqua" w:hAnsi="Book Antiqua"/>
          <w:b/>
          <w:sz w:val="28"/>
          <w:szCs w:val="24"/>
        </w:rPr>
      </w:pPr>
      <w:r w:rsidRPr="00193F56">
        <w:rPr>
          <w:rFonts w:ascii="Book Antiqua" w:hAnsi="Book Antiqua"/>
          <w:b/>
          <w:color w:val="FF0000"/>
          <w:sz w:val="36"/>
          <w:szCs w:val="44"/>
        </w:rPr>
        <w:br w:type="page"/>
      </w:r>
      <w:r w:rsidRPr="00193F56">
        <w:rPr>
          <w:rFonts w:ascii="Book Antiqua" w:hAnsi="Book Antiqua"/>
          <w:b/>
          <w:sz w:val="28"/>
          <w:szCs w:val="24"/>
        </w:rPr>
        <w:lastRenderedPageBreak/>
        <w:t>Smlouva o dílo</w:t>
      </w:r>
    </w:p>
    <w:p w14:paraId="7E0F0D2E" w14:textId="77777777" w:rsidR="0059190A" w:rsidRPr="00193F56" w:rsidRDefault="0059190A" w:rsidP="0059190A">
      <w:pPr>
        <w:spacing w:line="280" w:lineRule="atLeast"/>
        <w:jc w:val="center"/>
        <w:rPr>
          <w:rFonts w:ascii="Book Antiqua" w:hAnsi="Book Antiqua"/>
          <w:sz w:val="28"/>
          <w:szCs w:val="24"/>
        </w:rPr>
      </w:pPr>
      <w:r w:rsidRPr="00193F56">
        <w:rPr>
          <w:rFonts w:ascii="Book Antiqua" w:hAnsi="Book Antiqua"/>
          <w:sz w:val="28"/>
          <w:szCs w:val="24"/>
        </w:rPr>
        <w:t>uzavřená dle ust. § 2586 a násl. zákona č. 89/2012 Sb.</w:t>
      </w:r>
      <w:r w:rsidR="00A6285A" w:rsidRPr="00193F56">
        <w:rPr>
          <w:rFonts w:ascii="Book Antiqua" w:hAnsi="Book Antiqua"/>
          <w:sz w:val="28"/>
          <w:szCs w:val="24"/>
        </w:rPr>
        <w:t>, občanský zákoník, ve znění pozdějších předpisů</w:t>
      </w:r>
    </w:p>
    <w:p w14:paraId="227998BF" w14:textId="77777777" w:rsidR="0059190A" w:rsidRPr="00193F56" w:rsidRDefault="0059190A" w:rsidP="0059190A">
      <w:pPr>
        <w:spacing w:line="280" w:lineRule="atLeast"/>
        <w:jc w:val="center"/>
        <w:rPr>
          <w:rFonts w:ascii="Book Antiqua" w:hAnsi="Book Antiqua"/>
          <w:sz w:val="28"/>
          <w:szCs w:val="24"/>
        </w:rPr>
      </w:pPr>
      <w:r w:rsidRPr="00193F56">
        <w:rPr>
          <w:rFonts w:ascii="Book Antiqua" w:hAnsi="Book Antiqua"/>
          <w:sz w:val="28"/>
          <w:szCs w:val="24"/>
        </w:rPr>
        <w:t xml:space="preserve">(dále jen </w:t>
      </w:r>
      <w:r w:rsidR="00A6285A" w:rsidRPr="00193F56">
        <w:rPr>
          <w:rFonts w:ascii="Book Antiqua" w:hAnsi="Book Antiqua"/>
          <w:sz w:val="28"/>
          <w:szCs w:val="24"/>
        </w:rPr>
        <w:t>„</w:t>
      </w:r>
      <w:r w:rsidRPr="00193F56">
        <w:rPr>
          <w:rFonts w:ascii="Book Antiqua" w:hAnsi="Book Antiqua"/>
          <w:b/>
          <w:sz w:val="28"/>
          <w:szCs w:val="24"/>
        </w:rPr>
        <w:t>občanský zákoník</w:t>
      </w:r>
      <w:r w:rsidR="00A6285A" w:rsidRPr="00193F56">
        <w:rPr>
          <w:rFonts w:ascii="Book Antiqua" w:hAnsi="Book Antiqua"/>
          <w:sz w:val="28"/>
          <w:szCs w:val="24"/>
        </w:rPr>
        <w:t>“</w:t>
      </w:r>
      <w:r w:rsidRPr="00193F56">
        <w:rPr>
          <w:rFonts w:ascii="Book Antiqua" w:hAnsi="Book Antiqua"/>
          <w:sz w:val="28"/>
          <w:szCs w:val="24"/>
        </w:rPr>
        <w:t>)</w:t>
      </w:r>
    </w:p>
    <w:p w14:paraId="2DE594C1" w14:textId="77777777" w:rsidR="0059190A" w:rsidRPr="00193F56" w:rsidRDefault="0059190A" w:rsidP="0059190A">
      <w:pPr>
        <w:spacing w:line="280" w:lineRule="atLeast"/>
        <w:rPr>
          <w:rFonts w:ascii="Book Antiqua" w:hAnsi="Book Antiqua"/>
          <w:color w:val="FF0000"/>
          <w:szCs w:val="24"/>
        </w:rPr>
      </w:pPr>
    </w:p>
    <w:p w14:paraId="5B8880E2" w14:textId="77777777" w:rsidR="0059190A" w:rsidRPr="00193F56" w:rsidRDefault="0059190A" w:rsidP="0059190A">
      <w:pPr>
        <w:spacing w:line="280" w:lineRule="atLeast"/>
        <w:rPr>
          <w:rFonts w:ascii="Book Antiqua" w:hAnsi="Book Antiqua"/>
          <w:szCs w:val="24"/>
        </w:rPr>
      </w:pPr>
    </w:p>
    <w:p w14:paraId="1EC556F7" w14:textId="77777777" w:rsidR="0059190A" w:rsidRPr="00193F56" w:rsidRDefault="0059190A" w:rsidP="0059190A">
      <w:pPr>
        <w:spacing w:line="280" w:lineRule="atLeast"/>
        <w:jc w:val="center"/>
        <w:rPr>
          <w:rFonts w:ascii="Book Antiqua" w:hAnsi="Book Antiqua"/>
          <w:b/>
          <w:sz w:val="24"/>
          <w:szCs w:val="24"/>
        </w:rPr>
      </w:pPr>
      <w:r w:rsidRPr="00193F56">
        <w:rPr>
          <w:rFonts w:ascii="Book Antiqua" w:hAnsi="Book Antiqua"/>
          <w:b/>
          <w:sz w:val="24"/>
          <w:szCs w:val="24"/>
        </w:rPr>
        <w:t>Článek I.</w:t>
      </w:r>
    </w:p>
    <w:p w14:paraId="13A5F4AF" w14:textId="77777777" w:rsidR="0059190A" w:rsidRPr="00193F56" w:rsidRDefault="0059190A" w:rsidP="0059190A">
      <w:pPr>
        <w:spacing w:line="280" w:lineRule="atLeast"/>
        <w:jc w:val="center"/>
        <w:rPr>
          <w:rFonts w:ascii="Book Antiqua" w:hAnsi="Book Antiqua"/>
          <w:b/>
          <w:sz w:val="24"/>
          <w:szCs w:val="24"/>
        </w:rPr>
      </w:pPr>
      <w:r w:rsidRPr="00193F56">
        <w:rPr>
          <w:rFonts w:ascii="Book Antiqua" w:hAnsi="Book Antiqua"/>
          <w:b/>
          <w:sz w:val="24"/>
          <w:szCs w:val="24"/>
        </w:rPr>
        <w:t>Smluvní strany</w:t>
      </w:r>
    </w:p>
    <w:p w14:paraId="60A8A4D4" w14:textId="77777777" w:rsidR="0059190A" w:rsidRPr="00193F56" w:rsidRDefault="0059190A" w:rsidP="0059190A">
      <w:pPr>
        <w:spacing w:line="280" w:lineRule="atLeast"/>
        <w:rPr>
          <w:rFonts w:ascii="Book Antiqua" w:hAnsi="Book Antiqua"/>
          <w:b/>
          <w:sz w:val="22"/>
          <w:szCs w:val="22"/>
        </w:rPr>
      </w:pPr>
      <w:r w:rsidRPr="00193F56">
        <w:rPr>
          <w:rFonts w:ascii="Book Antiqua" w:hAnsi="Book Antiqua"/>
          <w:b/>
          <w:sz w:val="22"/>
          <w:szCs w:val="22"/>
        </w:rPr>
        <w:t>***</w:t>
      </w:r>
    </w:p>
    <w:p w14:paraId="40C84F41" w14:textId="77777777" w:rsidR="0059190A" w:rsidRPr="00193F56" w:rsidRDefault="0059190A" w:rsidP="0059190A">
      <w:pPr>
        <w:pStyle w:val="Odkraje"/>
        <w:numPr>
          <w:ilvl w:val="12"/>
          <w:numId w:val="0"/>
        </w:numPr>
        <w:tabs>
          <w:tab w:val="left" w:pos="3686"/>
        </w:tabs>
        <w:spacing w:before="0" w:line="280" w:lineRule="atLeast"/>
        <w:rPr>
          <w:rFonts w:ascii="Book Antiqua" w:hAnsi="Book Antiqua"/>
          <w:color w:val="auto"/>
          <w:sz w:val="22"/>
          <w:szCs w:val="22"/>
        </w:rPr>
      </w:pPr>
      <w:r w:rsidRPr="00193F56">
        <w:rPr>
          <w:rFonts w:ascii="Book Antiqua" w:hAnsi="Book Antiqua"/>
          <w:color w:val="auto"/>
          <w:sz w:val="22"/>
          <w:szCs w:val="22"/>
        </w:rPr>
        <w:t>Se sídlem:</w:t>
      </w:r>
      <w:r w:rsidRPr="00193F56">
        <w:rPr>
          <w:rFonts w:ascii="Book Antiqua" w:hAnsi="Book Antiqua"/>
          <w:color w:val="auto"/>
          <w:sz w:val="22"/>
          <w:szCs w:val="22"/>
        </w:rPr>
        <w:tab/>
        <w:t>***</w:t>
      </w:r>
    </w:p>
    <w:p w14:paraId="484BE731" w14:textId="77777777" w:rsidR="00FE5C07" w:rsidRDefault="0059190A" w:rsidP="0059190A">
      <w:pPr>
        <w:pStyle w:val="Odkraje"/>
        <w:numPr>
          <w:ilvl w:val="12"/>
          <w:numId w:val="0"/>
        </w:numPr>
        <w:tabs>
          <w:tab w:val="left" w:pos="3686"/>
        </w:tabs>
        <w:spacing w:before="0" w:line="280" w:lineRule="atLeast"/>
        <w:rPr>
          <w:rFonts w:ascii="Book Antiqua" w:hAnsi="Book Antiqua"/>
          <w:color w:val="auto"/>
          <w:sz w:val="22"/>
          <w:szCs w:val="22"/>
        </w:rPr>
      </w:pPr>
      <w:r w:rsidRPr="00193F56">
        <w:rPr>
          <w:rFonts w:ascii="Book Antiqua" w:hAnsi="Book Antiqua"/>
          <w:color w:val="auto"/>
          <w:sz w:val="22"/>
          <w:szCs w:val="22"/>
        </w:rPr>
        <w:t>IČ:</w:t>
      </w:r>
      <w:r w:rsidRPr="00193F56">
        <w:rPr>
          <w:rFonts w:ascii="Book Antiqua" w:hAnsi="Book Antiqua"/>
          <w:color w:val="auto"/>
          <w:sz w:val="22"/>
          <w:szCs w:val="22"/>
        </w:rPr>
        <w:tab/>
        <w:t xml:space="preserve">*** </w:t>
      </w:r>
      <w:r w:rsidRPr="00193F56">
        <w:rPr>
          <w:rFonts w:ascii="Book Antiqua" w:hAnsi="Book Antiqua"/>
          <w:color w:val="auto"/>
          <w:sz w:val="22"/>
          <w:szCs w:val="22"/>
        </w:rPr>
        <w:tab/>
      </w:r>
    </w:p>
    <w:p w14:paraId="5F953C37" w14:textId="6F682593" w:rsidR="0059190A" w:rsidRPr="00193F56" w:rsidRDefault="00FE5C07" w:rsidP="0059190A">
      <w:pPr>
        <w:pStyle w:val="Odkraje"/>
        <w:numPr>
          <w:ilvl w:val="12"/>
          <w:numId w:val="0"/>
        </w:numPr>
        <w:tabs>
          <w:tab w:val="left" w:pos="3686"/>
        </w:tabs>
        <w:spacing w:before="0" w:line="280" w:lineRule="atLeast"/>
        <w:rPr>
          <w:rFonts w:ascii="Book Antiqua" w:hAnsi="Book Antiqua"/>
          <w:color w:val="auto"/>
          <w:sz w:val="22"/>
          <w:szCs w:val="22"/>
        </w:rPr>
      </w:pPr>
      <w:r>
        <w:rPr>
          <w:rFonts w:ascii="Book Antiqua" w:hAnsi="Book Antiqua"/>
          <w:color w:val="auto"/>
          <w:sz w:val="22"/>
          <w:szCs w:val="22"/>
        </w:rPr>
        <w:t>DIČ:</w:t>
      </w:r>
      <w:r w:rsidR="0059190A" w:rsidRPr="00193F56">
        <w:rPr>
          <w:rFonts w:ascii="Book Antiqua" w:hAnsi="Book Antiqua"/>
          <w:color w:val="auto"/>
          <w:sz w:val="22"/>
          <w:szCs w:val="22"/>
        </w:rPr>
        <w:tab/>
      </w:r>
      <w:r w:rsidRPr="00193F56">
        <w:rPr>
          <w:rFonts w:ascii="Book Antiqua" w:hAnsi="Book Antiqua"/>
          <w:color w:val="auto"/>
          <w:sz w:val="22"/>
          <w:szCs w:val="22"/>
        </w:rPr>
        <w:t>***</w:t>
      </w:r>
    </w:p>
    <w:p w14:paraId="7B33EE62" w14:textId="77777777" w:rsidR="0059190A" w:rsidRPr="00193F56" w:rsidRDefault="0059190A" w:rsidP="0059190A">
      <w:pPr>
        <w:pStyle w:val="Odkraje"/>
        <w:numPr>
          <w:ilvl w:val="12"/>
          <w:numId w:val="0"/>
        </w:numPr>
        <w:tabs>
          <w:tab w:val="left" w:pos="3686"/>
        </w:tabs>
        <w:spacing w:before="0" w:line="280" w:lineRule="atLeast"/>
        <w:ind w:left="2160" w:hanging="2160"/>
        <w:rPr>
          <w:rFonts w:ascii="Book Antiqua" w:hAnsi="Book Antiqua"/>
          <w:color w:val="auto"/>
          <w:sz w:val="22"/>
          <w:szCs w:val="22"/>
        </w:rPr>
      </w:pPr>
      <w:r w:rsidRPr="00193F56">
        <w:rPr>
          <w:rFonts w:ascii="Book Antiqua" w:hAnsi="Book Antiqua"/>
          <w:color w:val="auto"/>
          <w:sz w:val="22"/>
          <w:szCs w:val="22"/>
        </w:rPr>
        <w:t xml:space="preserve">Zapsán:                                 </w:t>
      </w:r>
      <w:r w:rsidRPr="00193F56">
        <w:rPr>
          <w:rFonts w:ascii="Book Antiqua" w:hAnsi="Book Antiqua"/>
          <w:color w:val="auto"/>
          <w:sz w:val="22"/>
          <w:szCs w:val="22"/>
        </w:rPr>
        <w:tab/>
        <w:t>***</w:t>
      </w:r>
    </w:p>
    <w:p w14:paraId="124D0EBB" w14:textId="77777777" w:rsidR="0059190A" w:rsidRPr="00193F56" w:rsidRDefault="0059190A" w:rsidP="0059190A">
      <w:pPr>
        <w:pStyle w:val="Odkraje"/>
        <w:numPr>
          <w:ilvl w:val="12"/>
          <w:numId w:val="0"/>
        </w:numPr>
        <w:tabs>
          <w:tab w:val="left" w:pos="3686"/>
        </w:tabs>
        <w:spacing w:before="0" w:line="280" w:lineRule="atLeast"/>
        <w:ind w:left="3686" w:hanging="3686"/>
        <w:jc w:val="left"/>
        <w:rPr>
          <w:rFonts w:ascii="Book Antiqua" w:hAnsi="Book Antiqua"/>
          <w:color w:val="auto"/>
          <w:sz w:val="22"/>
          <w:szCs w:val="22"/>
        </w:rPr>
      </w:pPr>
      <w:r w:rsidRPr="00193F56">
        <w:rPr>
          <w:rFonts w:ascii="Book Antiqua" w:hAnsi="Book Antiqua"/>
          <w:color w:val="auto"/>
          <w:sz w:val="22"/>
          <w:szCs w:val="22"/>
        </w:rPr>
        <w:t xml:space="preserve">Zastoupen: </w:t>
      </w:r>
      <w:r w:rsidRPr="00193F56">
        <w:rPr>
          <w:rFonts w:ascii="Book Antiqua" w:hAnsi="Book Antiqua"/>
          <w:color w:val="auto"/>
          <w:sz w:val="22"/>
          <w:szCs w:val="22"/>
        </w:rPr>
        <w:tab/>
        <w:t>***</w:t>
      </w:r>
    </w:p>
    <w:p w14:paraId="313AC96B" w14:textId="77777777" w:rsidR="0059190A" w:rsidRPr="00193F56" w:rsidRDefault="0059190A" w:rsidP="0059190A">
      <w:pPr>
        <w:pStyle w:val="Odkraje"/>
        <w:numPr>
          <w:ilvl w:val="12"/>
          <w:numId w:val="0"/>
        </w:numPr>
        <w:tabs>
          <w:tab w:val="left" w:pos="3686"/>
        </w:tabs>
        <w:spacing w:before="0" w:line="280" w:lineRule="atLeast"/>
        <w:rPr>
          <w:rFonts w:ascii="Book Antiqua" w:hAnsi="Book Antiqua"/>
          <w:color w:val="FF0000"/>
          <w:sz w:val="22"/>
          <w:szCs w:val="22"/>
        </w:rPr>
      </w:pPr>
      <w:r w:rsidRPr="00193F56">
        <w:rPr>
          <w:rFonts w:ascii="Book Antiqua" w:hAnsi="Book Antiqua"/>
          <w:color w:val="auto"/>
          <w:sz w:val="22"/>
          <w:szCs w:val="22"/>
        </w:rPr>
        <w:t xml:space="preserve">Bankovní spojení: </w:t>
      </w:r>
      <w:r w:rsidRPr="00193F56">
        <w:rPr>
          <w:rFonts w:ascii="Book Antiqua" w:hAnsi="Book Antiqua"/>
          <w:color w:val="auto"/>
          <w:sz w:val="22"/>
          <w:szCs w:val="22"/>
        </w:rPr>
        <w:tab/>
        <w:t>***</w:t>
      </w:r>
      <w:r w:rsidRPr="00193F56">
        <w:rPr>
          <w:rFonts w:ascii="Book Antiqua" w:hAnsi="Book Antiqua"/>
          <w:color w:val="auto"/>
          <w:sz w:val="22"/>
          <w:szCs w:val="22"/>
        </w:rPr>
        <w:tab/>
      </w:r>
      <w:r w:rsidRPr="00193F56">
        <w:rPr>
          <w:rFonts w:ascii="Book Antiqua" w:hAnsi="Book Antiqua"/>
          <w:color w:val="FF0000"/>
          <w:sz w:val="22"/>
          <w:szCs w:val="22"/>
        </w:rPr>
        <w:tab/>
        <w:t xml:space="preserve">    </w:t>
      </w:r>
    </w:p>
    <w:p w14:paraId="374DCB2A" w14:textId="77777777" w:rsidR="0059190A" w:rsidRPr="00193F56" w:rsidRDefault="0059190A" w:rsidP="0059190A">
      <w:pPr>
        <w:pStyle w:val="Odkraje"/>
        <w:numPr>
          <w:ilvl w:val="12"/>
          <w:numId w:val="0"/>
        </w:numPr>
        <w:tabs>
          <w:tab w:val="left" w:pos="3686"/>
        </w:tabs>
        <w:spacing w:before="0" w:line="280" w:lineRule="atLeast"/>
        <w:rPr>
          <w:rFonts w:ascii="Book Antiqua" w:hAnsi="Book Antiqua"/>
          <w:color w:val="auto"/>
          <w:sz w:val="22"/>
          <w:szCs w:val="22"/>
        </w:rPr>
      </w:pPr>
      <w:r w:rsidRPr="00193F56">
        <w:rPr>
          <w:rFonts w:ascii="Book Antiqua" w:hAnsi="Book Antiqua"/>
          <w:color w:val="auto"/>
          <w:sz w:val="22"/>
          <w:szCs w:val="22"/>
        </w:rPr>
        <w:t xml:space="preserve">Číslo účtu: </w:t>
      </w:r>
      <w:r w:rsidRPr="00193F56">
        <w:rPr>
          <w:rFonts w:ascii="Book Antiqua" w:hAnsi="Book Antiqua"/>
          <w:color w:val="auto"/>
          <w:sz w:val="22"/>
          <w:szCs w:val="22"/>
        </w:rPr>
        <w:tab/>
        <w:t>***</w:t>
      </w:r>
    </w:p>
    <w:p w14:paraId="3E77D410" w14:textId="77777777" w:rsidR="0059190A" w:rsidRPr="00193F56" w:rsidRDefault="0059190A" w:rsidP="0059190A">
      <w:pPr>
        <w:spacing w:line="280" w:lineRule="atLeast"/>
        <w:rPr>
          <w:rFonts w:ascii="Book Antiqua" w:hAnsi="Book Antiqua"/>
          <w:sz w:val="22"/>
          <w:szCs w:val="22"/>
        </w:rPr>
      </w:pPr>
      <w:r w:rsidRPr="00193F56">
        <w:rPr>
          <w:rFonts w:ascii="Book Antiqua" w:hAnsi="Book Antiqua"/>
          <w:sz w:val="22"/>
          <w:szCs w:val="22"/>
        </w:rPr>
        <w:t>(dále jen zhotovitel)</w:t>
      </w:r>
    </w:p>
    <w:p w14:paraId="160F406F" w14:textId="77777777" w:rsidR="0059190A" w:rsidRPr="00193F56" w:rsidRDefault="0059190A" w:rsidP="0059190A">
      <w:pPr>
        <w:spacing w:line="280" w:lineRule="atLeast"/>
        <w:rPr>
          <w:rFonts w:ascii="Book Antiqua" w:hAnsi="Book Antiqua"/>
          <w:sz w:val="22"/>
          <w:szCs w:val="22"/>
        </w:rPr>
      </w:pPr>
    </w:p>
    <w:p w14:paraId="622794E6" w14:textId="77777777" w:rsidR="0059190A" w:rsidRPr="00193F56" w:rsidRDefault="0059190A" w:rsidP="0059190A">
      <w:pPr>
        <w:spacing w:line="280" w:lineRule="atLeast"/>
        <w:rPr>
          <w:rFonts w:ascii="Book Antiqua" w:hAnsi="Book Antiqua"/>
          <w:sz w:val="22"/>
          <w:szCs w:val="22"/>
        </w:rPr>
      </w:pPr>
    </w:p>
    <w:p w14:paraId="23882CB3" w14:textId="7C30A873" w:rsidR="00B91167" w:rsidRPr="00193F56" w:rsidRDefault="00FE5C07" w:rsidP="0059190A">
      <w:pPr>
        <w:pStyle w:val="Odkraje"/>
        <w:numPr>
          <w:ilvl w:val="12"/>
          <w:numId w:val="0"/>
        </w:numPr>
        <w:tabs>
          <w:tab w:val="left" w:pos="3686"/>
        </w:tabs>
        <w:spacing w:before="0" w:line="280" w:lineRule="atLeast"/>
        <w:rPr>
          <w:rFonts w:ascii="Book Antiqua" w:hAnsi="Book Antiqua"/>
          <w:b/>
          <w:color w:val="auto"/>
          <w:sz w:val="22"/>
          <w:szCs w:val="22"/>
        </w:rPr>
      </w:pPr>
      <w:r w:rsidRPr="00FE5C07">
        <w:rPr>
          <w:rFonts w:ascii="Book Antiqua" w:hAnsi="Book Antiqua"/>
          <w:b/>
          <w:color w:val="auto"/>
          <w:sz w:val="22"/>
          <w:szCs w:val="22"/>
        </w:rPr>
        <w:t>Obec Těšetice</w:t>
      </w:r>
    </w:p>
    <w:p w14:paraId="3A278D25" w14:textId="68A7740B" w:rsidR="0059190A" w:rsidRPr="00193F56" w:rsidRDefault="0059190A" w:rsidP="0059190A">
      <w:pPr>
        <w:pStyle w:val="Odkraje"/>
        <w:numPr>
          <w:ilvl w:val="12"/>
          <w:numId w:val="0"/>
        </w:numPr>
        <w:tabs>
          <w:tab w:val="left" w:pos="3686"/>
        </w:tabs>
        <w:spacing w:before="0" w:line="280" w:lineRule="atLeast"/>
        <w:rPr>
          <w:rFonts w:ascii="Book Antiqua" w:hAnsi="Book Antiqua"/>
          <w:color w:val="auto"/>
          <w:sz w:val="22"/>
          <w:szCs w:val="22"/>
        </w:rPr>
      </w:pPr>
      <w:r w:rsidRPr="00193F56">
        <w:rPr>
          <w:rFonts w:ascii="Book Antiqua" w:hAnsi="Book Antiqua"/>
          <w:color w:val="auto"/>
          <w:sz w:val="22"/>
          <w:szCs w:val="22"/>
        </w:rPr>
        <w:t xml:space="preserve">Se sídlem:                             </w:t>
      </w:r>
      <w:r w:rsidRPr="00193F56">
        <w:rPr>
          <w:rFonts w:ascii="Book Antiqua" w:hAnsi="Book Antiqua"/>
          <w:color w:val="auto"/>
          <w:sz w:val="22"/>
          <w:szCs w:val="22"/>
        </w:rPr>
        <w:tab/>
      </w:r>
      <w:bookmarkStart w:id="0" w:name="_Hlk77325729"/>
      <w:r w:rsidR="00FE5C07" w:rsidRPr="00FE5C07">
        <w:rPr>
          <w:rFonts w:ascii="Book Antiqua" w:hAnsi="Book Antiqua"/>
          <w:color w:val="auto"/>
          <w:sz w:val="22"/>
          <w:szCs w:val="22"/>
        </w:rPr>
        <w:t>Těšetice č.p. 75, 783 46</w:t>
      </w:r>
      <w:r w:rsidR="00361771">
        <w:rPr>
          <w:rFonts w:ascii="Book Antiqua" w:hAnsi="Book Antiqua"/>
          <w:color w:val="auto"/>
          <w:sz w:val="22"/>
          <w:szCs w:val="22"/>
        </w:rPr>
        <w:t xml:space="preserve"> Těšetice</w:t>
      </w:r>
      <w:bookmarkEnd w:id="0"/>
    </w:p>
    <w:p w14:paraId="1A5E8E2C" w14:textId="2065BF15" w:rsidR="0059190A" w:rsidRDefault="0059190A" w:rsidP="0059190A">
      <w:pPr>
        <w:pStyle w:val="Odkraje"/>
        <w:numPr>
          <w:ilvl w:val="12"/>
          <w:numId w:val="0"/>
        </w:numPr>
        <w:tabs>
          <w:tab w:val="left" w:pos="3686"/>
        </w:tabs>
        <w:spacing w:before="0" w:line="280" w:lineRule="atLeast"/>
        <w:rPr>
          <w:rFonts w:ascii="Book Antiqua" w:hAnsi="Book Antiqua"/>
          <w:color w:val="auto"/>
          <w:sz w:val="22"/>
          <w:szCs w:val="22"/>
        </w:rPr>
      </w:pPr>
      <w:r w:rsidRPr="00193F56">
        <w:rPr>
          <w:rFonts w:ascii="Book Antiqua" w:hAnsi="Book Antiqua"/>
          <w:color w:val="auto"/>
          <w:sz w:val="22"/>
          <w:szCs w:val="22"/>
        </w:rPr>
        <w:t>IČ:</w:t>
      </w:r>
      <w:r w:rsidRPr="00193F56">
        <w:rPr>
          <w:rFonts w:ascii="Book Antiqua" w:hAnsi="Book Antiqua"/>
          <w:color w:val="auto"/>
          <w:sz w:val="22"/>
          <w:szCs w:val="22"/>
        </w:rPr>
        <w:tab/>
      </w:r>
      <w:bookmarkStart w:id="1" w:name="_Hlk77325742"/>
      <w:r w:rsidR="00FE5C07" w:rsidRPr="00FE5C07">
        <w:rPr>
          <w:rFonts w:ascii="Book Antiqua" w:hAnsi="Book Antiqua"/>
          <w:color w:val="auto"/>
          <w:sz w:val="22"/>
          <w:szCs w:val="22"/>
        </w:rPr>
        <w:t>00299545</w:t>
      </w:r>
      <w:bookmarkEnd w:id="1"/>
    </w:p>
    <w:p w14:paraId="2CE38626" w14:textId="5DB58756" w:rsidR="00FE5C07" w:rsidRPr="00193F56" w:rsidRDefault="00FE5C07" w:rsidP="00FE5C07">
      <w:pPr>
        <w:pStyle w:val="Odkraje"/>
        <w:numPr>
          <w:ilvl w:val="12"/>
          <w:numId w:val="0"/>
        </w:numPr>
        <w:tabs>
          <w:tab w:val="left" w:pos="3686"/>
        </w:tabs>
        <w:spacing w:before="0" w:line="280" w:lineRule="atLeast"/>
        <w:rPr>
          <w:rFonts w:ascii="Book Antiqua" w:hAnsi="Book Antiqua"/>
          <w:color w:val="auto"/>
          <w:sz w:val="22"/>
          <w:szCs w:val="22"/>
        </w:rPr>
      </w:pPr>
      <w:r>
        <w:rPr>
          <w:rFonts w:ascii="Book Antiqua" w:hAnsi="Book Antiqua"/>
          <w:color w:val="auto"/>
          <w:sz w:val="22"/>
          <w:szCs w:val="22"/>
        </w:rPr>
        <w:t>DIČ:</w:t>
      </w:r>
      <w:r>
        <w:rPr>
          <w:rFonts w:ascii="Book Antiqua" w:hAnsi="Book Antiqua"/>
          <w:color w:val="auto"/>
          <w:sz w:val="22"/>
          <w:szCs w:val="22"/>
        </w:rPr>
        <w:tab/>
      </w:r>
      <w:r w:rsidRPr="00FE5C07">
        <w:rPr>
          <w:rFonts w:ascii="Book Antiqua" w:hAnsi="Book Antiqua"/>
          <w:color w:val="auto"/>
          <w:sz w:val="22"/>
          <w:szCs w:val="22"/>
        </w:rPr>
        <w:t>00299545</w:t>
      </w:r>
    </w:p>
    <w:p w14:paraId="3880FDA2" w14:textId="56DCB20B" w:rsidR="0059190A" w:rsidRPr="00193F56" w:rsidRDefault="0059190A" w:rsidP="0059190A">
      <w:pPr>
        <w:pStyle w:val="Odkraje"/>
        <w:numPr>
          <w:ilvl w:val="12"/>
          <w:numId w:val="0"/>
        </w:numPr>
        <w:tabs>
          <w:tab w:val="left" w:pos="3686"/>
        </w:tabs>
        <w:spacing w:before="0" w:line="280" w:lineRule="atLeast"/>
        <w:rPr>
          <w:rFonts w:ascii="Book Antiqua" w:hAnsi="Book Antiqua"/>
          <w:color w:val="auto"/>
          <w:sz w:val="22"/>
          <w:szCs w:val="22"/>
        </w:rPr>
      </w:pPr>
      <w:r w:rsidRPr="00193F56">
        <w:rPr>
          <w:rFonts w:ascii="Book Antiqua" w:hAnsi="Book Antiqua"/>
          <w:color w:val="auto"/>
          <w:sz w:val="22"/>
          <w:szCs w:val="22"/>
        </w:rPr>
        <w:t>Zastoupen:</w:t>
      </w:r>
      <w:r w:rsidRPr="00193F56">
        <w:rPr>
          <w:rFonts w:ascii="Book Antiqua" w:hAnsi="Book Antiqua"/>
          <w:color w:val="auto"/>
          <w:sz w:val="22"/>
          <w:szCs w:val="22"/>
        </w:rPr>
        <w:tab/>
      </w:r>
      <w:bookmarkStart w:id="2" w:name="_Hlk77325775"/>
      <w:r w:rsidR="00FE5C07" w:rsidRPr="00FE5C07">
        <w:rPr>
          <w:rFonts w:ascii="Book Antiqua" w:hAnsi="Book Antiqua"/>
          <w:color w:val="auto"/>
          <w:sz w:val="22"/>
          <w:szCs w:val="22"/>
        </w:rPr>
        <w:t>Mgr. Jindřich Protivánek, starosta</w:t>
      </w:r>
      <w:bookmarkEnd w:id="2"/>
    </w:p>
    <w:p w14:paraId="478F0CEA" w14:textId="5052EE3E" w:rsidR="00CE1571" w:rsidRPr="00193F56" w:rsidRDefault="0059190A" w:rsidP="00CE1571">
      <w:pPr>
        <w:pStyle w:val="Odkraje"/>
        <w:numPr>
          <w:ilvl w:val="12"/>
          <w:numId w:val="0"/>
        </w:numPr>
        <w:tabs>
          <w:tab w:val="left" w:pos="3686"/>
        </w:tabs>
        <w:spacing w:before="0" w:line="280" w:lineRule="atLeast"/>
        <w:ind w:left="2160" w:hanging="2160"/>
        <w:jc w:val="left"/>
        <w:rPr>
          <w:rFonts w:ascii="Book Antiqua" w:hAnsi="Book Antiqua"/>
          <w:color w:val="auto"/>
          <w:sz w:val="22"/>
          <w:szCs w:val="22"/>
        </w:rPr>
      </w:pPr>
      <w:r w:rsidRPr="00193F56">
        <w:rPr>
          <w:rFonts w:ascii="Book Antiqua" w:hAnsi="Book Antiqua"/>
          <w:color w:val="auto"/>
          <w:sz w:val="22"/>
          <w:szCs w:val="22"/>
        </w:rPr>
        <w:t>Bankovní spojení:</w:t>
      </w:r>
      <w:r w:rsidRPr="00193F56">
        <w:rPr>
          <w:rFonts w:ascii="Book Antiqua" w:hAnsi="Book Antiqua"/>
          <w:color w:val="auto"/>
          <w:sz w:val="22"/>
          <w:szCs w:val="22"/>
        </w:rPr>
        <w:tab/>
        <w:t xml:space="preserve">                         </w:t>
      </w:r>
      <w:r w:rsidR="00CE1571" w:rsidRPr="00193F56">
        <w:rPr>
          <w:rFonts w:ascii="Book Antiqua" w:hAnsi="Book Antiqua"/>
          <w:color w:val="auto"/>
          <w:sz w:val="22"/>
          <w:szCs w:val="22"/>
        </w:rPr>
        <w:t xml:space="preserve">   </w:t>
      </w:r>
      <w:bookmarkStart w:id="3" w:name="_Hlk77325758"/>
      <w:r w:rsidR="00FE5C07" w:rsidRPr="00FE5C07">
        <w:rPr>
          <w:rFonts w:ascii="Book Antiqua" w:hAnsi="Book Antiqua"/>
          <w:color w:val="auto"/>
          <w:sz w:val="22"/>
          <w:szCs w:val="22"/>
        </w:rPr>
        <w:t>ČSOB a.s.</w:t>
      </w:r>
      <w:bookmarkEnd w:id="3"/>
    </w:p>
    <w:p w14:paraId="55EF3769" w14:textId="3EAF1024" w:rsidR="0059190A" w:rsidRPr="00193F56" w:rsidRDefault="0059190A" w:rsidP="00CE1571">
      <w:pPr>
        <w:pStyle w:val="Odkraje"/>
        <w:numPr>
          <w:ilvl w:val="12"/>
          <w:numId w:val="0"/>
        </w:numPr>
        <w:tabs>
          <w:tab w:val="left" w:pos="3686"/>
        </w:tabs>
        <w:spacing w:before="0" w:line="280" w:lineRule="atLeast"/>
        <w:ind w:left="2160" w:hanging="2160"/>
        <w:jc w:val="left"/>
        <w:rPr>
          <w:rFonts w:ascii="Book Antiqua" w:hAnsi="Book Antiqua"/>
          <w:color w:val="auto"/>
          <w:sz w:val="22"/>
          <w:szCs w:val="22"/>
        </w:rPr>
      </w:pPr>
      <w:r w:rsidRPr="00193F56">
        <w:rPr>
          <w:rFonts w:ascii="Book Antiqua" w:hAnsi="Book Antiqua"/>
          <w:color w:val="auto"/>
          <w:sz w:val="22"/>
          <w:szCs w:val="22"/>
        </w:rPr>
        <w:t xml:space="preserve">Číslo účtu:  </w:t>
      </w:r>
      <w:r w:rsidRPr="00193F56">
        <w:rPr>
          <w:rFonts w:ascii="Book Antiqua" w:hAnsi="Book Antiqua"/>
          <w:color w:val="auto"/>
          <w:sz w:val="22"/>
          <w:szCs w:val="22"/>
        </w:rPr>
        <w:tab/>
      </w:r>
      <w:r w:rsidR="00CE1571" w:rsidRPr="00193F56">
        <w:rPr>
          <w:rFonts w:ascii="Book Antiqua" w:hAnsi="Book Antiqua"/>
          <w:color w:val="auto"/>
          <w:sz w:val="22"/>
          <w:szCs w:val="22"/>
        </w:rPr>
        <w:tab/>
      </w:r>
      <w:bookmarkStart w:id="4" w:name="_Hlk77325768"/>
      <w:r w:rsidR="00FE5C07" w:rsidRPr="00FE5C07">
        <w:rPr>
          <w:rFonts w:ascii="Book Antiqua" w:hAnsi="Book Antiqua"/>
          <w:color w:val="auto"/>
          <w:sz w:val="22"/>
          <w:szCs w:val="22"/>
        </w:rPr>
        <w:t>155813049/0300</w:t>
      </w:r>
      <w:bookmarkEnd w:id="4"/>
    </w:p>
    <w:p w14:paraId="552D9F25" w14:textId="77777777" w:rsidR="0059190A" w:rsidRPr="00193F56" w:rsidRDefault="0059190A" w:rsidP="0059190A">
      <w:pPr>
        <w:spacing w:line="280" w:lineRule="atLeast"/>
        <w:rPr>
          <w:rFonts w:ascii="Book Antiqua" w:hAnsi="Book Antiqua"/>
          <w:sz w:val="22"/>
          <w:szCs w:val="22"/>
        </w:rPr>
      </w:pPr>
      <w:r w:rsidRPr="00193F56">
        <w:rPr>
          <w:rFonts w:ascii="Book Antiqua" w:hAnsi="Book Antiqua"/>
          <w:sz w:val="22"/>
          <w:szCs w:val="22"/>
        </w:rPr>
        <w:t>(dále jen objednatel)</w:t>
      </w:r>
    </w:p>
    <w:p w14:paraId="523F2CC6" w14:textId="77777777" w:rsidR="0059190A" w:rsidRPr="00193F56" w:rsidRDefault="0059190A" w:rsidP="0059190A">
      <w:pPr>
        <w:spacing w:line="280" w:lineRule="atLeast"/>
        <w:rPr>
          <w:rFonts w:ascii="Book Antiqua" w:hAnsi="Book Antiqua"/>
        </w:rPr>
      </w:pPr>
    </w:p>
    <w:p w14:paraId="5CA59C11" w14:textId="77777777" w:rsidR="0059190A" w:rsidRPr="00193F56" w:rsidRDefault="0059190A" w:rsidP="0059190A">
      <w:pPr>
        <w:spacing w:line="280" w:lineRule="atLeast"/>
        <w:rPr>
          <w:rFonts w:ascii="Book Antiqua" w:hAnsi="Book Antiqua"/>
          <w:color w:val="FF0000"/>
        </w:rPr>
      </w:pPr>
    </w:p>
    <w:p w14:paraId="586126D8" w14:textId="77777777" w:rsidR="0059190A" w:rsidRPr="00193F56" w:rsidRDefault="0059190A" w:rsidP="0059190A">
      <w:pPr>
        <w:spacing w:line="280" w:lineRule="atLeast"/>
        <w:jc w:val="center"/>
        <w:rPr>
          <w:rFonts w:ascii="Book Antiqua" w:hAnsi="Book Antiqua"/>
          <w:b/>
          <w:color w:val="FF0000"/>
          <w:sz w:val="28"/>
          <w:szCs w:val="28"/>
        </w:rPr>
      </w:pPr>
    </w:p>
    <w:p w14:paraId="221C112D" w14:textId="77777777" w:rsidR="0059190A" w:rsidRPr="00193F56" w:rsidRDefault="0059190A" w:rsidP="0059190A">
      <w:pPr>
        <w:spacing w:line="280" w:lineRule="atLeast"/>
        <w:jc w:val="center"/>
        <w:rPr>
          <w:rFonts w:ascii="Book Antiqua" w:hAnsi="Book Antiqua"/>
          <w:b/>
          <w:color w:val="FF0000"/>
          <w:sz w:val="28"/>
          <w:szCs w:val="28"/>
        </w:rPr>
      </w:pPr>
    </w:p>
    <w:p w14:paraId="29CBA39F" w14:textId="77777777" w:rsidR="0059190A" w:rsidRPr="00193F56" w:rsidRDefault="0059190A" w:rsidP="0059190A">
      <w:pPr>
        <w:spacing w:line="280" w:lineRule="atLeast"/>
        <w:jc w:val="center"/>
        <w:rPr>
          <w:rFonts w:ascii="Book Antiqua" w:hAnsi="Book Antiqua"/>
          <w:b/>
          <w:color w:val="FF0000"/>
          <w:sz w:val="28"/>
          <w:szCs w:val="28"/>
        </w:rPr>
      </w:pPr>
    </w:p>
    <w:p w14:paraId="0450CE0D" w14:textId="77777777" w:rsidR="0059190A" w:rsidRPr="00193F56" w:rsidRDefault="0059190A" w:rsidP="0059190A">
      <w:pPr>
        <w:spacing w:line="280" w:lineRule="atLeast"/>
        <w:jc w:val="center"/>
        <w:rPr>
          <w:rFonts w:ascii="Book Antiqua" w:hAnsi="Book Antiqua"/>
          <w:b/>
          <w:color w:val="FF0000"/>
          <w:sz w:val="28"/>
          <w:szCs w:val="28"/>
        </w:rPr>
      </w:pPr>
    </w:p>
    <w:p w14:paraId="2AFD808C" w14:textId="77777777" w:rsidR="0059190A" w:rsidRPr="00193F56" w:rsidRDefault="0059190A" w:rsidP="0059190A">
      <w:pPr>
        <w:spacing w:line="280" w:lineRule="atLeast"/>
        <w:jc w:val="center"/>
        <w:rPr>
          <w:rFonts w:ascii="Book Antiqua" w:hAnsi="Book Antiqua"/>
          <w:b/>
          <w:color w:val="FF0000"/>
          <w:sz w:val="28"/>
          <w:szCs w:val="28"/>
        </w:rPr>
      </w:pPr>
    </w:p>
    <w:p w14:paraId="5A393AB2" w14:textId="77777777" w:rsidR="0059190A" w:rsidRPr="00193F56" w:rsidRDefault="0059190A" w:rsidP="0059190A">
      <w:pPr>
        <w:spacing w:line="280" w:lineRule="atLeast"/>
        <w:jc w:val="center"/>
        <w:rPr>
          <w:rFonts w:ascii="Book Antiqua" w:hAnsi="Book Antiqua"/>
          <w:b/>
          <w:color w:val="FF0000"/>
          <w:sz w:val="28"/>
          <w:szCs w:val="28"/>
        </w:rPr>
      </w:pPr>
    </w:p>
    <w:p w14:paraId="608DB593" w14:textId="77777777" w:rsidR="0059190A" w:rsidRPr="00193F56" w:rsidRDefault="0059190A" w:rsidP="0059190A">
      <w:pPr>
        <w:spacing w:line="280" w:lineRule="atLeast"/>
        <w:jc w:val="center"/>
        <w:rPr>
          <w:rFonts w:ascii="Book Antiqua" w:hAnsi="Book Antiqua"/>
          <w:b/>
          <w:color w:val="FF0000"/>
          <w:sz w:val="28"/>
          <w:szCs w:val="28"/>
        </w:rPr>
      </w:pPr>
    </w:p>
    <w:p w14:paraId="377BAC5C" w14:textId="77777777" w:rsidR="0059190A" w:rsidRPr="00193F56" w:rsidRDefault="0059190A" w:rsidP="0059190A">
      <w:pPr>
        <w:spacing w:line="280" w:lineRule="atLeast"/>
        <w:jc w:val="center"/>
        <w:rPr>
          <w:rFonts w:ascii="Book Antiqua" w:hAnsi="Book Antiqua"/>
          <w:b/>
          <w:color w:val="FF0000"/>
          <w:sz w:val="28"/>
          <w:szCs w:val="28"/>
        </w:rPr>
      </w:pPr>
    </w:p>
    <w:p w14:paraId="1E9004BD" w14:textId="77777777" w:rsidR="0059190A" w:rsidRPr="00193F56" w:rsidRDefault="0059190A" w:rsidP="0059190A">
      <w:pPr>
        <w:spacing w:line="280" w:lineRule="atLeast"/>
        <w:jc w:val="center"/>
        <w:rPr>
          <w:rFonts w:ascii="Book Antiqua" w:hAnsi="Book Antiqua"/>
          <w:b/>
          <w:color w:val="FF0000"/>
          <w:sz w:val="28"/>
          <w:szCs w:val="28"/>
        </w:rPr>
      </w:pPr>
    </w:p>
    <w:p w14:paraId="16128CCC" w14:textId="77777777" w:rsidR="0059190A" w:rsidRPr="00193F56" w:rsidRDefault="0059190A" w:rsidP="0059190A">
      <w:pPr>
        <w:spacing w:line="280" w:lineRule="atLeast"/>
        <w:jc w:val="center"/>
        <w:rPr>
          <w:rFonts w:ascii="Book Antiqua" w:hAnsi="Book Antiqua"/>
          <w:b/>
          <w:color w:val="FF0000"/>
          <w:sz w:val="28"/>
          <w:szCs w:val="28"/>
        </w:rPr>
      </w:pPr>
    </w:p>
    <w:p w14:paraId="60B0222F" w14:textId="77777777" w:rsidR="0059190A" w:rsidRPr="00193F56" w:rsidRDefault="0059190A" w:rsidP="0059190A">
      <w:pPr>
        <w:spacing w:line="280" w:lineRule="atLeast"/>
        <w:jc w:val="center"/>
        <w:rPr>
          <w:rFonts w:ascii="Book Antiqua" w:hAnsi="Book Antiqua"/>
          <w:b/>
          <w:color w:val="FF0000"/>
          <w:sz w:val="28"/>
          <w:szCs w:val="28"/>
        </w:rPr>
      </w:pPr>
    </w:p>
    <w:p w14:paraId="601C4821" w14:textId="77777777" w:rsidR="0059190A" w:rsidRPr="00193F56" w:rsidRDefault="0059190A" w:rsidP="0059190A">
      <w:pPr>
        <w:spacing w:line="280" w:lineRule="atLeast"/>
        <w:jc w:val="center"/>
        <w:rPr>
          <w:rFonts w:ascii="Book Antiqua" w:hAnsi="Book Antiqua"/>
          <w:b/>
          <w:color w:val="FF0000"/>
          <w:sz w:val="28"/>
          <w:szCs w:val="28"/>
        </w:rPr>
      </w:pPr>
    </w:p>
    <w:p w14:paraId="3807F8C6" w14:textId="77777777" w:rsidR="0059190A" w:rsidRPr="00193F56" w:rsidRDefault="0059190A" w:rsidP="0059190A">
      <w:pPr>
        <w:spacing w:line="280" w:lineRule="atLeast"/>
        <w:jc w:val="center"/>
        <w:rPr>
          <w:rFonts w:ascii="Book Antiqua" w:hAnsi="Book Antiqua"/>
          <w:b/>
          <w:color w:val="FF0000"/>
          <w:sz w:val="28"/>
          <w:szCs w:val="28"/>
        </w:rPr>
      </w:pPr>
    </w:p>
    <w:p w14:paraId="24DF9527" w14:textId="77777777" w:rsidR="0059190A" w:rsidRPr="00193F56" w:rsidRDefault="0059190A" w:rsidP="0059190A">
      <w:pPr>
        <w:spacing w:line="280" w:lineRule="atLeast"/>
        <w:jc w:val="center"/>
        <w:rPr>
          <w:rFonts w:ascii="Book Antiqua" w:hAnsi="Book Antiqua"/>
          <w:b/>
          <w:color w:val="FF0000"/>
          <w:sz w:val="28"/>
          <w:szCs w:val="28"/>
        </w:rPr>
      </w:pPr>
    </w:p>
    <w:p w14:paraId="3069CF1D" w14:textId="77777777" w:rsidR="0059190A" w:rsidRPr="00193F56" w:rsidRDefault="0059190A" w:rsidP="0059190A">
      <w:pPr>
        <w:spacing w:line="280" w:lineRule="atLeast"/>
        <w:jc w:val="center"/>
        <w:rPr>
          <w:rFonts w:ascii="Book Antiqua" w:hAnsi="Book Antiqua"/>
          <w:b/>
          <w:color w:val="FF0000"/>
          <w:sz w:val="28"/>
          <w:szCs w:val="28"/>
        </w:rPr>
      </w:pPr>
    </w:p>
    <w:p w14:paraId="663B4C1F" w14:textId="77777777" w:rsidR="0059190A" w:rsidRPr="00193F56" w:rsidRDefault="0059190A" w:rsidP="0059190A">
      <w:pPr>
        <w:spacing w:line="280" w:lineRule="atLeast"/>
        <w:jc w:val="center"/>
        <w:rPr>
          <w:rFonts w:ascii="Book Antiqua" w:hAnsi="Book Antiqua"/>
          <w:b/>
          <w:color w:val="FF0000"/>
          <w:sz w:val="28"/>
          <w:szCs w:val="28"/>
        </w:rPr>
      </w:pPr>
    </w:p>
    <w:p w14:paraId="1EE02EB9" w14:textId="77777777" w:rsidR="0059190A" w:rsidRPr="00193F56" w:rsidRDefault="0059190A" w:rsidP="0059190A">
      <w:pPr>
        <w:spacing w:line="280" w:lineRule="atLeast"/>
        <w:jc w:val="center"/>
        <w:rPr>
          <w:rFonts w:ascii="Book Antiqua" w:hAnsi="Book Antiqua"/>
          <w:b/>
          <w:sz w:val="24"/>
          <w:szCs w:val="24"/>
        </w:rPr>
      </w:pPr>
      <w:r w:rsidRPr="00193F56">
        <w:rPr>
          <w:rFonts w:ascii="Book Antiqua" w:hAnsi="Book Antiqua"/>
          <w:b/>
          <w:sz w:val="24"/>
          <w:szCs w:val="24"/>
        </w:rPr>
        <w:lastRenderedPageBreak/>
        <w:t>Článek II.</w:t>
      </w:r>
    </w:p>
    <w:p w14:paraId="196D3B90" w14:textId="77777777" w:rsidR="0059190A" w:rsidRPr="00193F56" w:rsidRDefault="0059190A" w:rsidP="0059190A">
      <w:pPr>
        <w:spacing w:line="280" w:lineRule="atLeast"/>
        <w:jc w:val="center"/>
        <w:rPr>
          <w:rFonts w:ascii="Book Antiqua" w:hAnsi="Book Antiqua"/>
          <w:b/>
          <w:sz w:val="22"/>
          <w:szCs w:val="22"/>
        </w:rPr>
      </w:pPr>
      <w:r w:rsidRPr="00193F56">
        <w:rPr>
          <w:rFonts w:ascii="Book Antiqua" w:hAnsi="Book Antiqua"/>
          <w:b/>
          <w:sz w:val="22"/>
          <w:szCs w:val="22"/>
        </w:rPr>
        <w:t>Předmět smlouvy</w:t>
      </w:r>
    </w:p>
    <w:p w14:paraId="0E92BA50" w14:textId="216C37E8" w:rsidR="0059190A" w:rsidRPr="00F86EED" w:rsidRDefault="0059190A" w:rsidP="009E49B2">
      <w:pPr>
        <w:pStyle w:val="Odstavecseseznamem"/>
        <w:numPr>
          <w:ilvl w:val="1"/>
          <w:numId w:val="9"/>
        </w:numPr>
        <w:tabs>
          <w:tab w:val="left" w:pos="709"/>
        </w:tabs>
        <w:contextualSpacing w:val="0"/>
        <w:jc w:val="both"/>
        <w:rPr>
          <w:rFonts w:ascii="Book Antiqua" w:hAnsi="Book Antiqua"/>
          <w:color w:val="FF0000"/>
          <w:sz w:val="22"/>
          <w:szCs w:val="22"/>
        </w:rPr>
      </w:pPr>
      <w:r w:rsidRPr="00F86EED">
        <w:rPr>
          <w:rFonts w:ascii="Book Antiqua" w:hAnsi="Book Antiqua"/>
          <w:color w:val="auto"/>
          <w:sz w:val="22"/>
          <w:szCs w:val="22"/>
        </w:rPr>
        <w:t xml:space="preserve">Podkladem pro uzavření této smlouvy je zadávací dokumentace k výběrovému řízení a nabídka zhotovitele ze dne </w:t>
      </w:r>
      <w:r w:rsidRPr="00F86EED">
        <w:rPr>
          <w:rFonts w:ascii="Book Antiqua" w:hAnsi="Book Antiqua"/>
          <w:b/>
          <w:color w:val="auto"/>
          <w:sz w:val="22"/>
          <w:szCs w:val="22"/>
        </w:rPr>
        <w:t>___________</w:t>
      </w:r>
      <w:r w:rsidR="00161246" w:rsidRPr="00F86EED">
        <w:rPr>
          <w:rFonts w:ascii="Book Antiqua" w:hAnsi="Book Antiqua"/>
          <w:b/>
          <w:color w:val="auto"/>
          <w:sz w:val="22"/>
          <w:szCs w:val="22"/>
        </w:rPr>
        <w:t xml:space="preserve"> </w:t>
      </w:r>
      <w:r w:rsidRPr="00F86EED">
        <w:rPr>
          <w:rFonts w:ascii="Book Antiqua" w:hAnsi="Book Antiqua"/>
          <w:b/>
          <w:color w:val="auto"/>
          <w:sz w:val="22"/>
          <w:szCs w:val="22"/>
        </w:rPr>
        <w:t xml:space="preserve">(doplní </w:t>
      </w:r>
      <w:r w:rsidR="003F4EBE" w:rsidRPr="00F86EED">
        <w:rPr>
          <w:rFonts w:ascii="Book Antiqua" w:hAnsi="Book Antiqua"/>
          <w:b/>
          <w:color w:val="auto"/>
          <w:sz w:val="22"/>
          <w:szCs w:val="22"/>
        </w:rPr>
        <w:t>účastník zadávacího řízení</w:t>
      </w:r>
      <w:r w:rsidRPr="00F86EED">
        <w:rPr>
          <w:rFonts w:ascii="Book Antiqua" w:hAnsi="Book Antiqua"/>
          <w:b/>
          <w:color w:val="auto"/>
          <w:sz w:val="22"/>
          <w:szCs w:val="22"/>
        </w:rPr>
        <w:t>)</w:t>
      </w:r>
      <w:r w:rsidRPr="00F86EED">
        <w:rPr>
          <w:rFonts w:ascii="Book Antiqua" w:hAnsi="Book Antiqua"/>
          <w:color w:val="auto"/>
          <w:sz w:val="22"/>
          <w:szCs w:val="22"/>
        </w:rPr>
        <w:t xml:space="preserve"> (dále jen „nabídka“) podaná na podlimitní zakázku s názvem „</w:t>
      </w:r>
      <w:r w:rsidR="00FE5C07" w:rsidRPr="00FE5C07">
        <w:rPr>
          <w:rFonts w:ascii="Book Antiqua" w:hAnsi="Book Antiqua"/>
          <w:color w:val="auto"/>
          <w:sz w:val="22"/>
          <w:szCs w:val="22"/>
        </w:rPr>
        <w:t>Revitalizace kulturního domu Těšetice spojená s novou elektroinstalací</w:t>
      </w:r>
      <w:r w:rsidRPr="00F86EED">
        <w:rPr>
          <w:rFonts w:ascii="Book Antiqua" w:hAnsi="Book Antiqua"/>
          <w:color w:val="auto"/>
          <w:sz w:val="22"/>
          <w:szCs w:val="22"/>
        </w:rPr>
        <w:t>“, zadávan</w:t>
      </w:r>
      <w:r w:rsidR="00AB5D32">
        <w:rPr>
          <w:rFonts w:ascii="Book Antiqua" w:hAnsi="Book Antiqua"/>
          <w:color w:val="auto"/>
          <w:sz w:val="22"/>
          <w:szCs w:val="22"/>
        </w:rPr>
        <w:t>ou</w:t>
      </w:r>
      <w:r w:rsidRPr="00F86EED">
        <w:rPr>
          <w:rFonts w:ascii="Book Antiqua" w:hAnsi="Book Antiqua"/>
          <w:color w:val="auto"/>
          <w:sz w:val="22"/>
          <w:szCs w:val="22"/>
        </w:rPr>
        <w:t xml:space="preserve"> v souladu s § 53 zákona č. 134/2016 Sb., o zadávání veřejných zakázek, ve znění pozdějších předpisů (dále jen „</w:t>
      </w:r>
      <w:r w:rsidRPr="00F86EED">
        <w:rPr>
          <w:rFonts w:ascii="Book Antiqua" w:hAnsi="Book Antiqua"/>
          <w:b/>
          <w:color w:val="auto"/>
          <w:sz w:val="22"/>
          <w:szCs w:val="22"/>
        </w:rPr>
        <w:t>zákon o zadávání veřejných zakázek</w:t>
      </w:r>
      <w:r w:rsidRPr="00F86EED">
        <w:rPr>
          <w:rFonts w:ascii="Book Antiqua" w:hAnsi="Book Antiqua"/>
          <w:color w:val="auto"/>
          <w:sz w:val="22"/>
          <w:szCs w:val="22"/>
        </w:rPr>
        <w:t xml:space="preserve">“). </w:t>
      </w:r>
      <w:r w:rsidR="003A0E84" w:rsidRPr="00F86EED">
        <w:rPr>
          <w:rFonts w:ascii="Book Antiqua" w:hAnsi="Book Antiqua"/>
          <w:color w:val="auto"/>
          <w:sz w:val="22"/>
          <w:szCs w:val="22"/>
        </w:rPr>
        <w:t>Zhotovitel je povinen dále dodržovat požadavky objednatele, kter</w:t>
      </w:r>
      <w:r w:rsidR="00E769B3">
        <w:rPr>
          <w:rFonts w:ascii="Book Antiqua" w:hAnsi="Book Antiqua"/>
          <w:color w:val="auto"/>
          <w:sz w:val="22"/>
          <w:szCs w:val="22"/>
        </w:rPr>
        <w:t>é</w:t>
      </w:r>
      <w:r w:rsidR="003A0E84" w:rsidRPr="00F86EED">
        <w:rPr>
          <w:rFonts w:ascii="Book Antiqua" w:hAnsi="Book Antiqua"/>
          <w:color w:val="auto"/>
          <w:sz w:val="22"/>
          <w:szCs w:val="22"/>
        </w:rPr>
        <w:t xml:space="preserve"> jsou uvede</w:t>
      </w:r>
      <w:r w:rsidR="00A6285A" w:rsidRPr="00F86EED">
        <w:rPr>
          <w:rFonts w:ascii="Book Antiqua" w:hAnsi="Book Antiqua"/>
          <w:color w:val="auto"/>
          <w:sz w:val="22"/>
          <w:szCs w:val="22"/>
        </w:rPr>
        <w:t>n</w:t>
      </w:r>
      <w:r w:rsidR="00E769B3">
        <w:rPr>
          <w:rFonts w:ascii="Book Antiqua" w:hAnsi="Book Antiqua"/>
          <w:color w:val="auto"/>
          <w:sz w:val="22"/>
          <w:szCs w:val="22"/>
        </w:rPr>
        <w:t>y</w:t>
      </w:r>
      <w:r w:rsidR="003A0E84" w:rsidRPr="00F86EED">
        <w:rPr>
          <w:rFonts w:ascii="Book Antiqua" w:hAnsi="Book Antiqua"/>
          <w:color w:val="auto"/>
          <w:sz w:val="22"/>
          <w:szCs w:val="22"/>
        </w:rPr>
        <w:t xml:space="preserve"> v zadávací dokumentaci</w:t>
      </w:r>
      <w:r w:rsidR="00F86EED" w:rsidRPr="00F86EED">
        <w:rPr>
          <w:rFonts w:ascii="Book Antiqua" w:hAnsi="Book Antiqua"/>
          <w:color w:val="auto"/>
          <w:sz w:val="22"/>
          <w:szCs w:val="22"/>
        </w:rPr>
        <w:t xml:space="preserve"> a v tomto návrhu smlouvy</w:t>
      </w:r>
      <w:r w:rsidR="003A0E84" w:rsidRPr="00F86EED">
        <w:rPr>
          <w:rFonts w:ascii="Book Antiqua" w:hAnsi="Book Antiqua"/>
          <w:color w:val="auto"/>
          <w:sz w:val="22"/>
          <w:szCs w:val="22"/>
        </w:rPr>
        <w:t>.</w:t>
      </w:r>
    </w:p>
    <w:p w14:paraId="2E024EFA" w14:textId="77777777" w:rsidR="0059190A" w:rsidRPr="00F86EED" w:rsidRDefault="0059190A" w:rsidP="0059190A">
      <w:pPr>
        <w:pStyle w:val="Odstavecseseznamem"/>
        <w:tabs>
          <w:tab w:val="left" w:pos="709"/>
        </w:tabs>
        <w:ind w:left="360"/>
        <w:jc w:val="both"/>
        <w:rPr>
          <w:rFonts w:ascii="Book Antiqua" w:hAnsi="Book Antiqua"/>
          <w:color w:val="FF0000"/>
          <w:sz w:val="22"/>
          <w:szCs w:val="22"/>
        </w:rPr>
      </w:pPr>
    </w:p>
    <w:p w14:paraId="299CA457" w14:textId="1CA15F2F" w:rsidR="0059190A" w:rsidRPr="00F86EED" w:rsidRDefault="0059190A" w:rsidP="00816E40">
      <w:pPr>
        <w:pStyle w:val="Odstavecseseznamem"/>
        <w:numPr>
          <w:ilvl w:val="1"/>
          <w:numId w:val="9"/>
        </w:numPr>
        <w:tabs>
          <w:tab w:val="left" w:pos="709"/>
        </w:tabs>
        <w:contextualSpacing w:val="0"/>
        <w:jc w:val="both"/>
        <w:rPr>
          <w:rFonts w:ascii="Book Antiqua" w:hAnsi="Book Antiqua"/>
          <w:color w:val="auto"/>
          <w:sz w:val="22"/>
          <w:szCs w:val="22"/>
        </w:rPr>
      </w:pPr>
      <w:r w:rsidRPr="00F86EED">
        <w:rPr>
          <w:rFonts w:ascii="Book Antiqua" w:hAnsi="Book Antiqua"/>
          <w:color w:val="auto"/>
          <w:sz w:val="22"/>
          <w:szCs w:val="22"/>
        </w:rPr>
        <w:t xml:space="preserve">Předmětem smlouvy je provedení stavby v rámci investiční akce s názvem </w:t>
      </w:r>
      <w:r w:rsidRPr="00F86EED">
        <w:rPr>
          <w:rFonts w:ascii="Book Antiqua" w:hAnsi="Book Antiqua"/>
          <w:b/>
          <w:color w:val="auto"/>
          <w:sz w:val="22"/>
          <w:szCs w:val="22"/>
        </w:rPr>
        <w:t>„</w:t>
      </w:r>
      <w:r w:rsidR="00FE5C07" w:rsidRPr="00FE5C07">
        <w:rPr>
          <w:rFonts w:ascii="Book Antiqua" w:hAnsi="Book Antiqua"/>
          <w:color w:val="auto"/>
          <w:sz w:val="22"/>
          <w:szCs w:val="22"/>
        </w:rPr>
        <w:t>Revitalizace kulturního domu Těšetice spojená s novou elektroinstalací</w:t>
      </w:r>
      <w:r w:rsidR="001E5882" w:rsidRPr="00F86EED">
        <w:rPr>
          <w:rFonts w:ascii="Book Antiqua" w:hAnsi="Book Antiqua"/>
          <w:color w:val="auto"/>
          <w:sz w:val="22"/>
          <w:szCs w:val="22"/>
        </w:rPr>
        <w:t>“</w:t>
      </w:r>
      <w:r w:rsidRPr="00F86EED">
        <w:rPr>
          <w:rFonts w:ascii="Book Antiqua" w:hAnsi="Book Antiqua"/>
          <w:b/>
          <w:color w:val="auto"/>
          <w:sz w:val="22"/>
          <w:szCs w:val="22"/>
        </w:rPr>
        <w:t xml:space="preserve"> </w:t>
      </w:r>
      <w:r w:rsidRPr="00F86EED">
        <w:rPr>
          <w:rFonts w:ascii="Book Antiqua" w:hAnsi="Book Antiqua"/>
          <w:color w:val="auto"/>
          <w:sz w:val="22"/>
          <w:szCs w:val="22"/>
        </w:rPr>
        <w:t>(dále jen „</w:t>
      </w:r>
      <w:r w:rsidRPr="00F86EED">
        <w:rPr>
          <w:rFonts w:ascii="Book Antiqua" w:hAnsi="Book Antiqua"/>
          <w:b/>
          <w:color w:val="auto"/>
          <w:sz w:val="22"/>
          <w:szCs w:val="22"/>
        </w:rPr>
        <w:t>dílo</w:t>
      </w:r>
      <w:r w:rsidRPr="00F86EED">
        <w:rPr>
          <w:rFonts w:ascii="Book Antiqua" w:hAnsi="Book Antiqua"/>
          <w:color w:val="auto"/>
          <w:sz w:val="22"/>
          <w:szCs w:val="22"/>
        </w:rPr>
        <w:t>“).</w:t>
      </w:r>
    </w:p>
    <w:p w14:paraId="79595713" w14:textId="77777777" w:rsidR="0059190A" w:rsidRPr="00F86EED" w:rsidRDefault="0059190A" w:rsidP="0059190A">
      <w:pPr>
        <w:pStyle w:val="Odstavecseseznamem"/>
        <w:rPr>
          <w:rFonts w:ascii="Book Antiqua" w:hAnsi="Book Antiqua"/>
          <w:color w:val="FF0000"/>
          <w:sz w:val="22"/>
          <w:szCs w:val="22"/>
        </w:rPr>
      </w:pPr>
    </w:p>
    <w:p w14:paraId="736E59F4" w14:textId="751E804D" w:rsidR="0059190A" w:rsidRPr="00193F56" w:rsidRDefault="0059190A" w:rsidP="00FC48DC">
      <w:pPr>
        <w:pStyle w:val="Odstavecseseznamem"/>
        <w:numPr>
          <w:ilvl w:val="1"/>
          <w:numId w:val="9"/>
        </w:numPr>
        <w:tabs>
          <w:tab w:val="left" w:pos="709"/>
        </w:tabs>
        <w:contextualSpacing w:val="0"/>
        <w:jc w:val="both"/>
        <w:rPr>
          <w:rFonts w:ascii="Book Antiqua" w:hAnsi="Book Antiqua"/>
          <w:color w:val="auto"/>
          <w:sz w:val="22"/>
          <w:szCs w:val="22"/>
        </w:rPr>
      </w:pPr>
      <w:r w:rsidRPr="00F86EED">
        <w:rPr>
          <w:rFonts w:ascii="Book Antiqua" w:hAnsi="Book Antiqua"/>
          <w:color w:val="auto"/>
          <w:sz w:val="22"/>
          <w:szCs w:val="22"/>
        </w:rPr>
        <w:t>Zhotovitel se zavazuje, že provede dílo specifikované dále v</w:t>
      </w:r>
      <w:r w:rsidR="00A6285A" w:rsidRPr="00F86EED">
        <w:rPr>
          <w:rFonts w:ascii="Book Antiqua" w:hAnsi="Book Antiqua"/>
          <w:color w:val="auto"/>
          <w:sz w:val="22"/>
          <w:szCs w:val="22"/>
        </w:rPr>
        <w:t> podmínkách této smlouvy</w:t>
      </w:r>
      <w:r w:rsidR="00A6285A" w:rsidRPr="00193F56">
        <w:rPr>
          <w:rFonts w:ascii="Book Antiqua" w:hAnsi="Book Antiqua"/>
          <w:color w:val="auto"/>
          <w:sz w:val="22"/>
          <w:szCs w:val="22"/>
        </w:rPr>
        <w:t xml:space="preserve"> </w:t>
      </w:r>
      <w:r w:rsidRPr="00193F56">
        <w:rPr>
          <w:rFonts w:ascii="Book Antiqua" w:hAnsi="Book Antiqua"/>
          <w:color w:val="auto"/>
          <w:sz w:val="22"/>
          <w:szCs w:val="22"/>
        </w:rPr>
        <w:t>a</w:t>
      </w:r>
      <w:r w:rsidR="00A6285A" w:rsidRPr="00193F56">
        <w:rPr>
          <w:rFonts w:ascii="Book Antiqua" w:hAnsi="Book Antiqua"/>
          <w:color w:val="auto"/>
          <w:sz w:val="22"/>
          <w:szCs w:val="22"/>
        </w:rPr>
        <w:t> </w:t>
      </w:r>
      <w:r w:rsidRPr="00193F56">
        <w:rPr>
          <w:rFonts w:ascii="Book Antiqua" w:hAnsi="Book Antiqua"/>
          <w:color w:val="auto"/>
          <w:sz w:val="22"/>
          <w:szCs w:val="22"/>
        </w:rPr>
        <w:t>projektovou dokumentací, kterou vypracoval</w:t>
      </w:r>
      <w:r w:rsidR="00A6285A" w:rsidRPr="00193F56">
        <w:rPr>
          <w:rFonts w:ascii="Book Antiqua" w:hAnsi="Book Antiqua"/>
          <w:color w:val="auto"/>
          <w:sz w:val="22"/>
          <w:szCs w:val="22"/>
        </w:rPr>
        <w:t xml:space="preserve">a </w:t>
      </w:r>
      <w:r w:rsidR="00F86EED" w:rsidRPr="00F86EED">
        <w:rPr>
          <w:rFonts w:ascii="Book Antiqua" w:hAnsi="Book Antiqua"/>
          <w:color w:val="auto"/>
          <w:sz w:val="22"/>
          <w:szCs w:val="22"/>
        </w:rPr>
        <w:t xml:space="preserve">společnost </w:t>
      </w:r>
      <w:r w:rsidR="00FE5C07" w:rsidRPr="00FE5C07">
        <w:rPr>
          <w:rFonts w:ascii="Book Antiqua" w:hAnsi="Book Antiqua"/>
          <w:color w:val="auto"/>
          <w:sz w:val="22"/>
          <w:szCs w:val="22"/>
        </w:rPr>
        <w:t>RHstav projekce s.r.o., Vojnice 28, 783 46 Těšetice, IČ: 27769488</w:t>
      </w:r>
      <w:r w:rsidR="00F86EED">
        <w:rPr>
          <w:rFonts w:ascii="Book Antiqua" w:hAnsi="Book Antiqua"/>
          <w:color w:val="auto"/>
          <w:sz w:val="22"/>
          <w:szCs w:val="22"/>
        </w:rPr>
        <w:t>,</w:t>
      </w:r>
      <w:r w:rsidRPr="00193F56">
        <w:rPr>
          <w:rFonts w:ascii="Book Antiqua" w:hAnsi="Book Antiqua"/>
          <w:color w:val="auto"/>
          <w:sz w:val="22"/>
          <w:szCs w:val="22"/>
        </w:rPr>
        <w:t xml:space="preserve"> v rozsahu, způsobem a jakosti dle čl. I</w:t>
      </w:r>
      <w:r w:rsidR="00BA7F1C" w:rsidRPr="00193F56">
        <w:rPr>
          <w:rFonts w:ascii="Book Antiqua" w:hAnsi="Book Antiqua"/>
          <w:color w:val="auto"/>
          <w:sz w:val="22"/>
          <w:szCs w:val="22"/>
        </w:rPr>
        <w:t>I</w:t>
      </w:r>
      <w:r w:rsidRPr="00193F56">
        <w:rPr>
          <w:rFonts w:ascii="Book Antiqua" w:hAnsi="Book Antiqua"/>
          <w:color w:val="auto"/>
          <w:sz w:val="22"/>
          <w:szCs w:val="22"/>
        </w:rPr>
        <w:t>I</w:t>
      </w:r>
      <w:r w:rsidR="00A6285A" w:rsidRPr="00193F56">
        <w:rPr>
          <w:rFonts w:ascii="Book Antiqua" w:hAnsi="Book Antiqua"/>
          <w:color w:val="auto"/>
          <w:sz w:val="22"/>
          <w:szCs w:val="22"/>
        </w:rPr>
        <w:t>.</w:t>
      </w:r>
      <w:r w:rsidRPr="00193F56">
        <w:rPr>
          <w:rFonts w:ascii="Book Antiqua" w:hAnsi="Book Antiqua"/>
          <w:color w:val="auto"/>
          <w:sz w:val="22"/>
          <w:szCs w:val="22"/>
        </w:rPr>
        <w:t xml:space="preserve"> této smlouvy, svým jménem a na vlastní odpovědnost a objednatel se zavazuje </w:t>
      </w:r>
      <w:r w:rsidR="00FB13EC">
        <w:rPr>
          <w:rFonts w:ascii="Book Antiqua" w:hAnsi="Book Antiqua"/>
          <w:color w:val="auto"/>
          <w:sz w:val="22"/>
          <w:szCs w:val="22"/>
        </w:rPr>
        <w:t>dílo převzít a zaplatit cenu.</w:t>
      </w:r>
      <w:r w:rsidRPr="00193F56">
        <w:rPr>
          <w:rFonts w:ascii="Book Antiqua" w:hAnsi="Book Antiqua"/>
          <w:color w:val="auto"/>
          <w:sz w:val="22"/>
          <w:szCs w:val="22"/>
        </w:rPr>
        <w:t xml:space="preserve"> </w:t>
      </w:r>
    </w:p>
    <w:p w14:paraId="6B7DCEC3" w14:textId="77777777" w:rsidR="0059190A" w:rsidRPr="00193F56" w:rsidRDefault="0059190A" w:rsidP="0059190A">
      <w:pPr>
        <w:pStyle w:val="Odstavecseseznamem"/>
        <w:rPr>
          <w:rFonts w:ascii="Book Antiqua" w:hAnsi="Book Antiqua"/>
          <w:color w:val="FF0000"/>
          <w:sz w:val="22"/>
          <w:szCs w:val="22"/>
        </w:rPr>
      </w:pPr>
    </w:p>
    <w:p w14:paraId="5472090C" w14:textId="77777777" w:rsidR="0059190A" w:rsidRPr="00193F56" w:rsidRDefault="0059190A" w:rsidP="0059190A">
      <w:pPr>
        <w:spacing w:line="280" w:lineRule="atLeast"/>
        <w:jc w:val="center"/>
        <w:rPr>
          <w:rFonts w:ascii="Book Antiqua" w:hAnsi="Book Antiqua"/>
          <w:b/>
          <w:color w:val="FF0000"/>
          <w:szCs w:val="24"/>
        </w:rPr>
      </w:pPr>
    </w:p>
    <w:p w14:paraId="35D1F517" w14:textId="77777777" w:rsidR="0059190A" w:rsidRPr="00193F56" w:rsidRDefault="0059190A" w:rsidP="0059190A">
      <w:pPr>
        <w:spacing w:line="280" w:lineRule="atLeast"/>
        <w:jc w:val="center"/>
        <w:rPr>
          <w:rFonts w:ascii="Book Antiqua" w:hAnsi="Book Antiqua"/>
          <w:b/>
          <w:color w:val="FF0000"/>
          <w:szCs w:val="24"/>
        </w:rPr>
      </w:pPr>
    </w:p>
    <w:p w14:paraId="52B44421" w14:textId="77777777" w:rsidR="0059190A" w:rsidRPr="00193F56" w:rsidRDefault="0059190A" w:rsidP="0059190A">
      <w:pPr>
        <w:spacing w:line="280" w:lineRule="atLeast"/>
        <w:jc w:val="center"/>
        <w:rPr>
          <w:rFonts w:ascii="Book Antiqua" w:hAnsi="Book Antiqua"/>
          <w:b/>
          <w:sz w:val="24"/>
          <w:szCs w:val="24"/>
        </w:rPr>
      </w:pPr>
      <w:r w:rsidRPr="00193F56">
        <w:rPr>
          <w:rFonts w:ascii="Book Antiqua" w:hAnsi="Book Antiqua"/>
          <w:b/>
          <w:sz w:val="24"/>
          <w:szCs w:val="24"/>
        </w:rPr>
        <w:t>Článek III.</w:t>
      </w:r>
    </w:p>
    <w:p w14:paraId="68A6787B" w14:textId="77777777" w:rsidR="0059190A" w:rsidRPr="00F86EED" w:rsidRDefault="0059190A" w:rsidP="0059190A">
      <w:pPr>
        <w:spacing w:line="280" w:lineRule="atLeast"/>
        <w:jc w:val="center"/>
        <w:rPr>
          <w:rFonts w:ascii="Book Antiqua" w:hAnsi="Book Antiqua"/>
          <w:b/>
          <w:sz w:val="24"/>
          <w:szCs w:val="24"/>
        </w:rPr>
      </w:pPr>
      <w:r w:rsidRPr="00F86EED">
        <w:rPr>
          <w:rFonts w:ascii="Book Antiqua" w:hAnsi="Book Antiqua"/>
          <w:b/>
          <w:sz w:val="24"/>
          <w:szCs w:val="24"/>
        </w:rPr>
        <w:t>Předmět díla</w:t>
      </w:r>
    </w:p>
    <w:p w14:paraId="3925E50B" w14:textId="6F64E70D" w:rsidR="005840A1" w:rsidRPr="00F86EED" w:rsidRDefault="00BD3B57" w:rsidP="00A3213E">
      <w:pPr>
        <w:spacing w:line="280" w:lineRule="atLeast"/>
        <w:jc w:val="both"/>
        <w:rPr>
          <w:rFonts w:ascii="Book Antiqua" w:hAnsi="Book Antiqua"/>
          <w:bCs/>
          <w:sz w:val="22"/>
          <w:szCs w:val="24"/>
        </w:rPr>
      </w:pPr>
      <w:r w:rsidRPr="00F86EED">
        <w:rPr>
          <w:rFonts w:ascii="Book Antiqua" w:hAnsi="Book Antiqua"/>
          <w:sz w:val="22"/>
          <w:szCs w:val="24"/>
        </w:rPr>
        <w:t>3.1</w:t>
      </w:r>
      <w:r w:rsidRPr="00F86EED">
        <w:rPr>
          <w:rFonts w:ascii="Book Antiqua" w:hAnsi="Book Antiqua"/>
          <w:sz w:val="22"/>
          <w:szCs w:val="24"/>
        </w:rPr>
        <w:tab/>
      </w:r>
      <w:r w:rsidR="0059190A" w:rsidRPr="00F86EED">
        <w:rPr>
          <w:rFonts w:ascii="Book Antiqua" w:hAnsi="Book Antiqua"/>
          <w:bCs/>
          <w:sz w:val="22"/>
          <w:szCs w:val="24"/>
        </w:rPr>
        <w:t xml:space="preserve">Předmětem smlouvy </w:t>
      </w:r>
      <w:r w:rsidR="00193F56" w:rsidRPr="00F86EED">
        <w:rPr>
          <w:rFonts w:ascii="Book Antiqua" w:hAnsi="Book Antiqua"/>
          <w:bCs/>
          <w:sz w:val="22"/>
          <w:szCs w:val="24"/>
        </w:rPr>
        <w:t>j</w:t>
      </w:r>
      <w:r w:rsidR="00A3213E">
        <w:rPr>
          <w:rFonts w:ascii="Book Antiqua" w:hAnsi="Book Antiqua"/>
          <w:bCs/>
          <w:sz w:val="22"/>
          <w:szCs w:val="24"/>
        </w:rPr>
        <w:t xml:space="preserve">e </w:t>
      </w:r>
      <w:r w:rsidR="00404DD6" w:rsidRPr="00404DD6">
        <w:rPr>
          <w:rFonts w:ascii="Book Antiqua" w:hAnsi="Book Antiqua"/>
          <w:bCs/>
          <w:sz w:val="22"/>
          <w:szCs w:val="24"/>
        </w:rPr>
        <w:t>revitalizac</w:t>
      </w:r>
      <w:r w:rsidR="00404DD6">
        <w:rPr>
          <w:rFonts w:ascii="Book Antiqua" w:hAnsi="Book Antiqua"/>
          <w:bCs/>
          <w:sz w:val="22"/>
          <w:szCs w:val="24"/>
        </w:rPr>
        <w:t>e</w:t>
      </w:r>
      <w:r w:rsidR="00404DD6" w:rsidRPr="00404DD6">
        <w:rPr>
          <w:rFonts w:ascii="Book Antiqua" w:hAnsi="Book Antiqua"/>
          <w:bCs/>
          <w:sz w:val="22"/>
          <w:szCs w:val="24"/>
        </w:rPr>
        <w:t xml:space="preserve"> kulturního domu jejíž součástí dojde ke stavební úpravě sociálního zařízení a nové elektroinstalaci</w:t>
      </w:r>
      <w:r w:rsidR="00404DD6">
        <w:rPr>
          <w:rFonts w:ascii="Book Antiqua" w:hAnsi="Book Antiqua"/>
          <w:bCs/>
          <w:sz w:val="22"/>
          <w:szCs w:val="24"/>
        </w:rPr>
        <w:t>.</w:t>
      </w:r>
    </w:p>
    <w:p w14:paraId="7DD0A6DE" w14:textId="77777777" w:rsidR="00D712CC" w:rsidRPr="00F86EED" w:rsidRDefault="00D712CC" w:rsidP="00D712CC">
      <w:pPr>
        <w:spacing w:line="280" w:lineRule="atLeast"/>
        <w:jc w:val="both"/>
        <w:rPr>
          <w:rFonts w:ascii="Book Antiqua" w:hAnsi="Book Antiqua"/>
          <w:color w:val="FF0000"/>
          <w:sz w:val="22"/>
          <w:szCs w:val="24"/>
        </w:rPr>
      </w:pPr>
    </w:p>
    <w:p w14:paraId="489E849D" w14:textId="77777777" w:rsidR="0059190A" w:rsidRPr="00F86EED" w:rsidRDefault="0059190A" w:rsidP="0059190A">
      <w:pPr>
        <w:spacing w:line="280" w:lineRule="atLeast"/>
        <w:jc w:val="both"/>
        <w:rPr>
          <w:rFonts w:ascii="Book Antiqua" w:hAnsi="Book Antiqua"/>
          <w:sz w:val="22"/>
          <w:szCs w:val="24"/>
        </w:rPr>
      </w:pPr>
      <w:r w:rsidRPr="00F86EED">
        <w:rPr>
          <w:rFonts w:ascii="Book Antiqua" w:hAnsi="Book Antiqua"/>
          <w:sz w:val="22"/>
          <w:szCs w:val="24"/>
        </w:rPr>
        <w:t>3.2</w:t>
      </w:r>
      <w:r w:rsidR="00BD3B57" w:rsidRPr="00F86EED">
        <w:rPr>
          <w:rFonts w:ascii="Book Antiqua" w:hAnsi="Book Antiqua"/>
          <w:sz w:val="22"/>
          <w:szCs w:val="24"/>
        </w:rPr>
        <w:tab/>
      </w:r>
      <w:r w:rsidRPr="00F86EED">
        <w:rPr>
          <w:rFonts w:ascii="Book Antiqua" w:hAnsi="Book Antiqua"/>
          <w:sz w:val="22"/>
          <w:szCs w:val="24"/>
        </w:rPr>
        <w:t>Součástí předmětu plnění je:</w:t>
      </w:r>
    </w:p>
    <w:p w14:paraId="04525F85" w14:textId="7F3C5777" w:rsidR="0059190A" w:rsidRPr="00F86EED" w:rsidRDefault="0059190A" w:rsidP="00AD61E0">
      <w:pPr>
        <w:pStyle w:val="Odstavecseseznamem"/>
        <w:numPr>
          <w:ilvl w:val="0"/>
          <w:numId w:val="8"/>
        </w:numPr>
        <w:spacing w:line="280" w:lineRule="atLeast"/>
        <w:contextualSpacing w:val="0"/>
        <w:jc w:val="both"/>
        <w:rPr>
          <w:rFonts w:ascii="Book Antiqua" w:eastAsia="Times New Roman" w:hAnsi="Book Antiqua"/>
          <w:color w:val="auto"/>
        </w:rPr>
      </w:pPr>
      <w:r w:rsidRPr="00F86EED">
        <w:rPr>
          <w:rFonts w:ascii="Book Antiqua" w:eastAsia="Times New Roman" w:hAnsi="Book Antiqua"/>
          <w:color w:val="auto"/>
          <w:sz w:val="22"/>
        </w:rPr>
        <w:t>provedení stavebních prací a dodávek včetně dopravy; vše realizované dle projektové dokumentace a výkazu výměr</w:t>
      </w:r>
      <w:r w:rsidR="00F86EED" w:rsidRPr="00F86EED">
        <w:rPr>
          <w:rFonts w:ascii="Book Antiqua" w:eastAsia="Times New Roman" w:hAnsi="Book Antiqua"/>
          <w:color w:val="auto"/>
          <w:sz w:val="22"/>
        </w:rPr>
        <w:t>, kterou</w:t>
      </w:r>
      <w:r w:rsidRPr="00F86EED">
        <w:rPr>
          <w:rFonts w:ascii="Book Antiqua" w:eastAsia="Times New Roman" w:hAnsi="Book Antiqua"/>
          <w:color w:val="auto"/>
          <w:sz w:val="22"/>
        </w:rPr>
        <w:t xml:space="preserve"> </w:t>
      </w:r>
      <w:r w:rsidR="00F86EED" w:rsidRPr="00F86EED">
        <w:rPr>
          <w:rFonts w:ascii="Book Antiqua" w:hAnsi="Book Antiqua"/>
          <w:color w:val="auto"/>
          <w:sz w:val="22"/>
          <w:szCs w:val="22"/>
        </w:rPr>
        <w:t xml:space="preserve">zpracovala společnost </w:t>
      </w:r>
      <w:r w:rsidR="00FE5C07" w:rsidRPr="00FE5C07">
        <w:rPr>
          <w:rFonts w:ascii="Book Antiqua" w:hAnsi="Book Antiqua"/>
          <w:color w:val="auto"/>
          <w:sz w:val="22"/>
          <w:szCs w:val="22"/>
        </w:rPr>
        <w:t>RHstav projekce s.r.o., Vojnice 28, 783 46 Těšetice, IČ: 27769488</w:t>
      </w:r>
      <w:r w:rsidR="00193F56" w:rsidRPr="00F86EED">
        <w:rPr>
          <w:rFonts w:ascii="Book Antiqua" w:eastAsia="Times New Roman" w:hAnsi="Book Antiqua"/>
          <w:color w:val="auto"/>
          <w:sz w:val="22"/>
        </w:rPr>
        <w:t>,</w:t>
      </w:r>
    </w:p>
    <w:p w14:paraId="672714AE" w14:textId="5247B1F5" w:rsidR="00561BA2" w:rsidRDefault="00561BA2" w:rsidP="00A86FC4">
      <w:pPr>
        <w:pStyle w:val="Zkladntext"/>
        <w:numPr>
          <w:ilvl w:val="0"/>
          <w:numId w:val="8"/>
        </w:numPr>
        <w:tabs>
          <w:tab w:val="left" w:pos="1134"/>
        </w:tabs>
        <w:suppressAutoHyphens w:val="0"/>
        <w:spacing w:line="280" w:lineRule="atLeast"/>
        <w:rPr>
          <w:rFonts w:ascii="Book Antiqua" w:hAnsi="Book Antiqua"/>
          <w:sz w:val="22"/>
          <w:szCs w:val="22"/>
        </w:rPr>
      </w:pPr>
      <w:r w:rsidRPr="00193F56">
        <w:rPr>
          <w:rFonts w:ascii="Book Antiqua" w:hAnsi="Book Antiqua"/>
          <w:sz w:val="22"/>
          <w:szCs w:val="22"/>
        </w:rPr>
        <w:t>zpracování dokumentace skutečného provedení stavby v listinné podobě v počtu 2 ks i digitální podobě na CD v počtu 2 ks,</w:t>
      </w:r>
    </w:p>
    <w:p w14:paraId="070C60C6" w14:textId="0D016986" w:rsidR="00561BA2" w:rsidRPr="00193F56" w:rsidRDefault="00561BA2" w:rsidP="00561BA2">
      <w:pPr>
        <w:numPr>
          <w:ilvl w:val="0"/>
          <w:numId w:val="8"/>
        </w:numPr>
        <w:suppressAutoHyphens w:val="0"/>
        <w:spacing w:line="280" w:lineRule="atLeast"/>
        <w:ind w:right="3"/>
        <w:jc w:val="both"/>
        <w:rPr>
          <w:rFonts w:ascii="Book Antiqua" w:hAnsi="Book Antiqua"/>
          <w:sz w:val="22"/>
          <w:szCs w:val="22"/>
        </w:rPr>
      </w:pPr>
      <w:r w:rsidRPr="00193F56">
        <w:rPr>
          <w:rFonts w:ascii="Book Antiqua" w:hAnsi="Book Antiqua"/>
          <w:sz w:val="22"/>
          <w:szCs w:val="22"/>
        </w:rPr>
        <w:t xml:space="preserve">veškerá opatření k zajištění bezpečnosti </w:t>
      </w:r>
      <w:r w:rsidR="007D52F8">
        <w:rPr>
          <w:rFonts w:ascii="Book Antiqua" w:hAnsi="Book Antiqua"/>
          <w:sz w:val="22"/>
          <w:szCs w:val="22"/>
        </w:rPr>
        <w:t>osob</w:t>
      </w:r>
      <w:r w:rsidR="007D52F8" w:rsidRPr="00193F56">
        <w:rPr>
          <w:rFonts w:ascii="Book Antiqua" w:hAnsi="Book Antiqua"/>
          <w:sz w:val="22"/>
          <w:szCs w:val="22"/>
        </w:rPr>
        <w:t xml:space="preserve"> </w:t>
      </w:r>
      <w:r w:rsidRPr="00193F56">
        <w:rPr>
          <w:rFonts w:ascii="Book Antiqua" w:hAnsi="Book Antiqua"/>
          <w:sz w:val="22"/>
          <w:szCs w:val="22"/>
        </w:rPr>
        <w:t xml:space="preserve">a majetku, požární ochrany a ochrany životního prostředí, </w:t>
      </w:r>
    </w:p>
    <w:p w14:paraId="00E92FF9" w14:textId="77777777" w:rsidR="0059190A" w:rsidRPr="00193F56" w:rsidRDefault="0059190A" w:rsidP="00A86FC4">
      <w:pPr>
        <w:pStyle w:val="Zkladntext"/>
        <w:numPr>
          <w:ilvl w:val="0"/>
          <w:numId w:val="8"/>
        </w:numPr>
        <w:tabs>
          <w:tab w:val="left" w:pos="1134"/>
        </w:tabs>
        <w:suppressAutoHyphens w:val="0"/>
        <w:spacing w:line="280" w:lineRule="atLeast"/>
        <w:rPr>
          <w:rFonts w:ascii="Book Antiqua" w:hAnsi="Book Antiqua"/>
          <w:sz w:val="22"/>
          <w:szCs w:val="22"/>
        </w:rPr>
      </w:pPr>
      <w:r w:rsidRPr="00193F56">
        <w:rPr>
          <w:rFonts w:ascii="Book Antiqua" w:hAnsi="Book Antiqua"/>
          <w:sz w:val="22"/>
          <w:szCs w:val="22"/>
        </w:rPr>
        <w:t xml:space="preserve">zajištění a provedení všech opatření organizačního a stavebně technologického charakteru k řádnému provedení díla, </w:t>
      </w:r>
    </w:p>
    <w:p w14:paraId="0CE22519" w14:textId="77777777" w:rsidR="0059190A" w:rsidRPr="00193F56" w:rsidRDefault="0059190A" w:rsidP="00A86FC4">
      <w:pPr>
        <w:pStyle w:val="Zkladntext"/>
        <w:numPr>
          <w:ilvl w:val="0"/>
          <w:numId w:val="8"/>
        </w:numPr>
        <w:tabs>
          <w:tab w:val="left" w:pos="1134"/>
        </w:tabs>
        <w:suppressAutoHyphens w:val="0"/>
        <w:spacing w:line="280" w:lineRule="atLeast"/>
        <w:rPr>
          <w:rFonts w:ascii="Book Antiqua" w:hAnsi="Book Antiqua"/>
          <w:sz w:val="22"/>
          <w:szCs w:val="22"/>
        </w:rPr>
      </w:pPr>
      <w:r w:rsidRPr="00193F56">
        <w:rPr>
          <w:rFonts w:ascii="Book Antiqua" w:hAnsi="Book Antiqua"/>
          <w:sz w:val="22"/>
          <w:szCs w:val="22"/>
        </w:rPr>
        <w:t>zdokumentování polohy a stavu všech prvků a rozvodů, které budou stav</w:t>
      </w:r>
      <w:r w:rsidR="00161246" w:rsidRPr="00193F56">
        <w:rPr>
          <w:rFonts w:ascii="Book Antiqua" w:hAnsi="Book Antiqua"/>
          <w:sz w:val="22"/>
          <w:szCs w:val="22"/>
        </w:rPr>
        <w:t xml:space="preserve">bou </w:t>
      </w:r>
      <w:r w:rsidR="00A6285A" w:rsidRPr="00193F56">
        <w:rPr>
          <w:rFonts w:ascii="Book Antiqua" w:hAnsi="Book Antiqua"/>
          <w:sz w:val="22"/>
          <w:szCs w:val="22"/>
        </w:rPr>
        <w:t>zakryty</w:t>
      </w:r>
      <w:r w:rsidRPr="00193F56">
        <w:rPr>
          <w:rFonts w:ascii="Book Antiqua" w:hAnsi="Book Antiqua"/>
          <w:sz w:val="22"/>
          <w:szCs w:val="22"/>
        </w:rPr>
        <w:t>,</w:t>
      </w:r>
    </w:p>
    <w:p w14:paraId="5AB5E80E" w14:textId="77777777" w:rsidR="0059190A" w:rsidRPr="00C50F35" w:rsidRDefault="0059190A" w:rsidP="00A86FC4">
      <w:pPr>
        <w:pStyle w:val="Zkladntext"/>
        <w:numPr>
          <w:ilvl w:val="0"/>
          <w:numId w:val="8"/>
        </w:numPr>
        <w:tabs>
          <w:tab w:val="left" w:pos="1134"/>
        </w:tabs>
        <w:suppressAutoHyphens w:val="0"/>
        <w:spacing w:line="280" w:lineRule="atLeast"/>
        <w:rPr>
          <w:rFonts w:ascii="Book Antiqua" w:hAnsi="Book Antiqua"/>
          <w:sz w:val="22"/>
          <w:szCs w:val="22"/>
        </w:rPr>
      </w:pPr>
      <w:r w:rsidRPr="00C50F35">
        <w:rPr>
          <w:rFonts w:ascii="Book Antiqua" w:hAnsi="Book Antiqua"/>
          <w:sz w:val="22"/>
          <w:szCs w:val="22"/>
        </w:rPr>
        <w:t>zajištění průběžné fotodokumentace prováděných prací a její předání na CD při předání stavby,</w:t>
      </w:r>
    </w:p>
    <w:p w14:paraId="0F943A5E" w14:textId="77777777" w:rsidR="0059190A" w:rsidRPr="00193F56" w:rsidRDefault="0059190A" w:rsidP="00A86FC4">
      <w:pPr>
        <w:pStyle w:val="Zkladntext"/>
        <w:numPr>
          <w:ilvl w:val="0"/>
          <w:numId w:val="8"/>
        </w:numPr>
        <w:tabs>
          <w:tab w:val="left" w:pos="1134"/>
        </w:tabs>
        <w:suppressAutoHyphens w:val="0"/>
        <w:spacing w:line="280" w:lineRule="atLeast"/>
        <w:rPr>
          <w:rFonts w:ascii="Book Antiqua" w:hAnsi="Book Antiqua"/>
          <w:sz w:val="22"/>
          <w:szCs w:val="22"/>
        </w:rPr>
      </w:pPr>
      <w:r w:rsidRPr="00193F56">
        <w:rPr>
          <w:rFonts w:ascii="Book Antiqua" w:hAnsi="Book Antiqua"/>
          <w:sz w:val="22"/>
          <w:szCs w:val="22"/>
        </w:rPr>
        <w:t>všechny dodávky specifikované v podrobném soupisu stavebních prací, dodávek a služeb s výkazy výměr, v rozsahu pro provedení stavby,</w:t>
      </w:r>
    </w:p>
    <w:p w14:paraId="1E0335A4" w14:textId="30D4956C" w:rsidR="006D0F88" w:rsidRPr="001877F3" w:rsidRDefault="0059190A" w:rsidP="001877F3">
      <w:pPr>
        <w:pStyle w:val="Zkladntext"/>
        <w:numPr>
          <w:ilvl w:val="0"/>
          <w:numId w:val="8"/>
        </w:numPr>
        <w:tabs>
          <w:tab w:val="left" w:pos="1134"/>
        </w:tabs>
        <w:suppressAutoHyphens w:val="0"/>
        <w:spacing w:line="280" w:lineRule="atLeast"/>
        <w:rPr>
          <w:rFonts w:ascii="Book Antiqua" w:hAnsi="Book Antiqua"/>
          <w:sz w:val="22"/>
          <w:szCs w:val="22"/>
        </w:rPr>
      </w:pPr>
      <w:r w:rsidRPr="00C50F35">
        <w:rPr>
          <w:rFonts w:ascii="Book Antiqua" w:hAnsi="Book Antiqua"/>
          <w:sz w:val="22"/>
          <w:szCs w:val="22"/>
        </w:rPr>
        <w:t>zpracování a předání dokumentace skutečného provedení stavby,</w:t>
      </w:r>
    </w:p>
    <w:p w14:paraId="0F92FBC4" w14:textId="15955C50" w:rsidR="0059190A" w:rsidRPr="00193F56" w:rsidRDefault="0059190A" w:rsidP="00A86FC4">
      <w:pPr>
        <w:pStyle w:val="Zkladntext"/>
        <w:numPr>
          <w:ilvl w:val="0"/>
          <w:numId w:val="8"/>
        </w:numPr>
        <w:tabs>
          <w:tab w:val="left" w:pos="1134"/>
        </w:tabs>
        <w:suppressAutoHyphens w:val="0"/>
        <w:spacing w:line="280" w:lineRule="atLeast"/>
        <w:rPr>
          <w:rFonts w:ascii="Book Antiqua" w:hAnsi="Book Antiqua"/>
          <w:sz w:val="22"/>
          <w:szCs w:val="22"/>
        </w:rPr>
      </w:pPr>
      <w:r w:rsidRPr="00193F56">
        <w:rPr>
          <w:rFonts w:ascii="Book Antiqua" w:hAnsi="Book Antiqua"/>
          <w:sz w:val="22"/>
          <w:szCs w:val="22"/>
        </w:rPr>
        <w:t>zajištění všech nezbytných průzkumů nutných pro řádné provedení a dokončení díla,</w:t>
      </w:r>
    </w:p>
    <w:p w14:paraId="3CA32CEF" w14:textId="77777777" w:rsidR="0059190A" w:rsidRPr="00193F56" w:rsidRDefault="0059190A" w:rsidP="00A86FC4">
      <w:pPr>
        <w:pStyle w:val="Zkladntext"/>
        <w:numPr>
          <w:ilvl w:val="0"/>
          <w:numId w:val="8"/>
        </w:numPr>
        <w:suppressAutoHyphens w:val="0"/>
        <w:spacing w:line="280" w:lineRule="atLeast"/>
        <w:rPr>
          <w:rFonts w:ascii="Book Antiqua" w:hAnsi="Book Antiqua"/>
          <w:strike/>
          <w:sz w:val="22"/>
          <w:szCs w:val="22"/>
        </w:rPr>
      </w:pPr>
      <w:r w:rsidRPr="00193F56">
        <w:rPr>
          <w:rFonts w:ascii="Book Antiqua" w:hAnsi="Book Antiqua"/>
          <w:sz w:val="22"/>
          <w:szCs w:val="22"/>
        </w:rPr>
        <w:t xml:space="preserve">účast na pravidelných kontrolních dnech stavby, </w:t>
      </w:r>
    </w:p>
    <w:p w14:paraId="5AFF96C7" w14:textId="77777777" w:rsidR="0059190A" w:rsidRPr="00193F56" w:rsidRDefault="0059190A" w:rsidP="00A86FC4">
      <w:pPr>
        <w:pStyle w:val="Zkladntext"/>
        <w:numPr>
          <w:ilvl w:val="0"/>
          <w:numId w:val="8"/>
        </w:numPr>
        <w:suppressAutoHyphens w:val="0"/>
        <w:spacing w:line="280" w:lineRule="atLeast"/>
        <w:rPr>
          <w:rFonts w:ascii="Book Antiqua" w:hAnsi="Book Antiqua"/>
          <w:sz w:val="22"/>
          <w:szCs w:val="22"/>
        </w:rPr>
      </w:pPr>
      <w:r w:rsidRPr="00193F56">
        <w:rPr>
          <w:rFonts w:ascii="Book Antiqua" w:hAnsi="Book Antiqua"/>
          <w:sz w:val="22"/>
          <w:szCs w:val="22"/>
        </w:rPr>
        <w:t>zřízení provozu, odstranění a zajištění zařízení staveniště včetně napojení na inženýrské sítě,</w:t>
      </w:r>
    </w:p>
    <w:p w14:paraId="1A4834D9" w14:textId="2D44BF75" w:rsidR="0059190A" w:rsidRPr="0060754F" w:rsidRDefault="0059190A" w:rsidP="00A86FC4">
      <w:pPr>
        <w:pStyle w:val="Zkladntext"/>
        <w:numPr>
          <w:ilvl w:val="0"/>
          <w:numId w:val="8"/>
        </w:numPr>
        <w:suppressAutoHyphens w:val="0"/>
        <w:spacing w:line="280" w:lineRule="atLeast"/>
        <w:rPr>
          <w:rFonts w:ascii="Book Antiqua" w:hAnsi="Book Antiqua"/>
          <w:b/>
          <w:sz w:val="22"/>
          <w:szCs w:val="22"/>
        </w:rPr>
      </w:pPr>
      <w:r w:rsidRPr="0060754F">
        <w:rPr>
          <w:rFonts w:ascii="Book Antiqua" w:hAnsi="Book Antiqua"/>
          <w:b/>
          <w:sz w:val="22"/>
          <w:szCs w:val="22"/>
        </w:rPr>
        <w:t xml:space="preserve">likvidace, odvoz a uložení vybouraných hmot a stavební suti na skládku včetně poplatku za uskladnění v souladu s ustanoveními zákona č. </w:t>
      </w:r>
      <w:r w:rsidR="00A54D9A" w:rsidRPr="0060754F">
        <w:rPr>
          <w:rFonts w:ascii="Book Antiqua" w:hAnsi="Book Antiqua"/>
          <w:b/>
          <w:sz w:val="22"/>
          <w:szCs w:val="22"/>
        </w:rPr>
        <w:t>č. 541/2020., o odpadech,</w:t>
      </w:r>
      <w:r w:rsidR="00A54D9A" w:rsidRPr="0060754F" w:rsidDel="00A54D9A">
        <w:rPr>
          <w:rFonts w:ascii="Book Antiqua" w:hAnsi="Book Antiqua"/>
          <w:b/>
          <w:sz w:val="22"/>
          <w:szCs w:val="22"/>
        </w:rPr>
        <w:t xml:space="preserve"> </w:t>
      </w:r>
      <w:r w:rsidRPr="0060754F">
        <w:rPr>
          <w:rFonts w:ascii="Book Antiqua" w:hAnsi="Book Antiqua"/>
          <w:b/>
          <w:sz w:val="22"/>
          <w:szCs w:val="22"/>
        </w:rPr>
        <w:t xml:space="preserve"> </w:t>
      </w:r>
    </w:p>
    <w:p w14:paraId="5F203987" w14:textId="77777777" w:rsidR="0059190A" w:rsidRPr="00193F56" w:rsidRDefault="0059190A" w:rsidP="00A86FC4">
      <w:pPr>
        <w:pStyle w:val="Zkladntext"/>
        <w:numPr>
          <w:ilvl w:val="0"/>
          <w:numId w:val="8"/>
        </w:numPr>
        <w:suppressAutoHyphens w:val="0"/>
        <w:spacing w:line="280" w:lineRule="atLeast"/>
        <w:rPr>
          <w:rFonts w:ascii="Book Antiqua" w:hAnsi="Book Antiqua"/>
          <w:sz w:val="22"/>
          <w:szCs w:val="22"/>
        </w:rPr>
      </w:pPr>
      <w:r w:rsidRPr="00193F56">
        <w:rPr>
          <w:rFonts w:ascii="Book Antiqua" w:hAnsi="Book Antiqua"/>
          <w:sz w:val="22"/>
          <w:szCs w:val="22"/>
        </w:rPr>
        <w:t xml:space="preserve">uvedení všech povrchů dotčených stavbou do původního stavu, </w:t>
      </w:r>
    </w:p>
    <w:p w14:paraId="724BE1EE" w14:textId="77777777" w:rsidR="0059190A" w:rsidRPr="00C50F35" w:rsidRDefault="0059190A" w:rsidP="00A86FC4">
      <w:pPr>
        <w:pStyle w:val="Zkladntext"/>
        <w:numPr>
          <w:ilvl w:val="0"/>
          <w:numId w:val="8"/>
        </w:numPr>
        <w:suppressAutoHyphens w:val="0"/>
        <w:spacing w:line="280" w:lineRule="atLeast"/>
        <w:rPr>
          <w:rFonts w:ascii="Book Antiqua" w:hAnsi="Book Antiqua"/>
          <w:sz w:val="22"/>
          <w:szCs w:val="22"/>
        </w:rPr>
      </w:pPr>
      <w:r w:rsidRPr="00C50F35">
        <w:rPr>
          <w:rFonts w:ascii="Book Antiqua" w:hAnsi="Book Antiqua"/>
          <w:sz w:val="22"/>
          <w:szCs w:val="22"/>
        </w:rPr>
        <w:t xml:space="preserve">projednání a zajištění případného zvláštního užívání komunikací a veřejných ploch </w:t>
      </w:r>
      <w:r w:rsidRPr="00C50F35">
        <w:rPr>
          <w:rFonts w:ascii="Book Antiqua" w:hAnsi="Book Antiqua"/>
          <w:sz w:val="22"/>
          <w:szCs w:val="22"/>
        </w:rPr>
        <w:lastRenderedPageBreak/>
        <w:t xml:space="preserve">včetně úhrady vyměřených poplatků a nájemného, </w:t>
      </w:r>
    </w:p>
    <w:p w14:paraId="64276B42" w14:textId="77777777" w:rsidR="0059190A" w:rsidRPr="00193F56" w:rsidRDefault="0059190A" w:rsidP="00A86FC4">
      <w:pPr>
        <w:pStyle w:val="Zkladntext"/>
        <w:numPr>
          <w:ilvl w:val="0"/>
          <w:numId w:val="8"/>
        </w:numPr>
        <w:suppressAutoHyphens w:val="0"/>
        <w:spacing w:line="280" w:lineRule="atLeast"/>
        <w:rPr>
          <w:rFonts w:ascii="Book Antiqua" w:hAnsi="Book Antiqua"/>
          <w:sz w:val="22"/>
          <w:szCs w:val="22"/>
        </w:rPr>
      </w:pPr>
      <w:r w:rsidRPr="00193F56">
        <w:rPr>
          <w:rFonts w:ascii="Book Antiqua" w:hAnsi="Book Antiqua"/>
          <w:sz w:val="22"/>
          <w:szCs w:val="22"/>
        </w:rPr>
        <w:t xml:space="preserve">provedení přejímky stavby, </w:t>
      </w:r>
    </w:p>
    <w:p w14:paraId="09A2858C" w14:textId="77777777" w:rsidR="0059190A" w:rsidRPr="00193F56" w:rsidRDefault="0059190A" w:rsidP="00A86FC4">
      <w:pPr>
        <w:pStyle w:val="Zkladntext"/>
        <w:numPr>
          <w:ilvl w:val="0"/>
          <w:numId w:val="8"/>
        </w:numPr>
        <w:suppressAutoHyphens w:val="0"/>
        <w:spacing w:line="280" w:lineRule="atLeast"/>
        <w:rPr>
          <w:rFonts w:ascii="Book Antiqua" w:hAnsi="Book Antiqua"/>
          <w:sz w:val="22"/>
          <w:szCs w:val="22"/>
        </w:rPr>
      </w:pPr>
      <w:r w:rsidRPr="00193F56">
        <w:rPr>
          <w:rFonts w:ascii="Book Antiqua" w:hAnsi="Book Antiqua"/>
          <w:sz w:val="22"/>
          <w:szCs w:val="22"/>
        </w:rPr>
        <w:t xml:space="preserve">zajištění všech nezbytných zkoušek, atestů a revizí podle ČSN a případných jiných právních nebo technických předpisů platných v době provádění a předání díla, kterými bude prokázáno dosažení předepsané kvality a předepsaných technických parametrů díla, péče o nepředané objekty a konstrukce stavby, jejich ošetřování, pojištění atd., </w:t>
      </w:r>
    </w:p>
    <w:p w14:paraId="3AEA0867" w14:textId="3DA12DE2" w:rsidR="0059190A" w:rsidRPr="00193F56" w:rsidRDefault="0059190A" w:rsidP="00A86FC4">
      <w:pPr>
        <w:pStyle w:val="Zkladntext"/>
        <w:numPr>
          <w:ilvl w:val="0"/>
          <w:numId w:val="8"/>
        </w:numPr>
        <w:suppressAutoHyphens w:val="0"/>
        <w:spacing w:line="280" w:lineRule="atLeast"/>
        <w:rPr>
          <w:rFonts w:ascii="Book Antiqua" w:hAnsi="Book Antiqua"/>
          <w:sz w:val="22"/>
          <w:szCs w:val="22"/>
        </w:rPr>
      </w:pPr>
      <w:r w:rsidRPr="00193F56">
        <w:rPr>
          <w:rFonts w:ascii="Book Antiqua" w:hAnsi="Book Antiqua"/>
          <w:sz w:val="22"/>
          <w:szCs w:val="22"/>
        </w:rPr>
        <w:t>průvodní technická dokumentace, zkušební protokoly, revizní zprávy, atesty a doklady dle z</w:t>
      </w:r>
      <w:r w:rsidR="007D52F8">
        <w:rPr>
          <w:rFonts w:ascii="Book Antiqua" w:hAnsi="Book Antiqua"/>
          <w:sz w:val="22"/>
          <w:szCs w:val="22"/>
        </w:rPr>
        <w:t>ákona</w:t>
      </w:r>
      <w:r w:rsidRPr="00193F56">
        <w:rPr>
          <w:rFonts w:ascii="Book Antiqua" w:hAnsi="Book Antiqua"/>
          <w:sz w:val="22"/>
          <w:szCs w:val="22"/>
        </w:rPr>
        <w:t xml:space="preserve"> č. </w:t>
      </w:r>
      <w:r w:rsidR="00A40676" w:rsidRPr="00A40676">
        <w:rPr>
          <w:rFonts w:ascii="Book Antiqua" w:hAnsi="Book Antiqua"/>
          <w:sz w:val="22"/>
          <w:szCs w:val="22"/>
        </w:rPr>
        <w:t>22/1997 Sb.</w:t>
      </w:r>
      <w:r w:rsidRPr="00193F56">
        <w:rPr>
          <w:rFonts w:ascii="Book Antiqua" w:hAnsi="Book Antiqua"/>
          <w:sz w:val="22"/>
          <w:szCs w:val="22"/>
        </w:rPr>
        <w:t>, o technických požadavcích na výrobky a o změně a doplnění některých zákonů, v platném znění, prohlášení o shodě ve dvou vyhotoveních,</w:t>
      </w:r>
    </w:p>
    <w:p w14:paraId="3F512844" w14:textId="142E6E87" w:rsidR="0059190A" w:rsidRPr="00C50F35" w:rsidRDefault="0059190A" w:rsidP="00C50F35">
      <w:pPr>
        <w:pStyle w:val="Zkladntext"/>
        <w:numPr>
          <w:ilvl w:val="0"/>
          <w:numId w:val="8"/>
        </w:numPr>
        <w:shd w:val="clear" w:color="auto" w:fill="FFFFFF" w:themeFill="background1"/>
        <w:suppressAutoHyphens w:val="0"/>
        <w:spacing w:line="280" w:lineRule="atLeast"/>
        <w:rPr>
          <w:rFonts w:ascii="Book Antiqua" w:hAnsi="Book Antiqua"/>
          <w:sz w:val="22"/>
          <w:szCs w:val="22"/>
        </w:rPr>
      </w:pPr>
      <w:r w:rsidRPr="00C50F35">
        <w:rPr>
          <w:rFonts w:ascii="Book Antiqua" w:hAnsi="Book Antiqua"/>
          <w:sz w:val="22"/>
          <w:szCs w:val="22"/>
        </w:rPr>
        <w:t xml:space="preserve">reklamní či identifikační tabule (např. </w:t>
      </w:r>
      <w:r w:rsidR="007D52F8" w:rsidRPr="00C50F35">
        <w:rPr>
          <w:rFonts w:ascii="Book Antiqua" w:hAnsi="Book Antiqua"/>
          <w:sz w:val="22"/>
          <w:szCs w:val="22"/>
        </w:rPr>
        <w:t>pod</w:t>
      </w:r>
      <w:r w:rsidR="007D52F8">
        <w:rPr>
          <w:rFonts w:ascii="Book Antiqua" w:hAnsi="Book Antiqua"/>
          <w:sz w:val="22"/>
          <w:szCs w:val="22"/>
        </w:rPr>
        <w:t>zhotovitel</w:t>
      </w:r>
      <w:r w:rsidR="007D52F8" w:rsidRPr="00C50F35">
        <w:rPr>
          <w:rFonts w:ascii="Book Antiqua" w:hAnsi="Book Antiqua"/>
          <w:sz w:val="22"/>
          <w:szCs w:val="22"/>
        </w:rPr>
        <w:t>ů</w:t>
      </w:r>
      <w:r w:rsidRPr="00C50F35">
        <w:rPr>
          <w:rFonts w:ascii="Book Antiqua" w:hAnsi="Book Antiqua"/>
          <w:sz w:val="22"/>
          <w:szCs w:val="22"/>
        </w:rPr>
        <w:t>) lze na staveništi umíst</w:t>
      </w:r>
      <w:r w:rsidR="00C50F35">
        <w:rPr>
          <w:rFonts w:ascii="Book Antiqua" w:hAnsi="Book Antiqua"/>
          <w:sz w:val="22"/>
          <w:szCs w:val="22"/>
        </w:rPr>
        <w:t>it pouze se souhlasem</w:t>
      </w:r>
      <w:r w:rsidR="00F274BE">
        <w:rPr>
          <w:rFonts w:ascii="Book Antiqua" w:hAnsi="Book Antiqua"/>
          <w:sz w:val="22"/>
          <w:szCs w:val="22"/>
        </w:rPr>
        <w:t xml:space="preserve"> </w:t>
      </w:r>
      <w:r w:rsidR="00C50F35">
        <w:rPr>
          <w:rFonts w:ascii="Book Antiqua" w:hAnsi="Book Antiqua"/>
          <w:sz w:val="22"/>
          <w:szCs w:val="22"/>
        </w:rPr>
        <w:t>objednatele</w:t>
      </w:r>
      <w:r w:rsidRPr="00C50F35">
        <w:rPr>
          <w:rFonts w:ascii="Book Antiqua" w:hAnsi="Book Antiqua"/>
          <w:sz w:val="22"/>
          <w:szCs w:val="22"/>
        </w:rPr>
        <w:t xml:space="preserve">; </w:t>
      </w:r>
      <w:r w:rsidR="007D52F8">
        <w:rPr>
          <w:rFonts w:ascii="Book Antiqua" w:hAnsi="Book Antiqua"/>
          <w:sz w:val="22"/>
          <w:szCs w:val="22"/>
        </w:rPr>
        <w:t>zhotovitel</w:t>
      </w:r>
      <w:r w:rsidRPr="00C50F35">
        <w:rPr>
          <w:rFonts w:ascii="Book Antiqua" w:hAnsi="Book Antiqua"/>
          <w:sz w:val="22"/>
          <w:szCs w:val="22"/>
        </w:rPr>
        <w:t xml:space="preserve"> je povinen zabezpečit na staveništi informační tabuli ve všech vstupech na staveniště v provedení a rozměrech obvyklých s uvedením základních rizik vznikajících provozem stavby, zákazy a příkazy vydanými k zajištění bezpečnosti a hygieny práce a požární ochrany na stavbě, udržován</w:t>
      </w:r>
      <w:r w:rsidR="003F4EBE" w:rsidRPr="00C50F35">
        <w:rPr>
          <w:rFonts w:ascii="Book Antiqua" w:hAnsi="Book Antiqua"/>
          <w:sz w:val="22"/>
          <w:szCs w:val="22"/>
        </w:rPr>
        <w:t xml:space="preserve">í této tabule v </w:t>
      </w:r>
      <w:r w:rsidR="003571FC" w:rsidRPr="00C50F35">
        <w:rPr>
          <w:rFonts w:ascii="Book Antiqua" w:hAnsi="Book Antiqua"/>
          <w:sz w:val="22"/>
          <w:szCs w:val="22"/>
        </w:rPr>
        <w:t>aktuálním stavu.</w:t>
      </w:r>
    </w:p>
    <w:p w14:paraId="2782922B" w14:textId="77777777" w:rsidR="00F305FE" w:rsidRPr="00193F56" w:rsidRDefault="00F305FE" w:rsidP="00F72AFB">
      <w:pPr>
        <w:pStyle w:val="Zkladntext"/>
        <w:widowControl/>
        <w:suppressAutoHyphens w:val="0"/>
        <w:spacing w:line="280" w:lineRule="atLeast"/>
        <w:ind w:left="709"/>
        <w:rPr>
          <w:rFonts w:ascii="Book Antiqua" w:hAnsi="Book Antiqua"/>
          <w:sz w:val="22"/>
          <w:szCs w:val="22"/>
        </w:rPr>
      </w:pPr>
    </w:p>
    <w:p w14:paraId="572E50D0" w14:textId="77777777" w:rsidR="00F72AFB" w:rsidRPr="00193F56" w:rsidRDefault="00F72AFB" w:rsidP="00A86FC4">
      <w:pPr>
        <w:pStyle w:val="Smlouva-slo"/>
        <w:numPr>
          <w:ilvl w:val="1"/>
          <w:numId w:val="10"/>
        </w:numPr>
        <w:spacing w:before="0" w:line="280" w:lineRule="atLeast"/>
        <w:rPr>
          <w:rFonts w:ascii="Book Antiqua" w:hAnsi="Book Antiqua"/>
          <w:sz w:val="22"/>
          <w:szCs w:val="22"/>
        </w:rPr>
      </w:pPr>
      <w:r w:rsidRPr="00193F56">
        <w:rPr>
          <w:rFonts w:ascii="Book Antiqua" w:hAnsi="Book Antiqua"/>
          <w:bCs/>
          <w:sz w:val="22"/>
          <w:szCs w:val="22"/>
        </w:rPr>
        <w:t xml:space="preserve">Dílem se rozumí stavební i technologická část stavby provedená dle projektové dokumentace. Jde o úplné a bezvadné provedení všech stavebních a montážních prací a konstrukcí včetně dodávek potřebných materiálů, strojů a zařízení nezbytných pro řádné dokončení provozuschopného díla, dále provedení všech činností souvisejících s dodávkou stavebních a montážních prací a konstrukcí, jejichž provedení je pro řádné dokončení díla nezbytné </w:t>
      </w:r>
      <w:r w:rsidRPr="00193F56">
        <w:rPr>
          <w:rFonts w:ascii="Book Antiqua" w:hAnsi="Book Antiqua"/>
          <w:sz w:val="22"/>
          <w:szCs w:val="22"/>
        </w:rPr>
        <w:t>(např. zařízení staveniště, bezpečností opatření apod.).</w:t>
      </w:r>
    </w:p>
    <w:p w14:paraId="26DF298F" w14:textId="77777777" w:rsidR="00F478AF" w:rsidRPr="00193F56" w:rsidRDefault="00F478AF" w:rsidP="0067597B">
      <w:pPr>
        <w:tabs>
          <w:tab w:val="left" w:pos="709"/>
        </w:tabs>
        <w:suppressAutoHyphens w:val="0"/>
        <w:spacing w:line="280" w:lineRule="atLeast"/>
        <w:ind w:left="709" w:hanging="709"/>
        <w:jc w:val="both"/>
        <w:rPr>
          <w:rFonts w:ascii="Book Antiqua" w:hAnsi="Book Antiqua"/>
          <w:color w:val="FF0000"/>
          <w:sz w:val="22"/>
          <w:szCs w:val="22"/>
        </w:rPr>
      </w:pPr>
    </w:p>
    <w:p w14:paraId="5A4A1F4D" w14:textId="2FA814EA" w:rsidR="00F72AFB" w:rsidRPr="00193F56" w:rsidRDefault="0059190A" w:rsidP="0059190A">
      <w:pPr>
        <w:pStyle w:val="Smlouva-slo"/>
        <w:spacing w:before="0" w:line="280" w:lineRule="atLeast"/>
        <w:ind w:left="426" w:hanging="426"/>
        <w:rPr>
          <w:rFonts w:ascii="Book Antiqua" w:hAnsi="Book Antiqua"/>
          <w:color w:val="FF0000"/>
          <w:sz w:val="22"/>
          <w:szCs w:val="22"/>
        </w:rPr>
      </w:pPr>
      <w:r w:rsidRPr="00193F56">
        <w:rPr>
          <w:rFonts w:ascii="Book Antiqua" w:hAnsi="Book Antiqua"/>
          <w:sz w:val="22"/>
          <w:szCs w:val="22"/>
        </w:rPr>
        <w:t>3.4</w:t>
      </w:r>
      <w:r w:rsidRPr="00193F56">
        <w:rPr>
          <w:rFonts w:ascii="Book Antiqua" w:hAnsi="Book Antiqua"/>
          <w:sz w:val="22"/>
          <w:szCs w:val="22"/>
        </w:rPr>
        <w:tab/>
      </w:r>
      <w:r w:rsidR="00F72AFB" w:rsidRPr="00193F56">
        <w:rPr>
          <w:rFonts w:ascii="Book Antiqua" w:hAnsi="Book Antiqua"/>
          <w:sz w:val="22"/>
          <w:szCs w:val="22"/>
        </w:rPr>
        <w:t>Součástí díla jsou všechny práce a dodávky nezbytné k realizaci veřejné zakázky specifikované v podrobném soupisu stavebních prací, dodávek a služeb s výkazy výměr</w:t>
      </w:r>
      <w:r w:rsidR="00BF0F88" w:rsidRPr="00193F56">
        <w:rPr>
          <w:rFonts w:ascii="Book Antiqua" w:hAnsi="Book Antiqua"/>
          <w:sz w:val="22"/>
          <w:szCs w:val="22"/>
        </w:rPr>
        <w:t>,</w:t>
      </w:r>
      <w:r w:rsidR="00F72AFB" w:rsidRPr="00193F56">
        <w:rPr>
          <w:rFonts w:ascii="Book Antiqua" w:hAnsi="Book Antiqua"/>
          <w:sz w:val="22"/>
          <w:szCs w:val="22"/>
        </w:rPr>
        <w:t xml:space="preserve"> v rozsahu pro provedení stavby. </w:t>
      </w:r>
      <w:r w:rsidRPr="00193F56">
        <w:rPr>
          <w:rFonts w:ascii="Book Antiqua" w:hAnsi="Book Antiqua"/>
          <w:sz w:val="22"/>
          <w:szCs w:val="22"/>
        </w:rPr>
        <w:t>Součástí přejímky díla bude kompletní předávací dokumentace v předepsaném rozsahu.</w:t>
      </w:r>
    </w:p>
    <w:p w14:paraId="689FAA55" w14:textId="77777777" w:rsidR="00257737" w:rsidRPr="00193F56" w:rsidRDefault="00257737" w:rsidP="0067597B">
      <w:pPr>
        <w:tabs>
          <w:tab w:val="left" w:pos="709"/>
        </w:tabs>
        <w:suppressAutoHyphens w:val="0"/>
        <w:spacing w:line="280" w:lineRule="atLeast"/>
        <w:ind w:left="709" w:hanging="709"/>
        <w:jc w:val="both"/>
        <w:rPr>
          <w:rFonts w:ascii="Book Antiqua" w:hAnsi="Book Antiqua"/>
          <w:color w:val="FF0000"/>
          <w:sz w:val="22"/>
          <w:szCs w:val="22"/>
        </w:rPr>
      </w:pPr>
    </w:p>
    <w:p w14:paraId="50566528" w14:textId="4A98884D" w:rsidR="0059190A" w:rsidRPr="00193F56" w:rsidRDefault="00F72AFB" w:rsidP="00A86FC4">
      <w:pPr>
        <w:pStyle w:val="Smlouva-slo"/>
        <w:numPr>
          <w:ilvl w:val="1"/>
          <w:numId w:val="11"/>
        </w:numPr>
        <w:spacing w:before="0" w:line="280" w:lineRule="atLeast"/>
        <w:rPr>
          <w:rFonts w:ascii="Book Antiqua" w:hAnsi="Book Antiqua"/>
          <w:sz w:val="22"/>
          <w:szCs w:val="22"/>
        </w:rPr>
      </w:pPr>
      <w:r w:rsidRPr="00193F56">
        <w:rPr>
          <w:rFonts w:ascii="Book Antiqua" w:hAnsi="Book Antiqua"/>
          <w:sz w:val="22"/>
          <w:szCs w:val="22"/>
        </w:rPr>
        <w:t>Nesmí být použity jiné materiály, technologie</w:t>
      </w:r>
      <w:r w:rsidR="00E2252A" w:rsidRPr="00193F56">
        <w:rPr>
          <w:rFonts w:ascii="Book Antiqua" w:hAnsi="Book Antiqua"/>
          <w:sz w:val="22"/>
          <w:szCs w:val="22"/>
        </w:rPr>
        <w:t xml:space="preserve">, které by nesplňovaly technické standardy uvedené v projektové dokumentaci. Taktéž v rámci realizace díla nesmí být provedeny změny, které by byly v rozporu s projektovou dokumentací a nebyly by odsouhlaseny </w:t>
      </w:r>
      <w:r w:rsidR="007D52F8">
        <w:rPr>
          <w:rFonts w:ascii="Book Antiqua" w:hAnsi="Book Antiqua"/>
          <w:sz w:val="22"/>
          <w:szCs w:val="22"/>
        </w:rPr>
        <w:t xml:space="preserve">technickým dozorem </w:t>
      </w:r>
      <w:r w:rsidR="00D861D0">
        <w:rPr>
          <w:rFonts w:ascii="Book Antiqua" w:hAnsi="Book Antiqua"/>
          <w:sz w:val="22"/>
          <w:szCs w:val="22"/>
        </w:rPr>
        <w:t>investora</w:t>
      </w:r>
      <w:r w:rsidR="00E2252A" w:rsidRPr="00193F56">
        <w:rPr>
          <w:rFonts w:ascii="Book Antiqua" w:hAnsi="Book Antiqua"/>
          <w:sz w:val="22"/>
          <w:szCs w:val="22"/>
        </w:rPr>
        <w:t xml:space="preserve">. </w:t>
      </w:r>
      <w:r w:rsidRPr="00193F56">
        <w:rPr>
          <w:rFonts w:ascii="Book Antiqua" w:hAnsi="Book Antiqua"/>
          <w:sz w:val="22"/>
          <w:szCs w:val="22"/>
        </w:rPr>
        <w:t>Současně se zhotovitel zavazuje a ručí za to, že při realizaci díla nepoužije žádný materiál, o kterém je v době užití známo, že je škodlivý. Pokud by tak zhotovitel učinil</w:t>
      </w:r>
      <w:r w:rsidR="00A06F8E">
        <w:rPr>
          <w:rFonts w:ascii="Book Antiqua" w:hAnsi="Book Antiqua"/>
          <w:sz w:val="22"/>
          <w:szCs w:val="22"/>
        </w:rPr>
        <w:t>,</w:t>
      </w:r>
      <w:r w:rsidRPr="00193F56">
        <w:rPr>
          <w:rFonts w:ascii="Book Antiqua" w:hAnsi="Book Antiqua"/>
          <w:sz w:val="22"/>
          <w:szCs w:val="22"/>
        </w:rPr>
        <w:t xml:space="preserve"> je povinen na písemné vyzvání objednatele provést okamžitě nápravu. Veškeré náklady s tím spojené nese zhotovitel. Stejně tak se zhotovitel zavazuje, že k realizaci díla nepoužije materiály, které nemají požadovanou certifikaci, je-li pro jejich použití nezbytná podle příslušných předpisů.</w:t>
      </w:r>
    </w:p>
    <w:p w14:paraId="1D73870D" w14:textId="77777777" w:rsidR="0059190A" w:rsidRPr="00193F56" w:rsidRDefault="0059190A" w:rsidP="0059190A">
      <w:pPr>
        <w:pStyle w:val="Smlouva-slo"/>
        <w:spacing w:before="0" w:line="280" w:lineRule="atLeast"/>
        <w:ind w:left="360"/>
        <w:rPr>
          <w:rFonts w:ascii="Book Antiqua" w:hAnsi="Book Antiqua"/>
          <w:color w:val="FF0000"/>
          <w:sz w:val="22"/>
          <w:szCs w:val="22"/>
        </w:rPr>
      </w:pPr>
    </w:p>
    <w:p w14:paraId="1D2B1BD8" w14:textId="65FBB405" w:rsidR="007D52F8" w:rsidRPr="00193F56" w:rsidRDefault="0067597B" w:rsidP="007D52F8">
      <w:pPr>
        <w:pStyle w:val="Smlouva-slo"/>
        <w:numPr>
          <w:ilvl w:val="1"/>
          <w:numId w:val="11"/>
        </w:numPr>
        <w:spacing w:before="0" w:line="280" w:lineRule="atLeast"/>
        <w:rPr>
          <w:rFonts w:ascii="Book Antiqua" w:hAnsi="Book Antiqua"/>
          <w:sz w:val="22"/>
          <w:szCs w:val="22"/>
        </w:rPr>
      </w:pPr>
      <w:r w:rsidRPr="007D52F8">
        <w:rPr>
          <w:rFonts w:ascii="Book Antiqua" w:hAnsi="Book Antiqua"/>
          <w:sz w:val="22"/>
          <w:szCs w:val="22"/>
        </w:rPr>
        <w:t xml:space="preserve">Technické standardy použitých materiálů jsou uvedeny v projektové dokumentaci. </w:t>
      </w:r>
    </w:p>
    <w:p w14:paraId="4050B8DA" w14:textId="77777777" w:rsidR="005C1594" w:rsidRPr="007D52F8" w:rsidRDefault="005C1594" w:rsidP="007D52F8">
      <w:pPr>
        <w:pStyle w:val="Smlouva-slo"/>
        <w:spacing w:before="0" w:line="280" w:lineRule="atLeast"/>
        <w:ind w:left="360"/>
        <w:rPr>
          <w:rFonts w:ascii="Book Antiqua" w:hAnsi="Book Antiqua"/>
          <w:color w:val="FF0000"/>
          <w:sz w:val="22"/>
          <w:szCs w:val="22"/>
        </w:rPr>
      </w:pPr>
    </w:p>
    <w:p w14:paraId="0FF09FCA" w14:textId="77777777" w:rsidR="0067597B" w:rsidRPr="00193F56" w:rsidRDefault="0067597B" w:rsidP="00A86FC4">
      <w:pPr>
        <w:pStyle w:val="Smlouva-slo"/>
        <w:numPr>
          <w:ilvl w:val="1"/>
          <w:numId w:val="11"/>
        </w:numPr>
        <w:spacing w:before="0" w:line="280" w:lineRule="atLeast"/>
        <w:rPr>
          <w:rFonts w:ascii="Book Antiqua" w:hAnsi="Book Antiqua"/>
          <w:sz w:val="22"/>
          <w:szCs w:val="22"/>
        </w:rPr>
      </w:pPr>
      <w:r w:rsidRPr="00193F56">
        <w:rPr>
          <w:rFonts w:ascii="Book Antiqua" w:hAnsi="Book Antiqua"/>
          <w:sz w:val="22"/>
          <w:szCs w:val="22"/>
        </w:rPr>
        <w:t>Dle zákona č. 320/2001 Sb., o finanční kontrole, je vybraný zhotovitel osobou povinnou spolupůsobit při výkonu finanční kontroly. Zhotovitel se zavazuje:</w:t>
      </w:r>
    </w:p>
    <w:p w14:paraId="1D2EBDE2" w14:textId="77777777" w:rsidR="0067597B" w:rsidRPr="00193F56" w:rsidRDefault="0067597B" w:rsidP="00A86FC4">
      <w:pPr>
        <w:numPr>
          <w:ilvl w:val="0"/>
          <w:numId w:val="1"/>
        </w:numPr>
        <w:tabs>
          <w:tab w:val="clear" w:pos="720"/>
          <w:tab w:val="left" w:pos="1134"/>
        </w:tabs>
        <w:suppressAutoHyphens w:val="0"/>
        <w:spacing w:line="280" w:lineRule="atLeast"/>
        <w:ind w:left="1134" w:hanging="425"/>
        <w:jc w:val="both"/>
        <w:rPr>
          <w:rFonts w:ascii="Book Antiqua" w:hAnsi="Book Antiqua"/>
          <w:sz w:val="22"/>
          <w:szCs w:val="22"/>
        </w:rPr>
      </w:pPr>
      <w:r w:rsidRPr="00193F56">
        <w:rPr>
          <w:rFonts w:ascii="Book Antiqua" w:hAnsi="Book Antiqua"/>
          <w:sz w:val="22"/>
          <w:szCs w:val="22"/>
        </w:rPr>
        <w:t>Poskytovat nezbytné informace týkající se zhotovitelských činností orgánům provádějícím audit.</w:t>
      </w:r>
    </w:p>
    <w:p w14:paraId="2537551B" w14:textId="1A36C97B" w:rsidR="0067597B" w:rsidRPr="00193F56" w:rsidRDefault="0067597B" w:rsidP="00A86FC4">
      <w:pPr>
        <w:numPr>
          <w:ilvl w:val="0"/>
          <w:numId w:val="1"/>
        </w:numPr>
        <w:tabs>
          <w:tab w:val="clear" w:pos="720"/>
          <w:tab w:val="left" w:pos="1134"/>
        </w:tabs>
        <w:suppressAutoHyphens w:val="0"/>
        <w:spacing w:line="280" w:lineRule="atLeast"/>
        <w:ind w:left="1134" w:hanging="425"/>
        <w:jc w:val="both"/>
        <w:rPr>
          <w:rFonts w:ascii="Book Antiqua" w:hAnsi="Book Antiqua"/>
          <w:sz w:val="22"/>
          <w:szCs w:val="22"/>
        </w:rPr>
      </w:pPr>
      <w:r w:rsidRPr="00193F56">
        <w:rPr>
          <w:rFonts w:ascii="Book Antiqua" w:hAnsi="Book Antiqua"/>
          <w:sz w:val="22"/>
          <w:szCs w:val="22"/>
        </w:rPr>
        <w:t xml:space="preserve">Uchovávat dokumentaci související s realizací zakázky a účetních a daňových záznamů </w:t>
      </w:r>
      <w:r w:rsidR="00444012" w:rsidRPr="00193F56">
        <w:rPr>
          <w:rFonts w:ascii="Book Antiqua" w:hAnsi="Book Antiqua"/>
          <w:sz w:val="22"/>
          <w:szCs w:val="22"/>
        </w:rPr>
        <w:t xml:space="preserve">min. </w:t>
      </w:r>
      <w:r w:rsidRPr="00193F56">
        <w:rPr>
          <w:rFonts w:ascii="Book Antiqua" w:hAnsi="Book Antiqua"/>
          <w:sz w:val="22"/>
          <w:szCs w:val="22"/>
        </w:rPr>
        <w:t>po dobu 10-ti let</w:t>
      </w:r>
      <w:r w:rsidR="00444012" w:rsidRPr="00193F56">
        <w:rPr>
          <w:rFonts w:ascii="Book Antiqua" w:hAnsi="Book Antiqua"/>
          <w:sz w:val="22"/>
          <w:szCs w:val="22"/>
        </w:rPr>
        <w:t xml:space="preserve"> od ukončení realizace díla</w:t>
      </w:r>
      <w:r w:rsidRPr="00193F56">
        <w:rPr>
          <w:rFonts w:ascii="Book Antiqua" w:hAnsi="Book Antiqua"/>
          <w:sz w:val="22"/>
          <w:szCs w:val="22"/>
        </w:rPr>
        <w:t>.</w:t>
      </w:r>
    </w:p>
    <w:p w14:paraId="56C8A3A8" w14:textId="77777777" w:rsidR="0067597B" w:rsidRPr="00193F56" w:rsidRDefault="0067597B" w:rsidP="0067597B">
      <w:pPr>
        <w:spacing w:line="280" w:lineRule="atLeast"/>
        <w:ind w:left="709" w:hanging="709"/>
        <w:jc w:val="both"/>
        <w:rPr>
          <w:rFonts w:ascii="Book Antiqua" w:hAnsi="Book Antiqua"/>
          <w:sz w:val="22"/>
          <w:szCs w:val="22"/>
        </w:rPr>
      </w:pPr>
      <w:r w:rsidRPr="00193F56">
        <w:rPr>
          <w:rFonts w:ascii="Book Antiqua" w:hAnsi="Book Antiqua"/>
          <w:sz w:val="22"/>
          <w:szCs w:val="22"/>
        </w:rPr>
        <w:tab/>
      </w:r>
    </w:p>
    <w:p w14:paraId="6A3B3C5F" w14:textId="77777777" w:rsidR="009D3BDB" w:rsidRPr="00193F56" w:rsidRDefault="0067597B" w:rsidP="00A86FC4">
      <w:pPr>
        <w:pStyle w:val="Smlouva-slo"/>
        <w:numPr>
          <w:ilvl w:val="1"/>
          <w:numId w:val="11"/>
        </w:numPr>
        <w:spacing w:before="0" w:line="280" w:lineRule="atLeast"/>
        <w:rPr>
          <w:rFonts w:ascii="Book Antiqua" w:hAnsi="Book Antiqua"/>
          <w:sz w:val="22"/>
          <w:szCs w:val="22"/>
        </w:rPr>
      </w:pPr>
      <w:r w:rsidRPr="00193F56">
        <w:rPr>
          <w:rFonts w:ascii="Book Antiqua" w:hAnsi="Book Antiqua"/>
          <w:sz w:val="22"/>
          <w:szCs w:val="22"/>
        </w:rPr>
        <w:lastRenderedPageBreak/>
        <w:t>Zhotovitel je povinen provést dílo v souladu s právními předpisy, s rozhodnutími a vyjádřeními státní správy a samosprávy</w:t>
      </w:r>
      <w:r w:rsidR="00444012" w:rsidRPr="00193F56">
        <w:rPr>
          <w:rFonts w:ascii="Book Antiqua" w:hAnsi="Book Antiqua"/>
          <w:sz w:val="22"/>
          <w:szCs w:val="22"/>
        </w:rPr>
        <w:t>, správci inženýrských sítí</w:t>
      </w:r>
      <w:r w:rsidRPr="00193F56">
        <w:rPr>
          <w:rFonts w:ascii="Book Antiqua" w:hAnsi="Book Antiqua"/>
          <w:sz w:val="22"/>
          <w:szCs w:val="22"/>
        </w:rPr>
        <w:t>, předpisy upravujícími provádění stavebních děl</w:t>
      </w:r>
      <w:r w:rsidR="005E7E39" w:rsidRPr="00193F56">
        <w:rPr>
          <w:rFonts w:ascii="Book Antiqua" w:hAnsi="Book Antiqua"/>
          <w:sz w:val="22"/>
          <w:szCs w:val="22"/>
        </w:rPr>
        <w:t>.</w:t>
      </w:r>
    </w:p>
    <w:p w14:paraId="7D87E844" w14:textId="77777777" w:rsidR="009D3BDB" w:rsidRPr="00193F56" w:rsidRDefault="009D3BDB" w:rsidP="009D3BDB">
      <w:pPr>
        <w:pStyle w:val="Smlouva-slo"/>
        <w:spacing w:before="0" w:line="280" w:lineRule="atLeast"/>
        <w:ind w:left="360"/>
        <w:rPr>
          <w:rFonts w:ascii="Book Antiqua" w:hAnsi="Book Antiqua"/>
          <w:sz w:val="22"/>
          <w:szCs w:val="22"/>
        </w:rPr>
      </w:pPr>
    </w:p>
    <w:p w14:paraId="61E67E26" w14:textId="77777777" w:rsidR="0067597B" w:rsidRPr="00193F56" w:rsidRDefault="0067597B" w:rsidP="00A86FC4">
      <w:pPr>
        <w:pStyle w:val="Smlouva-slo"/>
        <w:numPr>
          <w:ilvl w:val="1"/>
          <w:numId w:val="11"/>
        </w:numPr>
        <w:spacing w:before="0" w:line="280" w:lineRule="atLeast"/>
        <w:rPr>
          <w:rFonts w:ascii="Book Antiqua" w:hAnsi="Book Antiqua"/>
          <w:sz w:val="22"/>
          <w:szCs w:val="22"/>
        </w:rPr>
      </w:pPr>
      <w:r w:rsidRPr="00193F56">
        <w:rPr>
          <w:rFonts w:ascii="Book Antiqua" w:hAnsi="Book Antiqua"/>
          <w:sz w:val="22"/>
          <w:szCs w:val="22"/>
        </w:rPr>
        <w:t xml:space="preserve">Zařízení staveniště zabezpečuje zhotovitel v souladu se svými potřebami, dokumentací předanou objednatelem a s požadavky objednatele. </w:t>
      </w:r>
    </w:p>
    <w:p w14:paraId="628264F9" w14:textId="77777777" w:rsidR="0067597B" w:rsidRPr="00193F56" w:rsidRDefault="0067597B" w:rsidP="0067597B">
      <w:pPr>
        <w:spacing w:line="280" w:lineRule="atLeast"/>
        <w:ind w:left="705" w:hanging="705"/>
        <w:jc w:val="both"/>
        <w:rPr>
          <w:rFonts w:ascii="Book Antiqua" w:hAnsi="Book Antiqua"/>
          <w:color w:val="FF0000"/>
          <w:sz w:val="22"/>
          <w:szCs w:val="22"/>
        </w:rPr>
      </w:pPr>
    </w:p>
    <w:p w14:paraId="3F68973F" w14:textId="460E2746" w:rsidR="0067597B" w:rsidRPr="00193F56" w:rsidRDefault="0067597B" w:rsidP="00A86FC4">
      <w:pPr>
        <w:pStyle w:val="Smlouva-slo"/>
        <w:numPr>
          <w:ilvl w:val="1"/>
          <w:numId w:val="11"/>
        </w:numPr>
        <w:spacing w:before="0" w:line="280" w:lineRule="atLeast"/>
        <w:rPr>
          <w:rFonts w:ascii="Book Antiqua" w:hAnsi="Book Antiqua"/>
          <w:sz w:val="22"/>
          <w:szCs w:val="22"/>
        </w:rPr>
      </w:pPr>
      <w:r w:rsidRPr="00193F56">
        <w:rPr>
          <w:rFonts w:ascii="Book Antiqua" w:hAnsi="Book Antiqua"/>
          <w:sz w:val="22"/>
          <w:szCs w:val="22"/>
        </w:rPr>
        <w:t>Zhotovitel je povinen zajistit v rámci zařízení staveniště podmínky pro výkon funkce autorského dozoru projektanta</w:t>
      </w:r>
      <w:r w:rsidR="00B75E79">
        <w:rPr>
          <w:rFonts w:ascii="Book Antiqua" w:hAnsi="Book Antiqua"/>
          <w:sz w:val="22"/>
          <w:szCs w:val="22"/>
        </w:rPr>
        <w:t xml:space="preserve"> a technického dozoru objednatele</w:t>
      </w:r>
      <w:r w:rsidRPr="00193F56">
        <w:rPr>
          <w:rFonts w:ascii="Book Antiqua" w:hAnsi="Book Antiqua"/>
          <w:sz w:val="22"/>
          <w:szCs w:val="22"/>
        </w:rPr>
        <w:t>, případně činnost koordinátora bezpečnosti a ochrany zdraví při práci na staveništi, a to v přiměřeném rozsahu, zejména po dobu realizace díla</w:t>
      </w:r>
    </w:p>
    <w:p w14:paraId="2A7F3038" w14:textId="77777777" w:rsidR="0067597B" w:rsidRPr="00193F56" w:rsidRDefault="0067597B" w:rsidP="0067597B">
      <w:pPr>
        <w:spacing w:line="280" w:lineRule="atLeast"/>
        <w:ind w:left="709" w:hanging="709"/>
        <w:jc w:val="both"/>
        <w:rPr>
          <w:rFonts w:ascii="Book Antiqua" w:hAnsi="Book Antiqua"/>
          <w:i/>
          <w:iCs/>
          <w:color w:val="FF0000"/>
          <w:sz w:val="22"/>
          <w:szCs w:val="22"/>
        </w:rPr>
      </w:pPr>
    </w:p>
    <w:p w14:paraId="6C699022" w14:textId="4257E373" w:rsidR="0067597B" w:rsidRPr="00193F56" w:rsidRDefault="0067597B" w:rsidP="00A86FC4">
      <w:pPr>
        <w:pStyle w:val="Smlouva-slo"/>
        <w:numPr>
          <w:ilvl w:val="1"/>
          <w:numId w:val="11"/>
        </w:numPr>
        <w:spacing w:before="0" w:line="280" w:lineRule="atLeast"/>
        <w:rPr>
          <w:rFonts w:ascii="Book Antiqua" w:hAnsi="Book Antiqua"/>
          <w:sz w:val="22"/>
          <w:szCs w:val="22"/>
        </w:rPr>
      </w:pPr>
      <w:r w:rsidRPr="00193F56">
        <w:rPr>
          <w:rFonts w:ascii="Book Antiqua" w:hAnsi="Book Antiqua"/>
          <w:sz w:val="22"/>
          <w:szCs w:val="22"/>
        </w:rPr>
        <w:t xml:space="preserve">Dílo je provedeno řádně v případě úplného, bezvadného provedení všech stavebních a montážních prací a konstrukcí včetně dodávek potřebných materiálů a zařízení nezbytných pro dokončení provozuschopného díla, dále provedením všech činností souvisejících s dodávkou stavebních a montážních prací a konstrukcí, jejichž provedení je pro řádné dokončení díla nezbytné, </w:t>
      </w:r>
      <w:r w:rsidR="00C50F35">
        <w:rPr>
          <w:rFonts w:ascii="Book Antiqua" w:hAnsi="Book Antiqua"/>
          <w:sz w:val="22"/>
          <w:szCs w:val="22"/>
        </w:rPr>
        <w:t>vyklizením staveniště, dodáním</w:t>
      </w:r>
      <w:r w:rsidR="00E922A0">
        <w:rPr>
          <w:rFonts w:ascii="Book Antiqua" w:hAnsi="Book Antiqua"/>
          <w:sz w:val="22"/>
          <w:szCs w:val="22"/>
        </w:rPr>
        <w:t xml:space="preserve"> </w:t>
      </w:r>
      <w:r w:rsidRPr="00193F56">
        <w:rPr>
          <w:rFonts w:ascii="Book Antiqua" w:hAnsi="Book Antiqua"/>
          <w:sz w:val="22"/>
          <w:szCs w:val="22"/>
        </w:rPr>
        <w:t>dokladů o</w:t>
      </w:r>
      <w:r w:rsidR="00E922A0">
        <w:rPr>
          <w:rFonts w:ascii="Book Antiqua" w:hAnsi="Book Antiqua"/>
          <w:sz w:val="22"/>
          <w:szCs w:val="22"/>
        </w:rPr>
        <w:t xml:space="preserve"> provedení </w:t>
      </w:r>
      <w:r w:rsidRPr="00193F56">
        <w:rPr>
          <w:rFonts w:ascii="Book Antiqua" w:hAnsi="Book Antiqua"/>
          <w:sz w:val="22"/>
          <w:szCs w:val="22"/>
        </w:rPr>
        <w:t xml:space="preserve"> předepsaných zkouš</w:t>
      </w:r>
      <w:r w:rsidR="00E922A0">
        <w:rPr>
          <w:rFonts w:ascii="Book Antiqua" w:hAnsi="Book Antiqua"/>
          <w:sz w:val="22"/>
          <w:szCs w:val="22"/>
        </w:rPr>
        <w:t>ek</w:t>
      </w:r>
      <w:r w:rsidRPr="00193F56">
        <w:rPr>
          <w:rFonts w:ascii="Book Antiqua" w:hAnsi="Book Antiqua"/>
          <w:sz w:val="22"/>
          <w:szCs w:val="22"/>
        </w:rPr>
        <w:t xml:space="preserve"> a revizí, předáním </w:t>
      </w:r>
      <w:r w:rsidR="007D52F8">
        <w:rPr>
          <w:rFonts w:ascii="Book Antiqua" w:hAnsi="Book Antiqua"/>
          <w:sz w:val="22"/>
          <w:szCs w:val="22"/>
        </w:rPr>
        <w:t xml:space="preserve">dokumentace </w:t>
      </w:r>
      <w:r w:rsidR="007D52F8" w:rsidRPr="00193F56">
        <w:rPr>
          <w:rFonts w:ascii="Book Antiqua" w:hAnsi="Book Antiqua"/>
          <w:sz w:val="22"/>
          <w:szCs w:val="22"/>
        </w:rPr>
        <w:t>skutečného provedení díla</w:t>
      </w:r>
      <w:r w:rsidR="007D52F8" w:rsidRPr="00193F56" w:rsidDel="007D52F8">
        <w:rPr>
          <w:rFonts w:ascii="Book Antiqua" w:hAnsi="Book Antiqua"/>
          <w:sz w:val="22"/>
          <w:szCs w:val="22"/>
        </w:rPr>
        <w:t xml:space="preserve"> </w:t>
      </w:r>
      <w:r w:rsidRPr="00193F56">
        <w:rPr>
          <w:rFonts w:ascii="Book Antiqua" w:hAnsi="Book Antiqua"/>
          <w:sz w:val="22"/>
          <w:szCs w:val="22"/>
        </w:rPr>
        <w:t>a odstraněním všech vad a nedodělků.</w:t>
      </w:r>
    </w:p>
    <w:p w14:paraId="28CB669C" w14:textId="77777777" w:rsidR="0067597B" w:rsidRPr="00193F56" w:rsidRDefault="0067597B" w:rsidP="005A372A">
      <w:pPr>
        <w:spacing w:line="280" w:lineRule="atLeast"/>
        <w:jc w:val="both"/>
        <w:rPr>
          <w:rFonts w:ascii="Book Antiqua" w:hAnsi="Book Antiqua"/>
          <w:color w:val="FF0000"/>
          <w:sz w:val="22"/>
          <w:szCs w:val="22"/>
        </w:rPr>
      </w:pPr>
    </w:p>
    <w:p w14:paraId="1E2C24B3" w14:textId="5452F706" w:rsidR="0067597B" w:rsidRPr="00193F56" w:rsidRDefault="0067597B" w:rsidP="00A86FC4">
      <w:pPr>
        <w:pStyle w:val="Smlouva-slo"/>
        <w:numPr>
          <w:ilvl w:val="1"/>
          <w:numId w:val="11"/>
        </w:numPr>
        <w:spacing w:before="0" w:line="280" w:lineRule="atLeast"/>
        <w:rPr>
          <w:rFonts w:ascii="Book Antiqua" w:hAnsi="Book Antiqua"/>
          <w:sz w:val="22"/>
          <w:szCs w:val="22"/>
        </w:rPr>
      </w:pPr>
      <w:r w:rsidRPr="00193F56">
        <w:rPr>
          <w:rFonts w:ascii="Book Antiqua" w:hAnsi="Book Antiqua"/>
          <w:sz w:val="22"/>
          <w:szCs w:val="22"/>
        </w:rPr>
        <w:t xml:space="preserve">Zhotovitel prohlašuje, že mu při podpisu této smlouvy byla předána projektová dokumentace definovaná v </w:t>
      </w:r>
      <w:r w:rsidR="00F5264D">
        <w:rPr>
          <w:rFonts w:ascii="Book Antiqua" w:hAnsi="Book Antiqua"/>
          <w:sz w:val="22"/>
          <w:szCs w:val="22"/>
        </w:rPr>
        <w:t>odst. 3.2 tohoto článku</w:t>
      </w:r>
      <w:r w:rsidRPr="00193F56">
        <w:rPr>
          <w:rFonts w:ascii="Book Antiqua" w:hAnsi="Book Antiqua"/>
          <w:sz w:val="22"/>
          <w:szCs w:val="22"/>
        </w:rPr>
        <w:t>. Zhotovitel přijímá projektovou dokumentaci jako dostatečnou pro realizaci stavby a souhlasí s ní. Zhotovitel prohlašuje a potvrzuje, že se s výše uvedenými dokumenty vymezující</w:t>
      </w:r>
      <w:r w:rsidR="00D15E71">
        <w:rPr>
          <w:rFonts w:ascii="Book Antiqua" w:hAnsi="Book Antiqua"/>
          <w:sz w:val="22"/>
          <w:szCs w:val="22"/>
        </w:rPr>
        <w:t>mi</w:t>
      </w:r>
      <w:r w:rsidRPr="00193F56">
        <w:rPr>
          <w:rFonts w:ascii="Book Antiqua" w:hAnsi="Book Antiqua"/>
          <w:sz w:val="22"/>
          <w:szCs w:val="22"/>
        </w:rPr>
        <w:t xml:space="preserve"> dílo v plném rozsahu seznámil a že jsou mu známy technické, kvalitativní, kvantitativní i jiné podmínky nezbytné k realizaci díla a disponuje takovými odbornými znalostmi, zkušenostmi a kapacitami, které jsou k provedení díla nezbytné. Zhotovitel se zavazuje v případě, že by v rámci realizace stavby zjistil vady a nedostatky projektové dokumentace, které by měl</w:t>
      </w:r>
      <w:r w:rsidR="00D15E71">
        <w:rPr>
          <w:rFonts w:ascii="Book Antiqua" w:hAnsi="Book Antiqua"/>
          <w:sz w:val="22"/>
          <w:szCs w:val="22"/>
        </w:rPr>
        <w:t>y</w:t>
      </w:r>
      <w:r w:rsidRPr="00193F56">
        <w:rPr>
          <w:rFonts w:ascii="Book Antiqua" w:hAnsi="Book Antiqua"/>
          <w:sz w:val="22"/>
          <w:szCs w:val="22"/>
        </w:rPr>
        <w:t xml:space="preserve"> vliv na předmět nebo cenu díla, upozornit objednatele bez zbytečného odkladu na tyto vady či nedostatky a ve lhůtě tří dnů od upozornění předat objednateli seznam těchto nedostatků včetně návrhů na jejich odstranění včetně vymezení dopadu na předmět a cenu díla. </w:t>
      </w:r>
    </w:p>
    <w:p w14:paraId="1E889915" w14:textId="77777777" w:rsidR="0067597B" w:rsidRPr="00193F56" w:rsidRDefault="0067597B" w:rsidP="0067597B">
      <w:pPr>
        <w:spacing w:line="280" w:lineRule="atLeast"/>
        <w:ind w:left="709" w:hanging="709"/>
        <w:jc w:val="both"/>
        <w:rPr>
          <w:rFonts w:ascii="Book Antiqua" w:hAnsi="Book Antiqua"/>
          <w:color w:val="FF0000"/>
          <w:sz w:val="22"/>
          <w:szCs w:val="22"/>
        </w:rPr>
      </w:pPr>
    </w:p>
    <w:p w14:paraId="79657AFD" w14:textId="465A1690" w:rsidR="0067597B" w:rsidRPr="00A97A2C" w:rsidRDefault="0067597B" w:rsidP="00F07A40">
      <w:pPr>
        <w:pStyle w:val="Smlouva-slo"/>
        <w:numPr>
          <w:ilvl w:val="1"/>
          <w:numId w:val="11"/>
        </w:numPr>
        <w:spacing w:before="0" w:line="280" w:lineRule="atLeast"/>
        <w:rPr>
          <w:rStyle w:val="slostrnky"/>
          <w:rFonts w:ascii="Book Antiqua" w:hAnsi="Book Antiqua"/>
          <w:sz w:val="22"/>
          <w:szCs w:val="22"/>
        </w:rPr>
      </w:pPr>
      <w:r w:rsidRPr="00F07A40">
        <w:rPr>
          <w:rStyle w:val="slostrnky"/>
          <w:rFonts w:ascii="Book Antiqua" w:hAnsi="Book Antiqua"/>
          <w:sz w:val="22"/>
          <w:szCs w:val="22"/>
        </w:rPr>
        <w:t>Dodavatelská dokumentace</w:t>
      </w:r>
      <w:r w:rsidR="00F07A40" w:rsidRPr="00F07A40">
        <w:rPr>
          <w:rStyle w:val="slostrnky"/>
          <w:rFonts w:ascii="Book Antiqua" w:hAnsi="Book Antiqua"/>
          <w:sz w:val="22"/>
          <w:szCs w:val="22"/>
        </w:rPr>
        <w:t xml:space="preserve">, kterou zajišťuje </w:t>
      </w:r>
      <w:r w:rsidR="007D52F8">
        <w:rPr>
          <w:rFonts w:ascii="Book Antiqua" w:hAnsi="Book Antiqua"/>
          <w:sz w:val="22"/>
          <w:szCs w:val="22"/>
        </w:rPr>
        <w:t>zhotovitel</w:t>
      </w:r>
      <w:r w:rsidR="00F07A40" w:rsidRPr="00F07A40">
        <w:rPr>
          <w:rStyle w:val="slostrnky"/>
          <w:rFonts w:ascii="Book Antiqua" w:hAnsi="Book Antiqua"/>
          <w:sz w:val="22"/>
          <w:szCs w:val="22"/>
        </w:rPr>
        <w:t xml:space="preserve"> stavebních prací pro své potřeby (v rámci přípravy výroby, jako součást své dodávky v rozsahu dohodnutém s objednatelem</w:t>
      </w:r>
      <w:r w:rsidR="00F07A40">
        <w:rPr>
          <w:rStyle w:val="slostrnky"/>
          <w:rFonts w:ascii="Book Antiqua" w:hAnsi="Book Antiqua"/>
          <w:sz w:val="22"/>
          <w:szCs w:val="22"/>
        </w:rPr>
        <w:t>),</w:t>
      </w:r>
      <w:r w:rsidRPr="00F07A40">
        <w:rPr>
          <w:rStyle w:val="slostrnky"/>
          <w:rFonts w:ascii="Book Antiqua" w:hAnsi="Book Antiqua"/>
          <w:sz w:val="22"/>
          <w:szCs w:val="22"/>
        </w:rPr>
        <w:t xml:space="preserve"> tvoří součást dokladové části díla. Pořízení kompletní dokladové části díla tvoří nedílnou součást řádného plnění zhotovitele, je předpokladem pro předání a převzetí díla a zhotovitel bere na vědomí, že při </w:t>
      </w:r>
      <w:r w:rsidRPr="00A97A2C">
        <w:rPr>
          <w:rStyle w:val="slostrnky"/>
          <w:rFonts w:ascii="Book Antiqua" w:hAnsi="Book Antiqua"/>
          <w:sz w:val="22"/>
          <w:szCs w:val="22"/>
        </w:rPr>
        <w:t>případných nedostatcích v dokladové části díla nelze pokládat dílo za dokončené.</w:t>
      </w:r>
    </w:p>
    <w:p w14:paraId="452C3D3D" w14:textId="77777777" w:rsidR="000A21DD" w:rsidRPr="00193F56" w:rsidRDefault="000A21DD" w:rsidP="000A21DD">
      <w:pPr>
        <w:pStyle w:val="Smlouva-slo"/>
        <w:spacing w:before="0" w:line="280" w:lineRule="atLeast"/>
        <w:ind w:left="709"/>
        <w:rPr>
          <w:rStyle w:val="slostrnky"/>
          <w:rFonts w:ascii="Book Antiqua" w:hAnsi="Book Antiqua"/>
          <w:sz w:val="22"/>
          <w:szCs w:val="22"/>
        </w:rPr>
      </w:pPr>
    </w:p>
    <w:p w14:paraId="4D36146B" w14:textId="4301D87C" w:rsidR="0067597B" w:rsidRPr="00193F56" w:rsidRDefault="0067597B" w:rsidP="00313B19">
      <w:pPr>
        <w:pStyle w:val="Smlouva-slo"/>
        <w:numPr>
          <w:ilvl w:val="1"/>
          <w:numId w:val="11"/>
        </w:numPr>
        <w:spacing w:before="0" w:line="280" w:lineRule="atLeast"/>
        <w:ind w:left="284" w:hanging="284"/>
        <w:rPr>
          <w:rFonts w:ascii="Book Antiqua" w:hAnsi="Book Antiqua"/>
          <w:sz w:val="22"/>
          <w:szCs w:val="22"/>
        </w:rPr>
      </w:pPr>
      <w:r w:rsidRPr="00193F56">
        <w:rPr>
          <w:rFonts w:ascii="Book Antiqua" w:hAnsi="Book Antiqua"/>
          <w:sz w:val="22"/>
          <w:szCs w:val="22"/>
        </w:rPr>
        <w:t xml:space="preserve">Dokladová část </w:t>
      </w:r>
      <w:r w:rsidR="00F666FD">
        <w:rPr>
          <w:rFonts w:ascii="Book Antiqua" w:hAnsi="Book Antiqua"/>
          <w:sz w:val="22"/>
          <w:szCs w:val="22"/>
        </w:rPr>
        <w:t xml:space="preserve">díla </w:t>
      </w:r>
      <w:r w:rsidRPr="00193F56">
        <w:rPr>
          <w:rFonts w:ascii="Book Antiqua" w:hAnsi="Book Antiqua"/>
          <w:sz w:val="22"/>
          <w:szCs w:val="22"/>
        </w:rPr>
        <w:t>se skládá jednak ze seznamu veškerých dokladů a dále z veškerých dokladů souvisejících s předmětným dílem včetně všech jeho částí, jejichž pořízení je předepsáno nebo předpokládáno právním předpisem, technickou normou, výrobcem nebo dodavatelem výrobku, materiálu nebo jiného prvku nebo jehož potřeba vyplývá z této smlouvy a/nebo investorské nebo dodavatelské dokumentace. Takto sem zejména náleží veškeré atesty, certifikáty, návody k použití v</w:t>
      </w:r>
      <w:r w:rsidR="0071170F">
        <w:rPr>
          <w:rFonts w:ascii="Book Antiqua" w:hAnsi="Book Antiqua"/>
          <w:sz w:val="22"/>
          <w:szCs w:val="22"/>
        </w:rPr>
        <w:t> </w:t>
      </w:r>
      <w:r w:rsidRPr="00193F56">
        <w:rPr>
          <w:rFonts w:ascii="Book Antiqua" w:hAnsi="Book Antiqua"/>
          <w:sz w:val="22"/>
          <w:szCs w:val="22"/>
        </w:rPr>
        <w:t>českém</w:t>
      </w:r>
      <w:r w:rsidR="0071170F">
        <w:rPr>
          <w:rFonts w:ascii="Book Antiqua" w:hAnsi="Book Antiqua"/>
          <w:sz w:val="22"/>
          <w:szCs w:val="22"/>
        </w:rPr>
        <w:t xml:space="preserve"> jazyce</w:t>
      </w:r>
      <w:r w:rsidRPr="00193F56">
        <w:rPr>
          <w:rFonts w:ascii="Book Antiqua" w:hAnsi="Book Antiqua"/>
          <w:sz w:val="22"/>
          <w:szCs w:val="22"/>
        </w:rPr>
        <w:t>, záruční listy, revize, zkoušky a výsledky měření (průběžných i konečných), prohlášení, dokumentace skutečného provedení díla</w:t>
      </w:r>
      <w:r w:rsidR="00AF22DF">
        <w:rPr>
          <w:rFonts w:ascii="Book Antiqua" w:hAnsi="Book Antiqua"/>
          <w:sz w:val="22"/>
          <w:szCs w:val="22"/>
        </w:rPr>
        <w:t>.</w:t>
      </w:r>
      <w:r w:rsidRPr="00193F56">
        <w:rPr>
          <w:rFonts w:ascii="Book Antiqua" w:hAnsi="Book Antiqua"/>
          <w:sz w:val="22"/>
          <w:szCs w:val="22"/>
        </w:rPr>
        <w:t xml:space="preserve"> V pochybnostech se má za to, že doklad do dokladové části díla (z hlediska její kompletnosti) náleží.</w:t>
      </w:r>
    </w:p>
    <w:p w14:paraId="2EBA1CBF" w14:textId="77777777" w:rsidR="00313B19" w:rsidRPr="00193F56" w:rsidRDefault="00313B19" w:rsidP="00313B19">
      <w:pPr>
        <w:pStyle w:val="Odstavecseseznamem"/>
        <w:spacing w:line="280" w:lineRule="atLeast"/>
        <w:contextualSpacing w:val="0"/>
        <w:jc w:val="both"/>
        <w:rPr>
          <w:rFonts w:ascii="Book Antiqua" w:hAnsi="Book Antiqua"/>
          <w:color w:val="FF0000"/>
          <w:sz w:val="22"/>
          <w:szCs w:val="22"/>
        </w:rPr>
      </w:pPr>
    </w:p>
    <w:p w14:paraId="34ED96FE" w14:textId="482AB198" w:rsidR="0067597B" w:rsidRPr="00C63EFF" w:rsidRDefault="0080456F" w:rsidP="00A51E25">
      <w:pPr>
        <w:pStyle w:val="Smlouva-slo"/>
        <w:numPr>
          <w:ilvl w:val="1"/>
          <w:numId w:val="11"/>
        </w:numPr>
        <w:spacing w:before="0" w:line="280" w:lineRule="atLeast"/>
        <w:rPr>
          <w:rFonts w:ascii="Book Antiqua" w:hAnsi="Book Antiqua"/>
          <w:sz w:val="22"/>
          <w:szCs w:val="22"/>
        </w:rPr>
      </w:pPr>
      <w:r w:rsidRPr="00C63EFF">
        <w:rPr>
          <w:rFonts w:ascii="Book Antiqua" w:hAnsi="Book Antiqua"/>
          <w:sz w:val="22"/>
          <w:szCs w:val="22"/>
        </w:rPr>
        <w:lastRenderedPageBreak/>
        <w:t>Místem plnění j</w:t>
      </w:r>
      <w:r w:rsidR="00A918B1" w:rsidRPr="00C63EFF">
        <w:rPr>
          <w:rFonts w:ascii="Book Antiqua" w:hAnsi="Book Antiqua"/>
          <w:sz w:val="22"/>
          <w:szCs w:val="22"/>
        </w:rPr>
        <w:t xml:space="preserve">e </w:t>
      </w:r>
      <w:r w:rsidR="00FE5C07" w:rsidRPr="00FE5C07">
        <w:rPr>
          <w:rFonts w:ascii="Book Antiqua" w:hAnsi="Book Antiqua"/>
          <w:sz w:val="22"/>
          <w:szCs w:val="22"/>
        </w:rPr>
        <w:t>budova kulturního domu v obci Těšetice, Obec Těšetice, parc. č. st. 162, k. ú. Těšetice u Olomouce</w:t>
      </w:r>
      <w:r w:rsidR="00C63EFF" w:rsidRPr="00C63EFF">
        <w:rPr>
          <w:rFonts w:ascii="Book Antiqua" w:hAnsi="Book Antiqua"/>
          <w:sz w:val="22"/>
          <w:szCs w:val="22"/>
        </w:rPr>
        <w:t>.</w:t>
      </w:r>
    </w:p>
    <w:p w14:paraId="19C64C51" w14:textId="77777777" w:rsidR="00257737" w:rsidRPr="00193F56" w:rsidRDefault="00257737" w:rsidP="00F72AFB">
      <w:pPr>
        <w:ind w:left="709" w:hanging="709"/>
        <w:jc w:val="both"/>
        <w:rPr>
          <w:rFonts w:ascii="Book Antiqua" w:hAnsi="Book Antiqua"/>
          <w:strike/>
          <w:color w:val="FF0000"/>
          <w:sz w:val="22"/>
          <w:szCs w:val="22"/>
        </w:rPr>
      </w:pPr>
    </w:p>
    <w:p w14:paraId="676A822F" w14:textId="77777777" w:rsidR="00DC129D" w:rsidRPr="00C63EFF" w:rsidRDefault="00DC129D" w:rsidP="00A86FC4">
      <w:pPr>
        <w:pStyle w:val="Smlouva-slo"/>
        <w:numPr>
          <w:ilvl w:val="1"/>
          <w:numId w:val="11"/>
        </w:numPr>
        <w:spacing w:before="0" w:line="280" w:lineRule="atLeast"/>
        <w:ind w:left="709" w:hanging="709"/>
        <w:rPr>
          <w:rFonts w:ascii="Book Antiqua" w:hAnsi="Book Antiqua"/>
          <w:sz w:val="22"/>
          <w:szCs w:val="22"/>
        </w:rPr>
      </w:pPr>
      <w:r w:rsidRPr="00C63EFF">
        <w:rPr>
          <w:rFonts w:ascii="Book Antiqua" w:hAnsi="Book Antiqua"/>
          <w:sz w:val="22"/>
          <w:szCs w:val="22"/>
        </w:rPr>
        <w:t>Projektová dokumentace skutečného provedení stavby</w:t>
      </w:r>
    </w:p>
    <w:p w14:paraId="7C113F34" w14:textId="05772A03" w:rsidR="00DC129D" w:rsidRDefault="00DC129D" w:rsidP="00A86FC4">
      <w:pPr>
        <w:numPr>
          <w:ilvl w:val="2"/>
          <w:numId w:val="4"/>
        </w:numPr>
        <w:ind w:left="1418" w:hanging="709"/>
        <w:jc w:val="both"/>
        <w:rPr>
          <w:rFonts w:ascii="Book Antiqua" w:hAnsi="Book Antiqua"/>
          <w:sz w:val="22"/>
          <w:szCs w:val="22"/>
        </w:rPr>
      </w:pPr>
      <w:r w:rsidRPr="00C63EFF">
        <w:rPr>
          <w:rFonts w:ascii="Book Antiqua" w:hAnsi="Book Antiqua"/>
          <w:sz w:val="22"/>
          <w:szCs w:val="22"/>
        </w:rPr>
        <w:t>Dokumentaci skutečného provedení stavby vypracuje Zhotovitel jako součást dodávky stavby.</w:t>
      </w:r>
    </w:p>
    <w:p w14:paraId="47936E1C" w14:textId="3A721195" w:rsidR="00AF22DF" w:rsidRPr="00C63EFF" w:rsidRDefault="00AF22DF" w:rsidP="00A86FC4">
      <w:pPr>
        <w:numPr>
          <w:ilvl w:val="2"/>
          <w:numId w:val="4"/>
        </w:numPr>
        <w:ind w:left="1418" w:hanging="709"/>
        <w:jc w:val="both"/>
        <w:rPr>
          <w:rFonts w:ascii="Book Antiqua" w:hAnsi="Book Antiqua"/>
          <w:sz w:val="22"/>
          <w:szCs w:val="22"/>
        </w:rPr>
      </w:pPr>
      <w:r>
        <w:rPr>
          <w:rFonts w:ascii="Book Antiqua" w:hAnsi="Book Antiqua"/>
          <w:sz w:val="22"/>
          <w:szCs w:val="22"/>
        </w:rPr>
        <w:t>Dokumentace skutečného provedení stavby bude zpracována</w:t>
      </w:r>
      <w:r w:rsidRPr="00193F56">
        <w:rPr>
          <w:rFonts w:ascii="Book Antiqua" w:hAnsi="Book Antiqua"/>
          <w:sz w:val="22"/>
          <w:szCs w:val="22"/>
        </w:rPr>
        <w:t xml:space="preserve"> v listinné podobě v počtu 2 ks i digitální podobě na CD v počtu 2 ks</w:t>
      </w:r>
    </w:p>
    <w:p w14:paraId="2E3ADB8D" w14:textId="77777777" w:rsidR="00DC129D" w:rsidRPr="00C63EFF" w:rsidRDefault="00DC129D" w:rsidP="00A86FC4">
      <w:pPr>
        <w:numPr>
          <w:ilvl w:val="2"/>
          <w:numId w:val="4"/>
        </w:numPr>
        <w:ind w:left="1418" w:hanging="709"/>
        <w:jc w:val="both"/>
        <w:rPr>
          <w:rFonts w:ascii="Book Antiqua" w:hAnsi="Book Antiqua"/>
          <w:sz w:val="22"/>
          <w:szCs w:val="22"/>
        </w:rPr>
      </w:pPr>
      <w:r w:rsidRPr="00C63EFF">
        <w:rPr>
          <w:rFonts w:ascii="Book Antiqua" w:hAnsi="Book Antiqua"/>
          <w:sz w:val="22"/>
          <w:szCs w:val="22"/>
        </w:rPr>
        <w:t>Dokumentace skutečného provedení bude provedena podle následujících</w:t>
      </w:r>
      <w:r w:rsidRPr="00193F56">
        <w:rPr>
          <w:rFonts w:ascii="Book Antiqua" w:hAnsi="Book Antiqua"/>
          <w:color w:val="FF0000"/>
          <w:sz w:val="22"/>
          <w:szCs w:val="22"/>
        </w:rPr>
        <w:t xml:space="preserve"> </w:t>
      </w:r>
      <w:r w:rsidRPr="00C63EFF">
        <w:rPr>
          <w:rFonts w:ascii="Book Antiqua" w:hAnsi="Book Antiqua"/>
          <w:sz w:val="22"/>
          <w:szCs w:val="22"/>
        </w:rPr>
        <w:t>zásad</w:t>
      </w:r>
      <w:r w:rsidR="00DD7F73" w:rsidRPr="00C63EFF">
        <w:rPr>
          <w:rFonts w:ascii="Book Antiqua" w:hAnsi="Book Antiqua"/>
          <w:sz w:val="22"/>
          <w:szCs w:val="22"/>
        </w:rPr>
        <w:t>:</w:t>
      </w:r>
    </w:p>
    <w:p w14:paraId="23058D6F" w14:textId="77777777" w:rsidR="00DC129D" w:rsidRPr="00C63EFF" w:rsidRDefault="00DC129D" w:rsidP="00F07A40">
      <w:pPr>
        <w:numPr>
          <w:ilvl w:val="3"/>
          <w:numId w:val="4"/>
        </w:numPr>
        <w:ind w:left="1843" w:hanging="709"/>
        <w:jc w:val="both"/>
        <w:rPr>
          <w:rFonts w:ascii="Book Antiqua" w:hAnsi="Book Antiqua"/>
          <w:sz w:val="22"/>
          <w:szCs w:val="22"/>
        </w:rPr>
      </w:pPr>
      <w:r w:rsidRPr="00C63EFF">
        <w:rPr>
          <w:rFonts w:ascii="Book Antiqua" w:hAnsi="Book Antiqua"/>
          <w:sz w:val="22"/>
          <w:szCs w:val="22"/>
        </w:rPr>
        <w:t>Do projektové dokumentace pro provedení stavby všech stavebních objektů a provozních souborů budou zřetelně vyznačeny všechny změny, k nimž došlo v průběhu zhotovení díla.</w:t>
      </w:r>
    </w:p>
    <w:p w14:paraId="270FB3AB" w14:textId="77777777" w:rsidR="00DC129D" w:rsidRPr="00C63EFF" w:rsidRDefault="00DC129D" w:rsidP="00F07A40">
      <w:pPr>
        <w:numPr>
          <w:ilvl w:val="3"/>
          <w:numId w:val="4"/>
        </w:numPr>
        <w:ind w:left="1843" w:hanging="709"/>
        <w:jc w:val="both"/>
        <w:rPr>
          <w:rFonts w:ascii="Book Antiqua" w:hAnsi="Book Antiqua"/>
          <w:sz w:val="22"/>
          <w:szCs w:val="22"/>
        </w:rPr>
      </w:pPr>
      <w:r w:rsidRPr="00C63EFF">
        <w:rPr>
          <w:rFonts w:ascii="Book Antiqua" w:hAnsi="Book Antiqua"/>
          <w:sz w:val="22"/>
          <w:szCs w:val="22"/>
        </w:rPr>
        <w:t>Ty části projektové dokumentace pro provedení stavby, u kterých nedošlo k žádným změnám, budou označeny nápisem „beze změn“.</w:t>
      </w:r>
    </w:p>
    <w:p w14:paraId="206C6085" w14:textId="77777777" w:rsidR="00DC129D" w:rsidRPr="00C63EFF" w:rsidRDefault="00DC129D" w:rsidP="00F07A40">
      <w:pPr>
        <w:numPr>
          <w:ilvl w:val="3"/>
          <w:numId w:val="4"/>
        </w:numPr>
        <w:ind w:left="1843" w:hanging="709"/>
        <w:jc w:val="both"/>
        <w:rPr>
          <w:rFonts w:ascii="Book Antiqua" w:hAnsi="Book Antiqua"/>
          <w:sz w:val="22"/>
          <w:szCs w:val="22"/>
        </w:rPr>
      </w:pPr>
      <w:r w:rsidRPr="00C63EFF">
        <w:rPr>
          <w:rFonts w:ascii="Book Antiqua" w:hAnsi="Book Antiqua"/>
          <w:sz w:val="22"/>
          <w:szCs w:val="22"/>
        </w:rPr>
        <w:t>Každý výkres dokumentace skutečného provedení stavby bude opatřen jménem a příjmením osoby, která změny zakreslila, jejím podpisem a razítkem Zhotovitele.</w:t>
      </w:r>
    </w:p>
    <w:p w14:paraId="78BF8709" w14:textId="77777777" w:rsidR="00DC129D" w:rsidRPr="00C63EFF" w:rsidRDefault="00DC129D" w:rsidP="00F07A40">
      <w:pPr>
        <w:numPr>
          <w:ilvl w:val="3"/>
          <w:numId w:val="4"/>
        </w:numPr>
        <w:ind w:left="1843" w:hanging="709"/>
        <w:jc w:val="both"/>
        <w:rPr>
          <w:rFonts w:ascii="Book Antiqua" w:hAnsi="Book Antiqua"/>
          <w:sz w:val="22"/>
          <w:szCs w:val="22"/>
        </w:rPr>
      </w:pPr>
      <w:r w:rsidRPr="00C63EFF">
        <w:rPr>
          <w:rFonts w:ascii="Book Antiqua" w:hAnsi="Book Antiqua"/>
          <w:sz w:val="22"/>
          <w:szCs w:val="22"/>
        </w:rPr>
        <w:t>U výkresů obsahujících změnu proti projektu pro provedení stavby bude přiložen i doklad, ze kterého bude vyplývat projednání změny s odpovědnou osobou Objednatele a její souhlasné stanovisko.</w:t>
      </w:r>
    </w:p>
    <w:p w14:paraId="7BBA489B" w14:textId="1E81CA14" w:rsidR="000A21DD" w:rsidRDefault="000A21DD" w:rsidP="00FE5C07">
      <w:pPr>
        <w:spacing w:line="280" w:lineRule="atLeast"/>
        <w:jc w:val="both"/>
        <w:rPr>
          <w:rFonts w:ascii="Book Antiqua" w:hAnsi="Book Antiqua"/>
          <w:b/>
          <w:color w:val="FF0000"/>
          <w:sz w:val="22"/>
          <w:szCs w:val="22"/>
        </w:rPr>
      </w:pPr>
    </w:p>
    <w:p w14:paraId="3ACD2F72" w14:textId="685BFE8A" w:rsidR="00FE5C07" w:rsidRDefault="00FE5C07" w:rsidP="00FE5C07">
      <w:pPr>
        <w:pStyle w:val="Smlouva-slo"/>
        <w:numPr>
          <w:ilvl w:val="1"/>
          <w:numId w:val="11"/>
        </w:numPr>
        <w:spacing w:before="0" w:line="280" w:lineRule="atLeast"/>
        <w:ind w:left="0" w:firstLine="0"/>
        <w:rPr>
          <w:rFonts w:ascii="Book Antiqua" w:hAnsi="Book Antiqua"/>
          <w:sz w:val="22"/>
          <w:szCs w:val="22"/>
        </w:rPr>
      </w:pPr>
      <w:bookmarkStart w:id="5" w:name="_Hlk77326360"/>
      <w:r>
        <w:rPr>
          <w:rFonts w:ascii="Book Antiqua" w:hAnsi="Book Antiqua"/>
          <w:sz w:val="22"/>
          <w:szCs w:val="22"/>
        </w:rPr>
        <w:t>Zhotovitel prohlašuje, že si je vědom skutečnosti, že objednatel má zájem na plnění této smlouvy v souladu se zásadami společensky odpovědného zadávání veřejných zakázek. Zhotovitel se zavazuje po celou dobu trvání této smlouvy zajistit dodržování veškerých právních předpisů, zejména pak pracovněprávních (odměňování, pracovní doba, doba odpočinku mezi směnami, placené přesčasy), dále předpisů týkajících se oblasti zaměstnanosti a bezpečnosti a ochrany zdraví při práci, tj. zejména zákona o zaměstnanosti a Zákoníku práce, a to vůči všem osobám, které se na plnění smlouvy podílejí a bez ohledu na to, zda bude dle této smlouvy plněno prodávajícím či jeho poddodavatelem.</w:t>
      </w:r>
    </w:p>
    <w:p w14:paraId="2C40DE28" w14:textId="77777777" w:rsidR="00FE5C07" w:rsidRDefault="00FE5C07" w:rsidP="00FE5C07">
      <w:pPr>
        <w:pStyle w:val="Smlouva-slo"/>
        <w:spacing w:before="0" w:line="280" w:lineRule="atLeast"/>
        <w:rPr>
          <w:rFonts w:ascii="Book Antiqua" w:hAnsi="Book Antiqua"/>
          <w:sz w:val="22"/>
          <w:szCs w:val="22"/>
        </w:rPr>
      </w:pPr>
    </w:p>
    <w:p w14:paraId="6DE938E1" w14:textId="2A51482C" w:rsidR="00FE5C07" w:rsidRDefault="00AF2956" w:rsidP="00FE5C07">
      <w:pPr>
        <w:pStyle w:val="Smlouva-slo"/>
        <w:numPr>
          <w:ilvl w:val="1"/>
          <w:numId w:val="11"/>
        </w:numPr>
        <w:spacing w:before="0" w:line="280" w:lineRule="atLeast"/>
        <w:ind w:left="0" w:firstLine="0"/>
        <w:rPr>
          <w:rFonts w:ascii="Book Antiqua" w:hAnsi="Book Antiqua"/>
          <w:sz w:val="22"/>
          <w:szCs w:val="22"/>
        </w:rPr>
      </w:pPr>
      <w:r w:rsidRPr="00AF2956">
        <w:rPr>
          <w:rFonts w:ascii="Book Antiqua" w:hAnsi="Book Antiqua"/>
          <w:sz w:val="22"/>
          <w:szCs w:val="22"/>
        </w:rPr>
        <w:t>Zhotovitel se zavazuje, že na realizaci zakázky se budou podílet pouze jeho zaměstnanci, agenturní zaměstnanci, živnostníci či další osoby, které jsou vedeny v příslušných registrech, zejména živnostenském rejstříku, registru pojištěnců ČSSZ a mají příslušná povolení k pobytu v ČR a k výkonu pracovní činnosti. Dále tyto osoby musí být proškoleny z problematiky BOZP dle účinné legislativy. Zhotovitel bere na vědomí, že objednatel má právo provést kontrolu výše uvedeného požadavku a případná zjištění poskytnout příslušným orgánům veřejné moci ČR. Tato povinnost zhotovitele platí bez ohledu na to, zda bude plnění dle této smlouvy prováděno zhotovitelem či jeho poddodavatelem.</w:t>
      </w:r>
    </w:p>
    <w:p w14:paraId="4660F7D1" w14:textId="77777777" w:rsidR="00AF2956" w:rsidRDefault="00AF2956" w:rsidP="00AF2956">
      <w:pPr>
        <w:pStyle w:val="Odstavecseseznamem"/>
        <w:rPr>
          <w:rFonts w:ascii="Book Antiqua" w:hAnsi="Book Antiqua"/>
          <w:sz w:val="22"/>
          <w:szCs w:val="22"/>
        </w:rPr>
      </w:pPr>
    </w:p>
    <w:p w14:paraId="5049C449" w14:textId="77777777" w:rsidR="00AF2956" w:rsidRDefault="00AF2956" w:rsidP="00AF2956">
      <w:pPr>
        <w:pStyle w:val="Smlouva-slo"/>
        <w:numPr>
          <w:ilvl w:val="1"/>
          <w:numId w:val="11"/>
        </w:numPr>
        <w:spacing w:before="0" w:line="280" w:lineRule="atLeast"/>
        <w:ind w:left="0" w:firstLine="0"/>
        <w:rPr>
          <w:rFonts w:ascii="Book Antiqua" w:hAnsi="Book Antiqua"/>
          <w:sz w:val="22"/>
          <w:szCs w:val="22"/>
        </w:rPr>
      </w:pPr>
      <w:r w:rsidRPr="00AF2956">
        <w:rPr>
          <w:rFonts w:ascii="Book Antiqua" w:hAnsi="Book Antiqua"/>
          <w:sz w:val="22"/>
          <w:szCs w:val="22"/>
        </w:rPr>
        <w:t>Zhotovitel se dále zavazuje po celou dobu trvání smlouvy zajistit u sebe a svých poddodavatelů dodržování zákona č. 198/2009 Sb., o rovném zacházení a o právních prostředcích ochrany před diskriminací a o změně některých zákonů (antidiskriminační zákon).</w:t>
      </w:r>
      <w:bookmarkStart w:id="6" w:name="_Hlk68464918"/>
    </w:p>
    <w:p w14:paraId="38FBFDE9" w14:textId="77777777" w:rsidR="00AF2956" w:rsidRDefault="00AF2956" w:rsidP="00AF2956">
      <w:pPr>
        <w:pStyle w:val="Odstavecseseznamem"/>
        <w:rPr>
          <w:rFonts w:ascii="Book Antiqua" w:hAnsi="Book Antiqua"/>
          <w:sz w:val="22"/>
          <w:szCs w:val="22"/>
        </w:rPr>
      </w:pPr>
    </w:p>
    <w:p w14:paraId="7C14029A" w14:textId="33C2B941" w:rsidR="00AF2956" w:rsidRPr="00AF2956" w:rsidRDefault="00AF2956" w:rsidP="00AF2956">
      <w:pPr>
        <w:pStyle w:val="Smlouva-slo"/>
        <w:numPr>
          <w:ilvl w:val="1"/>
          <w:numId w:val="11"/>
        </w:numPr>
        <w:spacing w:before="0" w:line="280" w:lineRule="atLeast"/>
        <w:ind w:left="0" w:firstLine="0"/>
        <w:rPr>
          <w:rFonts w:ascii="Book Antiqua" w:hAnsi="Book Antiqua"/>
          <w:sz w:val="22"/>
          <w:szCs w:val="22"/>
        </w:rPr>
      </w:pPr>
      <w:r w:rsidRPr="00AF2956">
        <w:rPr>
          <w:rFonts w:ascii="Book Antiqua" w:hAnsi="Book Antiqua"/>
          <w:sz w:val="22"/>
          <w:szCs w:val="22"/>
        </w:rPr>
        <w:t>Závazek dodavatele k ochraně životního prostředí:</w:t>
      </w:r>
    </w:p>
    <w:p w14:paraId="26B4C143" w14:textId="77777777" w:rsidR="00AF2956" w:rsidRDefault="00AF2956" w:rsidP="00AF2956">
      <w:pPr>
        <w:pStyle w:val="Smlouva-slo"/>
        <w:spacing w:before="0" w:line="280" w:lineRule="atLeast"/>
        <w:rPr>
          <w:rFonts w:ascii="Book Antiqua" w:hAnsi="Book Antiqua"/>
          <w:bCs/>
          <w:sz w:val="22"/>
          <w:szCs w:val="22"/>
        </w:rPr>
      </w:pPr>
      <w:r>
        <w:rPr>
          <w:rFonts w:ascii="Book Antiqua" w:hAnsi="Book Antiqua"/>
          <w:bCs/>
          <w:sz w:val="22"/>
          <w:szCs w:val="22"/>
        </w:rPr>
        <w:t xml:space="preserve">Odpad vniklý na stavbě bude odvezen a uložen výhradně v zařízeních, které jsou k nakládání s odpady určeny, případně ekologicky recyklován. Původcem odpadů je zhotovitel stavby, jehož povinnosti jsou jednoznačně stanoveny zákonem </w:t>
      </w:r>
      <w:bookmarkStart w:id="7" w:name="_Hlk68463406"/>
      <w:r>
        <w:rPr>
          <w:rFonts w:ascii="Book Antiqua" w:hAnsi="Book Antiqua"/>
          <w:bCs/>
          <w:sz w:val="22"/>
          <w:szCs w:val="22"/>
        </w:rPr>
        <w:t>č. 541/2020 Sb., o odpadech</w:t>
      </w:r>
      <w:bookmarkEnd w:id="7"/>
      <w:r>
        <w:rPr>
          <w:rFonts w:ascii="Book Antiqua" w:hAnsi="Book Antiqua"/>
          <w:bCs/>
          <w:sz w:val="22"/>
          <w:szCs w:val="22"/>
        </w:rPr>
        <w:t xml:space="preserve">.   </w:t>
      </w:r>
    </w:p>
    <w:bookmarkEnd w:id="5"/>
    <w:p w14:paraId="7F66EFCB" w14:textId="77777777" w:rsidR="00AF2956" w:rsidRDefault="00AF2956" w:rsidP="00AF2956">
      <w:pPr>
        <w:pStyle w:val="Smlouva-slo"/>
        <w:spacing w:before="0" w:line="280" w:lineRule="atLeast"/>
        <w:rPr>
          <w:rFonts w:ascii="Book Antiqua" w:hAnsi="Book Antiqua"/>
          <w:bCs/>
          <w:sz w:val="22"/>
          <w:szCs w:val="22"/>
        </w:rPr>
      </w:pPr>
      <w:r>
        <w:rPr>
          <w:rFonts w:ascii="Book Antiqua" w:hAnsi="Book Antiqua"/>
          <w:bCs/>
          <w:sz w:val="22"/>
          <w:szCs w:val="22"/>
        </w:rPr>
        <w:lastRenderedPageBreak/>
        <w:t>Evidence odpadů bude vedena podle zákona č. 541/2020 Sb., o odpadech. Takto vedená evidence odpadů, včetně doložení způsobu nakládání (využití, odstranění), bude předložena při kolaudaci stavby a na OŽP městského příslušného úřadu s rozšířenou působností.</w:t>
      </w:r>
    </w:p>
    <w:p w14:paraId="2B0A3163" w14:textId="4DDEBC67" w:rsidR="00AF2956" w:rsidRDefault="00AF2956" w:rsidP="00AF2956">
      <w:pPr>
        <w:pStyle w:val="Zkladntext"/>
        <w:tabs>
          <w:tab w:val="left" w:pos="708"/>
        </w:tabs>
        <w:spacing w:line="240" w:lineRule="atLeast"/>
        <w:rPr>
          <w:rFonts w:ascii="Book Antiqua" w:hAnsi="Book Antiqua" w:cs="Tahoma"/>
          <w:sz w:val="22"/>
          <w:szCs w:val="22"/>
        </w:rPr>
      </w:pPr>
      <w:r>
        <w:rPr>
          <w:rFonts w:ascii="Book Antiqua" w:hAnsi="Book Antiqua" w:cs="Tahoma"/>
          <w:sz w:val="22"/>
          <w:szCs w:val="22"/>
        </w:rPr>
        <w:t>Zhotovitel předloží doklady o likvidaci a naložení odpadů dle zákona č. 541/2020 Sb., o odpadech, včetně dokladů o uhrazení poplatků, doklady budou označeny názvem stavby – „</w:t>
      </w:r>
      <w:r w:rsidRPr="00AF2956">
        <w:rPr>
          <w:rFonts w:ascii="Book Antiqua" w:hAnsi="Book Antiqua" w:cs="Tahoma"/>
          <w:sz w:val="22"/>
          <w:szCs w:val="22"/>
        </w:rPr>
        <w:t>Revitalizace kulturního domu Těšetice spojená s novou elektroinstalací</w:t>
      </w:r>
      <w:r>
        <w:rPr>
          <w:rFonts w:ascii="Book Antiqua" w:hAnsi="Book Antiqua" w:cs="Tahoma"/>
          <w:sz w:val="22"/>
          <w:szCs w:val="22"/>
        </w:rPr>
        <w:t xml:space="preserve">“ a dále budou doklady obsahovat: </w:t>
      </w:r>
    </w:p>
    <w:p w14:paraId="41157982"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název příjemce odpadu včetně IČO;</w:t>
      </w:r>
    </w:p>
    <w:p w14:paraId="6FE34232"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název původce odpadu;</w:t>
      </w:r>
    </w:p>
    <w:p w14:paraId="7C6F6D6C"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datum a čas uložení odpadu;</w:t>
      </w:r>
    </w:p>
    <w:p w14:paraId="59C5D2C7"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registrační značka auta, které odpad přivezlo;</w:t>
      </w:r>
    </w:p>
    <w:p w14:paraId="1533F097"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hmotnost (příjezd, odjezd – výpočet hmotnosti (rozdíl hmotností);</w:t>
      </w:r>
    </w:p>
    <w:p w14:paraId="04A19199"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původ odpadu (název stavby);</w:t>
      </w:r>
    </w:p>
    <w:p w14:paraId="455B4BA9"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název odpadu;</w:t>
      </w:r>
    </w:p>
    <w:p w14:paraId="5A726B42"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kód odpadu;</w:t>
      </w:r>
    </w:p>
    <w:p w14:paraId="7289AD26"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název či místo provozovny, kde se odpad ukládá;</w:t>
      </w:r>
    </w:p>
    <w:p w14:paraId="26C47368"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kdo odpad převzal;</w:t>
      </w:r>
    </w:p>
    <w:p w14:paraId="598C2623" w14:textId="77777777" w:rsidR="00AF2956" w:rsidRDefault="00AF2956" w:rsidP="00AF2956">
      <w:pPr>
        <w:pStyle w:val="Zkladntext"/>
        <w:widowControl/>
        <w:numPr>
          <w:ilvl w:val="0"/>
          <w:numId w:val="39"/>
        </w:numPr>
        <w:tabs>
          <w:tab w:val="left" w:pos="708"/>
          <w:tab w:val="left" w:pos="1260"/>
          <w:tab w:val="left" w:pos="1980"/>
          <w:tab w:val="left" w:pos="3960"/>
        </w:tabs>
        <w:suppressAutoHyphens w:val="0"/>
        <w:spacing w:line="240" w:lineRule="atLeast"/>
        <w:rPr>
          <w:rFonts w:ascii="Book Antiqua" w:hAnsi="Book Antiqua" w:cs="Tahoma"/>
          <w:sz w:val="22"/>
          <w:szCs w:val="22"/>
        </w:rPr>
      </w:pPr>
      <w:r>
        <w:rPr>
          <w:rFonts w:ascii="Book Antiqua" w:hAnsi="Book Antiqua" w:cs="Tahoma"/>
          <w:sz w:val="22"/>
          <w:szCs w:val="22"/>
        </w:rPr>
        <w:t>kdo odpad odevzdal.</w:t>
      </w:r>
    </w:p>
    <w:p w14:paraId="709FDFE2" w14:textId="0DFEABA5" w:rsidR="00AF2956" w:rsidRDefault="00AF2956" w:rsidP="00AF2956">
      <w:pPr>
        <w:pStyle w:val="Smlouva-slo"/>
        <w:spacing w:before="0" w:line="280" w:lineRule="atLeast"/>
        <w:ind w:left="340"/>
        <w:rPr>
          <w:rFonts w:ascii="Book Antiqua" w:hAnsi="Book Antiqua"/>
          <w:bCs/>
          <w:sz w:val="22"/>
          <w:szCs w:val="22"/>
        </w:rPr>
      </w:pPr>
      <w:r>
        <w:rPr>
          <w:rFonts w:ascii="Book Antiqua" w:hAnsi="Book Antiqua"/>
          <w:sz w:val="22"/>
          <w:szCs w:val="22"/>
        </w:rPr>
        <w:t>Objednatel je oprávněn kontrolovat provádění díla během činnosti zhotovitele na stavbě z hlediska kvality, bezpečnosti práce, protipožárních opatření, dodržování technické dokumentace, projektu organizace výstavby</w:t>
      </w:r>
      <w:r w:rsidR="00A4006E">
        <w:rPr>
          <w:rFonts w:ascii="Book Antiqua" w:hAnsi="Book Antiqua"/>
          <w:sz w:val="22"/>
          <w:szCs w:val="22"/>
        </w:rPr>
        <w:t xml:space="preserve"> a</w:t>
      </w:r>
      <w:r>
        <w:rPr>
          <w:rFonts w:ascii="Book Antiqua" w:hAnsi="Book Antiqua"/>
          <w:sz w:val="22"/>
          <w:szCs w:val="22"/>
        </w:rPr>
        <w:t xml:space="preserve"> dodržování dalších povinností zhotovitele týkajících se podmínek působení poddodavatelů, zákazu nadměrného obtěžování okolí, dodržování pravidel BOZP, úklidu staveniště apod., a to prostřednictvím svých zástupců. Neurčí-li objednatel jinak, je k tomu vždy oprávněn TD</w:t>
      </w:r>
      <w:r w:rsidR="00CF03BC">
        <w:rPr>
          <w:rFonts w:ascii="Book Antiqua" w:hAnsi="Book Antiqua"/>
          <w:sz w:val="22"/>
          <w:szCs w:val="22"/>
        </w:rPr>
        <w:t>S</w:t>
      </w:r>
      <w:r>
        <w:rPr>
          <w:rFonts w:ascii="Book Antiqua" w:hAnsi="Book Antiqua"/>
          <w:sz w:val="22"/>
          <w:szCs w:val="22"/>
        </w:rPr>
        <w:t xml:space="preserve">. </w:t>
      </w:r>
    </w:p>
    <w:p w14:paraId="405CD2C5" w14:textId="77777777" w:rsidR="00AF2956" w:rsidRDefault="00AF2956" w:rsidP="00AF2956">
      <w:pPr>
        <w:pStyle w:val="Smlouva-slo"/>
        <w:spacing w:before="0" w:line="280" w:lineRule="atLeast"/>
        <w:ind w:left="340"/>
        <w:rPr>
          <w:rFonts w:ascii="Book Antiqua" w:hAnsi="Book Antiqua"/>
          <w:bCs/>
          <w:sz w:val="22"/>
          <w:szCs w:val="22"/>
        </w:rPr>
      </w:pPr>
      <w:r>
        <w:rPr>
          <w:rFonts w:ascii="Book Antiqua" w:hAnsi="Book Antiqua"/>
          <w:bCs/>
          <w:sz w:val="22"/>
          <w:szCs w:val="22"/>
        </w:rPr>
        <w:t>Zhotovitel umožní pověřeným pracovníkům objednatele a externím auditorům kontrolu dodržování „Závazku dodavatele k ochraně životního prostředí“, ve všech jeho souvislostech, na staveništi, ve všech prostorech zařízení staveniště a ve všech provozech zhotovitele souvisejících s přípravou a realizací stavby.</w:t>
      </w:r>
    </w:p>
    <w:p w14:paraId="440E982C" w14:textId="77777777" w:rsidR="00AF2956" w:rsidRDefault="00AF2956" w:rsidP="00AF2956">
      <w:pPr>
        <w:pStyle w:val="Smlouva-slo"/>
        <w:spacing w:before="0" w:line="280" w:lineRule="atLeast"/>
        <w:ind w:left="340"/>
        <w:rPr>
          <w:rFonts w:ascii="Book Antiqua" w:hAnsi="Book Antiqua"/>
          <w:bCs/>
          <w:sz w:val="22"/>
          <w:szCs w:val="22"/>
        </w:rPr>
      </w:pPr>
      <w:r>
        <w:rPr>
          <w:rFonts w:ascii="Book Antiqua" w:hAnsi="Book Antiqua"/>
          <w:bCs/>
          <w:sz w:val="22"/>
          <w:szCs w:val="22"/>
        </w:rPr>
        <w:t>Zhotovitel se zavazuje postupovat v potřebné součinnosti a poskytnout potřebné doklady a dokumentaci prokazující dodržení závazku.</w:t>
      </w:r>
    </w:p>
    <w:p w14:paraId="7EF0AA32" w14:textId="77777777" w:rsidR="00AF2956" w:rsidRDefault="00AF2956" w:rsidP="00AF2956">
      <w:pPr>
        <w:pStyle w:val="Smlouva-slo"/>
        <w:spacing w:before="0" w:line="280" w:lineRule="atLeast"/>
        <w:ind w:left="340"/>
        <w:rPr>
          <w:rFonts w:ascii="Book Antiqua" w:hAnsi="Book Antiqua"/>
          <w:bCs/>
          <w:sz w:val="22"/>
          <w:szCs w:val="22"/>
        </w:rPr>
      </w:pPr>
      <w:r>
        <w:rPr>
          <w:rFonts w:ascii="Book Antiqua" w:hAnsi="Book Antiqua"/>
          <w:bCs/>
          <w:sz w:val="22"/>
          <w:szCs w:val="22"/>
        </w:rPr>
        <w:t>Zhotovitel se zavazuje před zahájením prací na plnění předmětu této smlouvy prokazatelně seznámit své pracovníky se všemi body a aspekty „Závazku dodavatele k ochraně životního prostředí“ a proškolit je ze znalostí environmentálních předpisů a postupů potřebných pro jeho naplnění. Zvláštní pozornost bude věnovat pracím při zacházení s ropnými a jinými škodlivými látkami a vybavení staveniště a pracoviště prostředky k zachycení a bezprostřední sanaci jejich úniků.</w:t>
      </w:r>
    </w:p>
    <w:p w14:paraId="71BE34AD" w14:textId="77777777" w:rsidR="00AF2956" w:rsidRDefault="00AF2956" w:rsidP="00AF2956">
      <w:pPr>
        <w:pStyle w:val="Smlouva-slo"/>
        <w:spacing w:before="0" w:line="280" w:lineRule="atLeast"/>
        <w:ind w:left="340"/>
        <w:rPr>
          <w:rFonts w:ascii="Book Antiqua" w:hAnsi="Book Antiqua"/>
          <w:bCs/>
          <w:sz w:val="22"/>
          <w:szCs w:val="22"/>
        </w:rPr>
      </w:pPr>
      <w:r>
        <w:rPr>
          <w:rFonts w:ascii="Book Antiqua" w:hAnsi="Book Antiqua"/>
          <w:bCs/>
          <w:sz w:val="22"/>
          <w:szCs w:val="22"/>
        </w:rPr>
        <w:t>O případných poruchách a haváriích na staveništi, spojených s únikem závadných látek, pořídí zápis, jehož jedno vyhotovení zašle technickému dozoru objednatele.</w:t>
      </w:r>
    </w:p>
    <w:p w14:paraId="28F7BC12" w14:textId="77777777" w:rsidR="00AF2956" w:rsidRDefault="00AF2956" w:rsidP="00AF2956">
      <w:pPr>
        <w:pStyle w:val="Smlouva-slo"/>
        <w:spacing w:before="0" w:line="280" w:lineRule="atLeast"/>
        <w:ind w:left="340"/>
        <w:rPr>
          <w:rFonts w:ascii="Book Antiqua" w:hAnsi="Book Antiqua"/>
          <w:bCs/>
          <w:sz w:val="22"/>
          <w:szCs w:val="22"/>
        </w:rPr>
      </w:pPr>
      <w:r>
        <w:rPr>
          <w:rFonts w:ascii="Book Antiqua" w:hAnsi="Book Antiqua"/>
          <w:bCs/>
          <w:sz w:val="22"/>
          <w:szCs w:val="22"/>
        </w:rPr>
        <w:t>V případě, že některou část díla bude zajišťovat poddodávkou, zavazuje se uplatnit ustanovení závazku dodavatele v potřebném rozsahu také u svých poddodavatelů.</w:t>
      </w:r>
    </w:p>
    <w:p w14:paraId="42F6D5AE" w14:textId="77777777" w:rsidR="00AF2956" w:rsidRDefault="00AF2956" w:rsidP="00AF2956">
      <w:pPr>
        <w:pStyle w:val="Smlouva-slo"/>
        <w:spacing w:before="0" w:line="280" w:lineRule="atLeast"/>
        <w:ind w:left="340"/>
        <w:rPr>
          <w:rFonts w:ascii="Book Antiqua" w:hAnsi="Book Antiqua"/>
          <w:bCs/>
          <w:sz w:val="22"/>
          <w:szCs w:val="22"/>
        </w:rPr>
      </w:pPr>
      <w:r>
        <w:rPr>
          <w:rFonts w:ascii="Book Antiqua" w:hAnsi="Book Antiqua"/>
          <w:bCs/>
          <w:sz w:val="22"/>
          <w:szCs w:val="22"/>
        </w:rPr>
        <w:t>Zhotovitel se zavazuje udržovat pořádek na staveništi a v jeho okolí. Stavební materiály, stroje a zařízení pro zabudování do stavby jakož i všechny odpady budou skladovány přehledně v prostorách a nádobách chránících je před poškozením s dostatečným zabezpečením ochrany životního prostředí. Materiály, zařízení i odpady budou řádně označeny a vybaveny předepsanou dokumentací.</w:t>
      </w:r>
      <w:bookmarkEnd w:id="6"/>
    </w:p>
    <w:p w14:paraId="44A8346C" w14:textId="77777777" w:rsidR="00AF2956" w:rsidRDefault="00AF2956" w:rsidP="00AF2956">
      <w:pPr>
        <w:pStyle w:val="Smlouva-slo"/>
        <w:spacing w:before="0" w:line="280" w:lineRule="atLeast"/>
        <w:rPr>
          <w:rFonts w:ascii="Book Antiqua" w:hAnsi="Book Antiqua"/>
          <w:sz w:val="22"/>
          <w:szCs w:val="22"/>
        </w:rPr>
      </w:pPr>
    </w:p>
    <w:p w14:paraId="34804AC2" w14:textId="234DB8F4" w:rsidR="00BD3B57" w:rsidRDefault="00BD3B57" w:rsidP="00F72AFB">
      <w:pPr>
        <w:spacing w:line="280" w:lineRule="atLeast"/>
        <w:jc w:val="center"/>
        <w:rPr>
          <w:rFonts w:ascii="Book Antiqua" w:hAnsi="Book Antiqua"/>
          <w:b/>
          <w:color w:val="FF0000"/>
          <w:sz w:val="22"/>
          <w:szCs w:val="22"/>
        </w:rPr>
      </w:pPr>
    </w:p>
    <w:p w14:paraId="77BD3E48" w14:textId="77777777" w:rsidR="00361771" w:rsidRPr="00193F56" w:rsidRDefault="00361771" w:rsidP="00F72AFB">
      <w:pPr>
        <w:spacing w:line="280" w:lineRule="atLeast"/>
        <w:jc w:val="center"/>
        <w:rPr>
          <w:rFonts w:ascii="Book Antiqua" w:hAnsi="Book Antiqua"/>
          <w:b/>
          <w:color w:val="FF0000"/>
          <w:sz w:val="22"/>
          <w:szCs w:val="22"/>
        </w:rPr>
      </w:pPr>
    </w:p>
    <w:p w14:paraId="38C0D669" w14:textId="77777777" w:rsidR="00BD3B57" w:rsidRPr="00193F56" w:rsidRDefault="00BD3B57" w:rsidP="00F72AFB">
      <w:pPr>
        <w:spacing w:line="280" w:lineRule="atLeast"/>
        <w:jc w:val="center"/>
        <w:rPr>
          <w:rFonts w:ascii="Book Antiqua" w:hAnsi="Book Antiqua"/>
          <w:b/>
          <w:color w:val="FF0000"/>
          <w:sz w:val="22"/>
          <w:szCs w:val="22"/>
        </w:rPr>
      </w:pPr>
    </w:p>
    <w:p w14:paraId="58EE3D21" w14:textId="77777777" w:rsidR="00F72AFB" w:rsidRPr="00C63EFF" w:rsidRDefault="009D3BDB" w:rsidP="00F72AFB">
      <w:pPr>
        <w:spacing w:line="280" w:lineRule="atLeast"/>
        <w:jc w:val="center"/>
        <w:rPr>
          <w:rFonts w:ascii="Book Antiqua" w:hAnsi="Book Antiqua"/>
          <w:b/>
          <w:sz w:val="22"/>
          <w:szCs w:val="22"/>
        </w:rPr>
      </w:pPr>
      <w:r w:rsidRPr="00C63EFF">
        <w:rPr>
          <w:rFonts w:ascii="Book Antiqua" w:hAnsi="Book Antiqua"/>
          <w:b/>
          <w:sz w:val="22"/>
          <w:szCs w:val="22"/>
        </w:rPr>
        <w:t>IV</w:t>
      </w:r>
      <w:r w:rsidR="00F72AFB" w:rsidRPr="00C63EFF">
        <w:rPr>
          <w:rFonts w:ascii="Book Antiqua" w:hAnsi="Book Antiqua"/>
          <w:b/>
          <w:sz w:val="22"/>
          <w:szCs w:val="22"/>
        </w:rPr>
        <w:t>.</w:t>
      </w:r>
    </w:p>
    <w:p w14:paraId="46AC03AA" w14:textId="7076E2CF" w:rsidR="00F72AFB" w:rsidRDefault="00F72AFB" w:rsidP="00F72AFB">
      <w:pPr>
        <w:spacing w:line="280" w:lineRule="atLeast"/>
        <w:jc w:val="center"/>
        <w:rPr>
          <w:rFonts w:ascii="Book Antiqua" w:hAnsi="Book Antiqua"/>
          <w:b/>
          <w:sz w:val="22"/>
          <w:szCs w:val="22"/>
        </w:rPr>
      </w:pPr>
      <w:r w:rsidRPr="00C63EFF">
        <w:rPr>
          <w:rFonts w:ascii="Book Antiqua" w:hAnsi="Book Antiqua"/>
          <w:b/>
          <w:sz w:val="22"/>
          <w:szCs w:val="22"/>
        </w:rPr>
        <w:lastRenderedPageBreak/>
        <w:t>Doba plnění</w:t>
      </w:r>
    </w:p>
    <w:p w14:paraId="2D3EF537" w14:textId="77777777" w:rsidR="00EF7998" w:rsidRPr="00EF7998" w:rsidRDefault="00EF7998" w:rsidP="00EF7998">
      <w:pPr>
        <w:spacing w:line="276" w:lineRule="auto"/>
        <w:jc w:val="center"/>
        <w:rPr>
          <w:rFonts w:ascii="Book Antiqua" w:hAnsi="Book Antiqua" w:cstheme="minorHAnsi"/>
          <w:b/>
          <w:snapToGrid w:val="0"/>
          <w:sz w:val="22"/>
          <w:szCs w:val="22"/>
        </w:rPr>
      </w:pPr>
    </w:p>
    <w:p w14:paraId="6352111A" w14:textId="77777777" w:rsidR="00EF7998" w:rsidRPr="00EF7998" w:rsidRDefault="00EF7998" w:rsidP="00EF7998">
      <w:pPr>
        <w:pStyle w:val="Odstavecseseznamem"/>
        <w:numPr>
          <w:ilvl w:val="0"/>
          <w:numId w:val="42"/>
        </w:numPr>
        <w:spacing w:after="120" w:line="276" w:lineRule="auto"/>
        <w:ind w:left="567" w:hanging="567"/>
        <w:contextualSpacing w:val="0"/>
        <w:jc w:val="both"/>
        <w:rPr>
          <w:rFonts w:ascii="Book Antiqua" w:hAnsi="Book Antiqua" w:cstheme="minorHAnsi"/>
          <w:snapToGrid w:val="0"/>
          <w:color w:val="FF0000"/>
          <w:sz w:val="22"/>
          <w:szCs w:val="22"/>
        </w:rPr>
      </w:pPr>
      <w:r w:rsidRPr="00EF7998">
        <w:rPr>
          <w:rFonts w:ascii="Book Antiqua" w:hAnsi="Book Antiqua" w:cstheme="minorHAnsi"/>
          <w:snapToGrid w:val="0"/>
          <w:color w:val="FF0000"/>
          <w:sz w:val="22"/>
          <w:szCs w:val="22"/>
        </w:rPr>
        <w:t>Místem plnění Předmětu smlouvy je budova v obci Těšetice, parc.č.st. 162, k.ú. Těšetice u Olomouce</w:t>
      </w:r>
      <w:r w:rsidRPr="00EF7998">
        <w:rPr>
          <w:rFonts w:ascii="Book Antiqua" w:hAnsi="Book Antiqua" w:cstheme="minorHAnsi"/>
          <w:color w:val="FF0000"/>
          <w:sz w:val="22"/>
          <w:szCs w:val="22"/>
        </w:rPr>
        <w:t xml:space="preserve">. </w:t>
      </w:r>
    </w:p>
    <w:p w14:paraId="2DF67905" w14:textId="4A95DD52" w:rsidR="00EF7998" w:rsidRPr="00A4006E" w:rsidRDefault="00EF7998" w:rsidP="00E70F1B">
      <w:pPr>
        <w:pStyle w:val="Odstavecseseznamem"/>
        <w:numPr>
          <w:ilvl w:val="0"/>
          <w:numId w:val="42"/>
        </w:numPr>
        <w:spacing w:after="120" w:line="276" w:lineRule="auto"/>
        <w:ind w:left="567" w:hanging="567"/>
        <w:jc w:val="both"/>
        <w:rPr>
          <w:rFonts w:ascii="Book Antiqua" w:hAnsi="Book Antiqua" w:cstheme="minorHAnsi"/>
          <w:color w:val="FF0000"/>
          <w:sz w:val="22"/>
          <w:szCs w:val="22"/>
        </w:rPr>
      </w:pPr>
      <w:r w:rsidRPr="00A4006E">
        <w:rPr>
          <w:rFonts w:ascii="Book Antiqua" w:hAnsi="Book Antiqua" w:cstheme="minorHAnsi"/>
          <w:color w:val="FF0000"/>
          <w:sz w:val="22"/>
          <w:szCs w:val="22"/>
        </w:rPr>
        <w:t>Zhotovitel se zavazuje provést dílo v</w:t>
      </w:r>
      <w:r w:rsidR="00A4006E" w:rsidRPr="00A4006E">
        <w:rPr>
          <w:rFonts w:ascii="Book Antiqua" w:hAnsi="Book Antiqua" w:cstheme="minorHAnsi"/>
          <w:color w:val="FF0000"/>
          <w:sz w:val="22"/>
          <w:szCs w:val="22"/>
        </w:rPr>
        <w:t xml:space="preserve">e dvou etapách. </w:t>
      </w:r>
      <w:r w:rsidRPr="00A4006E">
        <w:rPr>
          <w:rFonts w:ascii="Book Antiqua" w:hAnsi="Book Antiqua" w:cstheme="minorHAnsi"/>
          <w:color w:val="FF0000"/>
          <w:sz w:val="22"/>
          <w:szCs w:val="22"/>
        </w:rPr>
        <w:t>Jednotlivé dílčí termíny jsou stanoveny následovně:</w:t>
      </w:r>
    </w:p>
    <w:p w14:paraId="638D82D1" w14:textId="77777777" w:rsidR="00EF7998" w:rsidRPr="00EF7998" w:rsidRDefault="00EF7998" w:rsidP="00EF7998">
      <w:pPr>
        <w:pStyle w:val="Odstavecseseznamem"/>
        <w:numPr>
          <w:ilvl w:val="0"/>
          <w:numId w:val="43"/>
        </w:numPr>
        <w:spacing w:after="120" w:line="276" w:lineRule="auto"/>
        <w:ind w:left="993" w:hanging="284"/>
        <w:jc w:val="both"/>
        <w:rPr>
          <w:rFonts w:ascii="Book Antiqua" w:hAnsi="Book Antiqua" w:cstheme="minorHAnsi"/>
          <w:color w:val="FF0000"/>
          <w:sz w:val="22"/>
          <w:szCs w:val="22"/>
        </w:rPr>
      </w:pPr>
      <w:r w:rsidRPr="00EF7998">
        <w:rPr>
          <w:rFonts w:ascii="Book Antiqua" w:hAnsi="Book Antiqua" w:cstheme="minorHAnsi"/>
          <w:color w:val="FF0000"/>
          <w:sz w:val="22"/>
          <w:szCs w:val="22"/>
        </w:rPr>
        <w:t xml:space="preserve">započetí 1. etapy: do 5 pracovních dnů od předání staveniště (předpokládá se od 20.9.2021)  </w:t>
      </w:r>
    </w:p>
    <w:p w14:paraId="46E06923" w14:textId="77777777" w:rsidR="00EF7998" w:rsidRPr="00EF7998" w:rsidRDefault="00EF7998" w:rsidP="00EF7998">
      <w:pPr>
        <w:pStyle w:val="Odstavecseseznamem"/>
        <w:numPr>
          <w:ilvl w:val="0"/>
          <w:numId w:val="43"/>
        </w:numPr>
        <w:spacing w:after="120" w:line="276" w:lineRule="auto"/>
        <w:ind w:left="993" w:hanging="284"/>
        <w:jc w:val="both"/>
        <w:rPr>
          <w:rFonts w:ascii="Book Antiqua" w:hAnsi="Book Antiqua" w:cstheme="minorHAnsi"/>
          <w:color w:val="FF0000"/>
          <w:sz w:val="22"/>
          <w:szCs w:val="22"/>
        </w:rPr>
      </w:pPr>
      <w:r w:rsidRPr="00EF7998">
        <w:rPr>
          <w:rFonts w:ascii="Book Antiqua" w:hAnsi="Book Antiqua" w:cstheme="minorHAnsi"/>
          <w:color w:val="FF0000"/>
          <w:sz w:val="22"/>
          <w:szCs w:val="22"/>
        </w:rPr>
        <w:t>ukončení 1. etapy: nejpozději do 30 kalendářních dnů od předání staveniště musí být 1. etapa díla předána zadavateli.</w:t>
      </w:r>
    </w:p>
    <w:p w14:paraId="2A2E3C0F" w14:textId="1CBF9AB3" w:rsidR="00EF7998" w:rsidRPr="00EF7998" w:rsidRDefault="00EF7998" w:rsidP="00EF7998">
      <w:pPr>
        <w:pStyle w:val="Odstavecseseznamem"/>
        <w:numPr>
          <w:ilvl w:val="0"/>
          <w:numId w:val="43"/>
        </w:numPr>
        <w:spacing w:after="120" w:line="276" w:lineRule="auto"/>
        <w:ind w:left="993" w:hanging="284"/>
        <w:jc w:val="both"/>
        <w:rPr>
          <w:rFonts w:ascii="Book Antiqua" w:hAnsi="Book Antiqua" w:cstheme="minorHAnsi"/>
          <w:color w:val="FF0000"/>
          <w:sz w:val="22"/>
          <w:szCs w:val="22"/>
        </w:rPr>
      </w:pPr>
      <w:r w:rsidRPr="00EF7998">
        <w:rPr>
          <w:rFonts w:ascii="Book Antiqua" w:hAnsi="Book Antiqua" w:cstheme="minorHAnsi"/>
          <w:color w:val="FF0000"/>
          <w:sz w:val="22"/>
          <w:szCs w:val="22"/>
        </w:rPr>
        <w:t xml:space="preserve">zahájení 2. etapy: do 5 pracovních dnů od odeslání výzvy k zahájení realizace druhé etapy (předpokládá se od 01.04.2022)  </w:t>
      </w:r>
    </w:p>
    <w:p w14:paraId="4AC2C4D8" w14:textId="455FF339" w:rsidR="00EF7998" w:rsidRPr="00EF7998" w:rsidRDefault="00EF7998" w:rsidP="00EF7998">
      <w:pPr>
        <w:pStyle w:val="Odstavecseseznamem"/>
        <w:numPr>
          <w:ilvl w:val="0"/>
          <w:numId w:val="43"/>
        </w:numPr>
        <w:spacing w:after="120" w:line="276" w:lineRule="auto"/>
        <w:ind w:left="993" w:hanging="284"/>
        <w:jc w:val="both"/>
        <w:rPr>
          <w:rFonts w:ascii="Book Antiqua" w:hAnsi="Book Antiqua" w:cstheme="minorHAnsi"/>
          <w:color w:val="FF0000"/>
          <w:sz w:val="22"/>
          <w:szCs w:val="22"/>
        </w:rPr>
      </w:pPr>
      <w:r w:rsidRPr="00EF7998">
        <w:rPr>
          <w:rFonts w:ascii="Book Antiqua" w:hAnsi="Book Antiqua" w:cstheme="minorHAnsi"/>
          <w:color w:val="FF0000"/>
          <w:sz w:val="22"/>
          <w:szCs w:val="22"/>
        </w:rPr>
        <w:t xml:space="preserve">ukončení 2. etapy: nejpozději do </w:t>
      </w:r>
      <w:r w:rsidR="00A4006E">
        <w:rPr>
          <w:rFonts w:ascii="Book Antiqua" w:hAnsi="Book Antiqua" w:cstheme="minorHAnsi"/>
          <w:color w:val="FF0000"/>
          <w:sz w:val="22"/>
          <w:szCs w:val="22"/>
        </w:rPr>
        <w:t>9</w:t>
      </w:r>
      <w:r w:rsidRPr="00EF7998">
        <w:rPr>
          <w:rFonts w:ascii="Book Antiqua" w:hAnsi="Book Antiqua" w:cstheme="minorHAnsi"/>
          <w:color w:val="FF0000"/>
          <w:sz w:val="22"/>
          <w:szCs w:val="22"/>
        </w:rPr>
        <w:t>0 kalendářních dnů od předání staveniště pro realizaci 2. etapy musí být a celé dílo předáno zadavateli .</w:t>
      </w:r>
    </w:p>
    <w:p w14:paraId="2D06718E" w14:textId="77777777" w:rsidR="00EF7998" w:rsidRPr="00EF7998" w:rsidRDefault="00EF7998" w:rsidP="00EF7998">
      <w:pPr>
        <w:pStyle w:val="Odstavecseseznamem"/>
        <w:numPr>
          <w:ilvl w:val="0"/>
          <w:numId w:val="42"/>
        </w:numPr>
        <w:spacing w:after="120" w:line="276" w:lineRule="auto"/>
        <w:ind w:hanging="720"/>
        <w:jc w:val="both"/>
        <w:rPr>
          <w:rFonts w:ascii="Book Antiqua" w:hAnsi="Book Antiqua" w:cstheme="minorHAnsi"/>
          <w:color w:val="FF0000"/>
          <w:sz w:val="22"/>
          <w:szCs w:val="22"/>
        </w:rPr>
      </w:pPr>
      <w:r w:rsidRPr="00EF7998">
        <w:rPr>
          <w:rFonts w:ascii="Book Antiqua" w:hAnsi="Book Antiqua" w:cstheme="minorHAnsi"/>
          <w:color w:val="FF0000"/>
          <w:sz w:val="22"/>
          <w:szCs w:val="22"/>
        </w:rPr>
        <w:t>Zhotovitel splní svou povinnost provést každou etapu stavby jejím řádným dokončením a protokolárním předáním předmětu příslušné etapy díla, stejně tak i celé dílo. Objednatel nemá právo odmítnout převzetí příslušené etapy stavby pro ojedinělé drobné vady, které samy o sobě ani ve spojení s jinými nebrání užívání díla funkčně nebo esteticky, ani její užívání podstatným způsobem neomezují, pokud budou k němu ze strany zhotovitele poskytnuta další plnění dle této smlouvy, zejména bude-li k němu dodána dokumentace a další doklady vyžadované touto smlouvou v průběhu provádění díla či při jeho předání.</w:t>
      </w:r>
    </w:p>
    <w:p w14:paraId="6B3F1B51" w14:textId="77777777" w:rsidR="00EF7998" w:rsidRPr="00EF7998" w:rsidRDefault="00EF7998" w:rsidP="00EF7998">
      <w:pPr>
        <w:pStyle w:val="Odstavecseseznamem"/>
        <w:numPr>
          <w:ilvl w:val="0"/>
          <w:numId w:val="42"/>
        </w:numPr>
        <w:spacing w:after="120" w:line="276" w:lineRule="auto"/>
        <w:ind w:hanging="720"/>
        <w:jc w:val="both"/>
        <w:rPr>
          <w:rFonts w:ascii="Book Antiqua" w:hAnsi="Book Antiqua" w:cstheme="minorHAnsi"/>
          <w:color w:val="FF0000"/>
          <w:sz w:val="22"/>
          <w:szCs w:val="22"/>
        </w:rPr>
      </w:pPr>
      <w:r w:rsidRPr="00EF7998">
        <w:rPr>
          <w:rFonts w:ascii="Book Antiqua" w:hAnsi="Book Antiqua" w:cstheme="minorHAnsi"/>
          <w:color w:val="FF0000"/>
          <w:sz w:val="22"/>
          <w:szCs w:val="22"/>
        </w:rPr>
        <w:t>V rámci předání 2. etapy musí být předáno celé kompletní dílo, a to bez vad, nedodělků, a to ani estetického charakteru.</w:t>
      </w:r>
    </w:p>
    <w:p w14:paraId="6F07DE3F" w14:textId="77777777" w:rsidR="00EF7998" w:rsidRPr="00EF7998" w:rsidRDefault="00EF7998" w:rsidP="00EF7998">
      <w:pPr>
        <w:pStyle w:val="Odstavecseseznamem"/>
        <w:numPr>
          <w:ilvl w:val="0"/>
          <w:numId w:val="42"/>
        </w:numPr>
        <w:spacing w:before="120" w:after="120" w:line="276" w:lineRule="auto"/>
        <w:ind w:left="567" w:hanging="567"/>
        <w:contextualSpacing w:val="0"/>
        <w:jc w:val="both"/>
        <w:rPr>
          <w:rFonts w:ascii="Book Antiqua" w:hAnsi="Book Antiqua" w:cstheme="minorHAnsi"/>
          <w:snapToGrid w:val="0"/>
          <w:color w:val="FF0000"/>
          <w:sz w:val="22"/>
          <w:szCs w:val="22"/>
        </w:rPr>
      </w:pPr>
      <w:r w:rsidRPr="00EF7998">
        <w:rPr>
          <w:rFonts w:ascii="Book Antiqua" w:hAnsi="Book Antiqua" w:cstheme="minorHAnsi"/>
          <w:snapToGrid w:val="0"/>
          <w:color w:val="FF0000"/>
          <w:sz w:val="22"/>
          <w:szCs w:val="22"/>
        </w:rPr>
        <w:t>Dodavatel není v prodlení s plněním této Smlouvy a neodpovídá za škody tímto způsobené, pokud neplnění smluvních povinností je způsobeno vyšší mocí ve smyslu čl. IX. této Smlouvy.</w:t>
      </w:r>
    </w:p>
    <w:p w14:paraId="1BE5FF6A" w14:textId="77777777" w:rsidR="00EF7998" w:rsidRPr="00EF7998" w:rsidRDefault="00EF7998" w:rsidP="00EF7998">
      <w:pPr>
        <w:pStyle w:val="Odstavecseseznamem"/>
        <w:numPr>
          <w:ilvl w:val="0"/>
          <w:numId w:val="42"/>
        </w:numPr>
        <w:spacing w:before="120" w:after="120" w:line="276" w:lineRule="auto"/>
        <w:ind w:left="567" w:hanging="567"/>
        <w:contextualSpacing w:val="0"/>
        <w:jc w:val="both"/>
        <w:rPr>
          <w:rFonts w:ascii="Book Antiqua" w:hAnsi="Book Antiqua" w:cstheme="minorHAnsi"/>
          <w:snapToGrid w:val="0"/>
          <w:color w:val="FF0000"/>
          <w:sz w:val="22"/>
          <w:szCs w:val="22"/>
        </w:rPr>
      </w:pPr>
      <w:r w:rsidRPr="00EF7998">
        <w:rPr>
          <w:rFonts w:ascii="Book Antiqua" w:hAnsi="Book Antiqua" w:cstheme="minorHAnsi"/>
          <w:snapToGrid w:val="0"/>
          <w:color w:val="FF0000"/>
          <w:sz w:val="22"/>
          <w:szCs w:val="22"/>
        </w:rPr>
        <w:t>Pokud Dodavatel během plnění zjistí okolnosti, které brání včasné realizaci Předmětu smlouvy, musí bez zbytečného odkladu písemně uvědomit Objednatele o předpokládaném zpoždění, jeho pravděpodobném trvání a příčině.</w:t>
      </w:r>
    </w:p>
    <w:p w14:paraId="40FA16D0" w14:textId="2C91973F" w:rsidR="009D3BDB" w:rsidRPr="00EF7998" w:rsidRDefault="0080456F" w:rsidP="00EF7998">
      <w:pPr>
        <w:pStyle w:val="Odstavecseseznamem"/>
        <w:numPr>
          <w:ilvl w:val="1"/>
          <w:numId w:val="44"/>
        </w:numPr>
        <w:spacing w:line="240" w:lineRule="atLeast"/>
        <w:jc w:val="both"/>
        <w:rPr>
          <w:rFonts w:ascii="Book Antiqua" w:hAnsi="Book Antiqua"/>
          <w:color w:val="FF0000"/>
          <w:sz w:val="22"/>
        </w:rPr>
      </w:pPr>
      <w:r w:rsidRPr="00EF7998">
        <w:rPr>
          <w:rFonts w:ascii="Book Antiqua" w:hAnsi="Book Antiqua"/>
          <w:color w:val="FF0000"/>
          <w:sz w:val="22"/>
        </w:rPr>
        <w:t xml:space="preserve">Zhotovitel je povinen odstranit zařízení staveniště a vyklidit staveniště do </w:t>
      </w:r>
      <w:r w:rsidR="008949A9" w:rsidRPr="00EF7998">
        <w:rPr>
          <w:rFonts w:ascii="Book Antiqua" w:hAnsi="Book Antiqua"/>
          <w:b/>
          <w:color w:val="FF0000"/>
          <w:sz w:val="22"/>
        </w:rPr>
        <w:t xml:space="preserve">3 </w:t>
      </w:r>
      <w:r w:rsidRPr="00EF7998">
        <w:rPr>
          <w:rFonts w:ascii="Book Antiqua" w:hAnsi="Book Antiqua"/>
          <w:b/>
          <w:color w:val="FF0000"/>
          <w:sz w:val="22"/>
        </w:rPr>
        <w:t>dnů po</w:t>
      </w:r>
      <w:r w:rsidRPr="00EF7998">
        <w:rPr>
          <w:rFonts w:ascii="Book Antiqua" w:hAnsi="Book Antiqua"/>
          <w:color w:val="FF0000"/>
          <w:sz w:val="22"/>
        </w:rPr>
        <w:t xml:space="preserve"> předání a převzetí díla.</w:t>
      </w:r>
    </w:p>
    <w:p w14:paraId="5549EF2B" w14:textId="77777777" w:rsidR="009D3BDB" w:rsidRPr="00EF7998" w:rsidRDefault="009D3BDB" w:rsidP="009D3BDB">
      <w:pPr>
        <w:pStyle w:val="Odstavecseseznamem"/>
        <w:rPr>
          <w:rFonts w:ascii="Book Antiqua" w:hAnsi="Book Antiqua"/>
          <w:color w:val="FF0000"/>
          <w:sz w:val="22"/>
          <w:szCs w:val="22"/>
        </w:rPr>
      </w:pPr>
    </w:p>
    <w:p w14:paraId="10693B03" w14:textId="2E3A89BC" w:rsidR="009D3BDB" w:rsidRPr="00EF7998" w:rsidRDefault="0080456F" w:rsidP="00EF7998">
      <w:pPr>
        <w:pStyle w:val="Odstavecseseznamem"/>
        <w:numPr>
          <w:ilvl w:val="1"/>
          <w:numId w:val="44"/>
        </w:numPr>
        <w:spacing w:line="240" w:lineRule="atLeast"/>
        <w:jc w:val="both"/>
        <w:rPr>
          <w:rFonts w:ascii="Book Antiqua" w:hAnsi="Book Antiqua"/>
          <w:color w:val="FF0000"/>
          <w:sz w:val="22"/>
        </w:rPr>
      </w:pPr>
      <w:r w:rsidRPr="00EF7998">
        <w:rPr>
          <w:rFonts w:ascii="Book Antiqua" w:hAnsi="Book Antiqua"/>
          <w:color w:val="FF0000"/>
          <w:sz w:val="22"/>
          <w:szCs w:val="22"/>
        </w:rPr>
        <w:t>Zhotovitel je povinen vyrozumět objednatele o případném ohrožení doby plnění a o všech skutečnostech, které mohou</w:t>
      </w:r>
      <w:r w:rsidR="000C1358" w:rsidRPr="00EF7998">
        <w:rPr>
          <w:rFonts w:ascii="Book Antiqua" w:hAnsi="Book Antiqua"/>
          <w:color w:val="FF0000"/>
          <w:sz w:val="22"/>
          <w:szCs w:val="22"/>
        </w:rPr>
        <w:t xml:space="preserve"> plné užívání</w:t>
      </w:r>
      <w:r w:rsidRPr="00EF7998">
        <w:rPr>
          <w:rFonts w:ascii="Book Antiqua" w:hAnsi="Book Antiqua"/>
          <w:color w:val="FF0000"/>
          <w:sz w:val="22"/>
          <w:szCs w:val="22"/>
        </w:rPr>
        <w:t xml:space="preserve"> předmět</w:t>
      </w:r>
      <w:r w:rsidR="000C1358" w:rsidRPr="00EF7998">
        <w:rPr>
          <w:rFonts w:ascii="Book Antiqua" w:hAnsi="Book Antiqua"/>
          <w:color w:val="FF0000"/>
          <w:sz w:val="22"/>
          <w:szCs w:val="22"/>
        </w:rPr>
        <w:t>u</w:t>
      </w:r>
      <w:r w:rsidRPr="00EF7998">
        <w:rPr>
          <w:rFonts w:ascii="Book Antiqua" w:hAnsi="Book Antiqua"/>
          <w:color w:val="FF0000"/>
          <w:sz w:val="22"/>
          <w:szCs w:val="22"/>
        </w:rPr>
        <w:t xml:space="preserve"> plnění znemožnit. </w:t>
      </w:r>
    </w:p>
    <w:p w14:paraId="30099544" w14:textId="77777777" w:rsidR="009D3BDB" w:rsidRPr="00EF7998" w:rsidRDefault="009D3BDB" w:rsidP="009D3BDB">
      <w:pPr>
        <w:pStyle w:val="Odstavecseseznamem"/>
        <w:rPr>
          <w:rFonts w:ascii="Book Antiqua" w:hAnsi="Book Antiqua"/>
          <w:color w:val="FF0000"/>
          <w:sz w:val="22"/>
        </w:rPr>
      </w:pPr>
    </w:p>
    <w:p w14:paraId="48882EB2" w14:textId="45FB368F" w:rsidR="009D3BDB" w:rsidRPr="00EF7998" w:rsidRDefault="0080456F" w:rsidP="00EF7998">
      <w:pPr>
        <w:pStyle w:val="Odstavecseseznamem"/>
        <w:numPr>
          <w:ilvl w:val="1"/>
          <w:numId w:val="44"/>
        </w:numPr>
        <w:spacing w:line="240" w:lineRule="atLeast"/>
        <w:jc w:val="both"/>
        <w:rPr>
          <w:rFonts w:ascii="Book Antiqua" w:hAnsi="Book Antiqua"/>
          <w:color w:val="FF0000"/>
          <w:sz w:val="22"/>
        </w:rPr>
      </w:pPr>
      <w:r w:rsidRPr="00EF7998">
        <w:rPr>
          <w:rFonts w:ascii="Book Antiqua" w:hAnsi="Book Antiqua"/>
          <w:color w:val="FF0000"/>
          <w:sz w:val="22"/>
          <w:szCs w:val="22"/>
        </w:rPr>
        <w:t xml:space="preserve">Doba plnění díla se po vzájemné dohodě může přiměřeně prodloužit z důvodu dlouhodobě nepříznivých klimatických podmínek, které by narušovaly technologické procesy prací. Na prodloužení </w:t>
      </w:r>
      <w:r w:rsidR="000C1358" w:rsidRPr="00EF7998">
        <w:rPr>
          <w:rFonts w:ascii="Book Antiqua" w:hAnsi="Book Antiqua"/>
          <w:color w:val="FF0000"/>
          <w:sz w:val="22"/>
          <w:szCs w:val="22"/>
        </w:rPr>
        <w:t xml:space="preserve">doby plnění díla z jiného důvodu </w:t>
      </w:r>
      <w:r w:rsidRPr="00EF7998">
        <w:rPr>
          <w:rFonts w:ascii="Book Antiqua" w:hAnsi="Book Antiqua"/>
          <w:color w:val="FF0000"/>
          <w:sz w:val="22"/>
          <w:szCs w:val="22"/>
        </w:rPr>
        <w:t>nemá zhotovitel právní nárok. Nepříznivými klimatickými podmínkami se myslí takové, které jsou minimálně po dobu dvou týdnů výrazně horší, než je pro dané období z dlouhodobého hlediska obvyklé.</w:t>
      </w:r>
    </w:p>
    <w:p w14:paraId="2F9FD868" w14:textId="77777777" w:rsidR="009D3BDB" w:rsidRPr="00EF7998" w:rsidRDefault="009D3BDB" w:rsidP="009D3BDB">
      <w:pPr>
        <w:pStyle w:val="Odstavecseseznamem"/>
        <w:rPr>
          <w:rFonts w:ascii="Book Antiqua" w:hAnsi="Book Antiqua"/>
          <w:color w:val="FF0000"/>
          <w:sz w:val="22"/>
          <w:szCs w:val="22"/>
        </w:rPr>
      </w:pPr>
    </w:p>
    <w:p w14:paraId="223DE29A" w14:textId="77777777" w:rsidR="00ED5BF3" w:rsidRPr="00EF7998" w:rsidRDefault="0080456F" w:rsidP="00EF7998">
      <w:pPr>
        <w:pStyle w:val="Odstavecseseznamem"/>
        <w:numPr>
          <w:ilvl w:val="1"/>
          <w:numId w:val="44"/>
        </w:numPr>
        <w:spacing w:line="240" w:lineRule="atLeast"/>
        <w:jc w:val="both"/>
        <w:rPr>
          <w:rFonts w:ascii="Book Antiqua" w:hAnsi="Book Antiqua"/>
          <w:color w:val="FF0000"/>
          <w:sz w:val="22"/>
        </w:rPr>
      </w:pPr>
      <w:r w:rsidRPr="00EF7998">
        <w:rPr>
          <w:rFonts w:ascii="Book Antiqua" w:hAnsi="Book Antiqua"/>
          <w:color w:val="FF0000"/>
          <w:sz w:val="22"/>
          <w:szCs w:val="22"/>
        </w:rPr>
        <w:t xml:space="preserve">Zhotovitel splní svou povinnost provést dílo jeho řádným dokončením a předáním díla v předávacím řízení objednateli. Předávací řízení bude ukončeno protokolem o předání a </w:t>
      </w:r>
      <w:r w:rsidRPr="00EF7998">
        <w:rPr>
          <w:rFonts w:ascii="Book Antiqua" w:hAnsi="Book Antiqua"/>
          <w:color w:val="FF0000"/>
          <w:sz w:val="22"/>
          <w:szCs w:val="22"/>
        </w:rPr>
        <w:lastRenderedPageBreak/>
        <w:t xml:space="preserve">převzetí, který bude podepsán objednatelem a zhotovitelem. V opačném případě nebude dílo považováno za předané řádně a včas. </w:t>
      </w:r>
    </w:p>
    <w:p w14:paraId="3B2AF919" w14:textId="77777777" w:rsidR="00CB26EC" w:rsidRPr="00193F56" w:rsidRDefault="00CB26EC" w:rsidP="00F72AFB">
      <w:pPr>
        <w:spacing w:line="280" w:lineRule="atLeast"/>
        <w:ind w:left="709" w:hanging="709"/>
        <w:jc w:val="both"/>
        <w:rPr>
          <w:rFonts w:ascii="Book Antiqua" w:hAnsi="Book Antiqua"/>
          <w:color w:val="FF0000"/>
          <w:sz w:val="22"/>
          <w:szCs w:val="22"/>
        </w:rPr>
      </w:pPr>
    </w:p>
    <w:p w14:paraId="7AA31509" w14:textId="52A60D85" w:rsidR="00A51E25" w:rsidRDefault="00A51E25" w:rsidP="00F72AFB">
      <w:pPr>
        <w:spacing w:line="280" w:lineRule="atLeast"/>
        <w:ind w:left="709" w:hanging="709"/>
        <w:jc w:val="both"/>
        <w:rPr>
          <w:rFonts w:ascii="Book Antiqua" w:hAnsi="Book Antiqua"/>
          <w:color w:val="FF0000"/>
          <w:sz w:val="22"/>
          <w:szCs w:val="22"/>
        </w:rPr>
      </w:pPr>
    </w:p>
    <w:p w14:paraId="6C5702DB" w14:textId="77777777" w:rsidR="00F72AFB" w:rsidRPr="00C63EFF" w:rsidRDefault="00F72AFB" w:rsidP="00F72AFB">
      <w:pPr>
        <w:spacing w:line="280" w:lineRule="atLeast"/>
        <w:jc w:val="center"/>
        <w:rPr>
          <w:rFonts w:ascii="Book Antiqua" w:hAnsi="Book Antiqua"/>
          <w:b/>
          <w:sz w:val="22"/>
          <w:szCs w:val="22"/>
        </w:rPr>
      </w:pPr>
      <w:r w:rsidRPr="00C63EFF">
        <w:rPr>
          <w:rFonts w:ascii="Book Antiqua" w:hAnsi="Book Antiqua"/>
          <w:b/>
          <w:sz w:val="22"/>
          <w:szCs w:val="22"/>
        </w:rPr>
        <w:t>V.</w:t>
      </w:r>
    </w:p>
    <w:p w14:paraId="61158457" w14:textId="77777777" w:rsidR="00F72AFB" w:rsidRPr="00C63EFF" w:rsidRDefault="00F72AFB" w:rsidP="00F72AFB">
      <w:pPr>
        <w:spacing w:line="280" w:lineRule="atLeast"/>
        <w:jc w:val="center"/>
        <w:rPr>
          <w:rFonts w:ascii="Book Antiqua" w:hAnsi="Book Antiqua"/>
          <w:b/>
          <w:sz w:val="22"/>
          <w:szCs w:val="22"/>
        </w:rPr>
      </w:pPr>
      <w:r w:rsidRPr="00C63EFF">
        <w:rPr>
          <w:rFonts w:ascii="Book Antiqua" w:hAnsi="Book Antiqua"/>
          <w:b/>
          <w:sz w:val="22"/>
          <w:szCs w:val="22"/>
        </w:rPr>
        <w:t>Cena díla</w:t>
      </w:r>
    </w:p>
    <w:p w14:paraId="1182F651" w14:textId="77777777" w:rsidR="000819D3" w:rsidRPr="00C63EFF" w:rsidRDefault="009D3BDB" w:rsidP="000819D3">
      <w:pPr>
        <w:spacing w:line="280" w:lineRule="atLeast"/>
        <w:rPr>
          <w:rFonts w:ascii="Book Antiqua" w:hAnsi="Book Antiqua"/>
          <w:sz w:val="22"/>
          <w:szCs w:val="22"/>
        </w:rPr>
      </w:pPr>
      <w:r w:rsidRPr="00C63EFF">
        <w:rPr>
          <w:rFonts w:ascii="Book Antiqua" w:hAnsi="Book Antiqua"/>
          <w:sz w:val="22"/>
          <w:szCs w:val="22"/>
        </w:rPr>
        <w:t>5.1</w:t>
      </w:r>
      <w:r w:rsidRPr="00C63EFF">
        <w:rPr>
          <w:rFonts w:ascii="Book Antiqua" w:hAnsi="Book Antiqua"/>
          <w:sz w:val="22"/>
          <w:szCs w:val="22"/>
        </w:rPr>
        <w:tab/>
      </w:r>
      <w:r w:rsidR="00F72AFB" w:rsidRPr="00C63EFF">
        <w:rPr>
          <w:rFonts w:ascii="Book Antiqua" w:hAnsi="Book Antiqua"/>
          <w:sz w:val="22"/>
          <w:szCs w:val="22"/>
        </w:rPr>
        <w:t>Cena díla byla stanovena dohodou smluvních stran na zákla</w:t>
      </w:r>
      <w:r w:rsidR="000819D3" w:rsidRPr="00C63EFF">
        <w:rPr>
          <w:rFonts w:ascii="Book Antiqua" w:hAnsi="Book Antiqua"/>
          <w:sz w:val="22"/>
          <w:szCs w:val="22"/>
        </w:rPr>
        <w:t>dě nabídky zhotovitele   a činí:</w:t>
      </w:r>
    </w:p>
    <w:p w14:paraId="68304CCD" w14:textId="77777777" w:rsidR="00F72AFB" w:rsidRPr="00C63EFF" w:rsidRDefault="00F72AFB" w:rsidP="00372DCB">
      <w:pPr>
        <w:spacing w:line="280" w:lineRule="atLeast"/>
        <w:ind w:left="426"/>
        <w:rPr>
          <w:rFonts w:ascii="Book Antiqua" w:hAnsi="Book Antiqua"/>
          <w:sz w:val="22"/>
          <w:szCs w:val="22"/>
        </w:rPr>
      </w:pPr>
      <w:r w:rsidRPr="00C63EFF">
        <w:rPr>
          <w:rFonts w:ascii="Book Antiqua" w:hAnsi="Book Antiqua"/>
          <w:sz w:val="22"/>
          <w:szCs w:val="22"/>
        </w:rPr>
        <w:t>Cena bez DPH:</w:t>
      </w:r>
      <w:r w:rsidRPr="00C63EFF">
        <w:rPr>
          <w:rFonts w:ascii="Book Antiqua" w:hAnsi="Book Antiqua"/>
          <w:sz w:val="22"/>
          <w:szCs w:val="22"/>
        </w:rPr>
        <w:tab/>
      </w:r>
      <w:r w:rsidR="00506196" w:rsidRPr="00C63EFF">
        <w:rPr>
          <w:rFonts w:ascii="Book Antiqua" w:hAnsi="Book Antiqua"/>
          <w:b/>
          <w:sz w:val="22"/>
        </w:rPr>
        <w:t>___________</w:t>
      </w:r>
      <w:r w:rsidRPr="00C63EFF">
        <w:rPr>
          <w:rFonts w:ascii="Book Antiqua" w:hAnsi="Book Antiqua"/>
          <w:sz w:val="22"/>
          <w:szCs w:val="22"/>
        </w:rPr>
        <w:t>,00 Kč</w:t>
      </w:r>
      <w:r w:rsidR="00506196" w:rsidRPr="00C63EFF">
        <w:rPr>
          <w:rFonts w:ascii="Book Antiqua" w:hAnsi="Book Antiqua"/>
          <w:sz w:val="22"/>
          <w:szCs w:val="22"/>
        </w:rPr>
        <w:t xml:space="preserve"> </w:t>
      </w:r>
      <w:r w:rsidR="00506196" w:rsidRPr="00C63EFF">
        <w:rPr>
          <w:rFonts w:ascii="Book Antiqua" w:hAnsi="Book Antiqua"/>
          <w:b/>
          <w:sz w:val="22"/>
        </w:rPr>
        <w:t xml:space="preserve">(doplní </w:t>
      </w:r>
      <w:r w:rsidR="004F395D" w:rsidRPr="00C63EFF">
        <w:rPr>
          <w:rFonts w:ascii="Book Antiqua" w:hAnsi="Book Antiqua"/>
          <w:b/>
          <w:sz w:val="22"/>
        </w:rPr>
        <w:t>účastník zadávacího řízení</w:t>
      </w:r>
      <w:r w:rsidR="00506196" w:rsidRPr="00C63EFF">
        <w:rPr>
          <w:rFonts w:ascii="Book Antiqua" w:hAnsi="Book Antiqua"/>
          <w:b/>
          <w:sz w:val="22"/>
        </w:rPr>
        <w:t>)</w:t>
      </w:r>
    </w:p>
    <w:p w14:paraId="1FFF4A56" w14:textId="77777777" w:rsidR="00F72AFB" w:rsidRPr="00C63EFF" w:rsidRDefault="00F72AFB" w:rsidP="00372DCB">
      <w:pPr>
        <w:spacing w:line="280" w:lineRule="atLeast"/>
        <w:ind w:left="426"/>
        <w:rPr>
          <w:rFonts w:ascii="Book Antiqua" w:hAnsi="Book Antiqua"/>
          <w:sz w:val="22"/>
          <w:szCs w:val="22"/>
        </w:rPr>
      </w:pPr>
      <w:r w:rsidRPr="00C63EFF">
        <w:rPr>
          <w:rFonts w:ascii="Book Antiqua" w:hAnsi="Book Antiqua"/>
          <w:sz w:val="22"/>
          <w:szCs w:val="22"/>
        </w:rPr>
        <w:t>Sazba DPH:</w:t>
      </w:r>
      <w:r w:rsidRPr="00C63EFF">
        <w:rPr>
          <w:rFonts w:ascii="Book Antiqua" w:hAnsi="Book Antiqua"/>
          <w:sz w:val="22"/>
          <w:szCs w:val="22"/>
        </w:rPr>
        <w:tab/>
      </w:r>
      <w:r w:rsidR="00506196" w:rsidRPr="00C63EFF">
        <w:rPr>
          <w:rFonts w:ascii="Book Antiqua" w:hAnsi="Book Antiqua"/>
          <w:b/>
          <w:sz w:val="22"/>
        </w:rPr>
        <w:t>___________</w:t>
      </w:r>
      <w:r w:rsidR="00506196" w:rsidRPr="00C63EFF">
        <w:rPr>
          <w:rFonts w:ascii="Book Antiqua" w:hAnsi="Book Antiqua"/>
          <w:sz w:val="22"/>
          <w:szCs w:val="22"/>
        </w:rPr>
        <w:t>,</w:t>
      </w:r>
      <w:r w:rsidRPr="00C63EFF">
        <w:rPr>
          <w:rFonts w:ascii="Book Antiqua" w:hAnsi="Book Antiqua"/>
          <w:sz w:val="22"/>
          <w:szCs w:val="22"/>
        </w:rPr>
        <w:t>%</w:t>
      </w:r>
      <w:r w:rsidR="00506196" w:rsidRPr="00C63EFF">
        <w:rPr>
          <w:rFonts w:ascii="Book Antiqua" w:hAnsi="Book Antiqua"/>
          <w:sz w:val="22"/>
          <w:szCs w:val="22"/>
        </w:rPr>
        <w:t xml:space="preserve"> </w:t>
      </w:r>
      <w:r w:rsidR="00506196" w:rsidRPr="00C63EFF">
        <w:rPr>
          <w:rFonts w:ascii="Book Antiqua" w:hAnsi="Book Antiqua"/>
          <w:b/>
          <w:sz w:val="22"/>
        </w:rPr>
        <w:t xml:space="preserve">(doplní </w:t>
      </w:r>
      <w:r w:rsidR="004F395D" w:rsidRPr="00C63EFF">
        <w:rPr>
          <w:rFonts w:ascii="Book Antiqua" w:hAnsi="Book Antiqua"/>
          <w:b/>
          <w:sz w:val="22"/>
        </w:rPr>
        <w:t>účastník zadávacího řízení</w:t>
      </w:r>
      <w:r w:rsidR="00506196" w:rsidRPr="00C63EFF">
        <w:rPr>
          <w:rFonts w:ascii="Book Antiqua" w:hAnsi="Book Antiqua"/>
          <w:b/>
          <w:sz w:val="22"/>
        </w:rPr>
        <w:t>)</w:t>
      </w:r>
    </w:p>
    <w:p w14:paraId="1FD3945E" w14:textId="77777777" w:rsidR="00F72AFB" w:rsidRPr="00C63EFF" w:rsidRDefault="00F72AFB" w:rsidP="00372DCB">
      <w:pPr>
        <w:spacing w:line="280" w:lineRule="atLeast"/>
        <w:ind w:left="426"/>
        <w:rPr>
          <w:rFonts w:ascii="Book Antiqua" w:hAnsi="Book Antiqua"/>
          <w:sz w:val="22"/>
          <w:szCs w:val="22"/>
        </w:rPr>
      </w:pPr>
      <w:r w:rsidRPr="00C63EFF">
        <w:rPr>
          <w:rFonts w:ascii="Book Antiqua" w:hAnsi="Book Antiqua"/>
          <w:sz w:val="22"/>
          <w:szCs w:val="22"/>
        </w:rPr>
        <w:t>DPH:</w:t>
      </w:r>
      <w:r w:rsidRPr="00C63EFF">
        <w:rPr>
          <w:rFonts w:ascii="Book Antiqua" w:hAnsi="Book Antiqua"/>
          <w:sz w:val="22"/>
          <w:szCs w:val="22"/>
        </w:rPr>
        <w:tab/>
      </w:r>
      <w:r w:rsidR="00372DCB" w:rsidRPr="00C63EFF">
        <w:rPr>
          <w:rFonts w:ascii="Book Antiqua" w:hAnsi="Book Antiqua"/>
          <w:sz w:val="22"/>
          <w:szCs w:val="22"/>
        </w:rPr>
        <w:tab/>
      </w:r>
      <w:r w:rsidR="00506196" w:rsidRPr="00C63EFF">
        <w:rPr>
          <w:rFonts w:ascii="Book Antiqua" w:hAnsi="Book Antiqua"/>
          <w:b/>
          <w:sz w:val="22"/>
        </w:rPr>
        <w:t>___________</w:t>
      </w:r>
      <w:r w:rsidR="00506196" w:rsidRPr="00C63EFF">
        <w:rPr>
          <w:rFonts w:ascii="Book Antiqua" w:hAnsi="Book Antiqua"/>
          <w:sz w:val="22"/>
          <w:szCs w:val="22"/>
        </w:rPr>
        <w:t xml:space="preserve">,00 Kč </w:t>
      </w:r>
      <w:r w:rsidR="00506196" w:rsidRPr="00C63EFF">
        <w:rPr>
          <w:rFonts w:ascii="Book Antiqua" w:hAnsi="Book Antiqua"/>
          <w:b/>
          <w:sz w:val="22"/>
        </w:rPr>
        <w:t xml:space="preserve">(doplní </w:t>
      </w:r>
      <w:r w:rsidR="004F395D" w:rsidRPr="00C63EFF">
        <w:rPr>
          <w:rFonts w:ascii="Book Antiqua" w:hAnsi="Book Antiqua"/>
          <w:b/>
          <w:sz w:val="22"/>
        </w:rPr>
        <w:t>účastník zadávacího řízení</w:t>
      </w:r>
      <w:r w:rsidR="00506196" w:rsidRPr="00C63EFF">
        <w:rPr>
          <w:rFonts w:ascii="Book Antiqua" w:hAnsi="Book Antiqua"/>
          <w:b/>
          <w:sz w:val="22"/>
        </w:rPr>
        <w:t>)</w:t>
      </w:r>
    </w:p>
    <w:p w14:paraId="12EFACCC" w14:textId="77777777" w:rsidR="00F72AFB" w:rsidRPr="00C63EFF" w:rsidRDefault="00F72AFB" w:rsidP="00372DCB">
      <w:pPr>
        <w:spacing w:line="280" w:lineRule="atLeast"/>
        <w:ind w:left="426"/>
        <w:rPr>
          <w:rFonts w:ascii="Book Antiqua" w:hAnsi="Book Antiqua"/>
          <w:b/>
          <w:sz w:val="22"/>
          <w:szCs w:val="22"/>
        </w:rPr>
      </w:pPr>
      <w:r w:rsidRPr="00C63EFF">
        <w:rPr>
          <w:rFonts w:ascii="Book Antiqua" w:hAnsi="Book Antiqua"/>
          <w:b/>
          <w:sz w:val="22"/>
          <w:szCs w:val="22"/>
        </w:rPr>
        <w:t>Cena s DPH:</w:t>
      </w:r>
      <w:r w:rsidRPr="00C63EFF">
        <w:rPr>
          <w:rFonts w:ascii="Book Antiqua" w:hAnsi="Book Antiqua"/>
          <w:b/>
          <w:sz w:val="22"/>
          <w:szCs w:val="22"/>
        </w:rPr>
        <w:tab/>
      </w:r>
      <w:r w:rsidR="00506196" w:rsidRPr="00C63EFF">
        <w:rPr>
          <w:rFonts w:ascii="Book Antiqua" w:hAnsi="Book Antiqua"/>
          <w:b/>
          <w:sz w:val="22"/>
        </w:rPr>
        <w:t>___________</w:t>
      </w:r>
      <w:r w:rsidR="00506196" w:rsidRPr="00C63EFF">
        <w:rPr>
          <w:rFonts w:ascii="Book Antiqua" w:hAnsi="Book Antiqua"/>
          <w:sz w:val="22"/>
          <w:szCs w:val="22"/>
        </w:rPr>
        <w:t xml:space="preserve">,00 Kč </w:t>
      </w:r>
      <w:r w:rsidR="00506196" w:rsidRPr="00C63EFF">
        <w:rPr>
          <w:rFonts w:ascii="Book Antiqua" w:hAnsi="Book Antiqua"/>
          <w:b/>
          <w:sz w:val="22"/>
        </w:rPr>
        <w:t xml:space="preserve">(doplní </w:t>
      </w:r>
      <w:r w:rsidR="004F395D" w:rsidRPr="00C63EFF">
        <w:rPr>
          <w:rFonts w:ascii="Book Antiqua" w:hAnsi="Book Antiqua"/>
          <w:b/>
          <w:sz w:val="22"/>
        </w:rPr>
        <w:t>účastník zadávacího řízení</w:t>
      </w:r>
      <w:r w:rsidR="00506196" w:rsidRPr="00C63EFF">
        <w:rPr>
          <w:rFonts w:ascii="Book Antiqua" w:hAnsi="Book Antiqua"/>
          <w:b/>
          <w:sz w:val="22"/>
        </w:rPr>
        <w:t>)</w:t>
      </w:r>
    </w:p>
    <w:p w14:paraId="0FC4CF00" w14:textId="77777777" w:rsidR="00F72AFB" w:rsidRPr="00C63EFF" w:rsidRDefault="00F72AFB" w:rsidP="00F72AFB">
      <w:pPr>
        <w:spacing w:line="280" w:lineRule="atLeast"/>
        <w:rPr>
          <w:rFonts w:ascii="Book Antiqua" w:hAnsi="Book Antiqua"/>
          <w:sz w:val="22"/>
          <w:szCs w:val="22"/>
        </w:rPr>
      </w:pPr>
    </w:p>
    <w:p w14:paraId="0C45F205" w14:textId="087029C1" w:rsidR="009D3BDB" w:rsidRPr="009E49B2" w:rsidRDefault="0080456F" w:rsidP="00A86FC4">
      <w:pPr>
        <w:pStyle w:val="Odstavecseseznamem"/>
        <w:numPr>
          <w:ilvl w:val="1"/>
          <w:numId w:val="14"/>
        </w:numPr>
        <w:spacing w:line="280" w:lineRule="atLeast"/>
        <w:jc w:val="both"/>
        <w:rPr>
          <w:rFonts w:ascii="Book Antiqua" w:hAnsi="Book Antiqua"/>
          <w:color w:val="auto"/>
          <w:sz w:val="22"/>
          <w:szCs w:val="22"/>
        </w:rPr>
      </w:pPr>
      <w:r w:rsidRPr="00C63EFF">
        <w:rPr>
          <w:rFonts w:ascii="Book Antiqua" w:hAnsi="Book Antiqua"/>
          <w:color w:val="auto"/>
          <w:sz w:val="22"/>
          <w:szCs w:val="22"/>
        </w:rPr>
        <w:t xml:space="preserve">Cena takto zahrnuje zejména všechny náklady zhotovitele spojené s úplným a </w:t>
      </w:r>
      <w:r w:rsidR="009978D8" w:rsidRPr="00C63EFF">
        <w:rPr>
          <w:rFonts w:ascii="Book Antiqua" w:hAnsi="Book Antiqua"/>
          <w:color w:val="auto"/>
          <w:sz w:val="22"/>
          <w:szCs w:val="22"/>
        </w:rPr>
        <w:t>bez</w:t>
      </w:r>
      <w:r w:rsidR="009978D8">
        <w:rPr>
          <w:rFonts w:ascii="Book Antiqua" w:hAnsi="Book Antiqua"/>
          <w:color w:val="auto"/>
          <w:sz w:val="22"/>
          <w:szCs w:val="22"/>
        </w:rPr>
        <w:t>vadným</w:t>
      </w:r>
      <w:r w:rsidR="009978D8" w:rsidRPr="00C63EFF">
        <w:rPr>
          <w:rFonts w:ascii="Book Antiqua" w:hAnsi="Book Antiqua"/>
          <w:color w:val="auto"/>
          <w:sz w:val="22"/>
          <w:szCs w:val="22"/>
        </w:rPr>
        <w:t xml:space="preserve"> </w:t>
      </w:r>
      <w:r w:rsidRPr="00C63EFF">
        <w:rPr>
          <w:rFonts w:ascii="Book Antiqua" w:hAnsi="Book Antiqua"/>
          <w:color w:val="auto"/>
          <w:sz w:val="22"/>
          <w:szCs w:val="22"/>
        </w:rPr>
        <w:t>dokončením díla,</w:t>
      </w:r>
      <w:r w:rsidR="00AF22DF">
        <w:rPr>
          <w:rFonts w:ascii="Book Antiqua" w:hAnsi="Book Antiqua"/>
          <w:color w:val="auto"/>
          <w:sz w:val="22"/>
          <w:szCs w:val="22"/>
        </w:rPr>
        <w:t xml:space="preserve"> </w:t>
      </w:r>
      <w:r w:rsidRPr="00C63EFF">
        <w:rPr>
          <w:rFonts w:ascii="Book Antiqua" w:hAnsi="Book Antiqua"/>
          <w:color w:val="auto"/>
          <w:sz w:val="22"/>
          <w:szCs w:val="22"/>
        </w:rPr>
        <w:t>včetně nákladů na zřízení, provoz a likvidaci staveniště, vytýčení a ochranu existujících inženýrských sítí na staveništi a v jeho okolí, náklady před zahájením realizace díla včetně nákladů na odstranění případných škod a odškodnění, náklady na odstranění nedodělků a vad díla, náklady na bezpečnost a ochranu zdraví a životního prostředí při realizaci díla a jakékoliv další náklady které jsou potřebné pro řádné zhotovení a dokončení díla uvedeného v předmětu smlouvy včetně provedení zkoušek a revizí nebo náklady spojené s prodloužením doby realizace díla z jakéhokoli důvodu. Není-li v této smlouvě uvedeno jinak, zhotovitel se nemůže vůči objednateli dovolávat</w:t>
      </w:r>
      <w:r w:rsidR="002C3F07">
        <w:rPr>
          <w:rFonts w:ascii="Book Antiqua" w:hAnsi="Book Antiqua"/>
          <w:color w:val="auto"/>
          <w:sz w:val="22"/>
          <w:szCs w:val="22"/>
        </w:rPr>
        <w:t xml:space="preserve"> započítání</w:t>
      </w:r>
      <w:r w:rsidRPr="00C63EFF">
        <w:rPr>
          <w:rFonts w:ascii="Book Antiqua" w:hAnsi="Book Antiqua"/>
          <w:color w:val="auto"/>
          <w:sz w:val="22"/>
          <w:szCs w:val="22"/>
        </w:rPr>
        <w:t xml:space="preserve"> jakýchkoli</w:t>
      </w:r>
      <w:r w:rsidR="002C3F07">
        <w:rPr>
          <w:rFonts w:ascii="Book Antiqua" w:hAnsi="Book Antiqua"/>
          <w:color w:val="auto"/>
          <w:sz w:val="22"/>
          <w:szCs w:val="22"/>
        </w:rPr>
        <w:t xml:space="preserve"> dalších </w:t>
      </w:r>
      <w:r w:rsidRPr="00C63EFF">
        <w:rPr>
          <w:rFonts w:ascii="Book Antiqua" w:hAnsi="Book Antiqua"/>
          <w:color w:val="auto"/>
          <w:sz w:val="22"/>
          <w:szCs w:val="22"/>
        </w:rPr>
        <w:t>nákladů či svých výdajů spojených s prováděním díla nebo je vůči</w:t>
      </w:r>
      <w:r w:rsidRPr="00193F56">
        <w:rPr>
          <w:rFonts w:ascii="Book Antiqua" w:hAnsi="Book Antiqua"/>
          <w:color w:val="FF0000"/>
          <w:sz w:val="22"/>
          <w:szCs w:val="22"/>
        </w:rPr>
        <w:t xml:space="preserve"> </w:t>
      </w:r>
      <w:r w:rsidRPr="009E49B2">
        <w:rPr>
          <w:rFonts w:ascii="Book Antiqua" w:hAnsi="Book Antiqua"/>
          <w:color w:val="auto"/>
          <w:sz w:val="22"/>
          <w:szCs w:val="22"/>
        </w:rPr>
        <w:t xml:space="preserve">objednateli uplatňovat, bez ohledu na to, zda jde o náklady z hlediska zhotovitele předvídatelné. </w:t>
      </w:r>
    </w:p>
    <w:p w14:paraId="72625413" w14:textId="77777777" w:rsidR="009D3BDB" w:rsidRPr="009E49B2" w:rsidRDefault="009D3BDB" w:rsidP="009D3BDB">
      <w:pPr>
        <w:pStyle w:val="Odstavecseseznamem"/>
        <w:spacing w:line="280" w:lineRule="atLeast"/>
        <w:ind w:left="360"/>
        <w:jc w:val="both"/>
        <w:rPr>
          <w:rFonts w:ascii="Book Antiqua" w:hAnsi="Book Antiqua"/>
          <w:color w:val="auto"/>
          <w:sz w:val="22"/>
          <w:szCs w:val="22"/>
        </w:rPr>
      </w:pPr>
    </w:p>
    <w:p w14:paraId="6B030053" w14:textId="0DD8AFDA" w:rsidR="00AF2956" w:rsidRDefault="00AF2956" w:rsidP="00A86FC4">
      <w:pPr>
        <w:pStyle w:val="Odstavecseseznamem"/>
        <w:numPr>
          <w:ilvl w:val="1"/>
          <w:numId w:val="14"/>
        </w:numPr>
        <w:spacing w:line="280" w:lineRule="atLeast"/>
        <w:jc w:val="both"/>
        <w:rPr>
          <w:rFonts w:ascii="Book Antiqua" w:hAnsi="Book Antiqua"/>
          <w:color w:val="auto"/>
          <w:sz w:val="22"/>
          <w:szCs w:val="22"/>
        </w:rPr>
      </w:pPr>
      <w:bookmarkStart w:id="8" w:name="_Hlk77326138"/>
      <w:r w:rsidRPr="00AF2956">
        <w:rPr>
          <w:rFonts w:ascii="Book Antiqua" w:hAnsi="Book Antiqua"/>
          <w:color w:val="auto"/>
          <w:sz w:val="22"/>
          <w:szCs w:val="22"/>
        </w:rPr>
        <w:t>Smluvní cena byla sjednána na základě předloženého výkazu výměr. Zhotovitel prohlašuje, že položkové ceny materiálu uvedené v rozpočtu odpovídají obvyklým cenám v místě a době podpisu smlouvy od dílo, jejíž přílohou je položkový rozpočet.</w:t>
      </w:r>
    </w:p>
    <w:bookmarkEnd w:id="8"/>
    <w:p w14:paraId="6D3053E1" w14:textId="77777777" w:rsidR="00AF2956" w:rsidRPr="00AF2956" w:rsidRDefault="00AF2956" w:rsidP="00AF2956">
      <w:pPr>
        <w:pStyle w:val="Odstavecseseznamem"/>
        <w:rPr>
          <w:rFonts w:ascii="Book Antiqua" w:hAnsi="Book Antiqua"/>
          <w:color w:val="auto"/>
          <w:sz w:val="22"/>
          <w:szCs w:val="22"/>
        </w:rPr>
      </w:pPr>
    </w:p>
    <w:p w14:paraId="414047D3" w14:textId="2743B1A6" w:rsidR="0080456F" w:rsidRPr="009E49B2" w:rsidRDefault="000819D3" w:rsidP="00A86FC4">
      <w:pPr>
        <w:pStyle w:val="Odstavecseseznamem"/>
        <w:numPr>
          <w:ilvl w:val="1"/>
          <w:numId w:val="14"/>
        </w:numPr>
        <w:spacing w:line="280" w:lineRule="atLeast"/>
        <w:jc w:val="both"/>
        <w:rPr>
          <w:rFonts w:ascii="Book Antiqua" w:hAnsi="Book Antiqua"/>
          <w:color w:val="auto"/>
          <w:sz w:val="22"/>
          <w:szCs w:val="22"/>
        </w:rPr>
      </w:pPr>
      <w:r w:rsidRPr="009E49B2">
        <w:rPr>
          <w:rFonts w:ascii="Book Antiqua" w:hAnsi="Book Antiqua"/>
          <w:color w:val="auto"/>
          <w:sz w:val="22"/>
          <w:szCs w:val="22"/>
        </w:rPr>
        <w:t>Ke změně ceny díla může dojít pouze za podmínek stanovených v</w:t>
      </w:r>
      <w:r w:rsidR="00E02343" w:rsidRPr="009E49B2">
        <w:rPr>
          <w:rFonts w:ascii="Book Antiqua" w:hAnsi="Book Antiqua"/>
          <w:color w:val="auto"/>
          <w:sz w:val="22"/>
          <w:szCs w:val="22"/>
        </w:rPr>
        <w:t> </w:t>
      </w:r>
      <w:r w:rsidRPr="009E49B2">
        <w:rPr>
          <w:rFonts w:ascii="Book Antiqua" w:hAnsi="Book Antiqua"/>
          <w:color w:val="auto"/>
          <w:sz w:val="22"/>
          <w:szCs w:val="22"/>
        </w:rPr>
        <w:t>čl</w:t>
      </w:r>
      <w:r w:rsidR="00E02343" w:rsidRPr="009E49B2">
        <w:rPr>
          <w:rFonts w:ascii="Book Antiqua" w:hAnsi="Book Antiqua"/>
          <w:color w:val="auto"/>
          <w:sz w:val="22"/>
          <w:szCs w:val="22"/>
        </w:rPr>
        <w:t>.</w:t>
      </w:r>
      <w:r w:rsidRPr="009E49B2">
        <w:rPr>
          <w:rFonts w:ascii="Book Antiqua" w:hAnsi="Book Antiqua"/>
          <w:color w:val="auto"/>
          <w:sz w:val="22"/>
          <w:szCs w:val="22"/>
        </w:rPr>
        <w:t xml:space="preserve"> V</w:t>
      </w:r>
      <w:r w:rsidR="009D3BDB" w:rsidRPr="009E49B2">
        <w:rPr>
          <w:rFonts w:ascii="Book Antiqua" w:hAnsi="Book Antiqua"/>
          <w:color w:val="auto"/>
          <w:sz w:val="22"/>
          <w:szCs w:val="22"/>
        </w:rPr>
        <w:t>I</w:t>
      </w:r>
      <w:r w:rsidRPr="009E49B2">
        <w:rPr>
          <w:rFonts w:ascii="Book Antiqua" w:hAnsi="Book Antiqua"/>
          <w:color w:val="auto"/>
          <w:sz w:val="22"/>
          <w:szCs w:val="22"/>
        </w:rPr>
        <w:t>I. této smlouvy nebo při změně zákonné sazby DPH</w:t>
      </w:r>
      <w:r w:rsidR="0080456F" w:rsidRPr="009E49B2">
        <w:rPr>
          <w:rFonts w:ascii="Book Antiqua" w:hAnsi="Book Antiqua"/>
          <w:color w:val="auto"/>
          <w:sz w:val="22"/>
          <w:szCs w:val="22"/>
        </w:rPr>
        <w:t>.</w:t>
      </w:r>
    </w:p>
    <w:p w14:paraId="5A104B48" w14:textId="43081150" w:rsidR="00576155" w:rsidRDefault="00576155" w:rsidP="00F72AFB">
      <w:pPr>
        <w:spacing w:line="280" w:lineRule="atLeast"/>
        <w:jc w:val="center"/>
        <w:rPr>
          <w:rFonts w:ascii="Book Antiqua" w:hAnsi="Book Antiqua"/>
          <w:b/>
          <w:color w:val="FF0000"/>
          <w:sz w:val="22"/>
          <w:szCs w:val="22"/>
        </w:rPr>
      </w:pPr>
    </w:p>
    <w:p w14:paraId="278D0F54" w14:textId="6991E2D4" w:rsidR="00111F97" w:rsidRDefault="00111F97" w:rsidP="00F72AFB">
      <w:pPr>
        <w:spacing w:line="280" w:lineRule="atLeast"/>
        <w:jc w:val="center"/>
        <w:rPr>
          <w:rFonts w:ascii="Book Antiqua" w:hAnsi="Book Antiqua"/>
          <w:b/>
          <w:color w:val="FF0000"/>
          <w:sz w:val="22"/>
          <w:szCs w:val="22"/>
        </w:rPr>
      </w:pPr>
    </w:p>
    <w:p w14:paraId="2D139226" w14:textId="77777777" w:rsidR="00F72AFB" w:rsidRPr="009E49B2" w:rsidRDefault="00F72AFB" w:rsidP="00F72AFB">
      <w:pPr>
        <w:spacing w:line="280" w:lineRule="atLeast"/>
        <w:jc w:val="center"/>
        <w:rPr>
          <w:rFonts w:ascii="Book Antiqua" w:hAnsi="Book Antiqua"/>
          <w:b/>
          <w:sz w:val="22"/>
          <w:szCs w:val="22"/>
        </w:rPr>
      </w:pPr>
      <w:r w:rsidRPr="009E49B2">
        <w:rPr>
          <w:rFonts w:ascii="Book Antiqua" w:hAnsi="Book Antiqua"/>
          <w:b/>
          <w:sz w:val="22"/>
          <w:szCs w:val="22"/>
        </w:rPr>
        <w:t>V</w:t>
      </w:r>
      <w:r w:rsidR="009D3BDB" w:rsidRPr="009E49B2">
        <w:rPr>
          <w:rFonts w:ascii="Book Antiqua" w:hAnsi="Book Antiqua"/>
          <w:b/>
          <w:sz w:val="22"/>
          <w:szCs w:val="22"/>
        </w:rPr>
        <w:t>I</w:t>
      </w:r>
      <w:r w:rsidRPr="009E49B2">
        <w:rPr>
          <w:rFonts w:ascii="Book Antiqua" w:hAnsi="Book Antiqua"/>
          <w:b/>
          <w:sz w:val="22"/>
          <w:szCs w:val="22"/>
        </w:rPr>
        <w:t>.</w:t>
      </w:r>
    </w:p>
    <w:p w14:paraId="62DA98F0" w14:textId="77777777" w:rsidR="00F72AFB" w:rsidRPr="009E49B2" w:rsidRDefault="00F72AFB" w:rsidP="00F72AFB">
      <w:pPr>
        <w:spacing w:line="280" w:lineRule="atLeast"/>
        <w:jc w:val="center"/>
        <w:rPr>
          <w:rFonts w:ascii="Book Antiqua" w:hAnsi="Book Antiqua"/>
          <w:b/>
          <w:sz w:val="22"/>
          <w:szCs w:val="22"/>
        </w:rPr>
      </w:pPr>
      <w:r w:rsidRPr="009E49B2">
        <w:rPr>
          <w:rFonts w:ascii="Book Antiqua" w:hAnsi="Book Antiqua"/>
          <w:b/>
          <w:sz w:val="22"/>
          <w:szCs w:val="22"/>
        </w:rPr>
        <w:t>Platební podmínky</w:t>
      </w:r>
    </w:p>
    <w:p w14:paraId="772A26EB" w14:textId="77777777" w:rsidR="009D3BDB" w:rsidRPr="009E49B2" w:rsidRDefault="00F305FE" w:rsidP="00976D72">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Zálohové platby se nesjednávají.</w:t>
      </w:r>
    </w:p>
    <w:p w14:paraId="27240F9E" w14:textId="77777777" w:rsidR="009D3BDB" w:rsidRPr="009E49B2" w:rsidRDefault="009D3BDB" w:rsidP="00976D72">
      <w:pPr>
        <w:pStyle w:val="Zkladntext1"/>
        <w:shd w:val="clear" w:color="auto" w:fill="auto"/>
        <w:spacing w:before="0" w:line="280" w:lineRule="atLeast"/>
        <w:ind w:left="284" w:right="-1" w:hanging="284"/>
        <w:jc w:val="both"/>
        <w:rPr>
          <w:rFonts w:ascii="Book Antiqua" w:hAnsi="Book Antiqua"/>
          <w:sz w:val="22"/>
          <w:szCs w:val="22"/>
        </w:rPr>
      </w:pPr>
    </w:p>
    <w:p w14:paraId="6750A8F1" w14:textId="09CB44E3" w:rsidR="00D861D0" w:rsidRDefault="00F305FE" w:rsidP="00D861D0">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Smluvní strany se dohodly, že úhrada ceny díla bude uskutečňovaná postupně na základě dílčího plnění. Tím se rozumí měsíční fakturace v částkách odpovídajícím části plnění provedeného zhotovitelem v příslušném kalendářním měsíci a zároveň řádně podle této smlouvy zjištěné</w:t>
      </w:r>
      <w:r w:rsidR="00744DB0">
        <w:rPr>
          <w:rFonts w:ascii="Book Antiqua" w:hAnsi="Book Antiqua"/>
          <w:sz w:val="22"/>
          <w:szCs w:val="22"/>
        </w:rPr>
        <w:t>ho</w:t>
      </w:r>
      <w:r w:rsidRPr="009E49B2">
        <w:rPr>
          <w:rFonts w:ascii="Book Antiqua" w:hAnsi="Book Antiqua"/>
          <w:sz w:val="22"/>
          <w:szCs w:val="22"/>
        </w:rPr>
        <w:t xml:space="preserve"> ke konci tohoto měsíce</w:t>
      </w:r>
      <w:r w:rsidR="00AF22DF">
        <w:rPr>
          <w:rFonts w:ascii="Book Antiqua" w:hAnsi="Book Antiqua"/>
          <w:sz w:val="22"/>
          <w:szCs w:val="22"/>
        </w:rPr>
        <w:t xml:space="preserve">. </w:t>
      </w:r>
      <w:r w:rsidR="00744DB0">
        <w:rPr>
          <w:rFonts w:ascii="Book Antiqua" w:hAnsi="Book Antiqua"/>
          <w:sz w:val="22"/>
          <w:szCs w:val="22"/>
        </w:rPr>
        <w:t xml:space="preserve">Měsíční fakturace bude prováděna na </w:t>
      </w:r>
      <w:r w:rsidR="00D861D0">
        <w:rPr>
          <w:rFonts w:ascii="Book Antiqua" w:hAnsi="Book Antiqua"/>
          <w:sz w:val="22"/>
          <w:szCs w:val="22"/>
        </w:rPr>
        <w:t>základě s</w:t>
      </w:r>
      <w:r w:rsidR="00D861D0" w:rsidRPr="009E49B2">
        <w:rPr>
          <w:rFonts w:ascii="Book Antiqua" w:hAnsi="Book Antiqua"/>
          <w:sz w:val="22"/>
          <w:szCs w:val="22"/>
        </w:rPr>
        <w:t>oupis</w:t>
      </w:r>
      <w:r w:rsidR="00D861D0">
        <w:rPr>
          <w:rFonts w:ascii="Book Antiqua" w:hAnsi="Book Antiqua"/>
          <w:sz w:val="22"/>
          <w:szCs w:val="22"/>
        </w:rPr>
        <w:t xml:space="preserve">u skutečně </w:t>
      </w:r>
      <w:r w:rsidR="00D861D0" w:rsidRPr="009E49B2">
        <w:rPr>
          <w:rFonts w:ascii="Book Antiqua" w:hAnsi="Book Antiqua"/>
          <w:sz w:val="22"/>
          <w:szCs w:val="22"/>
        </w:rPr>
        <w:t>provedených prací</w:t>
      </w:r>
      <w:r w:rsidR="00D861D0">
        <w:rPr>
          <w:rFonts w:ascii="Book Antiqua" w:hAnsi="Book Antiqua"/>
          <w:sz w:val="22"/>
          <w:szCs w:val="22"/>
        </w:rPr>
        <w:t xml:space="preserve">, který </w:t>
      </w:r>
      <w:r w:rsidR="00C2244D">
        <w:rPr>
          <w:rFonts w:ascii="Book Antiqua" w:hAnsi="Book Antiqua"/>
          <w:sz w:val="22"/>
          <w:szCs w:val="22"/>
        </w:rPr>
        <w:t xml:space="preserve">musí zhotovitel vypracovat </w:t>
      </w:r>
      <w:r w:rsidR="00C2244D" w:rsidRPr="009E49B2">
        <w:rPr>
          <w:rFonts w:ascii="Book Antiqua" w:hAnsi="Book Antiqua"/>
          <w:sz w:val="22"/>
          <w:szCs w:val="22"/>
        </w:rPr>
        <w:t>v písemné formě</w:t>
      </w:r>
      <w:r w:rsidR="00C2244D">
        <w:rPr>
          <w:rFonts w:ascii="Book Antiqua" w:hAnsi="Book Antiqua"/>
          <w:sz w:val="22"/>
          <w:szCs w:val="22"/>
        </w:rPr>
        <w:t xml:space="preserve"> jako přílohu k faktuře a </w:t>
      </w:r>
      <w:r w:rsidR="00D861D0">
        <w:rPr>
          <w:rFonts w:ascii="Book Antiqua" w:hAnsi="Book Antiqua"/>
          <w:sz w:val="22"/>
          <w:szCs w:val="22"/>
        </w:rPr>
        <w:t xml:space="preserve">bude sloužit </w:t>
      </w:r>
      <w:r w:rsidR="00D861D0" w:rsidRPr="009E49B2">
        <w:rPr>
          <w:rFonts w:ascii="Book Antiqua" w:hAnsi="Book Antiqua"/>
          <w:sz w:val="22"/>
          <w:szCs w:val="22"/>
        </w:rPr>
        <w:t>jako podklad k fakturaci</w:t>
      </w:r>
      <w:r w:rsidR="00D861D0">
        <w:rPr>
          <w:rFonts w:ascii="Book Antiqua" w:hAnsi="Book Antiqua"/>
          <w:sz w:val="22"/>
          <w:szCs w:val="22"/>
        </w:rPr>
        <w:t xml:space="preserve">. Tento soupis </w:t>
      </w:r>
      <w:r w:rsidR="00672574">
        <w:rPr>
          <w:rFonts w:ascii="Book Antiqua" w:hAnsi="Book Antiqua"/>
          <w:sz w:val="22"/>
          <w:szCs w:val="22"/>
        </w:rPr>
        <w:t xml:space="preserve">bude </w:t>
      </w:r>
      <w:r w:rsidR="00672574" w:rsidRPr="009E49B2">
        <w:rPr>
          <w:rFonts w:ascii="Book Antiqua" w:hAnsi="Book Antiqua"/>
          <w:sz w:val="22"/>
          <w:szCs w:val="22"/>
        </w:rPr>
        <w:t>odsouhlasen</w:t>
      </w:r>
      <w:r w:rsidR="00744DB0">
        <w:rPr>
          <w:rFonts w:ascii="Book Antiqua" w:hAnsi="Book Antiqua"/>
          <w:sz w:val="22"/>
          <w:szCs w:val="22"/>
        </w:rPr>
        <w:t xml:space="preserve"> </w:t>
      </w:r>
      <w:r w:rsidR="00D861D0" w:rsidRPr="009E49B2">
        <w:rPr>
          <w:rFonts w:ascii="Book Antiqua" w:hAnsi="Book Antiqua"/>
          <w:sz w:val="22"/>
          <w:szCs w:val="22"/>
        </w:rPr>
        <w:t>osob</w:t>
      </w:r>
      <w:r w:rsidR="00D861D0">
        <w:rPr>
          <w:rFonts w:ascii="Book Antiqua" w:hAnsi="Book Antiqua"/>
          <w:sz w:val="22"/>
          <w:szCs w:val="22"/>
        </w:rPr>
        <w:t>ou</w:t>
      </w:r>
      <w:r w:rsidR="00D861D0" w:rsidRPr="009E49B2">
        <w:rPr>
          <w:rFonts w:ascii="Book Antiqua" w:hAnsi="Book Antiqua"/>
          <w:sz w:val="22"/>
          <w:szCs w:val="22"/>
        </w:rPr>
        <w:t xml:space="preserve"> oprávněn</w:t>
      </w:r>
      <w:r w:rsidR="00D861D0">
        <w:rPr>
          <w:rFonts w:ascii="Book Antiqua" w:hAnsi="Book Antiqua"/>
          <w:sz w:val="22"/>
          <w:szCs w:val="22"/>
        </w:rPr>
        <w:t>ou</w:t>
      </w:r>
      <w:r w:rsidR="00D861D0" w:rsidRPr="009E49B2">
        <w:rPr>
          <w:rFonts w:ascii="Book Antiqua" w:hAnsi="Book Antiqua"/>
          <w:sz w:val="22"/>
          <w:szCs w:val="22"/>
        </w:rPr>
        <w:t xml:space="preserve"> vykonávat technický dozor investora případně zástupce</w:t>
      </w:r>
      <w:r w:rsidR="00744DB0">
        <w:rPr>
          <w:rFonts w:ascii="Book Antiqua" w:hAnsi="Book Antiqua"/>
          <w:sz w:val="22"/>
          <w:szCs w:val="22"/>
        </w:rPr>
        <w:t>m</w:t>
      </w:r>
      <w:r w:rsidR="00D861D0" w:rsidRPr="009E49B2">
        <w:rPr>
          <w:rFonts w:ascii="Book Antiqua" w:hAnsi="Book Antiqua"/>
          <w:sz w:val="22"/>
          <w:szCs w:val="22"/>
        </w:rPr>
        <w:t xml:space="preserve"> objednatele ve věcech smluvních, a jeho originální vyhotovení musí být vždy přílohou faktury.</w:t>
      </w:r>
    </w:p>
    <w:p w14:paraId="3B9111B6" w14:textId="77777777" w:rsidR="00A54D9A" w:rsidRPr="009E49B2" w:rsidRDefault="00A54D9A" w:rsidP="00A54D9A">
      <w:pPr>
        <w:pStyle w:val="Zkladntext1"/>
        <w:shd w:val="clear" w:color="auto" w:fill="auto"/>
        <w:spacing w:before="0" w:line="280" w:lineRule="atLeast"/>
        <w:ind w:right="-1" w:firstLine="0"/>
        <w:jc w:val="both"/>
        <w:rPr>
          <w:rFonts w:ascii="Book Antiqua" w:hAnsi="Book Antiqua"/>
          <w:sz w:val="22"/>
          <w:szCs w:val="22"/>
        </w:rPr>
      </w:pPr>
    </w:p>
    <w:p w14:paraId="2D77D8D2" w14:textId="1C6E0E01" w:rsidR="009D3BDB" w:rsidRPr="009E49B2" w:rsidRDefault="00F305FE" w:rsidP="00976D72">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Datem uskutečnění zdanitelného plnění je poslední den </w:t>
      </w:r>
      <w:r w:rsidR="001639A9" w:rsidRPr="009E49B2">
        <w:rPr>
          <w:rFonts w:ascii="Book Antiqua" w:hAnsi="Book Antiqua"/>
          <w:sz w:val="22"/>
          <w:szCs w:val="22"/>
        </w:rPr>
        <w:t>příslušného měsíce</w:t>
      </w:r>
      <w:r w:rsidRPr="009E49B2">
        <w:rPr>
          <w:rFonts w:ascii="Book Antiqua" w:hAnsi="Book Antiqua"/>
          <w:sz w:val="22"/>
          <w:szCs w:val="22"/>
        </w:rPr>
        <w:t>, ve které</w:t>
      </w:r>
      <w:r w:rsidR="00B8222D" w:rsidRPr="009E49B2">
        <w:rPr>
          <w:rFonts w:ascii="Book Antiqua" w:hAnsi="Book Antiqua"/>
          <w:sz w:val="22"/>
          <w:szCs w:val="22"/>
        </w:rPr>
        <w:t>m byly práce provedeny, nebude-</w:t>
      </w:r>
      <w:r w:rsidRPr="009E49B2">
        <w:rPr>
          <w:rFonts w:ascii="Book Antiqua" w:hAnsi="Book Antiqua"/>
          <w:sz w:val="22"/>
          <w:szCs w:val="22"/>
        </w:rPr>
        <w:t>li dohodnuto jinak.</w:t>
      </w:r>
    </w:p>
    <w:p w14:paraId="69C5C182" w14:textId="77777777" w:rsidR="009D3BDB" w:rsidRPr="009E49B2" w:rsidRDefault="009D3BDB" w:rsidP="00976D72">
      <w:pPr>
        <w:pStyle w:val="Odstavecseseznamem"/>
        <w:ind w:left="284" w:hanging="284"/>
        <w:rPr>
          <w:rFonts w:ascii="Book Antiqua" w:hAnsi="Book Antiqua"/>
          <w:color w:val="auto"/>
          <w:sz w:val="22"/>
          <w:szCs w:val="22"/>
        </w:rPr>
      </w:pPr>
    </w:p>
    <w:p w14:paraId="629D9488" w14:textId="77777777" w:rsidR="009D3BDB" w:rsidRPr="009E49B2" w:rsidRDefault="00F305FE" w:rsidP="00976D72">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Splatnost všech faktur je stanovena dohodou smluvních stran do </w:t>
      </w:r>
      <w:r w:rsidR="00CF5FA5" w:rsidRPr="009E49B2">
        <w:rPr>
          <w:rFonts w:ascii="Book Antiqua" w:hAnsi="Book Antiqua"/>
          <w:sz w:val="22"/>
          <w:szCs w:val="22"/>
        </w:rPr>
        <w:t>3</w:t>
      </w:r>
      <w:r w:rsidRPr="009E49B2">
        <w:rPr>
          <w:rFonts w:ascii="Book Antiqua" w:hAnsi="Book Antiqua"/>
          <w:sz w:val="22"/>
          <w:szCs w:val="22"/>
        </w:rPr>
        <w:t>0-ti dnů od doručení faktury objednateli. Dnem úhrady se rozumí den odepsání fakturované částky z účtu objednatele.</w:t>
      </w:r>
    </w:p>
    <w:p w14:paraId="52580C5B" w14:textId="77777777" w:rsidR="00F244AD" w:rsidRPr="00193F56" w:rsidRDefault="00F244AD" w:rsidP="00976D72">
      <w:pPr>
        <w:pStyle w:val="Odstavecseseznamem"/>
        <w:ind w:left="284" w:hanging="284"/>
        <w:rPr>
          <w:rFonts w:ascii="Book Antiqua" w:hAnsi="Book Antiqua"/>
          <w:color w:val="FF0000"/>
          <w:sz w:val="22"/>
        </w:rPr>
      </w:pPr>
    </w:p>
    <w:p w14:paraId="16DEEEEE" w14:textId="50F6350B" w:rsidR="00F244AD" w:rsidRPr="009E49B2" w:rsidRDefault="00F244AD" w:rsidP="00976D72">
      <w:pPr>
        <w:pStyle w:val="Odstavecseseznamem"/>
        <w:numPr>
          <w:ilvl w:val="1"/>
          <w:numId w:val="15"/>
        </w:numPr>
        <w:ind w:left="426" w:hanging="426"/>
        <w:jc w:val="both"/>
        <w:rPr>
          <w:rFonts w:ascii="Book Antiqua" w:hAnsi="Book Antiqua"/>
          <w:color w:val="auto"/>
          <w:sz w:val="22"/>
          <w:szCs w:val="22"/>
        </w:rPr>
      </w:pPr>
      <w:r w:rsidRPr="009E49B2">
        <w:rPr>
          <w:rFonts w:ascii="Book Antiqua" w:hAnsi="Book Antiqua"/>
          <w:color w:val="auto"/>
          <w:sz w:val="22"/>
          <w:szCs w:val="22"/>
        </w:rPr>
        <w:t xml:space="preserve">Faktura musí kromě náležitostí stanovených platnými právními předpisy pro daňový doklad dle § </w:t>
      </w:r>
      <w:r w:rsidR="00A97A2C" w:rsidRPr="009E49B2">
        <w:rPr>
          <w:rFonts w:ascii="Book Antiqua" w:hAnsi="Book Antiqua"/>
          <w:color w:val="auto"/>
          <w:sz w:val="22"/>
          <w:szCs w:val="22"/>
        </w:rPr>
        <w:t>2</w:t>
      </w:r>
      <w:r w:rsidR="00A97A2C">
        <w:rPr>
          <w:rFonts w:ascii="Book Antiqua" w:hAnsi="Book Antiqua"/>
          <w:color w:val="auto"/>
          <w:sz w:val="22"/>
          <w:szCs w:val="22"/>
        </w:rPr>
        <w:t>9</w:t>
      </w:r>
      <w:r w:rsidR="00A97A2C" w:rsidRPr="009E49B2">
        <w:rPr>
          <w:rFonts w:ascii="Book Antiqua" w:hAnsi="Book Antiqua"/>
          <w:color w:val="auto"/>
          <w:sz w:val="22"/>
          <w:szCs w:val="22"/>
        </w:rPr>
        <w:t xml:space="preserve"> </w:t>
      </w:r>
      <w:r w:rsidR="00A97A2C" w:rsidRPr="00A97A2C">
        <w:rPr>
          <w:rFonts w:ascii="Book Antiqua" w:hAnsi="Book Antiqua"/>
          <w:color w:val="auto"/>
          <w:sz w:val="22"/>
          <w:szCs w:val="22"/>
        </w:rPr>
        <w:t>zákon</w:t>
      </w:r>
      <w:r w:rsidR="00A97A2C">
        <w:rPr>
          <w:rFonts w:ascii="Book Antiqua" w:hAnsi="Book Antiqua"/>
          <w:color w:val="auto"/>
          <w:sz w:val="22"/>
          <w:szCs w:val="22"/>
        </w:rPr>
        <w:t>a</w:t>
      </w:r>
      <w:r w:rsidR="00A97A2C" w:rsidRPr="00A97A2C">
        <w:rPr>
          <w:rFonts w:ascii="Book Antiqua" w:hAnsi="Book Antiqua"/>
          <w:color w:val="auto"/>
          <w:sz w:val="22"/>
          <w:szCs w:val="22"/>
        </w:rPr>
        <w:t xml:space="preserve"> č. 235/2004 Sb., o </w:t>
      </w:r>
      <w:r w:rsidR="00D141EB">
        <w:rPr>
          <w:rFonts w:ascii="Book Antiqua" w:hAnsi="Book Antiqua"/>
          <w:color w:val="auto"/>
          <w:sz w:val="22"/>
          <w:szCs w:val="22"/>
        </w:rPr>
        <w:t>dani z přidané hodnoty</w:t>
      </w:r>
      <w:r w:rsidR="00D141EB" w:rsidRPr="00A97A2C">
        <w:rPr>
          <w:rFonts w:ascii="Book Antiqua" w:hAnsi="Book Antiqua"/>
          <w:color w:val="auto"/>
          <w:sz w:val="22"/>
          <w:szCs w:val="22"/>
        </w:rPr>
        <w:t xml:space="preserve"> </w:t>
      </w:r>
      <w:r w:rsidRPr="009E49B2">
        <w:rPr>
          <w:rFonts w:ascii="Book Antiqua" w:hAnsi="Book Antiqua"/>
          <w:color w:val="auto"/>
          <w:sz w:val="22"/>
          <w:szCs w:val="22"/>
        </w:rPr>
        <w:t xml:space="preserve">obsahovat i tyto údaje: </w:t>
      </w:r>
    </w:p>
    <w:p w14:paraId="0180DB35" w14:textId="77777777"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číslo a datum vystavení faktury,</w:t>
      </w:r>
    </w:p>
    <w:p w14:paraId="47664351" w14:textId="597C6568"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 xml:space="preserve">číslo smlouvy a datum jejího uzavření, </w:t>
      </w:r>
    </w:p>
    <w:p w14:paraId="393143B5" w14:textId="77777777"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předmět smlouvy, jeho přesnou specifikaci (nestačí odkaz na číslo smlouvy),</w:t>
      </w:r>
    </w:p>
    <w:p w14:paraId="31FF4E6C" w14:textId="77777777"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označení banky a číslo účtu, na který musí být zaplaceno,</w:t>
      </w:r>
    </w:p>
    <w:p w14:paraId="2A704CA5" w14:textId="77777777"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lhůta splatnosti faktury,</w:t>
      </w:r>
    </w:p>
    <w:p w14:paraId="31390D64" w14:textId="77777777"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soupis provedených prací včetně zjišťovacího protokolu</w:t>
      </w:r>
    </w:p>
    <w:p w14:paraId="74C378B0" w14:textId="77777777"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označení osoby, která fakturu vyhotovila, včetně jejího podpisu a kontaktního telefonu,</w:t>
      </w:r>
    </w:p>
    <w:p w14:paraId="09F9DD18" w14:textId="77777777" w:rsidR="00F244AD" w:rsidRPr="009E49B2" w:rsidRDefault="00F244AD" w:rsidP="00F244AD">
      <w:pPr>
        <w:numPr>
          <w:ilvl w:val="0"/>
          <w:numId w:val="27"/>
        </w:numPr>
        <w:suppressAutoHyphens w:val="0"/>
        <w:ind w:left="709"/>
        <w:jc w:val="both"/>
        <w:rPr>
          <w:rFonts w:ascii="Book Antiqua" w:hAnsi="Book Antiqua"/>
          <w:sz w:val="22"/>
          <w:szCs w:val="22"/>
        </w:rPr>
      </w:pPr>
      <w:r w:rsidRPr="009E49B2">
        <w:rPr>
          <w:rFonts w:ascii="Book Antiqua" w:hAnsi="Book Antiqua"/>
          <w:sz w:val="22"/>
          <w:szCs w:val="22"/>
        </w:rPr>
        <w:t>IČ</w:t>
      </w:r>
      <w:r w:rsidR="00595F15" w:rsidRPr="009E49B2">
        <w:rPr>
          <w:rFonts w:ascii="Book Antiqua" w:hAnsi="Book Antiqua"/>
          <w:sz w:val="22"/>
          <w:szCs w:val="22"/>
        </w:rPr>
        <w:t>O</w:t>
      </w:r>
      <w:r w:rsidRPr="009E49B2">
        <w:rPr>
          <w:rFonts w:ascii="Book Antiqua" w:hAnsi="Book Antiqua"/>
          <w:sz w:val="22"/>
          <w:szCs w:val="22"/>
        </w:rPr>
        <w:t xml:space="preserve"> a DIČ objednatele a zhotovitele, jejich přesné názvy a sídlo, </w:t>
      </w:r>
    </w:p>
    <w:p w14:paraId="3D86EEE3" w14:textId="77777777" w:rsidR="009D3BDB" w:rsidRPr="00193F56" w:rsidRDefault="009D3BDB" w:rsidP="009D3BDB">
      <w:pPr>
        <w:pStyle w:val="Odstavecseseznamem"/>
        <w:rPr>
          <w:rFonts w:ascii="Book Antiqua" w:eastAsia="Times New Roman" w:hAnsi="Book Antiqua"/>
          <w:color w:val="FF0000"/>
          <w:sz w:val="22"/>
          <w:szCs w:val="22"/>
          <w:lang w:eastAsia="ar-SA"/>
        </w:rPr>
      </w:pPr>
    </w:p>
    <w:p w14:paraId="7C874C48" w14:textId="77777777" w:rsidR="009D3BDB" w:rsidRPr="009E49B2" w:rsidRDefault="00C204AA" w:rsidP="00976D72">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9E49B2">
        <w:rPr>
          <w:rFonts w:ascii="Book Antiqua" w:eastAsia="Times New Roman" w:hAnsi="Book Antiqua"/>
          <w:sz w:val="22"/>
          <w:szCs w:val="22"/>
          <w:lang w:eastAsia="ar-SA"/>
        </w:rPr>
        <w:t xml:space="preserve">Dílčí faktury budou vystavovány až do výše </w:t>
      </w:r>
      <w:r w:rsidR="00F86EED">
        <w:rPr>
          <w:rFonts w:ascii="Book Antiqua" w:eastAsia="Times New Roman" w:hAnsi="Book Antiqua"/>
          <w:sz w:val="22"/>
          <w:szCs w:val="22"/>
          <w:lang w:eastAsia="ar-SA"/>
        </w:rPr>
        <w:t>95</w:t>
      </w:r>
      <w:r w:rsidRPr="009E49B2">
        <w:rPr>
          <w:rFonts w:ascii="Book Antiqua" w:eastAsia="Times New Roman" w:hAnsi="Book Antiqua"/>
          <w:sz w:val="22"/>
          <w:szCs w:val="22"/>
          <w:lang w:eastAsia="ar-SA"/>
        </w:rPr>
        <w:t xml:space="preserve"> % nabídkové ceny díla bez DPH.</w:t>
      </w:r>
    </w:p>
    <w:p w14:paraId="6D8673D8" w14:textId="77777777" w:rsidR="009D3BDB" w:rsidRPr="009E49B2" w:rsidRDefault="009D3BDB" w:rsidP="00976D72">
      <w:pPr>
        <w:pStyle w:val="Odstavecseseznamem"/>
        <w:ind w:left="426" w:hanging="426"/>
        <w:rPr>
          <w:rFonts w:ascii="Book Antiqua" w:eastAsia="Times New Roman" w:hAnsi="Book Antiqua"/>
          <w:color w:val="auto"/>
          <w:sz w:val="22"/>
          <w:szCs w:val="22"/>
          <w:lang w:eastAsia="ar-SA"/>
        </w:rPr>
      </w:pPr>
    </w:p>
    <w:p w14:paraId="5A1711E4" w14:textId="77777777" w:rsidR="009D3BDB" w:rsidRPr="00F86EED" w:rsidRDefault="00C204AA" w:rsidP="00976D72">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F86EED">
        <w:rPr>
          <w:rFonts w:ascii="Book Antiqua" w:eastAsia="Times New Roman" w:hAnsi="Book Antiqua"/>
          <w:sz w:val="22"/>
          <w:szCs w:val="22"/>
          <w:lang w:eastAsia="ar-SA"/>
        </w:rPr>
        <w:t xml:space="preserve">Zbývajících </w:t>
      </w:r>
      <w:r w:rsidR="00F86EED" w:rsidRPr="00F86EED">
        <w:rPr>
          <w:rFonts w:ascii="Book Antiqua" w:eastAsia="Times New Roman" w:hAnsi="Book Antiqua"/>
          <w:sz w:val="22"/>
          <w:szCs w:val="22"/>
          <w:lang w:eastAsia="ar-SA"/>
        </w:rPr>
        <w:t>5</w:t>
      </w:r>
      <w:r w:rsidRPr="00F86EED">
        <w:rPr>
          <w:rFonts w:ascii="Book Antiqua" w:eastAsia="Times New Roman" w:hAnsi="Book Antiqua"/>
          <w:sz w:val="22"/>
          <w:szCs w:val="22"/>
          <w:lang w:eastAsia="ar-SA"/>
        </w:rPr>
        <w:t xml:space="preserve"> % ceny díla bude vyúčtováno konečnou fakturou po úspěšném předání a převzetí dokončeného díla a odstranění všech vad a nedodělků, které jsou uvedeny v protokolu o předání a převzetí díla a po vydání kolaudačního souhlasu.</w:t>
      </w:r>
    </w:p>
    <w:p w14:paraId="42162B60" w14:textId="77777777" w:rsidR="009D3BDB" w:rsidRPr="00F86EED" w:rsidRDefault="009D3BDB" w:rsidP="00976D72">
      <w:pPr>
        <w:pStyle w:val="Odstavecseseznamem"/>
        <w:ind w:left="426" w:hanging="426"/>
        <w:rPr>
          <w:rFonts w:ascii="Book Antiqua" w:hAnsi="Book Antiqua"/>
          <w:color w:val="auto"/>
          <w:sz w:val="22"/>
          <w:szCs w:val="22"/>
        </w:rPr>
      </w:pPr>
    </w:p>
    <w:p w14:paraId="678AC9A7" w14:textId="49848E40" w:rsidR="009D3BDB" w:rsidRPr="00F86EED" w:rsidRDefault="00F305FE" w:rsidP="00976D72">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F86EED">
        <w:rPr>
          <w:rFonts w:ascii="Book Antiqua" w:hAnsi="Book Antiqua"/>
          <w:sz w:val="22"/>
          <w:szCs w:val="22"/>
        </w:rPr>
        <w:t xml:space="preserve">Dílčí faktura musí být doručena objednateli do </w:t>
      </w:r>
      <w:r w:rsidR="000448D3">
        <w:rPr>
          <w:rFonts w:ascii="Book Antiqua" w:hAnsi="Book Antiqua"/>
          <w:sz w:val="22"/>
          <w:szCs w:val="22"/>
        </w:rPr>
        <w:t>10.</w:t>
      </w:r>
      <w:r w:rsidRPr="00F86EED">
        <w:rPr>
          <w:rFonts w:ascii="Book Antiqua" w:hAnsi="Book Antiqua"/>
          <w:sz w:val="22"/>
          <w:szCs w:val="22"/>
        </w:rPr>
        <w:t xml:space="preserve"> kalendářního dne</w:t>
      </w:r>
      <w:r w:rsidR="000448D3">
        <w:rPr>
          <w:rFonts w:ascii="Book Antiqua" w:hAnsi="Book Antiqua"/>
          <w:sz w:val="22"/>
          <w:szCs w:val="22"/>
        </w:rPr>
        <w:t xml:space="preserve"> měsíce</w:t>
      </w:r>
      <w:r w:rsidRPr="00F86EED">
        <w:rPr>
          <w:rFonts w:ascii="Book Antiqua" w:hAnsi="Book Antiqua"/>
          <w:sz w:val="22"/>
          <w:szCs w:val="22"/>
        </w:rPr>
        <w:t xml:space="preserve"> následujícího </w:t>
      </w:r>
      <w:r w:rsidR="000448D3">
        <w:rPr>
          <w:rFonts w:ascii="Book Antiqua" w:hAnsi="Book Antiqua"/>
          <w:sz w:val="22"/>
          <w:szCs w:val="22"/>
        </w:rPr>
        <w:t xml:space="preserve">po </w:t>
      </w:r>
      <w:r w:rsidRPr="00F86EED">
        <w:rPr>
          <w:rFonts w:ascii="Book Antiqua" w:hAnsi="Book Antiqua"/>
          <w:sz w:val="22"/>
          <w:szCs w:val="22"/>
        </w:rPr>
        <w:t>měsíc</w:t>
      </w:r>
      <w:r w:rsidR="006D0E2B">
        <w:rPr>
          <w:rFonts w:ascii="Book Antiqua" w:hAnsi="Book Antiqua"/>
          <w:sz w:val="22"/>
          <w:szCs w:val="22"/>
        </w:rPr>
        <w:t>i, ve kterém byly provedeny fakturované práce</w:t>
      </w:r>
      <w:r w:rsidRPr="00F86EED">
        <w:rPr>
          <w:rFonts w:ascii="Book Antiqua" w:hAnsi="Book Antiqua"/>
          <w:sz w:val="22"/>
          <w:szCs w:val="22"/>
        </w:rPr>
        <w:t>.</w:t>
      </w:r>
    </w:p>
    <w:p w14:paraId="52670C52" w14:textId="77777777" w:rsidR="009D3BDB" w:rsidRPr="00193F56" w:rsidRDefault="009D3BDB" w:rsidP="00976D72">
      <w:pPr>
        <w:pStyle w:val="Odstavecseseznamem"/>
        <w:ind w:left="426" w:hanging="426"/>
        <w:rPr>
          <w:rFonts w:ascii="Book Antiqua" w:hAnsi="Book Antiqua"/>
          <w:color w:val="FF0000"/>
          <w:sz w:val="22"/>
          <w:szCs w:val="22"/>
        </w:rPr>
      </w:pPr>
    </w:p>
    <w:p w14:paraId="5760C4F8" w14:textId="1592BE2B" w:rsidR="009D3BDB" w:rsidRPr="00907722" w:rsidRDefault="00F305FE" w:rsidP="00E922A0">
      <w:pPr>
        <w:pStyle w:val="Zkladntext1"/>
        <w:numPr>
          <w:ilvl w:val="1"/>
          <w:numId w:val="15"/>
        </w:numPr>
        <w:shd w:val="clear" w:color="auto" w:fill="auto"/>
        <w:spacing w:before="0" w:line="280" w:lineRule="atLeast"/>
        <w:ind w:left="426" w:right="-1" w:hanging="426"/>
        <w:jc w:val="both"/>
        <w:rPr>
          <w:rFonts w:ascii="Book Antiqua" w:hAnsi="Book Antiqua"/>
          <w:color w:val="FF0000"/>
          <w:sz w:val="22"/>
          <w:szCs w:val="22"/>
        </w:rPr>
      </w:pPr>
      <w:r w:rsidRPr="00907722">
        <w:rPr>
          <w:rFonts w:ascii="Book Antiqua" w:hAnsi="Book Antiqua"/>
          <w:sz w:val="22"/>
          <w:szCs w:val="22"/>
        </w:rPr>
        <w:t xml:space="preserve">Faktura bude doručena objednateli třikrát v tištěné podobě, bude obsahovat náležitosti daňového dokladu podle platné legislativy, náležitosti a přílohy podle této smlouvy a bude doručena do sídla objednatele nebo </w:t>
      </w:r>
      <w:r w:rsidR="00852A1B" w:rsidRPr="00907722">
        <w:rPr>
          <w:rFonts w:ascii="Book Antiqua" w:hAnsi="Book Antiqua"/>
          <w:sz w:val="22"/>
          <w:szCs w:val="22"/>
        </w:rPr>
        <w:t xml:space="preserve">na </w:t>
      </w:r>
      <w:r w:rsidRPr="00907722">
        <w:rPr>
          <w:rFonts w:ascii="Book Antiqua" w:hAnsi="Book Antiqua"/>
          <w:sz w:val="22"/>
          <w:szCs w:val="22"/>
        </w:rPr>
        <w:t xml:space="preserve">písemně sdělenou adresu pro doručování (poštou nebo osobně). </w:t>
      </w:r>
    </w:p>
    <w:p w14:paraId="39963E94" w14:textId="77777777" w:rsidR="00907722" w:rsidRPr="00907722" w:rsidRDefault="00907722" w:rsidP="00907722">
      <w:pPr>
        <w:pStyle w:val="Zkladntext1"/>
        <w:shd w:val="clear" w:color="auto" w:fill="auto"/>
        <w:spacing w:before="0" w:line="280" w:lineRule="atLeast"/>
        <w:ind w:left="426" w:right="-1" w:firstLine="0"/>
        <w:jc w:val="both"/>
        <w:rPr>
          <w:rFonts w:ascii="Book Antiqua" w:hAnsi="Book Antiqua"/>
          <w:color w:val="FF0000"/>
          <w:sz w:val="22"/>
          <w:szCs w:val="22"/>
        </w:rPr>
      </w:pPr>
    </w:p>
    <w:p w14:paraId="367147E5" w14:textId="6509E24C" w:rsidR="00D44BCA" w:rsidRPr="00C50F35" w:rsidRDefault="00D44BCA" w:rsidP="00976D72">
      <w:pPr>
        <w:pStyle w:val="Zkladntext1"/>
        <w:numPr>
          <w:ilvl w:val="1"/>
          <w:numId w:val="15"/>
        </w:numPr>
        <w:shd w:val="clear" w:color="auto" w:fill="auto"/>
        <w:spacing w:before="0" w:line="280" w:lineRule="atLeast"/>
        <w:ind w:left="426" w:right="-1" w:hanging="426"/>
        <w:jc w:val="both"/>
        <w:rPr>
          <w:rFonts w:ascii="Book Antiqua" w:hAnsi="Book Antiqua"/>
          <w:sz w:val="22"/>
          <w:szCs w:val="22"/>
        </w:rPr>
      </w:pPr>
      <w:r w:rsidRPr="00C50F35">
        <w:rPr>
          <w:rFonts w:ascii="Book Antiqua" w:hAnsi="Book Antiqua"/>
          <w:sz w:val="22"/>
          <w:szCs w:val="22"/>
        </w:rPr>
        <w:t xml:space="preserve">Zhotovitel je povinen poskytnout objednateli nejpozději pět (5) dnů před plánovaným předáním a převzetím díla bankovní záruku ve výši </w:t>
      </w:r>
      <w:r w:rsidR="00AF2956">
        <w:rPr>
          <w:rFonts w:ascii="Book Antiqua" w:hAnsi="Book Antiqua"/>
          <w:sz w:val="22"/>
          <w:szCs w:val="22"/>
        </w:rPr>
        <w:t>3</w:t>
      </w:r>
      <w:r w:rsidRPr="00C50F35">
        <w:rPr>
          <w:rFonts w:ascii="Book Antiqua" w:hAnsi="Book Antiqua"/>
          <w:sz w:val="22"/>
          <w:szCs w:val="22"/>
        </w:rPr>
        <w:t>% z celkové ceny díla, platnou po celou dobu záruční lhůty v délce trvání 6</w:t>
      </w:r>
      <w:r w:rsidR="00F86EED" w:rsidRPr="00C50F35">
        <w:rPr>
          <w:rFonts w:ascii="Book Antiqua" w:hAnsi="Book Antiqua"/>
          <w:sz w:val="22"/>
          <w:szCs w:val="22"/>
        </w:rPr>
        <w:t>0</w:t>
      </w:r>
      <w:r w:rsidRPr="00C50F35">
        <w:rPr>
          <w:rFonts w:ascii="Book Antiqua" w:hAnsi="Book Antiqua"/>
          <w:sz w:val="22"/>
          <w:szCs w:val="22"/>
        </w:rPr>
        <w:t xml:space="preserve"> měsíců. Tato bankovní záruka slouží jako zajištění závazků zhotovitele vyplývajících z poskytnuté záruky za jakost. Poskytnutí bankovní záruky ve výši </w:t>
      </w:r>
      <w:r w:rsidR="00AF2956">
        <w:rPr>
          <w:rFonts w:ascii="Book Antiqua" w:hAnsi="Book Antiqua"/>
          <w:sz w:val="22"/>
          <w:szCs w:val="22"/>
        </w:rPr>
        <w:t>3</w:t>
      </w:r>
      <w:r w:rsidRPr="00C50F35">
        <w:rPr>
          <w:rFonts w:ascii="Book Antiqua" w:hAnsi="Book Antiqua"/>
          <w:sz w:val="22"/>
          <w:szCs w:val="22"/>
        </w:rPr>
        <w:t>% je nezbytnou podmínkou pro zahájení přejímacího řízení.</w:t>
      </w:r>
    </w:p>
    <w:p w14:paraId="32DFE1F3" w14:textId="473B72B9" w:rsidR="00D44BCA" w:rsidRPr="00C50F35" w:rsidRDefault="00D44BCA" w:rsidP="00976D72">
      <w:pPr>
        <w:pStyle w:val="Zkladntext1"/>
        <w:spacing w:before="0" w:line="280" w:lineRule="atLeast"/>
        <w:ind w:left="1134" w:hanging="425"/>
        <w:jc w:val="both"/>
        <w:rPr>
          <w:rFonts w:ascii="Book Antiqua" w:hAnsi="Book Antiqua"/>
          <w:color w:val="FF0000"/>
          <w:sz w:val="22"/>
          <w:szCs w:val="22"/>
        </w:rPr>
      </w:pPr>
      <w:r w:rsidRPr="00C50F35">
        <w:rPr>
          <w:rFonts w:ascii="Book Antiqua" w:hAnsi="Book Antiqua"/>
          <w:sz w:val="22"/>
          <w:szCs w:val="22"/>
        </w:rPr>
        <w:t>•</w:t>
      </w:r>
      <w:r w:rsidRPr="00C50F35">
        <w:rPr>
          <w:rFonts w:ascii="Book Antiqua" w:hAnsi="Book Antiqua"/>
          <w:color w:val="FF0000"/>
          <w:sz w:val="22"/>
          <w:szCs w:val="22"/>
        </w:rPr>
        <w:tab/>
      </w:r>
      <w:r w:rsidRPr="00C50F35">
        <w:rPr>
          <w:rFonts w:ascii="Book Antiqua" w:hAnsi="Book Antiqua"/>
          <w:sz w:val="22"/>
          <w:szCs w:val="22"/>
        </w:rPr>
        <w:t xml:space="preserve">Neposkytnutí této bankovní záruky zhotovitelem ve sjednaném termínu je podstatným porušením smlouvy a zakládá právo objednatele na pokutu ve výši </w:t>
      </w:r>
      <w:r w:rsidR="00672574" w:rsidRPr="00C50F35">
        <w:rPr>
          <w:rFonts w:ascii="Book Antiqua" w:hAnsi="Book Antiqua"/>
          <w:sz w:val="22"/>
          <w:szCs w:val="22"/>
        </w:rPr>
        <w:t>50.000, -</w:t>
      </w:r>
      <w:r w:rsidRPr="00C50F35">
        <w:rPr>
          <w:rFonts w:ascii="Book Antiqua" w:hAnsi="Book Antiqua"/>
          <w:sz w:val="22"/>
          <w:szCs w:val="22"/>
        </w:rPr>
        <w:t xml:space="preserve"> Kč.</w:t>
      </w:r>
    </w:p>
    <w:p w14:paraId="51EC053D" w14:textId="77777777" w:rsidR="00D44BCA" w:rsidRPr="00C50F35" w:rsidRDefault="00D44BCA" w:rsidP="00976D72">
      <w:pPr>
        <w:pStyle w:val="Zkladntext1"/>
        <w:spacing w:before="0" w:line="280" w:lineRule="atLeast"/>
        <w:ind w:left="1134" w:hanging="425"/>
        <w:jc w:val="both"/>
        <w:rPr>
          <w:rFonts w:ascii="Book Antiqua" w:hAnsi="Book Antiqua"/>
          <w:sz w:val="22"/>
          <w:szCs w:val="22"/>
        </w:rPr>
      </w:pPr>
      <w:r w:rsidRPr="00C50F35">
        <w:rPr>
          <w:rFonts w:ascii="Book Antiqua" w:hAnsi="Book Antiqua"/>
          <w:sz w:val="22"/>
          <w:szCs w:val="22"/>
        </w:rPr>
        <w:t>•</w:t>
      </w:r>
      <w:r w:rsidRPr="00C50F35">
        <w:rPr>
          <w:rFonts w:ascii="Book Antiqua" w:hAnsi="Book Antiqua"/>
          <w:color w:val="FF0000"/>
          <w:sz w:val="22"/>
          <w:szCs w:val="22"/>
        </w:rPr>
        <w:tab/>
      </w:r>
      <w:r w:rsidRPr="00C50F35">
        <w:rPr>
          <w:rFonts w:ascii="Book Antiqua" w:hAnsi="Book Antiqua"/>
          <w:sz w:val="22"/>
          <w:szCs w:val="22"/>
        </w:rPr>
        <w:t xml:space="preserve">Bankovní záruka za kvalitu díla smí být použita pouze v případě neplnění povinností zhotovitele vyplývajících z této smlouvy, zejména na odstranění vad uplatněných z titulu odpovědnosti za vady díla v záruční době, dále na úhradu náhrady škody, smluvních pokut, úhradu nákladů náhradního plnění objednatele atd. </w:t>
      </w:r>
    </w:p>
    <w:p w14:paraId="6691C675" w14:textId="77777777" w:rsidR="00D44BCA" w:rsidRPr="00C50F35" w:rsidRDefault="00D44BCA" w:rsidP="00976D72">
      <w:pPr>
        <w:pStyle w:val="Zkladntext1"/>
        <w:spacing w:before="0" w:line="280" w:lineRule="atLeast"/>
        <w:ind w:left="1134" w:hanging="425"/>
        <w:jc w:val="both"/>
        <w:rPr>
          <w:rFonts w:ascii="Book Antiqua" w:hAnsi="Book Antiqua"/>
          <w:sz w:val="22"/>
          <w:szCs w:val="22"/>
        </w:rPr>
      </w:pPr>
      <w:r w:rsidRPr="00C50F35">
        <w:rPr>
          <w:rFonts w:ascii="Book Antiqua" w:hAnsi="Book Antiqua"/>
          <w:sz w:val="22"/>
          <w:szCs w:val="22"/>
        </w:rPr>
        <w:t>•</w:t>
      </w:r>
      <w:r w:rsidRPr="00C50F35">
        <w:rPr>
          <w:rFonts w:ascii="Book Antiqua" w:hAnsi="Book Antiqua"/>
          <w:sz w:val="22"/>
          <w:szCs w:val="22"/>
        </w:rPr>
        <w:tab/>
        <w:t>Zhotovitel je povinen v případě prodloužení lhůty dokončení díla doručit objednateli řádně prodlouženou bankovní záruku podle upraveného termínu ukončení lhůty stavby dle této smlouvy, a to do dvou týdnů od změny termínu, pokud dříve doručená záruka není vystavena i na dobu zahrnující prodloužení doby výstavby.</w:t>
      </w:r>
    </w:p>
    <w:p w14:paraId="0177536B" w14:textId="77777777" w:rsidR="00D44BCA" w:rsidRPr="00C50F35" w:rsidRDefault="00D44BCA" w:rsidP="00976D72">
      <w:pPr>
        <w:pStyle w:val="Zkladntext1"/>
        <w:spacing w:before="0" w:line="280" w:lineRule="atLeast"/>
        <w:ind w:left="1134" w:hanging="425"/>
        <w:jc w:val="both"/>
        <w:rPr>
          <w:rFonts w:ascii="Book Antiqua" w:hAnsi="Book Antiqua"/>
          <w:sz w:val="22"/>
          <w:szCs w:val="22"/>
        </w:rPr>
      </w:pPr>
      <w:r w:rsidRPr="00C50F35">
        <w:rPr>
          <w:rFonts w:ascii="Book Antiqua" w:hAnsi="Book Antiqua"/>
          <w:sz w:val="22"/>
          <w:szCs w:val="22"/>
        </w:rPr>
        <w:lastRenderedPageBreak/>
        <w:t>•</w:t>
      </w:r>
      <w:r w:rsidRPr="00C50F35">
        <w:rPr>
          <w:rFonts w:ascii="Book Antiqua" w:hAnsi="Book Antiqua"/>
          <w:sz w:val="22"/>
          <w:szCs w:val="22"/>
        </w:rPr>
        <w:tab/>
        <w:t xml:space="preserve">Zhotovitel je povinen doručit objednateli novou záruční listinu ve znění shodném s předchozí záruční listinou, v původní výši bankovní záruky, vždy nejpozději do 7 kalendářních dnů od jejího úplného vyčerpání. </w:t>
      </w:r>
    </w:p>
    <w:p w14:paraId="59C7EC56" w14:textId="77777777" w:rsidR="00D44BCA" w:rsidRPr="009E49B2" w:rsidRDefault="00D44BCA" w:rsidP="00976D72">
      <w:pPr>
        <w:pStyle w:val="Zkladntext1"/>
        <w:spacing w:before="0" w:line="280" w:lineRule="atLeast"/>
        <w:ind w:left="1134" w:hanging="425"/>
        <w:jc w:val="both"/>
        <w:rPr>
          <w:rFonts w:ascii="Book Antiqua" w:hAnsi="Book Antiqua"/>
          <w:sz w:val="22"/>
          <w:szCs w:val="22"/>
        </w:rPr>
      </w:pPr>
      <w:r w:rsidRPr="00C50F35">
        <w:rPr>
          <w:rFonts w:ascii="Book Antiqua" w:hAnsi="Book Antiqua"/>
          <w:sz w:val="22"/>
          <w:szCs w:val="22"/>
        </w:rPr>
        <w:t>•</w:t>
      </w:r>
      <w:r w:rsidRPr="00C50F35">
        <w:rPr>
          <w:rFonts w:ascii="Book Antiqua" w:hAnsi="Book Antiqua"/>
          <w:sz w:val="22"/>
          <w:szCs w:val="22"/>
        </w:rPr>
        <w:tab/>
        <w:t>Pro případ povinnosti zhotovitele vystavit po předání a převzetí posledního objektu bankovní záruky za dodržení smluvních podmínek a kvality díla není objednatel povinen hradit celkovou fakturu až do doby doručení této bankovní</w:t>
      </w:r>
      <w:r w:rsidRPr="009E49B2">
        <w:rPr>
          <w:rFonts w:ascii="Book Antiqua" w:hAnsi="Book Antiqua"/>
          <w:sz w:val="22"/>
          <w:szCs w:val="22"/>
        </w:rPr>
        <w:t xml:space="preserve"> záruky. </w:t>
      </w:r>
    </w:p>
    <w:p w14:paraId="65C28F7C" w14:textId="77777777" w:rsidR="00D44BCA" w:rsidRPr="009E49B2" w:rsidRDefault="00D44BCA" w:rsidP="00976D72">
      <w:pPr>
        <w:pStyle w:val="Zkladntext1"/>
        <w:spacing w:before="0" w:line="280" w:lineRule="atLeast"/>
        <w:ind w:left="1134" w:hanging="425"/>
        <w:jc w:val="both"/>
        <w:rPr>
          <w:rFonts w:ascii="Book Antiqua" w:hAnsi="Book Antiqua"/>
          <w:sz w:val="22"/>
          <w:szCs w:val="22"/>
        </w:rPr>
      </w:pPr>
      <w:r w:rsidRPr="009E49B2">
        <w:rPr>
          <w:rFonts w:ascii="Book Antiqua" w:hAnsi="Book Antiqua"/>
          <w:sz w:val="22"/>
          <w:szCs w:val="22"/>
        </w:rPr>
        <w:t>•</w:t>
      </w:r>
      <w:r w:rsidRPr="009E49B2">
        <w:rPr>
          <w:rFonts w:ascii="Book Antiqua" w:hAnsi="Book Antiqua"/>
          <w:sz w:val="22"/>
          <w:szCs w:val="22"/>
        </w:rPr>
        <w:tab/>
        <w:t>Po uplynutí záruční doby je objednatel povinen bankovní záruku uvolnit do 10 dnů.</w:t>
      </w:r>
    </w:p>
    <w:p w14:paraId="74077118" w14:textId="77777777" w:rsidR="00F305FE" w:rsidRPr="00193F56" w:rsidRDefault="00F305FE" w:rsidP="00F305FE">
      <w:pPr>
        <w:pStyle w:val="Zkladntext1"/>
        <w:shd w:val="clear" w:color="auto" w:fill="auto"/>
        <w:spacing w:before="0" w:line="280" w:lineRule="atLeast"/>
        <w:ind w:right="-1" w:firstLine="0"/>
        <w:jc w:val="both"/>
        <w:rPr>
          <w:rFonts w:ascii="Book Antiqua" w:hAnsi="Book Antiqua"/>
          <w:color w:val="FF0000"/>
          <w:sz w:val="22"/>
          <w:szCs w:val="22"/>
        </w:rPr>
      </w:pPr>
    </w:p>
    <w:p w14:paraId="5C8A98E2" w14:textId="77777777" w:rsidR="005F780E" w:rsidRPr="009E49B2" w:rsidRDefault="00F305FE" w:rsidP="00A86FC4">
      <w:pPr>
        <w:pStyle w:val="Zkladntext1"/>
        <w:numPr>
          <w:ilvl w:val="1"/>
          <w:numId w:val="15"/>
        </w:numPr>
        <w:shd w:val="clear" w:color="auto" w:fill="auto"/>
        <w:spacing w:before="0" w:line="280" w:lineRule="atLeast"/>
        <w:ind w:left="567" w:right="-1" w:hanging="567"/>
        <w:jc w:val="both"/>
        <w:rPr>
          <w:rFonts w:ascii="Book Antiqua" w:hAnsi="Book Antiqua"/>
          <w:sz w:val="22"/>
          <w:szCs w:val="22"/>
        </w:rPr>
      </w:pPr>
      <w:r w:rsidRPr="009E49B2">
        <w:rPr>
          <w:rFonts w:ascii="Book Antiqua" w:hAnsi="Book Antiqua"/>
          <w:sz w:val="22"/>
          <w:szCs w:val="22"/>
        </w:rPr>
        <w:t>Přílohou konečné faktury musí být, mimo příloh nutných pro dílčí faktury, i písemný zápis o předání a převzetí díla (předávací protokol díla) potvrzený objednatelem a zhotovitelem, kterým objednatel dílo přebírá</w:t>
      </w:r>
      <w:r w:rsidR="00652644" w:rsidRPr="009E49B2">
        <w:rPr>
          <w:rFonts w:ascii="Book Antiqua" w:hAnsi="Book Antiqua"/>
          <w:sz w:val="22"/>
          <w:szCs w:val="22"/>
        </w:rPr>
        <w:t>.</w:t>
      </w:r>
    </w:p>
    <w:p w14:paraId="4C17F6FC" w14:textId="77777777" w:rsidR="005F780E" w:rsidRPr="009E49B2" w:rsidRDefault="005F780E" w:rsidP="005F780E">
      <w:pPr>
        <w:pStyle w:val="Zkladntext1"/>
        <w:shd w:val="clear" w:color="auto" w:fill="auto"/>
        <w:spacing w:before="0" w:line="280" w:lineRule="atLeast"/>
        <w:ind w:left="567" w:right="-1" w:firstLine="0"/>
        <w:jc w:val="both"/>
        <w:rPr>
          <w:rFonts w:ascii="Book Antiqua" w:hAnsi="Book Antiqua"/>
          <w:sz w:val="22"/>
          <w:szCs w:val="22"/>
        </w:rPr>
      </w:pPr>
    </w:p>
    <w:p w14:paraId="279D0413" w14:textId="77777777" w:rsidR="00362E89" w:rsidRDefault="00362E89" w:rsidP="00362E89">
      <w:pPr>
        <w:pStyle w:val="Zkladntext1"/>
        <w:shd w:val="clear" w:color="auto" w:fill="auto"/>
        <w:spacing w:before="0" w:line="280" w:lineRule="atLeast"/>
        <w:ind w:right="-1" w:firstLine="0"/>
        <w:jc w:val="both"/>
        <w:rPr>
          <w:rFonts w:ascii="Book Antiqua" w:hAnsi="Book Antiqua"/>
          <w:sz w:val="22"/>
          <w:szCs w:val="22"/>
        </w:rPr>
      </w:pPr>
      <w:r>
        <w:rPr>
          <w:rFonts w:ascii="Book Antiqua" w:hAnsi="Book Antiqua"/>
          <w:sz w:val="22"/>
          <w:szCs w:val="22"/>
        </w:rPr>
        <w:t xml:space="preserve">6.12  </w:t>
      </w:r>
      <w:r w:rsidR="00F305FE" w:rsidRPr="00243CB2">
        <w:rPr>
          <w:rFonts w:ascii="Book Antiqua" w:hAnsi="Book Antiqua"/>
          <w:sz w:val="22"/>
          <w:szCs w:val="22"/>
        </w:rPr>
        <w:t>Pokud nebudou k jakékoliv faktuře přiloženy všechny dohodnuté a řádně schválené</w:t>
      </w:r>
    </w:p>
    <w:p w14:paraId="1816A316" w14:textId="77777777" w:rsidR="00362E89" w:rsidRDefault="00F305FE" w:rsidP="00362E89">
      <w:pPr>
        <w:pStyle w:val="Zkladntext1"/>
        <w:shd w:val="clear" w:color="auto" w:fill="auto"/>
        <w:spacing w:before="0" w:line="280" w:lineRule="atLeast"/>
        <w:ind w:right="-1" w:firstLine="0"/>
        <w:jc w:val="both"/>
        <w:rPr>
          <w:rFonts w:ascii="Book Antiqua" w:hAnsi="Book Antiqua"/>
          <w:sz w:val="22"/>
          <w:szCs w:val="22"/>
        </w:rPr>
      </w:pPr>
      <w:r w:rsidRPr="00362E89">
        <w:rPr>
          <w:rFonts w:ascii="Book Antiqua" w:hAnsi="Book Antiqua"/>
          <w:sz w:val="22"/>
          <w:szCs w:val="22"/>
        </w:rPr>
        <w:t xml:space="preserve"> </w:t>
      </w:r>
      <w:r w:rsidR="00362E89" w:rsidRPr="00362E89">
        <w:rPr>
          <w:rFonts w:ascii="Book Antiqua" w:hAnsi="Book Antiqua"/>
          <w:sz w:val="22"/>
          <w:szCs w:val="22"/>
        </w:rPr>
        <w:t xml:space="preserve"> </w:t>
      </w:r>
      <w:r w:rsidR="00362E89">
        <w:rPr>
          <w:rFonts w:ascii="Book Antiqua" w:hAnsi="Book Antiqua"/>
          <w:sz w:val="22"/>
          <w:szCs w:val="22"/>
        </w:rPr>
        <w:t xml:space="preserve">       </w:t>
      </w:r>
      <w:r w:rsidR="00362E89" w:rsidRPr="00362E89">
        <w:rPr>
          <w:rFonts w:ascii="Book Antiqua" w:hAnsi="Book Antiqua"/>
          <w:sz w:val="22"/>
          <w:szCs w:val="22"/>
        </w:rPr>
        <w:t xml:space="preserve"> </w:t>
      </w:r>
      <w:r w:rsidRPr="00362E89">
        <w:rPr>
          <w:rFonts w:ascii="Book Antiqua" w:hAnsi="Book Antiqua"/>
          <w:sz w:val="22"/>
          <w:szCs w:val="22"/>
        </w:rPr>
        <w:t>(potvrzené oprávněnou osobou za objednatele) originály příloh, je objednatel oprávněn</w:t>
      </w:r>
    </w:p>
    <w:p w14:paraId="7320A846" w14:textId="77777777" w:rsidR="00362E89" w:rsidRDefault="00362E89" w:rsidP="00362E89">
      <w:pPr>
        <w:pStyle w:val="Zkladntext1"/>
        <w:shd w:val="clear" w:color="auto" w:fill="auto"/>
        <w:spacing w:before="0" w:line="280" w:lineRule="atLeast"/>
        <w:ind w:right="-1" w:firstLine="0"/>
        <w:jc w:val="both"/>
        <w:rPr>
          <w:rFonts w:ascii="Book Antiqua" w:hAnsi="Book Antiqua"/>
          <w:sz w:val="22"/>
          <w:szCs w:val="22"/>
        </w:rPr>
      </w:pPr>
      <w:r>
        <w:rPr>
          <w:rFonts w:ascii="Book Antiqua" w:hAnsi="Book Antiqua"/>
          <w:sz w:val="22"/>
          <w:szCs w:val="22"/>
        </w:rPr>
        <w:t xml:space="preserve">     </w:t>
      </w:r>
      <w:r w:rsidR="00F305FE" w:rsidRPr="00362E89">
        <w:rPr>
          <w:rFonts w:ascii="Book Antiqua" w:hAnsi="Book Antiqua"/>
          <w:sz w:val="22"/>
          <w:szCs w:val="22"/>
        </w:rPr>
        <w:t xml:space="preserve"> </w:t>
      </w:r>
      <w:r>
        <w:rPr>
          <w:rFonts w:ascii="Book Antiqua" w:hAnsi="Book Antiqua"/>
          <w:sz w:val="22"/>
          <w:szCs w:val="22"/>
        </w:rPr>
        <w:t xml:space="preserve">   </w:t>
      </w:r>
      <w:r w:rsidR="00F305FE" w:rsidRPr="00362E89">
        <w:rPr>
          <w:rFonts w:ascii="Book Antiqua" w:hAnsi="Book Antiqua"/>
          <w:sz w:val="22"/>
          <w:szCs w:val="22"/>
        </w:rPr>
        <w:t>faktury bez dalšího vrátit zhotoviteli k doplnění, aniž by se dostával do prodlení s</w:t>
      </w:r>
    </w:p>
    <w:p w14:paraId="4E6AF611" w14:textId="453E2853" w:rsidR="00F305FE" w:rsidRPr="00362E89" w:rsidRDefault="00362E89" w:rsidP="00362E89">
      <w:pPr>
        <w:pStyle w:val="Zkladntext1"/>
        <w:shd w:val="clear" w:color="auto" w:fill="auto"/>
        <w:spacing w:before="0" w:line="280" w:lineRule="atLeast"/>
        <w:ind w:right="-1" w:firstLine="0"/>
        <w:jc w:val="both"/>
        <w:rPr>
          <w:rFonts w:ascii="Book Antiqua" w:hAnsi="Book Antiqua"/>
          <w:sz w:val="22"/>
          <w:szCs w:val="22"/>
        </w:rPr>
      </w:pPr>
      <w:r>
        <w:rPr>
          <w:rFonts w:ascii="Book Antiqua" w:hAnsi="Book Antiqua"/>
          <w:sz w:val="22"/>
          <w:szCs w:val="22"/>
        </w:rPr>
        <w:t xml:space="preserve">       </w:t>
      </w:r>
      <w:r w:rsidR="00F305FE" w:rsidRPr="00362E89">
        <w:rPr>
          <w:rFonts w:ascii="Book Antiqua" w:hAnsi="Book Antiqua"/>
          <w:sz w:val="22"/>
          <w:szCs w:val="22"/>
        </w:rPr>
        <w:t xml:space="preserve"> </w:t>
      </w:r>
      <w:r>
        <w:rPr>
          <w:rFonts w:ascii="Book Antiqua" w:hAnsi="Book Antiqua"/>
          <w:sz w:val="22"/>
          <w:szCs w:val="22"/>
        </w:rPr>
        <w:t xml:space="preserve"> </w:t>
      </w:r>
      <w:r w:rsidR="00F305FE" w:rsidRPr="00362E89">
        <w:rPr>
          <w:rFonts w:ascii="Book Antiqua" w:hAnsi="Book Antiqua"/>
          <w:sz w:val="22"/>
          <w:szCs w:val="22"/>
        </w:rPr>
        <w:t xml:space="preserve">platbou. </w:t>
      </w:r>
    </w:p>
    <w:p w14:paraId="18E94B4A" w14:textId="77777777" w:rsidR="00AC6303" w:rsidRPr="00243CB2" w:rsidRDefault="00AC6303" w:rsidP="00DF7446">
      <w:pPr>
        <w:pStyle w:val="Odstavecseseznamem"/>
        <w:rPr>
          <w:rFonts w:ascii="Book Antiqua" w:hAnsi="Book Antiqua"/>
          <w:color w:val="auto"/>
          <w:sz w:val="22"/>
          <w:szCs w:val="22"/>
        </w:rPr>
      </w:pPr>
    </w:p>
    <w:p w14:paraId="3DFFD671" w14:textId="1CBBF638" w:rsidR="00AC6303" w:rsidRPr="00243CB2" w:rsidRDefault="00362E89" w:rsidP="00362E89">
      <w:pPr>
        <w:pStyle w:val="Zkladntext1"/>
        <w:shd w:val="clear" w:color="auto" w:fill="auto"/>
        <w:spacing w:before="0" w:line="280" w:lineRule="atLeast"/>
        <w:ind w:right="-1" w:firstLine="0"/>
        <w:jc w:val="both"/>
        <w:rPr>
          <w:rFonts w:ascii="Book Antiqua" w:hAnsi="Book Antiqua"/>
          <w:sz w:val="22"/>
          <w:szCs w:val="22"/>
          <w:u w:val="single"/>
        </w:rPr>
      </w:pPr>
      <w:r>
        <w:rPr>
          <w:rFonts w:ascii="Book Antiqua" w:hAnsi="Book Antiqua"/>
          <w:sz w:val="22"/>
          <w:szCs w:val="22"/>
        </w:rPr>
        <w:t>6.13  Fakturace a finanční úhrady budou probíhat v CZK.</w:t>
      </w:r>
    </w:p>
    <w:p w14:paraId="5F183E49" w14:textId="7E5D8D0C" w:rsidR="00900590" w:rsidRPr="009E49B2" w:rsidRDefault="000819D3" w:rsidP="00F72AFB">
      <w:pPr>
        <w:spacing w:line="280" w:lineRule="atLeast"/>
        <w:ind w:left="360" w:hanging="360"/>
        <w:jc w:val="center"/>
        <w:rPr>
          <w:rFonts w:ascii="Book Antiqua" w:hAnsi="Book Antiqua"/>
          <w:b/>
          <w:sz w:val="22"/>
          <w:szCs w:val="22"/>
        </w:rPr>
      </w:pPr>
      <w:r w:rsidRPr="009E49B2">
        <w:rPr>
          <w:rFonts w:ascii="Book Antiqua" w:hAnsi="Book Antiqua"/>
          <w:b/>
          <w:sz w:val="22"/>
          <w:szCs w:val="22"/>
        </w:rPr>
        <w:t>V</w:t>
      </w:r>
      <w:r w:rsidR="005F780E" w:rsidRPr="009E49B2">
        <w:rPr>
          <w:rFonts w:ascii="Book Antiqua" w:hAnsi="Book Antiqua"/>
          <w:b/>
          <w:sz w:val="22"/>
          <w:szCs w:val="22"/>
        </w:rPr>
        <w:t>I</w:t>
      </w:r>
      <w:r w:rsidRPr="009E49B2">
        <w:rPr>
          <w:rFonts w:ascii="Book Antiqua" w:hAnsi="Book Antiqua"/>
          <w:b/>
          <w:sz w:val="22"/>
          <w:szCs w:val="22"/>
        </w:rPr>
        <w:t>I</w:t>
      </w:r>
    </w:p>
    <w:p w14:paraId="401A6411" w14:textId="77777777" w:rsidR="00BF6D6D" w:rsidRPr="009E49B2" w:rsidRDefault="000819D3" w:rsidP="00BF6D6D">
      <w:pPr>
        <w:spacing w:line="280" w:lineRule="atLeast"/>
        <w:jc w:val="center"/>
        <w:rPr>
          <w:rFonts w:ascii="Book Antiqua" w:hAnsi="Book Antiqua"/>
          <w:b/>
          <w:sz w:val="22"/>
          <w:szCs w:val="22"/>
        </w:rPr>
      </w:pPr>
      <w:r w:rsidRPr="009E49B2">
        <w:rPr>
          <w:rFonts w:ascii="Book Antiqua" w:hAnsi="Book Antiqua"/>
          <w:b/>
          <w:sz w:val="22"/>
          <w:szCs w:val="22"/>
        </w:rPr>
        <w:t>Změna závazku ze smlouvy</w:t>
      </w:r>
    </w:p>
    <w:p w14:paraId="4F7DA915" w14:textId="77777777" w:rsidR="005F780E" w:rsidRPr="009E49B2" w:rsidRDefault="000819D3" w:rsidP="00A86FC4">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 xml:space="preserve">Objednatel neumožňuje podstatnou změnu závazku ze smlouvy. </w:t>
      </w:r>
    </w:p>
    <w:p w14:paraId="22CC5A5B" w14:textId="77777777" w:rsidR="005F780E" w:rsidRPr="009E49B2" w:rsidRDefault="000819D3" w:rsidP="00A86FC4">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Podstatnou změnou závazku ze smlouvy je taková změna smluvních podmínek, která naplňuje podmínky stanovené v § 222 odst. 3 písm. a) až c) zákona o zadávání veřejných zakázek.</w:t>
      </w:r>
    </w:p>
    <w:p w14:paraId="14B312BA" w14:textId="77777777" w:rsidR="005F780E" w:rsidRPr="009E49B2" w:rsidRDefault="000819D3" w:rsidP="00A86FC4">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Za nepodstatnou změnu závazku jsou považovány takové změny, které naplňují podmínky § 222 odst. 4 až 7 zákona o zadávání veřejných zakázek.</w:t>
      </w:r>
    </w:p>
    <w:p w14:paraId="34E22FDB" w14:textId="6D16FB7F" w:rsidR="005F780E" w:rsidRPr="009E49B2" w:rsidRDefault="000819D3" w:rsidP="00A86FC4">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 xml:space="preserve">Do hodnoty změny závazku jsou započítávány jak </w:t>
      </w:r>
      <w:r w:rsidR="00672574" w:rsidRPr="009E49B2">
        <w:rPr>
          <w:rFonts w:ascii="Book Antiqua" w:hAnsi="Book Antiqua"/>
          <w:sz w:val="22"/>
          <w:szCs w:val="22"/>
        </w:rPr>
        <w:t>méněpráce,</w:t>
      </w:r>
      <w:r w:rsidRPr="009E49B2">
        <w:rPr>
          <w:rFonts w:ascii="Book Antiqua" w:hAnsi="Book Antiqua"/>
          <w:sz w:val="22"/>
          <w:szCs w:val="22"/>
        </w:rPr>
        <w:t xml:space="preserve"> tak vícepráce. Jejich hodnota nesmí překročit limity stanovené v § 222 zákona o zadávání veřejných zakázek.</w:t>
      </w:r>
    </w:p>
    <w:p w14:paraId="6452A692" w14:textId="77777777" w:rsidR="005F780E" w:rsidRPr="009E49B2" w:rsidRDefault="00CF5FA5" w:rsidP="00CF5FA5">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Zhotovitel je povinen respektovat rozhodnutí objednatele o změně rozsahu prací. V takovém případě se mění cena díla o cenu prací, materiálů, výrobků apod., které na základě tohoto rozhodnutí objednatele budou měněny. Toto rozhodnutí je objednatel povinen sdělit zhotoviteli písemně před zahájením prací, u kterých se předmět díla mění.</w:t>
      </w:r>
    </w:p>
    <w:p w14:paraId="51CD09DA" w14:textId="77468BC4" w:rsidR="005F780E" w:rsidRPr="009E49B2" w:rsidRDefault="000819D3" w:rsidP="00A86FC4">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 xml:space="preserve">V případě, že některé práce a dodávky, které byly obsahem předané dokumentace, nebudou realizovány (tzv. méněpráce), bude jejich cena z celkové nabídkové ceny odpočtena ve výši, ve které bude uvedena v položkových rozpočtech zhotovitele. Méněpracemi se rozumí práce, jejichž potřeba se v průběhu plnění předmětu smlouvy ukázala jako nadbytečná, a které zužují rozsah stavby, včetně rozsahu finančního sjednaného touto smlouvou. Méněpráce musí být odsouhlaseny objednatelem a technickým dozorem </w:t>
      </w:r>
      <w:r w:rsidR="00D861D0">
        <w:rPr>
          <w:rFonts w:ascii="Book Antiqua" w:hAnsi="Book Antiqua"/>
          <w:sz w:val="22"/>
          <w:szCs w:val="22"/>
        </w:rPr>
        <w:t>investora</w:t>
      </w:r>
      <w:r w:rsidR="00D861D0" w:rsidRPr="009E49B2">
        <w:rPr>
          <w:rFonts w:ascii="Book Antiqua" w:hAnsi="Book Antiqua"/>
          <w:sz w:val="22"/>
          <w:szCs w:val="22"/>
        </w:rPr>
        <w:t xml:space="preserve"> </w:t>
      </w:r>
      <w:r w:rsidRPr="009E49B2">
        <w:rPr>
          <w:rFonts w:ascii="Book Antiqua" w:hAnsi="Book Antiqua"/>
          <w:sz w:val="22"/>
          <w:szCs w:val="22"/>
        </w:rPr>
        <w:t xml:space="preserve">formou zápisu do stavebního deníku. </w:t>
      </w:r>
    </w:p>
    <w:p w14:paraId="41FFCFBB" w14:textId="454535F6" w:rsidR="005F780E" w:rsidRPr="009E49B2" w:rsidRDefault="000819D3" w:rsidP="00CF5FA5">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Jakékoli případné vícepráce</w:t>
      </w:r>
      <w:r w:rsidR="00511D5A" w:rsidRPr="009E49B2">
        <w:rPr>
          <w:rFonts w:ascii="Book Antiqua" w:hAnsi="Book Antiqua"/>
          <w:sz w:val="22"/>
          <w:szCs w:val="22"/>
        </w:rPr>
        <w:t>,</w:t>
      </w:r>
      <w:r w:rsidRPr="009E49B2">
        <w:rPr>
          <w:rFonts w:ascii="Book Antiqua" w:hAnsi="Book Antiqua"/>
          <w:sz w:val="22"/>
          <w:szCs w:val="22"/>
        </w:rPr>
        <w:t xml:space="preserve"> tj. práce nepředpokládané v projektové dokumentaci a oceněném výkazu výměr, jejichž potřeba vznikla v průběhu plnění smlouvy a které rozšiřují rozsah stavby, včetně rozsahu finančního plnění sjednaného smlouvou, musí být </w:t>
      </w:r>
      <w:r w:rsidRPr="009E49B2">
        <w:rPr>
          <w:rFonts w:ascii="Book Antiqua" w:hAnsi="Book Antiqua"/>
          <w:sz w:val="22"/>
          <w:szCs w:val="22"/>
        </w:rPr>
        <w:lastRenderedPageBreak/>
        <w:t>ze strany objednatele odsouhlaseny, jinak nebudou objednatelem uhrazeny. Potřebu víceprací musí zhotovitel oznámit objednateli. V</w:t>
      </w:r>
      <w:r w:rsidR="00B62CDA" w:rsidRPr="009E49B2">
        <w:rPr>
          <w:rFonts w:ascii="Book Antiqua" w:hAnsi="Book Antiqua"/>
          <w:sz w:val="22"/>
          <w:szCs w:val="22"/>
        </w:rPr>
        <w:t xml:space="preserve">eškeré vícepráce </w:t>
      </w:r>
      <w:r w:rsidRPr="009E49B2">
        <w:rPr>
          <w:rFonts w:ascii="Book Antiqua" w:hAnsi="Book Antiqua"/>
          <w:sz w:val="22"/>
          <w:szCs w:val="22"/>
        </w:rPr>
        <w:t>lze provádět pouze na podkladě uzavřeného dodatku ke smlouvě.</w:t>
      </w:r>
      <w:r w:rsidR="00CF5FA5" w:rsidRPr="009E49B2">
        <w:rPr>
          <w:rFonts w:ascii="Book Antiqua" w:hAnsi="Book Antiqua"/>
          <w:sz w:val="22"/>
          <w:szCs w:val="22"/>
        </w:rPr>
        <w:t xml:space="preserve"> </w:t>
      </w:r>
    </w:p>
    <w:p w14:paraId="0DD1031E" w14:textId="77777777" w:rsidR="005F780E" w:rsidRPr="009E49B2" w:rsidRDefault="000819D3" w:rsidP="00A86FC4">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Způsob ocenění víceprací: na základě písemného soupisu víceprací doplní zhotovitel jednotkové ceny podle oceněného výkazu výměr; v případě, že požadované položky víceprací v oceněném výkazu výměr uvedeny nebudou, bude jejich cena stanovena dohodou smluvních stran ve výši nejvýše podle Sborníků cen stavebních prací vydaných obchodní společností RTS, a. s., Lazaretní 13, 615 00 Brno pro příslušné období, ve kterém budou vícepráce poptávány.</w:t>
      </w:r>
    </w:p>
    <w:p w14:paraId="267142A2" w14:textId="77777777" w:rsidR="005F780E" w:rsidRPr="009E49B2" w:rsidRDefault="000819D3" w:rsidP="00A86FC4">
      <w:pPr>
        <w:pStyle w:val="Zkladntext1"/>
        <w:numPr>
          <w:ilvl w:val="1"/>
          <w:numId w:val="16"/>
        </w:numPr>
        <w:shd w:val="clear" w:color="auto" w:fill="auto"/>
        <w:spacing w:before="0" w:after="240" w:line="280" w:lineRule="atLeast"/>
        <w:jc w:val="both"/>
        <w:rPr>
          <w:rFonts w:ascii="Book Antiqua" w:hAnsi="Book Antiqua"/>
          <w:sz w:val="22"/>
          <w:szCs w:val="22"/>
        </w:rPr>
      </w:pPr>
      <w:r w:rsidRPr="009E49B2">
        <w:rPr>
          <w:rFonts w:ascii="Book Antiqua" w:hAnsi="Book Antiqua"/>
          <w:sz w:val="22"/>
          <w:szCs w:val="22"/>
        </w:rPr>
        <w:t>Požadavku objednatele na provedení víceprací, změn díla je zhotovitel povinen vyhovět. Není-li dohodnuto jinak, nezakládá to zhotoviteli nárok na posun smluvních termínů.</w:t>
      </w:r>
    </w:p>
    <w:p w14:paraId="6216052F" w14:textId="346F51E9" w:rsidR="000819D3" w:rsidRDefault="000819D3" w:rsidP="00976D72">
      <w:pPr>
        <w:pStyle w:val="Zkladntext1"/>
        <w:numPr>
          <w:ilvl w:val="1"/>
          <w:numId w:val="16"/>
        </w:numPr>
        <w:shd w:val="clear" w:color="auto" w:fill="auto"/>
        <w:spacing w:before="0" w:line="280" w:lineRule="atLeast"/>
        <w:ind w:left="426" w:hanging="426"/>
        <w:jc w:val="both"/>
        <w:rPr>
          <w:rFonts w:ascii="Book Antiqua" w:hAnsi="Book Antiqua"/>
          <w:sz w:val="22"/>
          <w:szCs w:val="22"/>
        </w:rPr>
      </w:pPr>
      <w:r w:rsidRPr="009E49B2">
        <w:rPr>
          <w:rFonts w:ascii="Book Antiqua" w:hAnsi="Book Antiqua"/>
          <w:sz w:val="22"/>
          <w:szCs w:val="22"/>
        </w:rPr>
        <w:t xml:space="preserve">V případě změny závazků ze smlouvy dle § 222 odst. 7 zákona o zadávání veřejných zakázek, bude tato změna odsouhlasena objednatelem a technickým dozorem </w:t>
      </w:r>
      <w:r w:rsidR="00D861D0">
        <w:rPr>
          <w:rFonts w:ascii="Book Antiqua" w:hAnsi="Book Antiqua"/>
          <w:sz w:val="22"/>
          <w:szCs w:val="22"/>
        </w:rPr>
        <w:t>investora</w:t>
      </w:r>
      <w:r w:rsidR="00D861D0" w:rsidRPr="009E49B2">
        <w:rPr>
          <w:rFonts w:ascii="Book Antiqua" w:hAnsi="Book Antiqua"/>
          <w:sz w:val="22"/>
          <w:szCs w:val="22"/>
        </w:rPr>
        <w:t xml:space="preserve"> </w:t>
      </w:r>
      <w:r w:rsidRPr="009E49B2">
        <w:rPr>
          <w:rFonts w:ascii="Book Antiqua" w:hAnsi="Book Antiqua"/>
          <w:sz w:val="22"/>
          <w:szCs w:val="22"/>
        </w:rPr>
        <w:t>formou zápisu do stavebního deníku</w:t>
      </w:r>
      <w:r w:rsidR="00A97A2C">
        <w:rPr>
          <w:rFonts w:ascii="Book Antiqua" w:hAnsi="Book Antiqua"/>
          <w:sz w:val="22"/>
          <w:szCs w:val="22"/>
        </w:rPr>
        <w:t>.</w:t>
      </w:r>
    </w:p>
    <w:p w14:paraId="2DA6190F" w14:textId="77777777" w:rsidR="00AF2956" w:rsidRDefault="00AF2956" w:rsidP="00AF2956">
      <w:pPr>
        <w:pStyle w:val="Zkladntext1"/>
        <w:shd w:val="clear" w:color="auto" w:fill="auto"/>
        <w:spacing w:before="0" w:line="280" w:lineRule="atLeast"/>
        <w:ind w:left="426" w:firstLine="0"/>
        <w:jc w:val="both"/>
        <w:rPr>
          <w:rFonts w:ascii="Book Antiqua" w:hAnsi="Book Antiqua"/>
          <w:sz w:val="22"/>
          <w:szCs w:val="22"/>
        </w:rPr>
      </w:pPr>
    </w:p>
    <w:p w14:paraId="5CE7AD5E" w14:textId="4EC6663D" w:rsidR="00AF2956" w:rsidRDefault="00AF2956" w:rsidP="00976D72">
      <w:pPr>
        <w:pStyle w:val="Zkladntext1"/>
        <w:numPr>
          <w:ilvl w:val="1"/>
          <w:numId w:val="16"/>
        </w:numPr>
        <w:shd w:val="clear" w:color="auto" w:fill="auto"/>
        <w:spacing w:before="0" w:line="280" w:lineRule="atLeast"/>
        <w:ind w:left="426" w:hanging="426"/>
        <w:jc w:val="both"/>
        <w:rPr>
          <w:rFonts w:ascii="Book Antiqua" w:hAnsi="Book Antiqua"/>
          <w:sz w:val="22"/>
          <w:szCs w:val="22"/>
        </w:rPr>
      </w:pPr>
      <w:r w:rsidRPr="00AF2956">
        <w:rPr>
          <w:rFonts w:ascii="Book Antiqua" w:hAnsi="Book Antiqua"/>
          <w:sz w:val="22"/>
          <w:szCs w:val="22"/>
        </w:rPr>
        <w:t xml:space="preserve">Sjednanou cenu je možné překročit v případě, že dojde ke zvýšení ceny materiálu o více jak 15 %. V takovém případě se cena daného materiálu se bude řídit průměrem ceny tohoto materiálu u </w:t>
      </w:r>
      <w:r>
        <w:rPr>
          <w:rFonts w:ascii="Book Antiqua" w:hAnsi="Book Antiqua"/>
          <w:sz w:val="22"/>
          <w:szCs w:val="22"/>
        </w:rPr>
        <w:t xml:space="preserve">tří </w:t>
      </w:r>
      <w:r w:rsidRPr="00AF2956">
        <w:rPr>
          <w:rFonts w:ascii="Book Antiqua" w:hAnsi="Book Antiqua"/>
          <w:sz w:val="22"/>
          <w:szCs w:val="22"/>
        </w:rPr>
        <w:t xml:space="preserve">prodejen stavebních materiálů v </w:t>
      </w:r>
      <w:r>
        <w:rPr>
          <w:rFonts w:ascii="Book Antiqua" w:hAnsi="Book Antiqua"/>
          <w:sz w:val="22"/>
          <w:szCs w:val="22"/>
        </w:rPr>
        <w:t>Olomouci</w:t>
      </w:r>
      <w:r w:rsidRPr="00AF2956">
        <w:rPr>
          <w:rFonts w:ascii="Book Antiqua" w:hAnsi="Book Antiqua"/>
          <w:sz w:val="22"/>
          <w:szCs w:val="22"/>
        </w:rPr>
        <w:t>. Požadavek na úpravu ceny doloží dodavatel, a to formou nové kalkulace ceny doložené listinami prokazujícími oprávněnost požadavku na úpravu ceny.</w:t>
      </w:r>
    </w:p>
    <w:p w14:paraId="45D72A2A" w14:textId="77777777" w:rsidR="00A97A2C" w:rsidRDefault="00A97A2C" w:rsidP="00A97A2C">
      <w:pPr>
        <w:pStyle w:val="Zkladntext1"/>
        <w:shd w:val="clear" w:color="auto" w:fill="auto"/>
        <w:spacing w:before="0" w:line="280" w:lineRule="atLeast"/>
        <w:ind w:left="357" w:firstLine="0"/>
        <w:jc w:val="both"/>
        <w:rPr>
          <w:rFonts w:ascii="Book Antiqua" w:hAnsi="Book Antiqua"/>
          <w:sz w:val="22"/>
          <w:szCs w:val="22"/>
        </w:rPr>
      </w:pPr>
    </w:p>
    <w:p w14:paraId="4B19BAA2" w14:textId="01BE5EEE" w:rsidR="00A97A2C" w:rsidRPr="009E49B2" w:rsidRDefault="00A97A2C" w:rsidP="00976D72">
      <w:pPr>
        <w:pStyle w:val="Zkladntext1"/>
        <w:numPr>
          <w:ilvl w:val="1"/>
          <w:numId w:val="16"/>
        </w:numPr>
        <w:shd w:val="clear" w:color="auto" w:fill="auto"/>
        <w:spacing w:before="0" w:line="280" w:lineRule="atLeast"/>
        <w:ind w:left="426" w:hanging="426"/>
        <w:jc w:val="both"/>
        <w:rPr>
          <w:rFonts w:ascii="Book Antiqua" w:hAnsi="Book Antiqua"/>
          <w:sz w:val="22"/>
          <w:szCs w:val="22"/>
        </w:rPr>
      </w:pPr>
      <w:r>
        <w:rPr>
          <w:rFonts w:ascii="Book Antiqua" w:hAnsi="Book Antiqua"/>
          <w:sz w:val="22"/>
          <w:szCs w:val="22"/>
        </w:rPr>
        <w:t>Každá změna závazku musí být provedena formou dodatku k této smlouvě.</w:t>
      </w:r>
    </w:p>
    <w:p w14:paraId="01D1CF18" w14:textId="77777777" w:rsidR="000819D3" w:rsidRPr="009E49B2" w:rsidRDefault="000819D3" w:rsidP="005C1594">
      <w:pPr>
        <w:spacing w:line="280" w:lineRule="atLeast"/>
        <w:ind w:left="357" w:hanging="357"/>
        <w:jc w:val="both"/>
        <w:rPr>
          <w:rFonts w:ascii="Book Antiqua" w:hAnsi="Book Antiqua"/>
          <w:b/>
          <w:sz w:val="22"/>
          <w:szCs w:val="22"/>
        </w:rPr>
      </w:pPr>
    </w:p>
    <w:p w14:paraId="61CE03C9" w14:textId="77777777" w:rsidR="005C1594" w:rsidRPr="009E49B2" w:rsidRDefault="005C1594" w:rsidP="005C1594">
      <w:pPr>
        <w:pStyle w:val="Zkladntext1"/>
        <w:shd w:val="clear" w:color="auto" w:fill="auto"/>
        <w:spacing w:before="0" w:line="280" w:lineRule="atLeast"/>
        <w:ind w:left="360" w:firstLine="0"/>
        <w:jc w:val="both"/>
        <w:rPr>
          <w:rFonts w:ascii="Book Antiqua" w:hAnsi="Book Antiqua"/>
          <w:sz w:val="22"/>
          <w:szCs w:val="22"/>
        </w:rPr>
      </w:pPr>
    </w:p>
    <w:p w14:paraId="7A495FD3" w14:textId="77777777" w:rsidR="005C1594" w:rsidRPr="009E49B2" w:rsidRDefault="005C1594" w:rsidP="005C1594">
      <w:pPr>
        <w:spacing w:line="280" w:lineRule="atLeast"/>
        <w:ind w:left="357" w:hanging="357"/>
        <w:rPr>
          <w:rFonts w:ascii="Book Antiqua" w:hAnsi="Book Antiqua"/>
          <w:b/>
          <w:sz w:val="22"/>
          <w:szCs w:val="22"/>
        </w:rPr>
      </w:pPr>
    </w:p>
    <w:p w14:paraId="7C41BD27" w14:textId="77777777" w:rsidR="00F72AFB" w:rsidRPr="009E49B2" w:rsidRDefault="00F72AFB" w:rsidP="00F72AFB">
      <w:pPr>
        <w:spacing w:line="280" w:lineRule="atLeast"/>
        <w:ind w:left="360" w:hanging="360"/>
        <w:jc w:val="center"/>
        <w:rPr>
          <w:rFonts w:ascii="Book Antiqua" w:hAnsi="Book Antiqua"/>
          <w:b/>
          <w:sz w:val="22"/>
          <w:szCs w:val="22"/>
        </w:rPr>
      </w:pPr>
      <w:r w:rsidRPr="009E49B2">
        <w:rPr>
          <w:rFonts w:ascii="Book Antiqua" w:hAnsi="Book Antiqua"/>
          <w:b/>
          <w:sz w:val="22"/>
          <w:szCs w:val="22"/>
        </w:rPr>
        <w:t>V</w:t>
      </w:r>
      <w:r w:rsidR="005F780E" w:rsidRPr="009E49B2">
        <w:rPr>
          <w:rFonts w:ascii="Book Antiqua" w:hAnsi="Book Antiqua"/>
          <w:b/>
          <w:sz w:val="22"/>
          <w:szCs w:val="22"/>
        </w:rPr>
        <w:t>I</w:t>
      </w:r>
      <w:r w:rsidR="003142C7" w:rsidRPr="009E49B2">
        <w:rPr>
          <w:rFonts w:ascii="Book Antiqua" w:hAnsi="Book Antiqua"/>
          <w:b/>
          <w:sz w:val="22"/>
          <w:szCs w:val="22"/>
        </w:rPr>
        <w:t>II</w:t>
      </w:r>
      <w:r w:rsidRPr="009E49B2">
        <w:rPr>
          <w:rFonts w:ascii="Book Antiqua" w:hAnsi="Book Antiqua"/>
          <w:b/>
          <w:sz w:val="22"/>
          <w:szCs w:val="22"/>
        </w:rPr>
        <w:t>.</w:t>
      </w:r>
    </w:p>
    <w:p w14:paraId="01028AE4" w14:textId="77777777" w:rsidR="00F72AFB" w:rsidRPr="009E49B2" w:rsidRDefault="00F72AFB" w:rsidP="00976D72">
      <w:pPr>
        <w:spacing w:line="280" w:lineRule="atLeast"/>
        <w:ind w:left="426" w:hanging="426"/>
        <w:jc w:val="center"/>
        <w:rPr>
          <w:rFonts w:ascii="Book Antiqua" w:hAnsi="Book Antiqua"/>
          <w:b/>
          <w:sz w:val="22"/>
          <w:szCs w:val="22"/>
        </w:rPr>
      </w:pPr>
      <w:r w:rsidRPr="009E49B2">
        <w:rPr>
          <w:rFonts w:ascii="Book Antiqua" w:hAnsi="Book Antiqua"/>
          <w:b/>
          <w:sz w:val="22"/>
          <w:szCs w:val="22"/>
        </w:rPr>
        <w:t>Staveniště</w:t>
      </w:r>
    </w:p>
    <w:p w14:paraId="5996FAE8" w14:textId="77777777" w:rsidR="005F780E" w:rsidRPr="009E49B2"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Prostor staveniště je vymezen zadáním stavby. Pokud bude zhotovitel potřebovat pro realizaci díla prostor větší, zajistí si jej na vlastní náklady. </w:t>
      </w:r>
    </w:p>
    <w:p w14:paraId="10248B53" w14:textId="77777777" w:rsidR="005F780E" w:rsidRPr="009E49B2" w:rsidRDefault="005F780E" w:rsidP="00976D72">
      <w:pPr>
        <w:pStyle w:val="Zkladntext1"/>
        <w:shd w:val="clear" w:color="auto" w:fill="auto"/>
        <w:spacing w:before="0" w:line="280" w:lineRule="atLeast"/>
        <w:ind w:left="426" w:right="-1" w:hanging="426"/>
        <w:jc w:val="both"/>
        <w:rPr>
          <w:rFonts w:ascii="Book Antiqua" w:hAnsi="Book Antiqua"/>
          <w:sz w:val="22"/>
          <w:szCs w:val="22"/>
        </w:rPr>
      </w:pPr>
    </w:p>
    <w:p w14:paraId="6501A373" w14:textId="2AC4F9A1" w:rsidR="005F780E" w:rsidRPr="009E49B2" w:rsidRDefault="003D7795"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FE20EC">
        <w:rPr>
          <w:rFonts w:ascii="Book Antiqua" w:hAnsi="Book Antiqua"/>
          <w:sz w:val="22"/>
          <w:szCs w:val="22"/>
        </w:rPr>
        <w:t>Staveniště bude zhotoviteli předáno</w:t>
      </w:r>
      <w:r w:rsidR="00E21FBB" w:rsidRPr="00FE20EC">
        <w:rPr>
          <w:rFonts w:ascii="Book Antiqua" w:hAnsi="Book Antiqua"/>
          <w:sz w:val="22"/>
          <w:szCs w:val="22"/>
        </w:rPr>
        <w:t xml:space="preserve"> </w:t>
      </w:r>
      <w:r w:rsidR="00C50F35" w:rsidRPr="00FE20EC">
        <w:rPr>
          <w:rFonts w:ascii="Book Antiqua" w:hAnsi="Book Antiqua"/>
          <w:sz w:val="22"/>
          <w:szCs w:val="22"/>
        </w:rPr>
        <w:t xml:space="preserve">nejdříve </w:t>
      </w:r>
      <w:r w:rsidR="00F26919" w:rsidRPr="00F26919">
        <w:rPr>
          <w:rFonts w:ascii="Book Antiqua" w:hAnsi="Book Antiqua"/>
          <w:sz w:val="22"/>
          <w:szCs w:val="22"/>
        </w:rPr>
        <w:t>20.9.2021</w:t>
      </w:r>
      <w:r w:rsidR="00F26919">
        <w:rPr>
          <w:rFonts w:ascii="Book Antiqua" w:hAnsi="Book Antiqua"/>
          <w:sz w:val="22"/>
          <w:szCs w:val="22"/>
        </w:rPr>
        <w:t xml:space="preserve"> </w:t>
      </w:r>
      <w:r w:rsidR="00672574" w:rsidRPr="00FE20EC">
        <w:rPr>
          <w:rFonts w:ascii="Book Antiqua" w:hAnsi="Book Antiqua"/>
          <w:sz w:val="22"/>
          <w:szCs w:val="22"/>
        </w:rPr>
        <w:t>ostatní,</w:t>
      </w:r>
      <w:r w:rsidR="00C50F35" w:rsidRPr="00FE20EC">
        <w:rPr>
          <w:rFonts w:ascii="Book Antiqua" w:hAnsi="Book Antiqua"/>
          <w:sz w:val="22"/>
          <w:szCs w:val="22"/>
        </w:rPr>
        <w:t xml:space="preserve"> p</w:t>
      </w:r>
      <w:r w:rsidRPr="00FE20EC">
        <w:rPr>
          <w:rFonts w:ascii="Book Antiqua" w:hAnsi="Book Antiqua"/>
          <w:sz w:val="22"/>
          <w:szCs w:val="22"/>
        </w:rPr>
        <w:t xml:space="preserve">okud se smluvní strany </w:t>
      </w:r>
      <w:r w:rsidRPr="009E49B2">
        <w:rPr>
          <w:rFonts w:ascii="Book Antiqua" w:hAnsi="Book Antiqua"/>
          <w:sz w:val="22"/>
          <w:szCs w:val="22"/>
        </w:rPr>
        <w:t>písemně nedohodnou jinak</w:t>
      </w:r>
      <w:r w:rsidR="00F72AFB" w:rsidRPr="009E49B2">
        <w:rPr>
          <w:rFonts w:ascii="Book Antiqua" w:hAnsi="Book Antiqua"/>
          <w:sz w:val="22"/>
          <w:szCs w:val="22"/>
        </w:rPr>
        <w:t xml:space="preserve">. </w:t>
      </w:r>
      <w:r w:rsidRPr="009E49B2">
        <w:rPr>
          <w:rFonts w:ascii="Book Antiqua" w:hAnsi="Book Antiqua"/>
          <w:sz w:val="22"/>
          <w:szCs w:val="22"/>
        </w:rPr>
        <w:t xml:space="preserve">O předání a převzetí staveniště bude vypracován písemný zápis. </w:t>
      </w:r>
      <w:r w:rsidR="00F72AFB" w:rsidRPr="009E49B2">
        <w:rPr>
          <w:rFonts w:ascii="Book Antiqua" w:hAnsi="Book Antiqua"/>
          <w:sz w:val="22"/>
          <w:szCs w:val="22"/>
        </w:rPr>
        <w:t>Vytyčení obvodu staveniště v souladu s projektovou dokumentací zajistí zhotovitel jako součást díla.</w:t>
      </w:r>
    </w:p>
    <w:p w14:paraId="0AE86ABE" w14:textId="77777777" w:rsidR="005F780E" w:rsidRPr="00193F56" w:rsidRDefault="005F780E" w:rsidP="00976D72">
      <w:pPr>
        <w:pStyle w:val="Odstavecseseznamem"/>
        <w:ind w:left="426" w:hanging="426"/>
        <w:rPr>
          <w:rFonts w:ascii="Book Antiqua" w:hAnsi="Book Antiqua"/>
          <w:color w:val="FF0000"/>
          <w:sz w:val="22"/>
          <w:szCs w:val="22"/>
        </w:rPr>
      </w:pPr>
    </w:p>
    <w:p w14:paraId="1153A716" w14:textId="43AC7CFF" w:rsidR="005F780E" w:rsidRPr="009E49B2"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Zhotovitel se zavazuje udržovat na převzatém staveništi na svůj náklad pořádek a čistotu, odstraňovat vzniklé odpady, a to v souladu s příslušnými předpisy. </w:t>
      </w:r>
    </w:p>
    <w:p w14:paraId="513DA2F9" w14:textId="77777777" w:rsidR="005F780E" w:rsidRPr="009E49B2" w:rsidRDefault="005F780E" w:rsidP="00976D72">
      <w:pPr>
        <w:pStyle w:val="Odstavecseseznamem"/>
        <w:ind w:left="426" w:hanging="426"/>
        <w:rPr>
          <w:rFonts w:ascii="Book Antiqua" w:hAnsi="Book Antiqua"/>
          <w:color w:val="auto"/>
          <w:sz w:val="22"/>
          <w:szCs w:val="22"/>
        </w:rPr>
      </w:pPr>
    </w:p>
    <w:p w14:paraId="44A21C33" w14:textId="77777777" w:rsidR="005F780E" w:rsidRPr="009E49B2"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Zhotovitel se zavazuje vysílat k provádění prací pracovníky odborně a zdravotně způsobilé a řádně proškolené v předpisech bezpečnosti a ochrany zdraví při práci.</w:t>
      </w:r>
    </w:p>
    <w:p w14:paraId="1A20A007" w14:textId="77777777" w:rsidR="005F780E" w:rsidRPr="009E49B2" w:rsidRDefault="005F780E" w:rsidP="00976D72">
      <w:pPr>
        <w:pStyle w:val="Odstavecseseznamem"/>
        <w:ind w:left="426" w:hanging="426"/>
        <w:rPr>
          <w:rFonts w:ascii="Book Antiqua" w:hAnsi="Book Antiqua"/>
          <w:color w:val="auto"/>
          <w:sz w:val="22"/>
          <w:szCs w:val="22"/>
        </w:rPr>
      </w:pPr>
    </w:p>
    <w:p w14:paraId="70A7FBAA" w14:textId="77777777" w:rsidR="005F780E" w:rsidRPr="009E49B2"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Zhotovitel je povinen provádět v průběhu provádění díla vlastní dozor a soustavnou kontrolu nad bezpečností práce a požární ochranou na staveništi.</w:t>
      </w:r>
    </w:p>
    <w:p w14:paraId="776EA1C4" w14:textId="77777777" w:rsidR="005F780E" w:rsidRPr="00193F56" w:rsidRDefault="005F780E" w:rsidP="00976D72">
      <w:pPr>
        <w:pStyle w:val="Odstavecseseznamem"/>
        <w:ind w:left="426" w:hanging="426"/>
        <w:rPr>
          <w:rFonts w:ascii="Book Antiqua" w:hAnsi="Book Antiqua"/>
          <w:color w:val="FF0000"/>
          <w:sz w:val="22"/>
          <w:szCs w:val="22"/>
        </w:rPr>
      </w:pPr>
    </w:p>
    <w:p w14:paraId="6A40C387" w14:textId="77777777" w:rsidR="005F780E" w:rsidRPr="009E49B2"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Zhotovitel nebude bez písemného souhlasu používat zařízení objednatele a naopak.</w:t>
      </w:r>
    </w:p>
    <w:p w14:paraId="5199FE77" w14:textId="77777777" w:rsidR="005F780E" w:rsidRPr="009E49B2" w:rsidRDefault="005F780E" w:rsidP="00976D72">
      <w:pPr>
        <w:pStyle w:val="Odstavecseseznamem"/>
        <w:ind w:left="426" w:hanging="426"/>
        <w:rPr>
          <w:rFonts w:ascii="Book Antiqua" w:hAnsi="Book Antiqua"/>
          <w:color w:val="auto"/>
          <w:sz w:val="22"/>
          <w:szCs w:val="22"/>
        </w:rPr>
      </w:pPr>
    </w:p>
    <w:p w14:paraId="1BC3EEB4" w14:textId="77777777" w:rsidR="005F780E" w:rsidRPr="009E49B2"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lastRenderedPageBreak/>
        <w:t>Porušování předpisů bezpečnosti práce a technických zařízení a bezpečnosti provozu na pozemních komunikacích se považuje za neplnění povinností zhotovitele podle smlouvy o dílo.</w:t>
      </w:r>
    </w:p>
    <w:p w14:paraId="46A93034" w14:textId="77777777" w:rsidR="005F780E" w:rsidRPr="009E49B2" w:rsidRDefault="005F780E" w:rsidP="005F780E">
      <w:pPr>
        <w:pStyle w:val="Odstavecseseznamem"/>
        <w:rPr>
          <w:rFonts w:ascii="Book Antiqua" w:hAnsi="Book Antiqua"/>
          <w:color w:val="auto"/>
          <w:sz w:val="22"/>
          <w:szCs w:val="22"/>
        </w:rPr>
      </w:pPr>
    </w:p>
    <w:p w14:paraId="63AB194C" w14:textId="7D3C955B" w:rsidR="005F780E" w:rsidRPr="009E49B2"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Zhotovitel se zavazuje vyk</w:t>
      </w:r>
      <w:r w:rsidR="008949A9">
        <w:rPr>
          <w:rFonts w:ascii="Book Antiqua" w:hAnsi="Book Antiqua"/>
          <w:sz w:val="22"/>
          <w:szCs w:val="22"/>
        </w:rPr>
        <w:t>lidit a vyčistit staveniště do 3</w:t>
      </w:r>
      <w:r w:rsidR="009D5B2E" w:rsidRPr="009E49B2">
        <w:rPr>
          <w:rFonts w:ascii="Book Antiqua" w:hAnsi="Book Antiqua"/>
          <w:sz w:val="22"/>
          <w:szCs w:val="22"/>
        </w:rPr>
        <w:t>-ti</w:t>
      </w:r>
      <w:r w:rsidRPr="009E49B2">
        <w:rPr>
          <w:rFonts w:ascii="Book Antiqua" w:hAnsi="Book Antiqua"/>
          <w:sz w:val="22"/>
          <w:szCs w:val="22"/>
        </w:rPr>
        <w:t xml:space="preserve"> kalendářních dnů od protokolárního předání a převzetí díla, případně jednotlivé části staveniště. Při nedodržení tohoto termínu je objednatel oprávněn vyklidit a vyčistit staveniště sám nebo za pomoci třetí osoby a zhotovitel se zavazuje uhradit objednateli veškeré náklady a škody, které mu tím vznikly, přičemž bere na vědomí, že výše těchto nákladů a škod může být vyšší, než by byly náklady, které by za tím účelem vynaložil zhotovitel.</w:t>
      </w:r>
    </w:p>
    <w:p w14:paraId="35F673B8" w14:textId="77777777" w:rsidR="005F780E" w:rsidRPr="00193F56" w:rsidRDefault="005F780E" w:rsidP="00976D72">
      <w:pPr>
        <w:pStyle w:val="Odstavecseseznamem"/>
        <w:ind w:left="426" w:hanging="426"/>
        <w:rPr>
          <w:rFonts w:ascii="Book Antiqua" w:hAnsi="Book Antiqua"/>
          <w:color w:val="FF0000"/>
          <w:sz w:val="22"/>
          <w:szCs w:val="22"/>
        </w:rPr>
      </w:pPr>
    </w:p>
    <w:p w14:paraId="4AC21E07" w14:textId="3BCB554B" w:rsidR="00F72AFB" w:rsidRDefault="00F72AFB" w:rsidP="00976D72">
      <w:pPr>
        <w:pStyle w:val="Zkladntext1"/>
        <w:numPr>
          <w:ilvl w:val="1"/>
          <w:numId w:val="17"/>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Zhotovitel se zavazuje informovat objednatele s dostatečným předstihem o pohybu jiných </w:t>
      </w:r>
      <w:r w:rsidR="00B5172E">
        <w:rPr>
          <w:rFonts w:ascii="Book Antiqua" w:hAnsi="Book Antiqua"/>
          <w:sz w:val="22"/>
          <w:szCs w:val="22"/>
        </w:rPr>
        <w:t>osob než zaměstnanců zhotovitele</w:t>
      </w:r>
      <w:r w:rsidRPr="009E49B2">
        <w:rPr>
          <w:rFonts w:ascii="Book Antiqua" w:hAnsi="Book Antiqua"/>
          <w:sz w:val="22"/>
          <w:szCs w:val="22"/>
        </w:rPr>
        <w:t xml:space="preserve"> na staveništi a objednatel je oprávněn tento pohyb omezit nebo vyloučit. Toto ustanovení se vztahuje na všechny pracovníky případných </w:t>
      </w:r>
      <w:r w:rsidR="00010EF8" w:rsidRPr="009E49B2">
        <w:rPr>
          <w:rFonts w:ascii="Book Antiqua" w:hAnsi="Book Antiqua"/>
          <w:sz w:val="22"/>
          <w:szCs w:val="22"/>
        </w:rPr>
        <w:t>pod</w:t>
      </w:r>
      <w:r w:rsidR="007D52F8" w:rsidRPr="007D52F8">
        <w:rPr>
          <w:rFonts w:ascii="Book Antiqua" w:hAnsi="Book Antiqua"/>
          <w:sz w:val="22"/>
          <w:szCs w:val="22"/>
        </w:rPr>
        <w:t>zhotovitel</w:t>
      </w:r>
      <w:r w:rsidRPr="009E49B2">
        <w:rPr>
          <w:rFonts w:ascii="Book Antiqua" w:hAnsi="Book Antiqua"/>
          <w:sz w:val="22"/>
          <w:szCs w:val="22"/>
        </w:rPr>
        <w:t>ů a jejich zaměstnanců a na všechny ostatní fyzické osoby, jejichž pohyb na staveništi zhotovitel vyžaduje.</w:t>
      </w:r>
    </w:p>
    <w:p w14:paraId="1FBC544D" w14:textId="77777777" w:rsidR="00510BB5" w:rsidRDefault="00510BB5" w:rsidP="00976D72">
      <w:pPr>
        <w:pStyle w:val="Odstavecseseznamem"/>
        <w:ind w:left="426" w:hanging="426"/>
        <w:rPr>
          <w:rFonts w:ascii="Book Antiqua" w:hAnsi="Book Antiqua"/>
          <w:sz w:val="22"/>
          <w:szCs w:val="22"/>
        </w:rPr>
      </w:pPr>
    </w:p>
    <w:p w14:paraId="733687FD" w14:textId="02422E6D" w:rsidR="00362E89" w:rsidRDefault="000750DA" w:rsidP="00A97A2C">
      <w:pPr>
        <w:spacing w:line="280" w:lineRule="atLeast"/>
        <w:ind w:left="426" w:hanging="426"/>
        <w:jc w:val="both"/>
        <w:rPr>
          <w:rFonts w:ascii="Book Antiqua" w:hAnsi="Book Antiqua"/>
          <w:sz w:val="22"/>
          <w:szCs w:val="22"/>
        </w:rPr>
      </w:pPr>
      <w:r w:rsidRPr="00C50F35">
        <w:rPr>
          <w:rFonts w:ascii="Book Antiqua" w:hAnsi="Book Antiqua"/>
          <w:sz w:val="22"/>
          <w:szCs w:val="22"/>
        </w:rPr>
        <w:t>8.10</w:t>
      </w:r>
      <w:r w:rsidR="00362E89" w:rsidRPr="00C50F35">
        <w:rPr>
          <w:rFonts w:ascii="Book Antiqua" w:hAnsi="Book Antiqua"/>
          <w:sz w:val="22"/>
          <w:szCs w:val="22"/>
        </w:rPr>
        <w:t xml:space="preserve"> </w:t>
      </w:r>
      <w:r w:rsidR="00C50F35" w:rsidRPr="00C50F35">
        <w:rPr>
          <w:rFonts w:ascii="Book Antiqua" w:hAnsi="Book Antiqua"/>
          <w:sz w:val="22"/>
          <w:szCs w:val="22"/>
        </w:rPr>
        <w:t>R</w:t>
      </w:r>
      <w:r w:rsidR="00362E89" w:rsidRPr="00C50F35">
        <w:rPr>
          <w:rFonts w:ascii="Book Antiqua" w:hAnsi="Book Antiqua"/>
          <w:sz w:val="22"/>
          <w:szCs w:val="22"/>
        </w:rPr>
        <w:t>eklamní či identifikační tabule</w:t>
      </w:r>
      <w:r w:rsidR="00A97A2C" w:rsidRPr="00C50F35">
        <w:rPr>
          <w:rFonts w:ascii="Book Antiqua" w:hAnsi="Book Antiqua"/>
          <w:sz w:val="22"/>
          <w:szCs w:val="22"/>
        </w:rPr>
        <w:t xml:space="preserve"> </w:t>
      </w:r>
      <w:r w:rsidR="00362E89" w:rsidRPr="00C50F35">
        <w:rPr>
          <w:rFonts w:ascii="Book Antiqua" w:hAnsi="Book Antiqua"/>
          <w:sz w:val="22"/>
          <w:szCs w:val="22"/>
        </w:rPr>
        <w:t>(např. pod</w:t>
      </w:r>
      <w:r w:rsidR="007D52F8" w:rsidRPr="007D52F8">
        <w:rPr>
          <w:rFonts w:ascii="Book Antiqua" w:hAnsi="Book Antiqua"/>
          <w:sz w:val="22"/>
          <w:szCs w:val="22"/>
        </w:rPr>
        <w:t>zhotovitel</w:t>
      </w:r>
      <w:r w:rsidR="00362E89" w:rsidRPr="00C50F35">
        <w:rPr>
          <w:rFonts w:ascii="Book Antiqua" w:hAnsi="Book Antiqua"/>
          <w:sz w:val="22"/>
          <w:szCs w:val="22"/>
        </w:rPr>
        <w:t xml:space="preserve">ů) lze na staveništi umístit pouze se souhlasem </w:t>
      </w:r>
      <w:r w:rsidR="00A2000D">
        <w:rPr>
          <w:rFonts w:ascii="Book Antiqua" w:hAnsi="Book Antiqua"/>
          <w:sz w:val="22"/>
          <w:szCs w:val="22"/>
        </w:rPr>
        <w:t>objednatele</w:t>
      </w:r>
      <w:r w:rsidR="00362E89" w:rsidRPr="00C50F35">
        <w:rPr>
          <w:rFonts w:ascii="Book Antiqua" w:hAnsi="Book Antiqua"/>
          <w:sz w:val="22"/>
          <w:szCs w:val="22"/>
        </w:rPr>
        <w:t>.</w:t>
      </w:r>
    </w:p>
    <w:p w14:paraId="0D58F944" w14:textId="77777777" w:rsidR="00A97A2C" w:rsidRPr="00362E89" w:rsidRDefault="00A97A2C" w:rsidP="00213F61">
      <w:pPr>
        <w:spacing w:line="280" w:lineRule="atLeast"/>
        <w:jc w:val="both"/>
        <w:rPr>
          <w:rFonts w:ascii="Book Antiqua" w:hAnsi="Book Antiqua"/>
          <w:sz w:val="22"/>
          <w:szCs w:val="22"/>
        </w:rPr>
      </w:pPr>
    </w:p>
    <w:p w14:paraId="6A6A134A" w14:textId="3FFBBE07" w:rsidR="00510BB5" w:rsidRPr="000750DA" w:rsidRDefault="000750DA" w:rsidP="00C50F35">
      <w:pPr>
        <w:shd w:val="clear" w:color="auto" w:fill="FFFFFF" w:themeFill="background1"/>
        <w:spacing w:line="280" w:lineRule="atLeast"/>
        <w:ind w:left="567" w:hanging="567"/>
        <w:jc w:val="both"/>
        <w:rPr>
          <w:rFonts w:ascii="Book Antiqua" w:hAnsi="Book Antiqua"/>
          <w:sz w:val="22"/>
          <w:szCs w:val="22"/>
        </w:rPr>
      </w:pPr>
      <w:r>
        <w:rPr>
          <w:rFonts w:ascii="Book Antiqua" w:hAnsi="Book Antiqua"/>
          <w:sz w:val="22"/>
          <w:szCs w:val="22"/>
        </w:rPr>
        <w:t xml:space="preserve">8. 11 </w:t>
      </w:r>
      <w:r w:rsidR="007D52F8">
        <w:rPr>
          <w:rFonts w:ascii="Book Antiqua" w:hAnsi="Book Antiqua"/>
          <w:sz w:val="22"/>
          <w:szCs w:val="22"/>
        </w:rPr>
        <w:t>Zhotovitel</w:t>
      </w:r>
      <w:r w:rsidRPr="00C50F35">
        <w:rPr>
          <w:rFonts w:ascii="Book Antiqua" w:hAnsi="Book Antiqua"/>
          <w:sz w:val="22"/>
          <w:szCs w:val="22"/>
        </w:rPr>
        <w:t xml:space="preserve"> je povinen zabezpečit na staveništi informační tabuli ve všech vstupech na</w:t>
      </w:r>
      <w:r w:rsidR="00A97A2C" w:rsidRPr="00C50F35">
        <w:rPr>
          <w:rFonts w:ascii="Book Antiqua" w:hAnsi="Book Antiqua"/>
          <w:sz w:val="22"/>
          <w:szCs w:val="22"/>
        </w:rPr>
        <w:t xml:space="preserve"> </w:t>
      </w:r>
      <w:r w:rsidRPr="00C50F35">
        <w:rPr>
          <w:rFonts w:ascii="Book Antiqua" w:hAnsi="Book Antiqua"/>
          <w:sz w:val="22"/>
          <w:szCs w:val="22"/>
        </w:rPr>
        <w:t xml:space="preserve">         staveniště v provedení a rozměrech obvyklých s uvedením základních rizik vznikajících</w:t>
      </w:r>
      <w:r w:rsidR="00A97A2C" w:rsidRPr="00C50F35">
        <w:rPr>
          <w:rFonts w:ascii="Book Antiqua" w:hAnsi="Book Antiqua"/>
          <w:sz w:val="22"/>
          <w:szCs w:val="22"/>
        </w:rPr>
        <w:t xml:space="preserve"> </w:t>
      </w:r>
      <w:r w:rsidRPr="00C50F35">
        <w:rPr>
          <w:rFonts w:ascii="Book Antiqua" w:hAnsi="Book Antiqua"/>
          <w:sz w:val="22"/>
          <w:szCs w:val="22"/>
        </w:rPr>
        <w:t xml:space="preserve">         provozem stavby, zákazy a příkazy vydanými k zajištění bezpečnosti a hygieny práce a</w:t>
      </w:r>
      <w:r w:rsidR="00A97A2C" w:rsidRPr="00C50F35">
        <w:rPr>
          <w:rFonts w:ascii="Book Antiqua" w:hAnsi="Book Antiqua"/>
          <w:sz w:val="22"/>
          <w:szCs w:val="22"/>
        </w:rPr>
        <w:t xml:space="preserve"> </w:t>
      </w:r>
      <w:r w:rsidRPr="00C50F35">
        <w:rPr>
          <w:rFonts w:ascii="Book Antiqua" w:hAnsi="Book Antiqua"/>
          <w:sz w:val="22"/>
          <w:szCs w:val="22"/>
        </w:rPr>
        <w:t xml:space="preserve">         požární ochrany na stavbě, udržování této tabule v aktuálním stavu.</w:t>
      </w:r>
    </w:p>
    <w:p w14:paraId="64854F3F" w14:textId="77777777" w:rsidR="00510BB5" w:rsidRPr="009E49B2" w:rsidRDefault="00510BB5" w:rsidP="000750DA">
      <w:pPr>
        <w:pStyle w:val="Zkladntext1"/>
        <w:shd w:val="clear" w:color="auto" w:fill="auto"/>
        <w:spacing w:before="0" w:line="280" w:lineRule="atLeast"/>
        <w:ind w:right="-1" w:firstLine="0"/>
        <w:jc w:val="both"/>
        <w:rPr>
          <w:rFonts w:ascii="Book Antiqua" w:hAnsi="Book Antiqua"/>
          <w:sz w:val="22"/>
          <w:szCs w:val="22"/>
        </w:rPr>
      </w:pPr>
    </w:p>
    <w:p w14:paraId="1406D7A0" w14:textId="77777777" w:rsidR="00F72AFB" w:rsidRPr="00193F56" w:rsidRDefault="00F72AFB" w:rsidP="00F72AFB">
      <w:pPr>
        <w:spacing w:line="280" w:lineRule="atLeast"/>
        <w:ind w:left="709" w:hanging="709"/>
        <w:jc w:val="both"/>
        <w:rPr>
          <w:rFonts w:ascii="Book Antiqua" w:hAnsi="Book Antiqua"/>
          <w:color w:val="FF0000"/>
          <w:sz w:val="22"/>
          <w:szCs w:val="22"/>
        </w:rPr>
      </w:pPr>
    </w:p>
    <w:p w14:paraId="658AC9DF" w14:textId="77777777" w:rsidR="00DE296A" w:rsidRDefault="00DE296A" w:rsidP="00F72AFB">
      <w:pPr>
        <w:pStyle w:val="Normln0"/>
        <w:spacing w:line="280" w:lineRule="atLeast"/>
        <w:ind w:left="714" w:hanging="713"/>
        <w:jc w:val="center"/>
        <w:rPr>
          <w:rFonts w:ascii="Book Antiqua" w:hAnsi="Book Antiqua"/>
          <w:b/>
          <w:color w:val="FF0000"/>
          <w:sz w:val="22"/>
          <w:szCs w:val="22"/>
        </w:rPr>
      </w:pPr>
    </w:p>
    <w:p w14:paraId="1E4657B3" w14:textId="77777777" w:rsidR="00F72AFB" w:rsidRPr="009E49B2" w:rsidRDefault="00F72AFB" w:rsidP="00F72AFB">
      <w:pPr>
        <w:pStyle w:val="Normln0"/>
        <w:spacing w:line="280" w:lineRule="atLeast"/>
        <w:ind w:left="714" w:hanging="713"/>
        <w:jc w:val="center"/>
        <w:rPr>
          <w:rFonts w:ascii="Book Antiqua" w:hAnsi="Book Antiqua"/>
          <w:b/>
          <w:sz w:val="22"/>
          <w:szCs w:val="22"/>
        </w:rPr>
      </w:pPr>
      <w:r w:rsidRPr="009E49B2">
        <w:rPr>
          <w:rFonts w:ascii="Book Antiqua" w:hAnsi="Book Antiqua"/>
          <w:b/>
          <w:sz w:val="22"/>
          <w:szCs w:val="22"/>
        </w:rPr>
        <w:t>I</w:t>
      </w:r>
      <w:r w:rsidR="005F780E" w:rsidRPr="009E49B2">
        <w:rPr>
          <w:rFonts w:ascii="Book Antiqua" w:hAnsi="Book Antiqua"/>
          <w:b/>
          <w:sz w:val="22"/>
          <w:szCs w:val="22"/>
        </w:rPr>
        <w:t>X</w:t>
      </w:r>
      <w:r w:rsidRPr="009E49B2">
        <w:rPr>
          <w:rFonts w:ascii="Book Antiqua" w:hAnsi="Book Antiqua"/>
          <w:b/>
          <w:sz w:val="22"/>
          <w:szCs w:val="22"/>
        </w:rPr>
        <w:t>.</w:t>
      </w:r>
    </w:p>
    <w:p w14:paraId="0B9F34FD" w14:textId="77777777" w:rsidR="00F72AFB" w:rsidRPr="009E49B2" w:rsidRDefault="00F72AFB" w:rsidP="00F72AFB">
      <w:pPr>
        <w:spacing w:line="280" w:lineRule="atLeast"/>
        <w:jc w:val="center"/>
        <w:rPr>
          <w:rFonts w:ascii="Book Antiqua" w:hAnsi="Book Antiqua"/>
          <w:b/>
          <w:sz w:val="22"/>
          <w:szCs w:val="22"/>
        </w:rPr>
      </w:pPr>
      <w:r w:rsidRPr="009E49B2">
        <w:rPr>
          <w:rFonts w:ascii="Book Antiqua" w:hAnsi="Book Antiqua"/>
          <w:b/>
          <w:sz w:val="22"/>
          <w:szCs w:val="22"/>
        </w:rPr>
        <w:t>Provádění díla</w:t>
      </w:r>
    </w:p>
    <w:p w14:paraId="75C081E8" w14:textId="77777777" w:rsidR="00382D1B" w:rsidRPr="009E49B2" w:rsidRDefault="00382D1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rPr>
        <w:t xml:space="preserve">O předání a převzetí staveniště vyhotoví objednatel písemný protokol, který obě strany podepíší. </w:t>
      </w:r>
      <w:r w:rsidRPr="009E49B2">
        <w:rPr>
          <w:rFonts w:ascii="Book Antiqua" w:hAnsi="Book Antiqua"/>
          <w:sz w:val="22"/>
          <w:szCs w:val="22"/>
        </w:rPr>
        <w:t xml:space="preserve">Z obsahu zápisu musí být zřejmé zejména: předání staveniště objednatelem ve stavu umožňujícím zahájení prací na díle, vytýčení hranice staveniště, předání přípojných </w:t>
      </w:r>
      <w:r w:rsidRPr="00C50F35">
        <w:rPr>
          <w:rFonts w:ascii="Book Antiqua" w:hAnsi="Book Antiqua"/>
          <w:sz w:val="22"/>
          <w:szCs w:val="22"/>
        </w:rPr>
        <w:t xml:space="preserve">bodů inženýrských sítí uvnitř staveniště zhotoviteli </w:t>
      </w:r>
      <w:r w:rsidRPr="00C50F35">
        <w:rPr>
          <w:rFonts w:ascii="Book Antiqua" w:hAnsi="Book Antiqua"/>
          <w:i/>
          <w:sz w:val="22"/>
          <w:szCs w:val="22"/>
        </w:rPr>
        <w:t>(NN – 3x380/220V, voda)</w:t>
      </w:r>
      <w:r w:rsidRPr="00C50F35">
        <w:rPr>
          <w:rFonts w:ascii="Book Antiqua" w:hAnsi="Book Antiqua"/>
          <w:sz w:val="22"/>
          <w:szCs w:val="22"/>
        </w:rPr>
        <w:t>, určení</w:t>
      </w:r>
      <w:r w:rsidRPr="009E49B2">
        <w:rPr>
          <w:rFonts w:ascii="Book Antiqua" w:hAnsi="Book Antiqua"/>
          <w:sz w:val="22"/>
          <w:szCs w:val="22"/>
        </w:rPr>
        <w:t xml:space="preserve"> zodpovědného pracovníka objednatele, který bude partnerem stavbyvedoucího zhotovitele pro koordinaci provádění prací na stavbě. Zařízení staveniště a odběr energií zhotovitel uhradí paušálně ve výši 0,5% z ceny díla bez DPH. Po předání díla bude ze strany objednatele vystavena faktura na zařízení staveniště včetně odběru energie.  Splatnost faktury je 15 dnů od jejího vystavení. Objednatel má právo jednostranně započíst vlastní pohledávku z této faktury i vůči nesplatným vzájemným pohledávkám zhotovitele.</w:t>
      </w:r>
    </w:p>
    <w:p w14:paraId="7544A3BA" w14:textId="77777777" w:rsidR="00382D1B" w:rsidRPr="00193F56" w:rsidRDefault="00382D1B" w:rsidP="00976D72">
      <w:pPr>
        <w:pStyle w:val="Zkladntext1"/>
        <w:shd w:val="clear" w:color="auto" w:fill="auto"/>
        <w:spacing w:before="0" w:line="280" w:lineRule="atLeast"/>
        <w:ind w:left="426" w:right="-1" w:hanging="426"/>
        <w:jc w:val="both"/>
        <w:rPr>
          <w:rFonts w:ascii="Book Antiqua" w:hAnsi="Book Antiqua"/>
          <w:color w:val="FF0000"/>
          <w:sz w:val="22"/>
          <w:szCs w:val="22"/>
        </w:rPr>
      </w:pPr>
    </w:p>
    <w:p w14:paraId="654A1FE9" w14:textId="77777777" w:rsidR="005F780E" w:rsidRPr="009E49B2" w:rsidRDefault="0093065C"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Provádění stavebních prací, zejména těch, které jsou prašné a hlučné, je v místě stavby zakázáno v době od 22.00 hodin do 07.00 hodin. V sobotu a neděli je provádění prašných a hlučných stavebních prací zakázáno v době od 22.00 hodin do 08.00 hodin. </w:t>
      </w:r>
    </w:p>
    <w:p w14:paraId="67B72BE6" w14:textId="77777777" w:rsidR="005F780E" w:rsidRPr="009E49B2" w:rsidRDefault="005F780E" w:rsidP="00976D72">
      <w:pPr>
        <w:pStyle w:val="Zkladntext1"/>
        <w:shd w:val="clear" w:color="auto" w:fill="auto"/>
        <w:spacing w:before="0" w:line="280" w:lineRule="atLeast"/>
        <w:ind w:left="426" w:right="-1" w:hanging="426"/>
        <w:jc w:val="both"/>
        <w:rPr>
          <w:rFonts w:ascii="Book Antiqua" w:hAnsi="Book Antiqua"/>
          <w:sz w:val="22"/>
          <w:szCs w:val="22"/>
        </w:rPr>
      </w:pPr>
    </w:p>
    <w:p w14:paraId="791BF2DD" w14:textId="77777777" w:rsidR="0093065C" w:rsidRPr="009E49B2" w:rsidRDefault="005A4640"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Zhotovitel</w:t>
      </w:r>
      <w:r w:rsidR="0093065C" w:rsidRPr="009E49B2">
        <w:rPr>
          <w:rFonts w:ascii="Book Antiqua" w:hAnsi="Book Antiqua"/>
          <w:sz w:val="22"/>
          <w:szCs w:val="22"/>
        </w:rPr>
        <w:t xml:space="preserve"> je povinen dodržovat následující požadavky:</w:t>
      </w:r>
    </w:p>
    <w:p w14:paraId="40410019" w14:textId="5E9D4853" w:rsidR="0093065C" w:rsidRPr="00FE20EC" w:rsidRDefault="0093065C" w:rsidP="00976D72">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práce budou prováděny za provozu</w:t>
      </w:r>
      <w:r w:rsidR="00744DB0" w:rsidRPr="00FE20EC">
        <w:rPr>
          <w:rFonts w:ascii="Book Antiqua" w:hAnsi="Book Antiqua"/>
          <w:bCs/>
          <w:color w:val="auto"/>
          <w:sz w:val="22"/>
          <w:szCs w:val="22"/>
        </w:rPr>
        <w:t xml:space="preserve"> </w:t>
      </w:r>
      <w:r w:rsidR="00404DD6">
        <w:rPr>
          <w:rFonts w:ascii="Book Antiqua" w:hAnsi="Book Antiqua"/>
          <w:bCs/>
          <w:color w:val="auto"/>
          <w:sz w:val="22"/>
          <w:szCs w:val="22"/>
        </w:rPr>
        <w:t>kulturního domu</w:t>
      </w:r>
      <w:r w:rsidR="00A8661C" w:rsidRPr="00FE20EC">
        <w:rPr>
          <w:rFonts w:ascii="Book Antiqua" w:hAnsi="Book Antiqua"/>
          <w:bCs/>
          <w:color w:val="auto"/>
          <w:sz w:val="22"/>
          <w:szCs w:val="22"/>
        </w:rPr>
        <w:t>. P</w:t>
      </w:r>
      <w:r w:rsidR="00D861D0" w:rsidRPr="00FE20EC">
        <w:rPr>
          <w:rFonts w:ascii="Book Antiqua" w:hAnsi="Book Antiqua"/>
          <w:bCs/>
          <w:color w:val="auto"/>
          <w:sz w:val="22"/>
          <w:szCs w:val="22"/>
        </w:rPr>
        <w:t xml:space="preserve">okud by to nebylo možné, tak </w:t>
      </w:r>
      <w:r w:rsidR="00744DB0" w:rsidRPr="00FE20EC">
        <w:rPr>
          <w:rFonts w:ascii="Book Antiqua" w:hAnsi="Book Antiqua"/>
          <w:bCs/>
          <w:color w:val="auto"/>
          <w:sz w:val="22"/>
          <w:szCs w:val="22"/>
        </w:rPr>
        <w:t xml:space="preserve">jedině </w:t>
      </w:r>
      <w:r w:rsidR="00D861D0" w:rsidRPr="00FE20EC">
        <w:rPr>
          <w:rFonts w:ascii="Book Antiqua" w:hAnsi="Book Antiqua"/>
          <w:bCs/>
          <w:color w:val="auto"/>
          <w:sz w:val="22"/>
          <w:szCs w:val="22"/>
        </w:rPr>
        <w:t>po domluvě s objednatelem bud</w:t>
      </w:r>
      <w:r w:rsidR="00141BA2" w:rsidRPr="00FE20EC">
        <w:rPr>
          <w:rFonts w:ascii="Book Antiqua" w:hAnsi="Book Antiqua"/>
          <w:bCs/>
          <w:color w:val="auto"/>
          <w:sz w:val="22"/>
          <w:szCs w:val="22"/>
        </w:rPr>
        <w:t>ou takové práce vykonávány v dnech pracovního volna</w:t>
      </w:r>
      <w:r w:rsidRPr="00FE20EC">
        <w:rPr>
          <w:rFonts w:ascii="Book Antiqua" w:hAnsi="Book Antiqua"/>
          <w:bCs/>
          <w:color w:val="auto"/>
          <w:sz w:val="22"/>
          <w:szCs w:val="22"/>
        </w:rPr>
        <w:t>;</w:t>
      </w:r>
    </w:p>
    <w:p w14:paraId="18AD83A5" w14:textId="078625C0" w:rsidR="0093065C" w:rsidRPr="00FE20EC" w:rsidRDefault="0093065C" w:rsidP="00976D72">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lastRenderedPageBreak/>
        <w:t>prostory, ve kterých nelze v pracovních dnech provádět stavební úpravy budou předem specifikovány a realizační práce budou prováděny ve dnech pracovního volna a klidu;</w:t>
      </w:r>
    </w:p>
    <w:p w14:paraId="53A00C22" w14:textId="20FCBB69" w:rsidR="0093065C" w:rsidRPr="00FE20EC" w:rsidRDefault="0093065C" w:rsidP="00976D72">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na základě pokynů TD</w:t>
      </w:r>
      <w:r w:rsidR="00CF03BC">
        <w:rPr>
          <w:rFonts w:ascii="Book Antiqua" w:hAnsi="Book Antiqua"/>
          <w:bCs/>
          <w:color w:val="auto"/>
          <w:sz w:val="22"/>
          <w:szCs w:val="22"/>
        </w:rPr>
        <w:t>S</w:t>
      </w:r>
      <w:r w:rsidRPr="00FE20EC">
        <w:rPr>
          <w:rFonts w:ascii="Book Antiqua" w:hAnsi="Book Antiqua"/>
          <w:bCs/>
          <w:color w:val="auto"/>
          <w:sz w:val="22"/>
          <w:szCs w:val="22"/>
        </w:rPr>
        <w:t xml:space="preserve"> budou pravidelně prováděny úklidové práce, zakrývání vybavení prostor v budově a přijímána nezbytná opatření pro zabránění šíření prachu a hluku (zástěny atd.); </w:t>
      </w:r>
    </w:p>
    <w:p w14:paraId="6BCF3A97" w14:textId="77777777" w:rsidR="00A54D9A" w:rsidRPr="00FE20EC" w:rsidRDefault="00A54D9A" w:rsidP="00A54D9A">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musí být zajištěno oddělení částí budovy školy, které budou sloužit zaměstnancům a částí školy, ve kterých budou probíhat stavební práce</w:t>
      </w:r>
    </w:p>
    <w:p w14:paraId="0807B5C2" w14:textId="77777777" w:rsidR="00A54D9A" w:rsidRPr="00FE20EC" w:rsidRDefault="00A54D9A" w:rsidP="00A54D9A">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budou prováděny úklidové práce v průběhu výstavby, zakrývání vybavení školy, opatření pro zabránění šíření prachu a hluku (zástěny)</w:t>
      </w:r>
    </w:p>
    <w:p w14:paraId="3DFE6139" w14:textId="6FB22942" w:rsidR="0093065C" w:rsidRPr="00FE20EC" w:rsidRDefault="0093065C" w:rsidP="00976D72">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neobtěžovat okolní bytovou zástavbu</w:t>
      </w:r>
      <w:r w:rsidR="005F1EC1" w:rsidRPr="00FE20EC">
        <w:rPr>
          <w:rFonts w:ascii="Book Antiqua" w:hAnsi="Book Antiqua"/>
          <w:bCs/>
          <w:color w:val="auto"/>
          <w:sz w:val="22"/>
          <w:szCs w:val="22"/>
        </w:rPr>
        <w:t xml:space="preserve"> nadměrným</w:t>
      </w:r>
      <w:r w:rsidRPr="00FE20EC">
        <w:rPr>
          <w:rFonts w:ascii="Book Antiqua" w:hAnsi="Book Antiqua"/>
          <w:bCs/>
          <w:color w:val="auto"/>
          <w:sz w:val="22"/>
          <w:szCs w:val="22"/>
        </w:rPr>
        <w:t xml:space="preserve"> hlukem, zápachem, světlem, prachem apod.; </w:t>
      </w:r>
    </w:p>
    <w:p w14:paraId="62E49E9F" w14:textId="4F1AB910" w:rsidR="0093065C" w:rsidRPr="00FE20EC" w:rsidRDefault="0093065C" w:rsidP="00976D72">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nepřekračovat povolené hranice hluku stanovené zákonem č. 258/2000 Sb., o ochraně veřejného zdraví, ve znění pozdějších předpisů, včetně prováděcích předpisů k tomuto zákonu;</w:t>
      </w:r>
    </w:p>
    <w:p w14:paraId="3D559E0F" w14:textId="127E82D0" w:rsidR="0093065C" w:rsidRPr="00FE20EC" w:rsidRDefault="0093065C" w:rsidP="00976D72">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 xml:space="preserve">dodržovat v areálu </w:t>
      </w:r>
      <w:r w:rsidR="00A2000D" w:rsidRPr="00FE20EC">
        <w:rPr>
          <w:rFonts w:ascii="Book Antiqua" w:hAnsi="Book Antiqua"/>
          <w:bCs/>
          <w:color w:val="auto"/>
          <w:sz w:val="22"/>
          <w:szCs w:val="22"/>
        </w:rPr>
        <w:t xml:space="preserve">objednatele </w:t>
      </w:r>
      <w:r w:rsidRPr="00FE20EC">
        <w:rPr>
          <w:rFonts w:ascii="Book Antiqua" w:hAnsi="Book Antiqua"/>
          <w:bCs/>
          <w:color w:val="auto"/>
          <w:sz w:val="22"/>
          <w:szCs w:val="22"/>
        </w:rPr>
        <w:t>veškeré předpisy platné na stavbách v České republice;</w:t>
      </w:r>
    </w:p>
    <w:p w14:paraId="189D8B94" w14:textId="6E60916D" w:rsidR="0093065C" w:rsidRPr="00FE20EC" w:rsidRDefault="0093065C" w:rsidP="00976D72">
      <w:pPr>
        <w:pStyle w:val="Odstavecseseznamem"/>
        <w:numPr>
          <w:ilvl w:val="1"/>
          <w:numId w:val="8"/>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manuály a návody k zařízení budou předány v českém jazyce;</w:t>
      </w:r>
    </w:p>
    <w:p w14:paraId="375E1AA2" w14:textId="77777777" w:rsidR="005F1EC1" w:rsidRPr="00FE20EC" w:rsidRDefault="005F1EC1" w:rsidP="00412E5E">
      <w:pPr>
        <w:pStyle w:val="Odstavecseseznamem"/>
        <w:numPr>
          <w:ilvl w:val="0"/>
          <w:numId w:val="30"/>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 xml:space="preserve">provádění stavebních prací, zejména těch, které jsou prašné a hlučné, je v místě stavby zakázáno v době od 22.00 hodin do 07.00 hodin </w:t>
      </w:r>
    </w:p>
    <w:p w14:paraId="2D506F0E" w14:textId="2BB7F551" w:rsidR="00220E96" w:rsidRPr="00FE20EC" w:rsidRDefault="00220E96" w:rsidP="00976D72">
      <w:pPr>
        <w:pStyle w:val="Odstavecseseznamem"/>
        <w:numPr>
          <w:ilvl w:val="0"/>
          <w:numId w:val="30"/>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přerušení dodávek vody a elektřiny provádět po dohodě s objednatelem</w:t>
      </w:r>
    </w:p>
    <w:p w14:paraId="01C12556" w14:textId="1C79DD69" w:rsidR="00220E96" w:rsidRPr="00FE20EC" w:rsidRDefault="00220E96" w:rsidP="00976D72">
      <w:pPr>
        <w:pStyle w:val="Odstavecseseznamem"/>
        <w:numPr>
          <w:ilvl w:val="0"/>
          <w:numId w:val="30"/>
        </w:numPr>
        <w:spacing w:line="280" w:lineRule="atLeast"/>
        <w:ind w:left="1134" w:hanging="283"/>
        <w:jc w:val="both"/>
        <w:rPr>
          <w:rFonts w:ascii="Book Antiqua" w:hAnsi="Book Antiqua"/>
          <w:bCs/>
          <w:color w:val="auto"/>
          <w:sz w:val="22"/>
          <w:szCs w:val="22"/>
        </w:rPr>
      </w:pPr>
      <w:r w:rsidRPr="00FE20EC">
        <w:rPr>
          <w:rFonts w:ascii="Book Antiqua" w:hAnsi="Book Antiqua"/>
          <w:bCs/>
          <w:color w:val="auto"/>
          <w:sz w:val="22"/>
          <w:szCs w:val="22"/>
        </w:rPr>
        <w:t xml:space="preserve">zajistit klidový režim realizace stavby </w:t>
      </w:r>
      <w:r w:rsidR="00B5172E" w:rsidRPr="00FE20EC">
        <w:rPr>
          <w:rFonts w:ascii="Book Antiqua" w:hAnsi="Book Antiqua"/>
          <w:bCs/>
          <w:color w:val="auto"/>
          <w:sz w:val="22"/>
          <w:szCs w:val="22"/>
        </w:rPr>
        <w:t xml:space="preserve">v době </w:t>
      </w:r>
      <w:r w:rsidRPr="00FE20EC">
        <w:rPr>
          <w:rFonts w:ascii="Book Antiqua" w:hAnsi="Book Antiqua"/>
          <w:bCs/>
          <w:color w:val="auto"/>
          <w:sz w:val="22"/>
          <w:szCs w:val="22"/>
        </w:rPr>
        <w:t>maturitníc</w:t>
      </w:r>
      <w:r w:rsidR="00B5172E" w:rsidRPr="00FE20EC">
        <w:rPr>
          <w:rFonts w:ascii="Book Antiqua" w:hAnsi="Book Antiqua"/>
          <w:bCs/>
          <w:color w:val="auto"/>
          <w:sz w:val="22"/>
          <w:szCs w:val="22"/>
        </w:rPr>
        <w:t xml:space="preserve">h zkoušek nebo </w:t>
      </w:r>
      <w:r w:rsidRPr="00FE20EC">
        <w:rPr>
          <w:rFonts w:ascii="Book Antiqua" w:hAnsi="Book Antiqua"/>
          <w:bCs/>
          <w:color w:val="auto"/>
          <w:sz w:val="22"/>
          <w:szCs w:val="22"/>
        </w:rPr>
        <w:t>přítomnost</w:t>
      </w:r>
      <w:r w:rsidR="00B5172E" w:rsidRPr="00FE20EC">
        <w:rPr>
          <w:rFonts w:ascii="Book Antiqua" w:hAnsi="Book Antiqua"/>
          <w:bCs/>
          <w:color w:val="auto"/>
          <w:sz w:val="22"/>
          <w:szCs w:val="22"/>
        </w:rPr>
        <w:t>i kontrolních orgánů aj.</w:t>
      </w:r>
      <w:r w:rsidRPr="00FE20EC">
        <w:rPr>
          <w:rFonts w:ascii="Book Antiqua" w:hAnsi="Book Antiqua"/>
          <w:bCs/>
          <w:color w:val="auto"/>
          <w:sz w:val="22"/>
          <w:szCs w:val="22"/>
        </w:rPr>
        <w:t>, které objednatel blíže určí před podpisem smlouvy</w:t>
      </w:r>
      <w:r w:rsidR="00B5172E" w:rsidRPr="00FE20EC">
        <w:rPr>
          <w:rFonts w:ascii="Book Antiqua" w:hAnsi="Book Antiqua"/>
          <w:bCs/>
          <w:color w:val="auto"/>
          <w:sz w:val="22"/>
          <w:szCs w:val="22"/>
        </w:rPr>
        <w:t>.</w:t>
      </w:r>
    </w:p>
    <w:p w14:paraId="549A4355" w14:textId="3D15FA02" w:rsidR="00220E96" w:rsidRDefault="00220E96" w:rsidP="0021065C">
      <w:pPr>
        <w:spacing w:line="280" w:lineRule="atLeast"/>
        <w:ind w:left="709" w:hanging="709"/>
        <w:jc w:val="both"/>
        <w:rPr>
          <w:rFonts w:ascii="Book Antiqua" w:hAnsi="Book Antiqua"/>
          <w:color w:val="FF0000"/>
          <w:sz w:val="22"/>
          <w:szCs w:val="22"/>
        </w:rPr>
      </w:pPr>
    </w:p>
    <w:p w14:paraId="5B93E95F" w14:textId="77777777"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Ode dne převzetí staveniště je zhotovitel povinen vést stavební deník v souladu s ust. § 157 zákona č. 183/2006 Sb., o územním plánování a stavebním řádu (stavební zákon), s vyhláškou Ministerstva pro místní rozvoj č. 499/2006 Sb., o dokumentaci staveb a zapisovat do něho veškeré skutečnosti rozhodné pro plnění této smlouvy.</w:t>
      </w:r>
    </w:p>
    <w:p w14:paraId="546CD892" w14:textId="77777777" w:rsidR="005F780E" w:rsidRPr="00193F56" w:rsidRDefault="005F780E" w:rsidP="005F780E">
      <w:pPr>
        <w:pStyle w:val="Zkladntext1"/>
        <w:shd w:val="clear" w:color="auto" w:fill="auto"/>
        <w:spacing w:before="0" w:line="280" w:lineRule="atLeast"/>
        <w:ind w:left="360" w:right="-1" w:firstLine="0"/>
        <w:jc w:val="both"/>
        <w:rPr>
          <w:rFonts w:ascii="Book Antiqua" w:hAnsi="Book Antiqua"/>
          <w:color w:val="FF0000"/>
          <w:sz w:val="22"/>
          <w:szCs w:val="22"/>
        </w:rPr>
      </w:pPr>
    </w:p>
    <w:p w14:paraId="6EBD4AED" w14:textId="681068CA"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Stavební deník bude veden v originále </w:t>
      </w:r>
      <w:r w:rsidR="00B5172E">
        <w:rPr>
          <w:rFonts w:ascii="Book Antiqua" w:hAnsi="Book Antiqua"/>
          <w:sz w:val="22"/>
          <w:szCs w:val="22"/>
        </w:rPr>
        <w:t>se 2</w:t>
      </w:r>
      <w:r w:rsidRPr="009E49B2">
        <w:rPr>
          <w:rFonts w:ascii="Book Antiqua" w:hAnsi="Book Antiqua"/>
          <w:sz w:val="22"/>
          <w:szCs w:val="22"/>
        </w:rPr>
        <w:t xml:space="preserve"> průpisy, musí být přístupný pro zástupce objednatele případně jiným osobám oprávněným do stavebního deníku </w:t>
      </w:r>
      <w:r w:rsidR="00FC4293" w:rsidRPr="009E49B2">
        <w:rPr>
          <w:rFonts w:ascii="Book Antiqua" w:hAnsi="Book Antiqua"/>
          <w:sz w:val="22"/>
          <w:szCs w:val="22"/>
        </w:rPr>
        <w:t>zapisovat, a to</w:t>
      </w:r>
      <w:r w:rsidRPr="009E49B2">
        <w:rPr>
          <w:rFonts w:ascii="Book Antiqua" w:hAnsi="Book Antiqua"/>
          <w:sz w:val="22"/>
          <w:szCs w:val="22"/>
        </w:rPr>
        <w:t xml:space="preserve"> každý den minimálně v době od 07:00 hodin do 16:00 hodin.</w:t>
      </w:r>
      <w:r w:rsidR="00E45444" w:rsidRPr="009E49B2">
        <w:rPr>
          <w:rFonts w:ascii="Book Antiqua" w:hAnsi="Book Antiqua"/>
          <w:sz w:val="22"/>
          <w:szCs w:val="22"/>
        </w:rPr>
        <w:t xml:space="preserve">  Objednatel obdrží originál stavebního deníku po předání díla.</w:t>
      </w:r>
    </w:p>
    <w:p w14:paraId="6DC57307" w14:textId="77777777" w:rsidR="005F780E" w:rsidRPr="00193F56" w:rsidRDefault="005F780E" w:rsidP="00976D72">
      <w:pPr>
        <w:pStyle w:val="Odstavecseseznamem"/>
        <w:ind w:left="426" w:hanging="426"/>
        <w:rPr>
          <w:rFonts w:ascii="Book Antiqua" w:hAnsi="Book Antiqua"/>
          <w:color w:val="FF0000"/>
          <w:sz w:val="22"/>
          <w:szCs w:val="22"/>
        </w:rPr>
      </w:pPr>
    </w:p>
    <w:p w14:paraId="4ADAB699" w14:textId="77777777"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Povinnost vést stavební deník končí předáním stavby. V případě výskytu vad nebo nedodělků, končí povinnost vést stavební deník až dnem jejich úplného odstranění.</w:t>
      </w:r>
    </w:p>
    <w:p w14:paraId="439BEA84" w14:textId="77777777" w:rsidR="005F780E" w:rsidRPr="009E49B2" w:rsidRDefault="005F780E" w:rsidP="00976D72">
      <w:pPr>
        <w:pStyle w:val="Odstavecseseznamem"/>
        <w:ind w:left="426" w:hanging="426"/>
        <w:rPr>
          <w:rFonts w:ascii="Book Antiqua" w:hAnsi="Book Antiqua"/>
          <w:color w:val="auto"/>
          <w:sz w:val="22"/>
          <w:szCs w:val="22"/>
        </w:rPr>
      </w:pPr>
    </w:p>
    <w:p w14:paraId="4F80A91D" w14:textId="25089EA4" w:rsidR="005F780E" w:rsidRDefault="00F419FF"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Pr>
          <w:rFonts w:ascii="Book Antiqua" w:hAnsi="Book Antiqua"/>
          <w:sz w:val="22"/>
          <w:szCs w:val="22"/>
        </w:rPr>
        <w:t>Objednatel má p</w:t>
      </w:r>
      <w:r w:rsidR="00F72AFB" w:rsidRPr="009E49B2">
        <w:rPr>
          <w:rFonts w:ascii="Book Antiqua" w:hAnsi="Book Antiqua"/>
          <w:sz w:val="22"/>
          <w:szCs w:val="22"/>
        </w:rPr>
        <w:t xml:space="preserve">ovinnost archivovat stavební deník </w:t>
      </w:r>
      <w:r w:rsidR="0060372F" w:rsidRPr="009E49B2">
        <w:rPr>
          <w:rFonts w:ascii="Book Antiqua" w:hAnsi="Book Antiqua"/>
          <w:sz w:val="22"/>
          <w:szCs w:val="22"/>
        </w:rPr>
        <w:t xml:space="preserve">nejméně </w:t>
      </w:r>
      <w:r w:rsidR="009A3D72" w:rsidRPr="009E49B2">
        <w:rPr>
          <w:rFonts w:ascii="Book Antiqua" w:hAnsi="Book Antiqua"/>
          <w:sz w:val="22"/>
          <w:szCs w:val="22"/>
        </w:rPr>
        <w:t>po dobu 10 let od ukončení realizace díla</w:t>
      </w:r>
      <w:r w:rsidR="00F72AFB" w:rsidRPr="009E49B2">
        <w:rPr>
          <w:rFonts w:ascii="Book Antiqua" w:hAnsi="Book Antiqua"/>
          <w:sz w:val="22"/>
          <w:szCs w:val="22"/>
        </w:rPr>
        <w:t>.</w:t>
      </w:r>
    </w:p>
    <w:p w14:paraId="0827ADA6" w14:textId="77777777" w:rsidR="00220E96" w:rsidRPr="009E49B2" w:rsidRDefault="00220E96" w:rsidP="00976D72">
      <w:pPr>
        <w:pStyle w:val="Zkladntext1"/>
        <w:shd w:val="clear" w:color="auto" w:fill="auto"/>
        <w:spacing w:before="0" w:line="280" w:lineRule="atLeast"/>
        <w:ind w:left="426" w:right="-1" w:hanging="426"/>
        <w:jc w:val="both"/>
        <w:rPr>
          <w:rFonts w:ascii="Book Antiqua" w:hAnsi="Book Antiqua"/>
          <w:sz w:val="22"/>
          <w:szCs w:val="22"/>
        </w:rPr>
      </w:pPr>
    </w:p>
    <w:p w14:paraId="15E48B3D" w14:textId="12E6792C"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Do deníku bude zhotovitel každý den zapisovat všechny skutečnosti, rozhodující pro plnění smlouvy časového postupu prací a jejich jakosti, odchylky od projektové dokumentace včetně jejich zdůvodnění a stanoviska autora zadávacího projektu ke změnám.</w:t>
      </w:r>
    </w:p>
    <w:p w14:paraId="7BBE647F" w14:textId="77777777" w:rsidR="005F780E" w:rsidRPr="00193F56" w:rsidRDefault="005F780E" w:rsidP="00976D72">
      <w:pPr>
        <w:pStyle w:val="Odstavecseseznamem"/>
        <w:ind w:left="426" w:hanging="426"/>
        <w:rPr>
          <w:rFonts w:ascii="Book Antiqua" w:hAnsi="Book Antiqua"/>
          <w:color w:val="FF0000"/>
          <w:sz w:val="22"/>
          <w:szCs w:val="22"/>
        </w:rPr>
      </w:pPr>
    </w:p>
    <w:p w14:paraId="522244F6" w14:textId="6AD5C536"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Právo provádět zápisy ve stavebním deníku mají pouze zmocněnci </w:t>
      </w:r>
      <w:r w:rsidR="00672574" w:rsidRPr="009E49B2">
        <w:rPr>
          <w:rFonts w:ascii="Book Antiqua" w:hAnsi="Book Antiqua"/>
          <w:sz w:val="22"/>
          <w:szCs w:val="22"/>
        </w:rPr>
        <w:t xml:space="preserve">zhotovitele </w:t>
      </w:r>
      <w:r w:rsidR="00672574">
        <w:rPr>
          <w:rFonts w:ascii="Book Antiqua" w:hAnsi="Book Antiqua"/>
          <w:sz w:val="22"/>
          <w:szCs w:val="22"/>
        </w:rPr>
        <w:t>a</w:t>
      </w:r>
      <w:r w:rsidRPr="009E49B2">
        <w:rPr>
          <w:rFonts w:ascii="Book Antiqua" w:hAnsi="Book Antiqua"/>
          <w:sz w:val="22"/>
          <w:szCs w:val="22"/>
        </w:rPr>
        <w:t xml:space="preserve"> objednatele uvedení ve smlouvě o dílo, zástupci autorského dozoru a státního </w:t>
      </w:r>
      <w:r w:rsidR="009E49B2">
        <w:rPr>
          <w:rFonts w:ascii="Book Antiqua" w:hAnsi="Book Antiqua"/>
          <w:sz w:val="22"/>
          <w:szCs w:val="22"/>
        </w:rPr>
        <w:t xml:space="preserve">     </w:t>
      </w:r>
      <w:r w:rsidRPr="009E49B2">
        <w:rPr>
          <w:rFonts w:ascii="Book Antiqua" w:hAnsi="Book Antiqua"/>
          <w:sz w:val="22"/>
          <w:szCs w:val="22"/>
        </w:rPr>
        <w:t>stavebního dohledu.</w:t>
      </w:r>
    </w:p>
    <w:p w14:paraId="07BC6FB5" w14:textId="77777777" w:rsidR="005F780E" w:rsidRPr="009E49B2" w:rsidRDefault="005F780E" w:rsidP="005F780E">
      <w:pPr>
        <w:pStyle w:val="Odstavecseseznamem"/>
        <w:rPr>
          <w:rFonts w:ascii="Book Antiqua" w:hAnsi="Book Antiqua"/>
          <w:color w:val="auto"/>
          <w:sz w:val="22"/>
          <w:szCs w:val="22"/>
        </w:rPr>
      </w:pPr>
    </w:p>
    <w:p w14:paraId="63161A2A" w14:textId="77777777"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lastRenderedPageBreak/>
        <w:t>Zhotovitel je povinen do deseti kalendářních dnů po předání stavby, a v případě, že objednatel zjistí vady a nedodělky, při předání opravených</w:t>
      </w:r>
      <w:r w:rsidR="00CB26EC" w:rsidRPr="009E49B2">
        <w:rPr>
          <w:rFonts w:ascii="Book Antiqua" w:hAnsi="Book Antiqua"/>
          <w:sz w:val="22"/>
          <w:szCs w:val="22"/>
        </w:rPr>
        <w:t xml:space="preserve"> stavebních vad </w:t>
      </w:r>
      <w:r w:rsidRPr="009E49B2">
        <w:rPr>
          <w:rFonts w:ascii="Book Antiqua" w:hAnsi="Book Antiqua"/>
          <w:sz w:val="22"/>
          <w:szCs w:val="22"/>
        </w:rPr>
        <w:t>a nedodělků vytknutých při předání stavby, předat objednateli originál stavebního deníku.</w:t>
      </w:r>
    </w:p>
    <w:p w14:paraId="61F6ABED" w14:textId="77777777" w:rsidR="005F780E" w:rsidRPr="00193F56" w:rsidRDefault="005F780E" w:rsidP="00976D72">
      <w:pPr>
        <w:pStyle w:val="Odstavecseseznamem"/>
        <w:ind w:left="426" w:hanging="426"/>
        <w:rPr>
          <w:rFonts w:ascii="Book Antiqua" w:hAnsi="Book Antiqua"/>
          <w:color w:val="FF0000"/>
          <w:sz w:val="22"/>
          <w:szCs w:val="22"/>
        </w:rPr>
      </w:pPr>
    </w:p>
    <w:p w14:paraId="4F2E87CD" w14:textId="1A2CF543"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9E49B2">
        <w:rPr>
          <w:rFonts w:ascii="Book Antiqua" w:hAnsi="Book Antiqua"/>
          <w:sz w:val="22"/>
          <w:szCs w:val="22"/>
        </w:rPr>
        <w:t xml:space="preserve">Pověřeným správcem stavby za objednatele, odpovědným za výkon stavebního dozoru, </w:t>
      </w:r>
      <w:r w:rsidR="00C50F35" w:rsidRPr="00C50F35">
        <w:rPr>
          <w:rFonts w:ascii="Book Antiqua" w:hAnsi="Book Antiqua"/>
          <w:sz w:val="22"/>
          <w:szCs w:val="22"/>
        </w:rPr>
        <w:t xml:space="preserve">je </w:t>
      </w:r>
      <w:r w:rsidR="004C0FC8">
        <w:rPr>
          <w:rFonts w:ascii="Book Antiqua" w:hAnsi="Book Antiqua"/>
          <w:sz w:val="22"/>
          <w:szCs w:val="22"/>
        </w:rPr>
        <w:t>xxxxxxx</w:t>
      </w:r>
      <w:r w:rsidRPr="009E49B2">
        <w:rPr>
          <w:rFonts w:ascii="Book Antiqua" w:hAnsi="Book Antiqua"/>
          <w:sz w:val="22"/>
          <w:szCs w:val="22"/>
        </w:rPr>
        <w:t xml:space="preserve"> (</w:t>
      </w:r>
      <w:r w:rsidR="00FB4609" w:rsidRPr="009E49B2">
        <w:rPr>
          <w:rFonts w:ascii="Book Antiqua" w:hAnsi="Book Antiqua"/>
          <w:sz w:val="22"/>
          <w:szCs w:val="22"/>
        </w:rPr>
        <w:t xml:space="preserve">technický dozor, </w:t>
      </w:r>
      <w:r w:rsidRPr="009E49B2">
        <w:rPr>
          <w:rFonts w:ascii="Book Antiqua" w:hAnsi="Book Antiqua"/>
          <w:sz w:val="22"/>
          <w:szCs w:val="22"/>
        </w:rPr>
        <w:t>dále TD</w:t>
      </w:r>
      <w:r w:rsidR="00CF03BC">
        <w:rPr>
          <w:rFonts w:ascii="Book Antiqua" w:hAnsi="Book Antiqua"/>
          <w:sz w:val="22"/>
          <w:szCs w:val="22"/>
        </w:rPr>
        <w:t>S</w:t>
      </w:r>
      <w:r w:rsidRPr="009E49B2">
        <w:rPr>
          <w:rFonts w:ascii="Book Antiqua" w:hAnsi="Book Antiqua"/>
          <w:sz w:val="22"/>
          <w:szCs w:val="22"/>
        </w:rPr>
        <w:t>).</w:t>
      </w:r>
      <w:r w:rsidR="008E7B8D" w:rsidRPr="009E49B2">
        <w:rPr>
          <w:rFonts w:ascii="Book Antiqua" w:hAnsi="Book Antiqua"/>
          <w:sz w:val="22"/>
          <w:szCs w:val="22"/>
        </w:rPr>
        <w:t xml:space="preserve"> </w:t>
      </w:r>
      <w:r w:rsidRPr="009E49B2">
        <w:rPr>
          <w:rFonts w:ascii="Book Antiqua" w:hAnsi="Book Antiqua"/>
          <w:sz w:val="22"/>
          <w:szCs w:val="22"/>
        </w:rPr>
        <w:t>TD</w:t>
      </w:r>
      <w:r w:rsidR="00CF03BC">
        <w:rPr>
          <w:rFonts w:ascii="Book Antiqua" w:hAnsi="Book Antiqua"/>
          <w:sz w:val="22"/>
          <w:szCs w:val="22"/>
        </w:rPr>
        <w:t>S</w:t>
      </w:r>
      <w:r w:rsidRPr="009E49B2">
        <w:rPr>
          <w:rFonts w:ascii="Book Antiqua" w:hAnsi="Book Antiqua"/>
          <w:sz w:val="22"/>
          <w:szCs w:val="22"/>
        </w:rPr>
        <w:t xml:space="preserve"> objednatele je oprávněn kontrolovat dodržování projektu, technických norem, smluvních podmínek a právních předpisů a rozhodnutí státní správy. O výsledcích kontrol provádí zápis do stavebního deníku. Na nedostatky zjištěné v průběhu prací je povinen zhotovitele neprodleně písemně upozornit (např. zápisem do stavebního deníku) a stanovit zhotoviteli lhůtu pro odstranění vzniklých závad. Zhotovitel je povinen činit neprodleně veškerá potřebná opatření k odstranění vytknutých závad. V případě, že zhotovitel vytknuté vady ve sjednaném termínu neodstraní, použije objednatel sankční opatření uvedené v čl. 1</w:t>
      </w:r>
      <w:r w:rsidR="005F780E" w:rsidRPr="009E49B2">
        <w:rPr>
          <w:rFonts w:ascii="Book Antiqua" w:hAnsi="Book Antiqua"/>
          <w:sz w:val="22"/>
          <w:szCs w:val="22"/>
        </w:rPr>
        <w:t>3</w:t>
      </w:r>
      <w:r w:rsidRPr="009E49B2">
        <w:rPr>
          <w:rFonts w:ascii="Book Antiqua" w:hAnsi="Book Antiqua"/>
          <w:sz w:val="22"/>
          <w:szCs w:val="22"/>
        </w:rPr>
        <w:t>.</w:t>
      </w:r>
      <w:r w:rsidR="00150C29">
        <w:rPr>
          <w:rFonts w:ascii="Book Antiqua" w:hAnsi="Book Antiqua"/>
          <w:sz w:val="22"/>
          <w:szCs w:val="22"/>
        </w:rPr>
        <w:t>7</w:t>
      </w:r>
      <w:r w:rsidRPr="009E49B2">
        <w:rPr>
          <w:rFonts w:ascii="Book Antiqua" w:hAnsi="Book Antiqua"/>
          <w:sz w:val="22"/>
          <w:szCs w:val="22"/>
        </w:rPr>
        <w:t>.</w:t>
      </w:r>
    </w:p>
    <w:p w14:paraId="2C31C4A1" w14:textId="4E2F0961" w:rsidR="005F780E" w:rsidRPr="004C0FC8" w:rsidRDefault="00652644" w:rsidP="004C0FC8">
      <w:pPr>
        <w:rPr>
          <w:rFonts w:ascii="Book Antiqua" w:hAnsi="Book Antiqua"/>
          <w:color w:val="FF0000"/>
          <w:sz w:val="22"/>
          <w:szCs w:val="22"/>
        </w:rPr>
      </w:pPr>
      <w:r w:rsidRPr="004C0FC8">
        <w:rPr>
          <w:rFonts w:ascii="Book Antiqua" w:hAnsi="Book Antiqua"/>
          <w:color w:val="FF0000"/>
          <w:sz w:val="22"/>
          <w:szCs w:val="22"/>
        </w:rPr>
        <w:t xml:space="preserve">                                                                                                             </w:t>
      </w:r>
    </w:p>
    <w:p w14:paraId="0C511215" w14:textId="570E6FE6" w:rsidR="005F780E" w:rsidRPr="009E49B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50F35">
        <w:rPr>
          <w:rFonts w:ascii="Book Antiqua" w:hAnsi="Book Antiqua"/>
          <w:sz w:val="22"/>
          <w:szCs w:val="22"/>
          <w:shd w:val="clear" w:color="auto" w:fill="FFFFFF" w:themeFill="background1"/>
        </w:rPr>
        <w:t>Kontrolní dny organizuje objednatel a budou svolávány</w:t>
      </w:r>
      <w:r w:rsidR="009A3D72" w:rsidRPr="00C50F35">
        <w:rPr>
          <w:rFonts w:ascii="Book Antiqua" w:hAnsi="Book Antiqua"/>
          <w:sz w:val="22"/>
          <w:szCs w:val="22"/>
          <w:shd w:val="clear" w:color="auto" w:fill="FFFFFF" w:themeFill="background1"/>
        </w:rPr>
        <w:t xml:space="preserve"> </w:t>
      </w:r>
      <w:r w:rsidRPr="00C50F35">
        <w:rPr>
          <w:rFonts w:ascii="Book Antiqua" w:hAnsi="Book Antiqua"/>
          <w:sz w:val="22"/>
          <w:szCs w:val="22"/>
          <w:shd w:val="clear" w:color="auto" w:fill="FFFFFF" w:themeFill="background1"/>
        </w:rPr>
        <w:t xml:space="preserve">1x za </w:t>
      </w:r>
      <w:r w:rsidR="00652644" w:rsidRPr="00C50F35">
        <w:rPr>
          <w:rFonts w:ascii="Book Antiqua" w:hAnsi="Book Antiqua"/>
          <w:sz w:val="22"/>
          <w:szCs w:val="22"/>
          <w:shd w:val="clear" w:color="auto" w:fill="FFFFFF" w:themeFill="background1"/>
        </w:rPr>
        <w:t>d</w:t>
      </w:r>
      <w:r w:rsidR="009A3D72" w:rsidRPr="00C50F35">
        <w:rPr>
          <w:rFonts w:ascii="Book Antiqua" w:hAnsi="Book Antiqua"/>
          <w:sz w:val="22"/>
          <w:szCs w:val="22"/>
          <w:shd w:val="clear" w:color="auto" w:fill="FFFFFF" w:themeFill="background1"/>
        </w:rPr>
        <w:t>va týdny</w:t>
      </w:r>
      <w:r w:rsidRPr="00C50F35">
        <w:rPr>
          <w:rFonts w:ascii="Book Antiqua" w:hAnsi="Book Antiqua"/>
          <w:sz w:val="22"/>
          <w:szCs w:val="22"/>
          <w:shd w:val="clear" w:color="auto" w:fill="FFFFFF" w:themeFill="background1"/>
        </w:rPr>
        <w:t>.</w:t>
      </w:r>
      <w:r w:rsidRPr="009E49B2">
        <w:rPr>
          <w:rFonts w:ascii="Book Antiqua" w:hAnsi="Book Antiqua"/>
          <w:sz w:val="22"/>
          <w:szCs w:val="22"/>
        </w:rPr>
        <w:t xml:space="preserve"> </w:t>
      </w:r>
      <w:r w:rsidR="009D5B2E" w:rsidRPr="009E49B2">
        <w:rPr>
          <w:rFonts w:ascii="Book Antiqua" w:hAnsi="Book Antiqua"/>
          <w:sz w:val="22"/>
          <w:szCs w:val="22"/>
        </w:rPr>
        <w:t xml:space="preserve">V případě potřeby nebo dohody smluvních stran mohou být kontrolní dny prováděny častěji. </w:t>
      </w:r>
      <w:r w:rsidRPr="009E49B2">
        <w:rPr>
          <w:rFonts w:ascii="Book Antiqua" w:hAnsi="Book Antiqua"/>
          <w:sz w:val="22"/>
          <w:szCs w:val="22"/>
        </w:rPr>
        <w:t>Opatření dohodnutá při technických a kontrolních dnech a zachycena v zápisech nebo záznamech z těchto jednání jsou pro smluvní strany závazná a musí být v souladu s touto smlouvou. Jinak podléhají schválení smluvních nebo statutárních zástupců. Případný nesouhlas se zněním zápisu nebo záznamu musí být uplatněn písemně do 3 dnů po obdržení zápisu.</w:t>
      </w:r>
    </w:p>
    <w:p w14:paraId="3FC0000C" w14:textId="5D3C977E" w:rsidR="005F780E" w:rsidRPr="00E32B6A"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E32B6A">
        <w:rPr>
          <w:rFonts w:ascii="Book Antiqua" w:hAnsi="Book Antiqua"/>
          <w:sz w:val="22"/>
          <w:szCs w:val="22"/>
        </w:rPr>
        <w:t>TD</w:t>
      </w:r>
      <w:r w:rsidR="00CF03BC">
        <w:rPr>
          <w:rFonts w:ascii="Book Antiqua" w:hAnsi="Book Antiqua"/>
          <w:sz w:val="22"/>
          <w:szCs w:val="22"/>
        </w:rPr>
        <w:t>S</w:t>
      </w:r>
      <w:r w:rsidRPr="00E32B6A">
        <w:rPr>
          <w:rFonts w:ascii="Book Antiqua" w:hAnsi="Book Antiqua"/>
          <w:sz w:val="22"/>
          <w:szCs w:val="22"/>
        </w:rPr>
        <w:t xml:space="preserve"> objednatele je oprávněn dát zhotoviteli pokyn k dočasnému zastavení provádění díla. Pokud se nejedná o pokyn k zastavení provádění díla z viny zhotovitele, má zhotovitel právo na úhradu nákladů vzniklých tímto dočasným zastavením provádění díla a pokud nedojde k jiné dohodě, pak platí, že má zhotovitel právo na změnu termínu dokončení stavby o dobu shodnou s dobou, po kterou bylo provádění díla TD</w:t>
      </w:r>
      <w:r w:rsidR="00CF03BC">
        <w:rPr>
          <w:rFonts w:ascii="Book Antiqua" w:hAnsi="Book Antiqua"/>
          <w:sz w:val="22"/>
          <w:szCs w:val="22"/>
        </w:rPr>
        <w:t>S</w:t>
      </w:r>
      <w:r w:rsidRPr="00E32B6A">
        <w:rPr>
          <w:rFonts w:ascii="Book Antiqua" w:hAnsi="Book Antiqua"/>
          <w:sz w:val="22"/>
          <w:szCs w:val="22"/>
        </w:rPr>
        <w:t xml:space="preserve"> objednatele dočasně zastaveno.</w:t>
      </w:r>
    </w:p>
    <w:p w14:paraId="43CEA6CC" w14:textId="77777777" w:rsidR="005F780E" w:rsidRPr="00193F56" w:rsidRDefault="005F780E" w:rsidP="00976D72">
      <w:pPr>
        <w:pStyle w:val="Odstavecseseznamem"/>
        <w:ind w:left="426" w:hanging="426"/>
        <w:rPr>
          <w:rFonts w:ascii="Book Antiqua" w:hAnsi="Book Antiqua"/>
          <w:color w:val="FF0000"/>
          <w:sz w:val="22"/>
          <w:szCs w:val="22"/>
        </w:rPr>
      </w:pPr>
    </w:p>
    <w:p w14:paraId="69E1C32A" w14:textId="77777777" w:rsidR="005F780E" w:rsidRPr="00E32B6A"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E32B6A">
        <w:rPr>
          <w:rFonts w:ascii="Book Antiqua" w:hAnsi="Book Antiqua"/>
          <w:sz w:val="22"/>
          <w:szCs w:val="22"/>
        </w:rPr>
        <w:t>Zhotovitel vyzve objednatele prokazatelně nejméně 3 pracovní dny předem k prověření kvality prací, které budou dalším postupem prací zakryty. V případě, že se na tuto výzvu objednatel bez závažného důvodu nedostaví, může zhotovitel pokračovat v provádění díla, po předchozím písemném upozornění objednatele.</w:t>
      </w:r>
    </w:p>
    <w:p w14:paraId="1509010C" w14:textId="77777777" w:rsidR="005F780E" w:rsidRPr="00E32B6A" w:rsidRDefault="005F780E" w:rsidP="00976D72">
      <w:pPr>
        <w:pStyle w:val="Odstavecseseznamem"/>
        <w:ind w:left="426" w:hanging="426"/>
        <w:rPr>
          <w:rFonts w:ascii="Book Antiqua" w:hAnsi="Book Antiqua"/>
          <w:color w:val="auto"/>
          <w:sz w:val="22"/>
          <w:szCs w:val="22"/>
        </w:rPr>
      </w:pPr>
    </w:p>
    <w:p w14:paraId="1579D439" w14:textId="77777777" w:rsidR="005F780E" w:rsidRPr="00E32B6A"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E32B6A">
        <w:rPr>
          <w:rFonts w:ascii="Book Antiqua" w:hAnsi="Book Antiqua"/>
          <w:sz w:val="22"/>
          <w:szCs w:val="22"/>
        </w:rPr>
        <w:t>V případě, že zhotovitel k takovému prověření kvality objednatele nepozve, má tento právo žádat odkrytí zakrytých částí stavby na náklady zhotovitele, který je povinen tyto práce provést.</w:t>
      </w:r>
    </w:p>
    <w:p w14:paraId="7DCF3E48" w14:textId="77777777" w:rsidR="005F780E" w:rsidRPr="00193F56" w:rsidRDefault="005F780E" w:rsidP="005F780E">
      <w:pPr>
        <w:pStyle w:val="Odstavecseseznamem"/>
        <w:rPr>
          <w:rFonts w:ascii="Book Antiqua" w:hAnsi="Book Antiqua"/>
          <w:color w:val="FF0000"/>
          <w:sz w:val="22"/>
          <w:szCs w:val="22"/>
        </w:rPr>
      </w:pPr>
    </w:p>
    <w:p w14:paraId="12955D79" w14:textId="77777777" w:rsidR="005F780E" w:rsidRPr="00E32B6A"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E32B6A">
        <w:rPr>
          <w:rFonts w:ascii="Book Antiqua" w:hAnsi="Book Antiqua"/>
          <w:sz w:val="22"/>
          <w:szCs w:val="22"/>
        </w:rPr>
        <w:t>Zjistí-li zhotovitel při provádění díla skryté překážky bránící řádnému provádění díla, je povinen tuto skutečnost bez odkladu oznámit objednateli a navrhnout další postup.</w:t>
      </w:r>
    </w:p>
    <w:p w14:paraId="072FB49E" w14:textId="77777777" w:rsidR="005F780E" w:rsidRPr="00E32B6A" w:rsidRDefault="005F780E" w:rsidP="00976D72">
      <w:pPr>
        <w:pStyle w:val="Odstavecseseznamem"/>
        <w:ind w:left="426" w:hanging="426"/>
        <w:rPr>
          <w:rFonts w:ascii="Book Antiqua" w:hAnsi="Book Antiqua"/>
          <w:color w:val="auto"/>
          <w:sz w:val="22"/>
          <w:szCs w:val="22"/>
        </w:rPr>
      </w:pPr>
    </w:p>
    <w:p w14:paraId="4C30B3B7" w14:textId="77777777" w:rsidR="005F780E" w:rsidRPr="00E32B6A"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E32B6A">
        <w:rPr>
          <w:rFonts w:ascii="Book Antiqua" w:hAnsi="Book Antiqua"/>
          <w:sz w:val="22"/>
          <w:szCs w:val="22"/>
        </w:rPr>
        <w:t>Zhotovitel je povinen bez odkladu upozornit objednatele na případnou nevhodnost realizace vyžadovaných prací, v případě, že tak neučiní, nese jako odborná firma veškeré náklady spojené s následným odstraněním vady díla.</w:t>
      </w:r>
    </w:p>
    <w:p w14:paraId="036B54AB" w14:textId="77777777" w:rsidR="005F780E" w:rsidRPr="00E32B6A" w:rsidRDefault="005F780E" w:rsidP="00976D72">
      <w:pPr>
        <w:pStyle w:val="Odstavecseseznamem"/>
        <w:ind w:left="426" w:hanging="426"/>
        <w:rPr>
          <w:rFonts w:ascii="Book Antiqua" w:hAnsi="Book Antiqua"/>
          <w:color w:val="auto"/>
          <w:sz w:val="22"/>
          <w:szCs w:val="22"/>
        </w:rPr>
      </w:pPr>
    </w:p>
    <w:p w14:paraId="479BC7C9" w14:textId="4BE66E56" w:rsidR="005F780E" w:rsidRPr="00E32B6A"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E32B6A">
        <w:rPr>
          <w:rFonts w:ascii="Book Antiqua" w:hAnsi="Book Antiqua"/>
          <w:sz w:val="22"/>
          <w:szCs w:val="22"/>
        </w:rPr>
        <w:t>Pokud činností zhotovitele dojde ke způsobení škody objednateli nebo třetím osobám v důsledku opomenutí, nedbalosti nebo neplnění podmínek vyplývajících ze zákona, technických či jiných norem</w:t>
      </w:r>
      <w:r w:rsidR="002B5B32">
        <w:rPr>
          <w:rFonts w:ascii="Book Antiqua" w:hAnsi="Book Antiqua"/>
          <w:sz w:val="22"/>
          <w:szCs w:val="22"/>
        </w:rPr>
        <w:t>,</w:t>
      </w:r>
      <w:r w:rsidRPr="00E32B6A">
        <w:rPr>
          <w:rFonts w:ascii="Book Antiqua" w:hAnsi="Book Antiqua"/>
          <w:sz w:val="22"/>
          <w:szCs w:val="22"/>
        </w:rPr>
        <w:t xml:space="preserve"> případně této smlouvy, je zhotovitel povinen nejpozději do 14 dnů od oznámení rozsahu a charakteru škod tuto škodu odstranit a není-li to možné, škodu finančně nahradit.</w:t>
      </w:r>
    </w:p>
    <w:p w14:paraId="3E4C558B" w14:textId="77777777" w:rsidR="005F780E" w:rsidRPr="00193F56" w:rsidRDefault="005F780E" w:rsidP="00976D72">
      <w:pPr>
        <w:pStyle w:val="Odstavecseseznamem"/>
        <w:ind w:left="426" w:hanging="426"/>
        <w:rPr>
          <w:rFonts w:ascii="Book Antiqua" w:hAnsi="Book Antiqua"/>
          <w:color w:val="FF0000"/>
          <w:sz w:val="22"/>
          <w:szCs w:val="22"/>
        </w:rPr>
      </w:pPr>
    </w:p>
    <w:p w14:paraId="117A8213" w14:textId="5854199D" w:rsidR="005F780E" w:rsidRPr="00E32B6A" w:rsidRDefault="00125852"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E32B6A">
        <w:rPr>
          <w:rFonts w:ascii="Book Antiqua" w:hAnsi="Book Antiqua"/>
          <w:sz w:val="22"/>
          <w:szCs w:val="22"/>
        </w:rPr>
        <w:lastRenderedPageBreak/>
        <w:t>Zhotovitel je oprávněn pověřit provedením části díla třetí osobu (</w:t>
      </w:r>
      <w:r w:rsidR="00010EF8" w:rsidRPr="00E32B6A">
        <w:rPr>
          <w:rFonts w:ascii="Book Antiqua" w:hAnsi="Book Antiqua"/>
          <w:sz w:val="22"/>
          <w:szCs w:val="22"/>
        </w:rPr>
        <w:t>pod</w:t>
      </w:r>
      <w:r w:rsidR="007D52F8" w:rsidRPr="007D52F8">
        <w:rPr>
          <w:rFonts w:ascii="Book Antiqua" w:hAnsi="Book Antiqua"/>
          <w:sz w:val="22"/>
          <w:szCs w:val="22"/>
        </w:rPr>
        <w:t>zhotovitel</w:t>
      </w:r>
      <w:r w:rsidRPr="00E32B6A">
        <w:rPr>
          <w:rFonts w:ascii="Book Antiqua" w:hAnsi="Book Antiqua"/>
          <w:sz w:val="22"/>
          <w:szCs w:val="22"/>
        </w:rPr>
        <w:t xml:space="preserve">e). V tomto případě však zhotovitel odpovídá za činnost </w:t>
      </w:r>
      <w:r w:rsidR="00010EF8" w:rsidRPr="00E32B6A">
        <w:rPr>
          <w:rFonts w:ascii="Book Antiqua" w:hAnsi="Book Antiqua"/>
          <w:sz w:val="22"/>
          <w:szCs w:val="22"/>
        </w:rPr>
        <w:t>pod</w:t>
      </w:r>
      <w:r w:rsidR="007D52F8">
        <w:rPr>
          <w:rFonts w:ascii="Book Antiqua" w:hAnsi="Book Antiqua"/>
          <w:sz w:val="22"/>
          <w:szCs w:val="22"/>
        </w:rPr>
        <w:t>zhotovitel</w:t>
      </w:r>
      <w:r w:rsidRPr="00E32B6A">
        <w:rPr>
          <w:rFonts w:ascii="Book Antiqua" w:hAnsi="Book Antiqua"/>
          <w:sz w:val="22"/>
          <w:szCs w:val="22"/>
        </w:rPr>
        <w:t>e tak, jako by dílo prováděl sám.</w:t>
      </w:r>
    </w:p>
    <w:p w14:paraId="23DCDECF" w14:textId="77777777" w:rsidR="005F780E" w:rsidRPr="00193F56" w:rsidRDefault="005F780E" w:rsidP="005F780E">
      <w:pPr>
        <w:pStyle w:val="Odstavecseseznamem"/>
        <w:rPr>
          <w:rFonts w:ascii="Book Antiqua" w:hAnsi="Book Antiqua"/>
          <w:color w:val="FF0000"/>
          <w:sz w:val="22"/>
          <w:szCs w:val="22"/>
        </w:rPr>
      </w:pPr>
    </w:p>
    <w:p w14:paraId="6B5C5EBF" w14:textId="614FF8B5" w:rsidR="005F780E" w:rsidRPr="00976D72"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bookmarkStart w:id="9" w:name="_Hlk13597643"/>
      <w:r w:rsidRPr="00976D72">
        <w:rPr>
          <w:rFonts w:ascii="Book Antiqua" w:hAnsi="Book Antiqua"/>
          <w:sz w:val="22"/>
          <w:szCs w:val="22"/>
        </w:rPr>
        <w:t xml:space="preserve">Zhotovitel není oprávněn při stavbě používat jiné </w:t>
      </w:r>
      <w:r w:rsidR="00010EF8" w:rsidRPr="00976D72">
        <w:rPr>
          <w:rFonts w:ascii="Book Antiqua" w:hAnsi="Book Antiqua"/>
          <w:sz w:val="22"/>
          <w:szCs w:val="22"/>
        </w:rPr>
        <w:t>pod</w:t>
      </w:r>
      <w:r w:rsidR="007D52F8">
        <w:rPr>
          <w:rFonts w:ascii="Book Antiqua" w:hAnsi="Book Antiqua"/>
          <w:sz w:val="22"/>
          <w:szCs w:val="22"/>
        </w:rPr>
        <w:t>zhotovitel</w:t>
      </w:r>
      <w:r w:rsidRPr="00976D72">
        <w:rPr>
          <w:rFonts w:ascii="Book Antiqua" w:hAnsi="Book Antiqua"/>
          <w:sz w:val="22"/>
          <w:szCs w:val="22"/>
        </w:rPr>
        <w:t>e</w:t>
      </w:r>
      <w:r w:rsidR="00936929" w:rsidRPr="00976D72">
        <w:rPr>
          <w:rFonts w:ascii="Book Antiqua" w:hAnsi="Book Antiqua"/>
          <w:sz w:val="22"/>
          <w:szCs w:val="22"/>
        </w:rPr>
        <w:t>,</w:t>
      </w:r>
      <w:r w:rsidRPr="00976D72">
        <w:rPr>
          <w:rFonts w:ascii="Book Antiqua" w:hAnsi="Book Antiqua"/>
          <w:sz w:val="22"/>
          <w:szCs w:val="22"/>
        </w:rPr>
        <w:t xml:space="preserve"> než byli uvedeni v nabídce. </w:t>
      </w:r>
      <w:r w:rsidR="000B0F04" w:rsidRPr="00976D72">
        <w:rPr>
          <w:rFonts w:ascii="Book Antiqua" w:hAnsi="Book Antiqua"/>
          <w:sz w:val="22"/>
          <w:szCs w:val="22"/>
        </w:rPr>
        <w:t xml:space="preserve">Seznam </w:t>
      </w:r>
      <w:r w:rsidR="00010EF8" w:rsidRPr="00976D72">
        <w:rPr>
          <w:rFonts w:ascii="Book Antiqua" w:hAnsi="Book Antiqua"/>
          <w:sz w:val="22"/>
          <w:szCs w:val="22"/>
        </w:rPr>
        <w:t>pod</w:t>
      </w:r>
      <w:r w:rsidR="007D52F8">
        <w:rPr>
          <w:rFonts w:ascii="Book Antiqua" w:hAnsi="Book Antiqua"/>
          <w:sz w:val="22"/>
          <w:szCs w:val="22"/>
        </w:rPr>
        <w:t>zhotovitel</w:t>
      </w:r>
      <w:r w:rsidR="000B0F04" w:rsidRPr="00976D72">
        <w:rPr>
          <w:rFonts w:ascii="Book Antiqua" w:hAnsi="Book Antiqua"/>
          <w:sz w:val="22"/>
          <w:szCs w:val="22"/>
        </w:rPr>
        <w:t xml:space="preserve">ů je přílohou této smlouvy. </w:t>
      </w:r>
      <w:r w:rsidRPr="00976D72">
        <w:rPr>
          <w:rFonts w:ascii="Book Antiqua" w:hAnsi="Book Antiqua"/>
          <w:sz w:val="22"/>
          <w:szCs w:val="22"/>
        </w:rPr>
        <w:t xml:space="preserve">Změna </w:t>
      </w:r>
      <w:r w:rsidR="00010EF8" w:rsidRPr="00976D72">
        <w:rPr>
          <w:rFonts w:ascii="Book Antiqua" w:hAnsi="Book Antiqua"/>
          <w:sz w:val="22"/>
          <w:szCs w:val="22"/>
        </w:rPr>
        <w:t>pod</w:t>
      </w:r>
      <w:r w:rsidR="007D52F8">
        <w:rPr>
          <w:rFonts w:ascii="Book Antiqua" w:hAnsi="Book Antiqua"/>
          <w:sz w:val="22"/>
          <w:szCs w:val="22"/>
        </w:rPr>
        <w:t>zhotovitel</w:t>
      </w:r>
      <w:r w:rsidRPr="00976D72">
        <w:rPr>
          <w:rFonts w:ascii="Book Antiqua" w:hAnsi="Book Antiqua"/>
          <w:sz w:val="22"/>
          <w:szCs w:val="22"/>
        </w:rPr>
        <w:t xml:space="preserve">ů uvedených v nabídce, musí být předem písemně odsouhlasena objednatelem. </w:t>
      </w:r>
      <w:r w:rsidR="00FC4F56" w:rsidRPr="00976D72">
        <w:rPr>
          <w:rFonts w:ascii="Book Antiqua" w:hAnsi="Book Antiqua"/>
          <w:sz w:val="22"/>
          <w:szCs w:val="22"/>
        </w:rPr>
        <w:t>Zhotovitel je povinen jakoukoliv změnu na pozici pod</w:t>
      </w:r>
      <w:r w:rsidR="007D52F8">
        <w:rPr>
          <w:rFonts w:ascii="Book Antiqua" w:hAnsi="Book Antiqua"/>
          <w:sz w:val="22"/>
          <w:szCs w:val="22"/>
        </w:rPr>
        <w:t>zhotovitel</w:t>
      </w:r>
      <w:r w:rsidR="00FC4F56" w:rsidRPr="00976D72">
        <w:rPr>
          <w:rFonts w:ascii="Book Antiqua" w:hAnsi="Book Antiqua"/>
          <w:sz w:val="22"/>
          <w:szCs w:val="22"/>
        </w:rPr>
        <w:t>e předem písemně oznámit objednateli s tím, že tento pod</w:t>
      </w:r>
      <w:r w:rsidR="007D52F8">
        <w:rPr>
          <w:rFonts w:ascii="Book Antiqua" w:hAnsi="Book Antiqua"/>
          <w:sz w:val="22"/>
          <w:szCs w:val="22"/>
        </w:rPr>
        <w:t>zhotovitel</w:t>
      </w:r>
      <w:r w:rsidR="00FC4F56" w:rsidRPr="00976D72">
        <w:rPr>
          <w:rFonts w:ascii="Book Antiqua" w:hAnsi="Book Antiqua"/>
          <w:sz w:val="22"/>
          <w:szCs w:val="22"/>
        </w:rPr>
        <w:t xml:space="preserve"> prokáže, že splňuje všechny kvalifikační předpoklady, v sou</w:t>
      </w:r>
      <w:r w:rsidR="00490754" w:rsidRPr="00976D72">
        <w:rPr>
          <w:rFonts w:ascii="Book Antiqua" w:hAnsi="Book Antiqua"/>
          <w:sz w:val="22"/>
          <w:szCs w:val="22"/>
        </w:rPr>
        <w:t xml:space="preserve">ladu s podmínkami této smlouvy </w:t>
      </w:r>
      <w:r w:rsidR="00FC4F56" w:rsidRPr="00976D72">
        <w:rPr>
          <w:rFonts w:ascii="Book Antiqua" w:hAnsi="Book Antiqua"/>
          <w:sz w:val="22"/>
          <w:szCs w:val="22"/>
        </w:rPr>
        <w:t>a Zadávací dokumentací, a to v rozsahu v jakém tyto kvalifikační předpoklady splňoval původní pod</w:t>
      </w:r>
      <w:r w:rsidR="007D52F8">
        <w:rPr>
          <w:rFonts w:ascii="Book Antiqua" w:hAnsi="Book Antiqua"/>
          <w:sz w:val="22"/>
          <w:szCs w:val="22"/>
        </w:rPr>
        <w:t>zhotovitel</w:t>
      </w:r>
      <w:r w:rsidR="00FC4F56" w:rsidRPr="00976D72">
        <w:rPr>
          <w:rFonts w:ascii="Book Antiqua" w:hAnsi="Book Antiqua"/>
          <w:sz w:val="22"/>
          <w:szCs w:val="22"/>
        </w:rPr>
        <w:t xml:space="preserve">, </w:t>
      </w:r>
      <w:r w:rsidR="00672574" w:rsidRPr="00976D72">
        <w:rPr>
          <w:rFonts w:ascii="Book Antiqua" w:hAnsi="Book Antiqua"/>
          <w:sz w:val="22"/>
          <w:szCs w:val="22"/>
        </w:rPr>
        <w:t>jenž</w:t>
      </w:r>
      <w:r w:rsidR="00FC4F56" w:rsidRPr="00976D72">
        <w:rPr>
          <w:rFonts w:ascii="Book Antiqua" w:hAnsi="Book Antiqua"/>
          <w:sz w:val="22"/>
          <w:szCs w:val="22"/>
        </w:rPr>
        <w:t xml:space="preserve"> byl tímto pod</w:t>
      </w:r>
      <w:r w:rsidR="007D52F8">
        <w:rPr>
          <w:rFonts w:ascii="Book Antiqua" w:hAnsi="Book Antiqua"/>
          <w:sz w:val="22"/>
          <w:szCs w:val="22"/>
        </w:rPr>
        <w:t>zhotovitel</w:t>
      </w:r>
      <w:r w:rsidR="00FC4F56" w:rsidRPr="00976D72">
        <w:rPr>
          <w:rFonts w:ascii="Book Antiqua" w:hAnsi="Book Antiqua"/>
          <w:sz w:val="22"/>
          <w:szCs w:val="22"/>
        </w:rPr>
        <w:t xml:space="preserve">em nahrazen. </w:t>
      </w:r>
      <w:r w:rsidRPr="00976D72">
        <w:rPr>
          <w:rFonts w:ascii="Book Antiqua" w:hAnsi="Book Antiqua"/>
          <w:sz w:val="22"/>
          <w:szCs w:val="22"/>
        </w:rPr>
        <w:t xml:space="preserve">Nedodržení toho postupu se považuje za podstatné porušení </w:t>
      </w:r>
      <w:r w:rsidR="008C70F7" w:rsidRPr="00976D72">
        <w:rPr>
          <w:rFonts w:ascii="Book Antiqua" w:hAnsi="Book Antiqua"/>
          <w:sz w:val="22"/>
          <w:szCs w:val="22"/>
        </w:rPr>
        <w:t xml:space="preserve">této </w:t>
      </w:r>
      <w:r w:rsidRPr="00976D72">
        <w:rPr>
          <w:rFonts w:ascii="Book Antiqua" w:hAnsi="Book Antiqua"/>
          <w:sz w:val="22"/>
          <w:szCs w:val="22"/>
        </w:rPr>
        <w:t xml:space="preserve">smlouvy o dílo, čímž vzniká objednateli právo na odstoupení od </w:t>
      </w:r>
      <w:r w:rsidR="008C70F7" w:rsidRPr="00976D72">
        <w:rPr>
          <w:rFonts w:ascii="Book Antiqua" w:hAnsi="Book Antiqua"/>
          <w:sz w:val="22"/>
          <w:szCs w:val="22"/>
        </w:rPr>
        <w:t xml:space="preserve">této </w:t>
      </w:r>
      <w:r w:rsidRPr="00976D72">
        <w:rPr>
          <w:rFonts w:ascii="Book Antiqua" w:hAnsi="Book Antiqua"/>
          <w:sz w:val="22"/>
          <w:szCs w:val="22"/>
        </w:rPr>
        <w:t>smlouvy o dílo.</w:t>
      </w:r>
      <w:r w:rsidR="00412386" w:rsidRPr="00976D72">
        <w:rPr>
          <w:rFonts w:ascii="Book Antiqua" w:hAnsi="Book Antiqua"/>
          <w:sz w:val="22"/>
          <w:szCs w:val="22"/>
        </w:rPr>
        <w:t xml:space="preserve"> Zhotovitel je povinen k součinnosti při vedení a průběžné aktualizaci seznamu všech </w:t>
      </w:r>
      <w:r w:rsidR="00010EF8" w:rsidRPr="00976D72">
        <w:rPr>
          <w:rFonts w:ascii="Book Antiqua" w:hAnsi="Book Antiqua"/>
          <w:sz w:val="22"/>
          <w:szCs w:val="22"/>
        </w:rPr>
        <w:t>pod</w:t>
      </w:r>
      <w:r w:rsidR="007D52F8">
        <w:rPr>
          <w:rFonts w:ascii="Book Antiqua" w:hAnsi="Book Antiqua"/>
          <w:sz w:val="22"/>
          <w:szCs w:val="22"/>
        </w:rPr>
        <w:t>zhotovitel</w:t>
      </w:r>
      <w:r w:rsidR="00412386" w:rsidRPr="00976D72">
        <w:rPr>
          <w:rFonts w:ascii="Book Antiqua" w:hAnsi="Book Antiqua"/>
          <w:sz w:val="22"/>
          <w:szCs w:val="22"/>
        </w:rPr>
        <w:t>ů včetně výše jejich podílu na akci.</w:t>
      </w:r>
      <w:r w:rsidR="008E2578" w:rsidRPr="00976D72">
        <w:rPr>
          <w:rFonts w:ascii="Book Antiqua" w:hAnsi="Book Antiqua"/>
          <w:sz w:val="22"/>
          <w:szCs w:val="22"/>
        </w:rPr>
        <w:t xml:space="preserve"> </w:t>
      </w:r>
    </w:p>
    <w:p w14:paraId="51ABC464" w14:textId="77777777" w:rsidR="005F780E" w:rsidRPr="00976D72" w:rsidRDefault="005F780E" w:rsidP="00976D72">
      <w:pPr>
        <w:pStyle w:val="Odstavecseseznamem"/>
        <w:ind w:left="426" w:hanging="426"/>
        <w:rPr>
          <w:rFonts w:ascii="Book Antiqua" w:hAnsi="Book Antiqua"/>
          <w:color w:val="auto"/>
          <w:sz w:val="22"/>
          <w:szCs w:val="22"/>
        </w:rPr>
      </w:pPr>
    </w:p>
    <w:p w14:paraId="40D86D0E" w14:textId="6F5C3D2F" w:rsidR="005F780E" w:rsidRPr="00E15CEF" w:rsidRDefault="009A3D72" w:rsidP="00976D72">
      <w:pPr>
        <w:pStyle w:val="Zkladntext1"/>
        <w:numPr>
          <w:ilvl w:val="1"/>
          <w:numId w:val="18"/>
        </w:numPr>
        <w:shd w:val="clear" w:color="auto" w:fill="auto"/>
        <w:spacing w:before="0" w:line="280" w:lineRule="atLeast"/>
        <w:ind w:left="426" w:right="-1" w:hanging="426"/>
        <w:jc w:val="both"/>
        <w:rPr>
          <w:rFonts w:ascii="Book Antiqua" w:hAnsi="Book Antiqua"/>
          <w:color w:val="FF0000"/>
          <w:sz w:val="22"/>
          <w:szCs w:val="22"/>
        </w:rPr>
      </w:pPr>
      <w:r w:rsidRPr="00976D72">
        <w:rPr>
          <w:rFonts w:ascii="Book Antiqua" w:hAnsi="Book Antiqua"/>
          <w:sz w:val="22"/>
          <w:szCs w:val="22"/>
        </w:rPr>
        <w:t>Změny pod</w:t>
      </w:r>
      <w:r w:rsidR="007D52F8">
        <w:rPr>
          <w:rFonts w:ascii="Book Antiqua" w:hAnsi="Book Antiqua"/>
          <w:sz w:val="22"/>
          <w:szCs w:val="22"/>
        </w:rPr>
        <w:t>zhotovitel</w:t>
      </w:r>
      <w:r w:rsidRPr="00976D72">
        <w:rPr>
          <w:rFonts w:ascii="Book Antiqua" w:hAnsi="Book Antiqua"/>
          <w:sz w:val="22"/>
          <w:szCs w:val="22"/>
        </w:rPr>
        <w:t>ů podílejících se na veřejné zakázce oproti osobám, s jejichž pomocí prokazoval splnění kvalifikace v zadávacím řízení, je zhotovitel povinen písemně předem oznámit objednateli; objednatel s uvedenou změnou vysloví svůj souhlas, pokud bude nový pod</w:t>
      </w:r>
      <w:r w:rsidR="007D52F8">
        <w:rPr>
          <w:rFonts w:ascii="Book Antiqua" w:hAnsi="Book Antiqua"/>
          <w:sz w:val="22"/>
          <w:szCs w:val="22"/>
        </w:rPr>
        <w:t>zhotovitel</w:t>
      </w:r>
      <w:r w:rsidRPr="00976D72">
        <w:rPr>
          <w:rFonts w:ascii="Book Antiqua" w:hAnsi="Book Antiqua"/>
          <w:sz w:val="22"/>
          <w:szCs w:val="22"/>
        </w:rPr>
        <w:t xml:space="preserve"> splňovat kvalifikaci alespoň v takovém rozsahu, v jakém ji splňoval pod</w:t>
      </w:r>
      <w:r w:rsidR="007D52F8">
        <w:rPr>
          <w:rFonts w:ascii="Book Antiqua" w:hAnsi="Book Antiqua"/>
          <w:sz w:val="22"/>
          <w:szCs w:val="22"/>
        </w:rPr>
        <w:t>zhotovitel</w:t>
      </w:r>
      <w:r w:rsidRPr="00976D72">
        <w:rPr>
          <w:rFonts w:ascii="Book Antiqua" w:hAnsi="Book Antiqua"/>
          <w:sz w:val="22"/>
          <w:szCs w:val="22"/>
        </w:rPr>
        <w:t xml:space="preserve"> původní. Pokud by zhotovitelem </w:t>
      </w:r>
      <w:r w:rsidRPr="00E15CEF">
        <w:rPr>
          <w:rFonts w:ascii="Book Antiqua" w:hAnsi="Book Antiqua"/>
          <w:sz w:val="22"/>
          <w:szCs w:val="22"/>
        </w:rPr>
        <w:t>navrhovaný pod</w:t>
      </w:r>
      <w:r w:rsidR="007D52F8">
        <w:rPr>
          <w:rFonts w:ascii="Book Antiqua" w:hAnsi="Book Antiqua"/>
          <w:sz w:val="22"/>
          <w:szCs w:val="22"/>
        </w:rPr>
        <w:t>zhotovitel</w:t>
      </w:r>
      <w:r w:rsidRPr="00E15CEF">
        <w:rPr>
          <w:rFonts w:ascii="Book Antiqua" w:hAnsi="Book Antiqua"/>
          <w:sz w:val="22"/>
          <w:szCs w:val="22"/>
        </w:rPr>
        <w:t xml:space="preserve"> nesplňoval kvalifikaci alespoň v takovém rozsahu, v jakém ji splňoval pod</w:t>
      </w:r>
      <w:r w:rsidR="007D52F8">
        <w:rPr>
          <w:rFonts w:ascii="Book Antiqua" w:hAnsi="Book Antiqua"/>
          <w:sz w:val="22"/>
          <w:szCs w:val="22"/>
        </w:rPr>
        <w:t>zhotovitel</w:t>
      </w:r>
      <w:r w:rsidRPr="00E15CEF">
        <w:rPr>
          <w:rFonts w:ascii="Book Antiqua" w:hAnsi="Book Antiqua"/>
          <w:sz w:val="22"/>
          <w:szCs w:val="22"/>
        </w:rPr>
        <w:t xml:space="preserve"> původní, má objednatel právo takového pod</w:t>
      </w:r>
      <w:r w:rsidR="007D52F8">
        <w:rPr>
          <w:rFonts w:ascii="Book Antiqua" w:hAnsi="Book Antiqua"/>
          <w:sz w:val="22"/>
          <w:szCs w:val="22"/>
        </w:rPr>
        <w:t>zhotovitel</w:t>
      </w:r>
      <w:r w:rsidRPr="00E15CEF">
        <w:rPr>
          <w:rFonts w:ascii="Book Antiqua" w:hAnsi="Book Antiqua"/>
          <w:sz w:val="22"/>
          <w:szCs w:val="22"/>
        </w:rPr>
        <w:t>e odmítnout a zhotovitel má za povinnost předložit objednateli návrh jiného pod</w:t>
      </w:r>
      <w:r w:rsidR="007D52F8">
        <w:rPr>
          <w:rFonts w:ascii="Book Antiqua" w:hAnsi="Book Antiqua"/>
          <w:sz w:val="22"/>
          <w:szCs w:val="22"/>
        </w:rPr>
        <w:t>zhotovitel</w:t>
      </w:r>
      <w:r w:rsidRPr="00E15CEF">
        <w:rPr>
          <w:rFonts w:ascii="Book Antiqua" w:hAnsi="Book Antiqua"/>
          <w:sz w:val="22"/>
          <w:szCs w:val="22"/>
        </w:rPr>
        <w:t xml:space="preserve">e. </w:t>
      </w:r>
      <w:bookmarkEnd w:id="9"/>
    </w:p>
    <w:p w14:paraId="64809956" w14:textId="77777777" w:rsidR="00E15CEF" w:rsidRPr="00E15CEF" w:rsidRDefault="00E15CEF" w:rsidP="00E15CEF">
      <w:pPr>
        <w:pStyle w:val="Zkladntext1"/>
        <w:shd w:val="clear" w:color="auto" w:fill="auto"/>
        <w:spacing w:before="0" w:line="280" w:lineRule="atLeast"/>
        <w:ind w:left="567" w:right="-1" w:firstLine="0"/>
        <w:jc w:val="both"/>
        <w:rPr>
          <w:rFonts w:ascii="Book Antiqua" w:hAnsi="Book Antiqua"/>
          <w:color w:val="FF0000"/>
          <w:sz w:val="22"/>
          <w:szCs w:val="22"/>
        </w:rPr>
      </w:pPr>
    </w:p>
    <w:p w14:paraId="49DC7632" w14:textId="40A41BDA" w:rsidR="005F780E" w:rsidRPr="00CD0074" w:rsidRDefault="009A3D72"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Zhotovitel je povinen zabezpečit ve svých pod</w:t>
      </w:r>
      <w:r w:rsidR="007D52F8">
        <w:rPr>
          <w:rFonts w:ascii="Book Antiqua" w:hAnsi="Book Antiqua"/>
          <w:sz w:val="22"/>
          <w:szCs w:val="22"/>
        </w:rPr>
        <w:t>zhotovitel</w:t>
      </w:r>
      <w:r w:rsidRPr="00CD0074">
        <w:rPr>
          <w:rFonts w:ascii="Book Antiqua" w:hAnsi="Book Antiqua"/>
          <w:sz w:val="22"/>
          <w:szCs w:val="22"/>
        </w:rPr>
        <w:t>ských smlouvách splnění všech povinností vyplývajících zhotoviteli z této smlouvy o dílo.</w:t>
      </w:r>
    </w:p>
    <w:p w14:paraId="29AF3A47" w14:textId="77777777" w:rsidR="005F780E" w:rsidRPr="00193F56" w:rsidRDefault="005F780E" w:rsidP="00976D72">
      <w:pPr>
        <w:pStyle w:val="Odstavecseseznamem"/>
        <w:ind w:left="426" w:hanging="426"/>
        <w:rPr>
          <w:rFonts w:ascii="Book Antiqua" w:hAnsi="Book Antiqua"/>
          <w:color w:val="FF0000"/>
          <w:sz w:val="22"/>
          <w:szCs w:val="22"/>
        </w:rPr>
      </w:pPr>
    </w:p>
    <w:p w14:paraId="425B6EAA" w14:textId="72CD43B2" w:rsidR="005F780E" w:rsidRPr="00CD0074" w:rsidRDefault="009A3D72"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Zhotovitel nebo jeho pod</w:t>
      </w:r>
      <w:r w:rsidR="007D52F8">
        <w:rPr>
          <w:rFonts w:ascii="Book Antiqua" w:hAnsi="Book Antiqua"/>
          <w:sz w:val="22"/>
          <w:szCs w:val="22"/>
        </w:rPr>
        <w:t>zhotovitel</w:t>
      </w:r>
      <w:r w:rsidRPr="00CD0074">
        <w:rPr>
          <w:rFonts w:ascii="Book Antiqua" w:hAnsi="Book Antiqua"/>
          <w:sz w:val="22"/>
          <w:szCs w:val="22"/>
        </w:rPr>
        <w:t>é musí poskytnout objednateli veškeré doklady související s realizací projektu a plněním monitorovacích ukazatelů, které si vyžádají kontrolní orgány, a splnit další povinnosti vyplývající z této smlouvy.</w:t>
      </w:r>
    </w:p>
    <w:p w14:paraId="48B1446D" w14:textId="77777777" w:rsidR="005F780E" w:rsidRPr="00193F56" w:rsidRDefault="005F780E" w:rsidP="00976D72">
      <w:pPr>
        <w:pStyle w:val="Odstavecseseznamem"/>
        <w:ind w:left="426" w:hanging="426"/>
        <w:rPr>
          <w:rFonts w:ascii="Book Antiqua" w:hAnsi="Book Antiqua"/>
          <w:color w:val="FF0000"/>
          <w:sz w:val="22"/>
          <w:szCs w:val="22"/>
        </w:rPr>
      </w:pPr>
    </w:p>
    <w:p w14:paraId="539AED2D" w14:textId="77777777" w:rsidR="005F780E" w:rsidRPr="00CD0074" w:rsidRDefault="00372DC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 xml:space="preserve">Užívání díla, příp. jeho části, objednatelem nebo zhotovitelem před jeho předáním je věcí dohody stran ve formě </w:t>
      </w:r>
      <w:r w:rsidR="00010EF8" w:rsidRPr="00CD0074">
        <w:rPr>
          <w:rFonts w:ascii="Book Antiqua" w:hAnsi="Book Antiqua"/>
          <w:sz w:val="22"/>
          <w:szCs w:val="22"/>
        </w:rPr>
        <w:t>protokolu</w:t>
      </w:r>
      <w:r w:rsidRPr="00CD0074">
        <w:rPr>
          <w:rFonts w:ascii="Book Antiqua" w:hAnsi="Book Antiqua"/>
          <w:sz w:val="22"/>
          <w:szCs w:val="22"/>
        </w:rPr>
        <w:t>. Z předčasného užívání stavby nebo díla však nelze dovozovat řádné dokončení díla, možnost nerušeného užívání díla k zamýšlenému účelu nebo splnění povinností podle této smlouvy obecně. Smluvní strany jsou zbaveny odpovědnosti za částečné nebo úplné neplnění povinností daných smlouvou v případě (a v tom rozsahu), kdy toto neplnění bylo výsledkem okolnosti způsobené vyšší mocí. Odpovědnost však nevylučuje překážka, která vznikla teprve v době, kdy povinná strana byla v prodlení s plněním své povinnosti, nebo vznikla z jejích ekonomických poměrů.</w:t>
      </w:r>
    </w:p>
    <w:p w14:paraId="7989C08B" w14:textId="77777777" w:rsidR="005F780E" w:rsidRPr="00193F56" w:rsidRDefault="005F780E" w:rsidP="005F780E">
      <w:pPr>
        <w:pStyle w:val="Odstavecseseznamem"/>
        <w:rPr>
          <w:rFonts w:ascii="Book Antiqua" w:hAnsi="Book Antiqua"/>
          <w:color w:val="FF0000"/>
          <w:sz w:val="22"/>
          <w:szCs w:val="22"/>
        </w:rPr>
      </w:pPr>
    </w:p>
    <w:p w14:paraId="34AC9599" w14:textId="47AB0B22" w:rsidR="005F780E" w:rsidRPr="00CD0074" w:rsidRDefault="00372DC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Pro účely této smlouvy znamená vyšší moc takovou mimořádnou a neodvratitelnou událost mimo kontrolu smluvní strany, jež se na ni odvolává, kterou nemohla předvídat při uzavření smlouvy a která jí brání v plnění závazků vyplývajících ze smlouvy. Takovými událostmi jsou zejména: války, revoluce, požáry velkého rozsahu, záplavy, dopravní embarga, generální stávky a stávky celého průmyslového odvětví. Za okolnost vyšší moci se nepovažují chyby nebo zanedbání ze strany zhotovitele, výpadky v dodávce energie a ve výrobě, místní a podnikové stávky, změny legislativy apod. Vyšší mocí není selhání pod</w:t>
      </w:r>
      <w:r w:rsidR="007D52F8">
        <w:rPr>
          <w:rFonts w:ascii="Book Antiqua" w:hAnsi="Book Antiqua"/>
          <w:sz w:val="22"/>
          <w:szCs w:val="22"/>
        </w:rPr>
        <w:t>zhotovitel</w:t>
      </w:r>
      <w:r w:rsidRPr="00CD0074">
        <w:rPr>
          <w:rFonts w:ascii="Book Antiqua" w:hAnsi="Book Antiqua"/>
          <w:sz w:val="22"/>
          <w:szCs w:val="22"/>
        </w:rPr>
        <w:t>e zhotovitele, pokud nenastalo z důvodů shora uvedených.</w:t>
      </w:r>
    </w:p>
    <w:p w14:paraId="5BF3E739" w14:textId="77777777" w:rsidR="005F780E" w:rsidRPr="00CD0074" w:rsidRDefault="005F780E" w:rsidP="00976D72">
      <w:pPr>
        <w:pStyle w:val="Odstavecseseznamem"/>
        <w:ind w:left="426" w:hanging="426"/>
        <w:rPr>
          <w:rFonts w:ascii="Book Antiqua" w:hAnsi="Book Antiqua"/>
          <w:color w:val="auto"/>
          <w:sz w:val="22"/>
          <w:szCs w:val="22"/>
        </w:rPr>
      </w:pPr>
    </w:p>
    <w:p w14:paraId="36FA4AFA" w14:textId="77777777" w:rsidR="005F780E" w:rsidRPr="00CD0074" w:rsidRDefault="00372DCB"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lastRenderedPageBreak/>
        <w:t>O vzniku situace vyšší moci a jejích příčinách uvědomí smluvní strana odvolávající se na vyšší moc neprodleně, nejpozději však do 5 dnů od jejího vzniku druhou smluvní stranu. Pokud smluvní strana odvolávající se na vyšší moc v uvedené lhůtě neoznámí druhé smluvní straně vznik situace vyšší moci a její příčiny, nemůže se na vyšší moc účinně odvolávat a v takovém případě se má zato, že situace vyšší moci nenastala. Stejným způsobem bude druhá smluvní strana informována o tom, že okolnosti vyšší moci pominuly. Na požádání předloží smluvní strana odvolávající se na vyšší moc druhé smluvní straně důvěryhodný důkaz o této skutečnosti.</w:t>
      </w:r>
    </w:p>
    <w:p w14:paraId="3B1B276C" w14:textId="77777777" w:rsidR="005F780E" w:rsidRPr="00193F56" w:rsidRDefault="005F780E" w:rsidP="005F780E">
      <w:pPr>
        <w:pStyle w:val="Odstavecseseznamem"/>
        <w:rPr>
          <w:rFonts w:ascii="Book Antiqua" w:hAnsi="Book Antiqua"/>
          <w:color w:val="FF0000"/>
          <w:sz w:val="22"/>
          <w:szCs w:val="22"/>
        </w:rPr>
      </w:pPr>
    </w:p>
    <w:p w14:paraId="1BC42278" w14:textId="3C028D75" w:rsidR="005F780E" w:rsidRPr="00CD0074" w:rsidRDefault="00D44BCA"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 xml:space="preserve">Zhotovitel zajistí atesty a doklady o požadovaných vlastnostech výrobků k předání stavby dle zákona č. </w:t>
      </w:r>
      <w:r w:rsidR="00416E4F" w:rsidRPr="00416E4F">
        <w:rPr>
          <w:rFonts w:ascii="Book Antiqua" w:hAnsi="Book Antiqua"/>
          <w:sz w:val="22"/>
          <w:szCs w:val="22"/>
        </w:rPr>
        <w:t>22/1997</w:t>
      </w:r>
      <w:r w:rsidRPr="00CD0074">
        <w:rPr>
          <w:rFonts w:ascii="Book Antiqua" w:hAnsi="Book Antiqua"/>
          <w:sz w:val="22"/>
          <w:szCs w:val="22"/>
        </w:rPr>
        <w:t>Sb., o technických požadavcích na výrobky, v platném znění. Atesty od použitých materiálů a výrobků bude zhotovitel dokládat zástupci objednatele v průběhu stavby, vždy před jejich zabudováním. O tomto bude veden záznam ve stavebním deníku.</w:t>
      </w:r>
    </w:p>
    <w:p w14:paraId="4E6B0CF7" w14:textId="77777777" w:rsidR="005F780E" w:rsidRPr="00193F56" w:rsidRDefault="005F780E" w:rsidP="00976D72">
      <w:pPr>
        <w:pStyle w:val="Odstavecseseznamem"/>
        <w:ind w:left="426" w:hanging="426"/>
        <w:rPr>
          <w:rFonts w:ascii="Book Antiqua" w:hAnsi="Book Antiqua"/>
          <w:color w:val="FF0000"/>
          <w:sz w:val="22"/>
          <w:szCs w:val="22"/>
        </w:rPr>
      </w:pPr>
    </w:p>
    <w:p w14:paraId="7BDD427C" w14:textId="788C94A9" w:rsidR="005F780E" w:rsidRPr="00CD0074" w:rsidRDefault="00D44BCA"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 xml:space="preserve">Zhotovitel je povinen před zahájením prací předložit objednateli nebo technickému dozoru </w:t>
      </w:r>
      <w:r w:rsidR="00D861D0">
        <w:rPr>
          <w:rFonts w:ascii="Book Antiqua" w:hAnsi="Book Antiqua"/>
          <w:sz w:val="22"/>
          <w:szCs w:val="22"/>
        </w:rPr>
        <w:t>investora</w:t>
      </w:r>
      <w:r w:rsidR="00D861D0" w:rsidRPr="00CD0074">
        <w:rPr>
          <w:rFonts w:ascii="Book Antiqua" w:hAnsi="Book Antiqua"/>
          <w:sz w:val="22"/>
          <w:szCs w:val="22"/>
        </w:rPr>
        <w:t xml:space="preserve"> </w:t>
      </w:r>
      <w:r w:rsidRPr="00CD0074">
        <w:rPr>
          <w:rFonts w:ascii="Book Antiqua" w:hAnsi="Book Antiqua"/>
          <w:sz w:val="22"/>
          <w:szCs w:val="22"/>
        </w:rPr>
        <w:t>k odsouhlasení plán kontrol a zkoušek. Objednatel je oprávněn kontrolovat dodržování a plnění postupů podle kontrolního a zkušebního plánu a v případě odchylky postupu zhotovitele od tohoto dokumentu požadovat okamžitou nápravu a v případě vážného porušení povinností zhotovitele proti kontrolnímu a zkušebnímu plánu pozastavit provádění prací. Plán kontrol a zkoušek by měl vycházet z projektové dokumentace, ČSN, TKP. Povinností zhotovitele je zvát zástupce TD</w:t>
      </w:r>
      <w:r w:rsidR="00CF03BC">
        <w:rPr>
          <w:rFonts w:ascii="Book Antiqua" w:hAnsi="Book Antiqua"/>
          <w:sz w:val="22"/>
          <w:szCs w:val="22"/>
        </w:rPr>
        <w:t>S</w:t>
      </w:r>
      <w:r w:rsidRPr="00CD0074">
        <w:rPr>
          <w:rFonts w:ascii="Book Antiqua" w:hAnsi="Book Antiqua"/>
          <w:sz w:val="22"/>
          <w:szCs w:val="22"/>
        </w:rPr>
        <w:t xml:space="preserve"> na přejímky všech stavebních konstrukcí před jejich případným zakrytím. Souhrnné vyhodnocení plánu zkoušek a kontrol je zhotovitel povinen předat objednateli při předání díla.</w:t>
      </w:r>
    </w:p>
    <w:p w14:paraId="724C7852" w14:textId="77777777" w:rsidR="005F780E" w:rsidRPr="00CD0074" w:rsidRDefault="005F780E" w:rsidP="005F780E">
      <w:pPr>
        <w:pStyle w:val="Odstavecseseznamem"/>
        <w:rPr>
          <w:rFonts w:ascii="Book Antiqua" w:hAnsi="Book Antiqua"/>
          <w:color w:val="auto"/>
          <w:sz w:val="22"/>
          <w:szCs w:val="22"/>
        </w:rPr>
      </w:pPr>
    </w:p>
    <w:p w14:paraId="7AB0C391" w14:textId="77777777" w:rsidR="001639A9" w:rsidRPr="00CD0074" w:rsidRDefault="00F72AFB" w:rsidP="00976D72">
      <w:pPr>
        <w:pStyle w:val="Zkladntext1"/>
        <w:numPr>
          <w:ilvl w:val="1"/>
          <w:numId w:val="18"/>
        </w:numPr>
        <w:shd w:val="clear" w:color="auto" w:fill="auto"/>
        <w:spacing w:before="0" w:line="280" w:lineRule="atLeast"/>
        <w:ind w:left="426" w:right="-1" w:hanging="426"/>
        <w:jc w:val="both"/>
        <w:rPr>
          <w:rFonts w:ascii="Book Antiqua" w:hAnsi="Book Antiqua"/>
          <w:sz w:val="22"/>
        </w:rPr>
      </w:pPr>
      <w:r w:rsidRPr="00CD0074">
        <w:rPr>
          <w:rFonts w:ascii="Book Antiqua" w:hAnsi="Book Antiqua"/>
          <w:sz w:val="22"/>
        </w:rPr>
        <w:t xml:space="preserve">Zhotovitel zajistí zřízení a odstranění zařízení staveniště, ostrahu stavby a staveniště, zajištění bezpečnosti práce, ochrany životního prostředí a zajištění požární asistence a následného dozoru po skončení prací s otevřeným ohněm (svařování, řezání, pájení, lepení apod.) včetně protokolu o provedení prací s otevřeným ohněm. </w:t>
      </w:r>
      <w:r w:rsidR="00D32042" w:rsidRPr="00CD0074">
        <w:rPr>
          <w:rFonts w:ascii="Book Antiqua" w:hAnsi="Book Antiqua"/>
          <w:sz w:val="22"/>
        </w:rPr>
        <w:t>S</w:t>
      </w:r>
      <w:r w:rsidRPr="00CD0074">
        <w:rPr>
          <w:rFonts w:ascii="Book Antiqua" w:hAnsi="Book Antiqua"/>
          <w:sz w:val="22"/>
        </w:rPr>
        <w:t>oučástí realizace díla budou i úklidové práce v průběhu výstavby, rekonstrukce a nástavby, opatření pro zabránění šíření prachu a hluku (zástěny).</w:t>
      </w:r>
    </w:p>
    <w:p w14:paraId="6A4B9386" w14:textId="77777777" w:rsidR="005F780E" w:rsidRPr="00193F56" w:rsidRDefault="005F780E" w:rsidP="00976D72">
      <w:pPr>
        <w:pStyle w:val="Odstavecseseznamem"/>
        <w:ind w:left="426" w:hanging="426"/>
        <w:rPr>
          <w:rFonts w:ascii="Book Antiqua" w:hAnsi="Book Antiqua"/>
          <w:color w:val="FF0000"/>
          <w:sz w:val="22"/>
          <w:szCs w:val="22"/>
        </w:rPr>
      </w:pPr>
    </w:p>
    <w:p w14:paraId="706773A3" w14:textId="77777777" w:rsidR="005F780E" w:rsidRPr="00CD0074" w:rsidRDefault="00C203DD"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Z</w:t>
      </w:r>
      <w:r w:rsidR="00D83026" w:rsidRPr="00CD0074">
        <w:rPr>
          <w:rFonts w:ascii="Book Antiqua" w:hAnsi="Book Antiqua"/>
          <w:sz w:val="22"/>
          <w:szCs w:val="22"/>
        </w:rPr>
        <w:t xml:space="preserve">hotovitel </w:t>
      </w:r>
      <w:r w:rsidRPr="00CD0074">
        <w:rPr>
          <w:rFonts w:ascii="Book Antiqua" w:hAnsi="Book Antiqua"/>
          <w:sz w:val="22"/>
          <w:szCs w:val="22"/>
        </w:rPr>
        <w:t>v rámci zařízení staveniště musí zajistit podmínky pro výkon funkce autorského dozoru projektanta a technického dozoru, činnost koordinátora bezpečnosti a ochrany zdraví při práci, a to tím způsobem, že pro potřeby jednání poskytne přiměřené prostory.</w:t>
      </w:r>
    </w:p>
    <w:p w14:paraId="4BCC2D00" w14:textId="77777777" w:rsidR="005F780E" w:rsidRPr="00CD0074" w:rsidRDefault="005F780E" w:rsidP="00976D72">
      <w:pPr>
        <w:pStyle w:val="Odstavecseseznamem"/>
        <w:ind w:left="426" w:hanging="426"/>
        <w:rPr>
          <w:rFonts w:ascii="Book Antiqua" w:hAnsi="Book Antiqua"/>
          <w:color w:val="auto"/>
          <w:sz w:val="22"/>
          <w:szCs w:val="22"/>
        </w:rPr>
      </w:pPr>
    </w:p>
    <w:p w14:paraId="72E72B58" w14:textId="04396385" w:rsidR="005F780E" w:rsidRPr="00CD0074" w:rsidRDefault="000A21DD" w:rsidP="00976D72">
      <w:pPr>
        <w:pStyle w:val="Zkladntext1"/>
        <w:numPr>
          <w:ilvl w:val="1"/>
          <w:numId w:val="18"/>
        </w:numPr>
        <w:shd w:val="clear" w:color="auto" w:fill="auto"/>
        <w:spacing w:before="0" w:line="280" w:lineRule="atLeast"/>
        <w:ind w:left="426" w:right="-1" w:hanging="426"/>
        <w:jc w:val="both"/>
        <w:rPr>
          <w:rFonts w:ascii="Book Antiqua" w:hAnsi="Book Antiqua"/>
          <w:sz w:val="22"/>
          <w:szCs w:val="22"/>
        </w:rPr>
      </w:pPr>
      <w:r w:rsidRPr="00CD0074">
        <w:rPr>
          <w:rFonts w:ascii="Book Antiqua" w:hAnsi="Book Antiqua"/>
          <w:sz w:val="22"/>
          <w:szCs w:val="22"/>
        </w:rPr>
        <w:t>Zhotovitel bere na vědomí, že objednatel je oprávněn v souladu s platnou legislativou nebo i nad její rámec určit pro realizaci díla koordinátora bezpečnosti a ochrany zdraví při práci na staveništi (dále je koordinátor BOZP). Objednatel oznámí jméno koordinátora BOZP písemně zhotoviteli a předá nejpozději při předání staveniště. Na stavbě platí přísný zákaz požívání alkoholických nápojů a omamných látek. Objednatel má právo provádět u pracovníků zhotovitele dechovou zkoušku na přítomnost alkoholu, v případě pozitivního výsledku této zkoušky nebo v případě odmítnutí zkoušky bude pracovník vykázán ze stavby. Opakované zjištění požívání alkoholických nápojů nebo omamných látek zhotovitele (tj. nejméně 2x</w:t>
      </w:r>
      <w:r w:rsidR="00BD027A">
        <w:rPr>
          <w:rFonts w:ascii="Book Antiqua" w:hAnsi="Book Antiqua"/>
          <w:sz w:val="22"/>
          <w:szCs w:val="22"/>
        </w:rPr>
        <w:t>)</w:t>
      </w:r>
      <w:r w:rsidRPr="00CD0074">
        <w:rPr>
          <w:rFonts w:ascii="Book Antiqua" w:hAnsi="Book Antiqua"/>
          <w:sz w:val="22"/>
          <w:szCs w:val="22"/>
        </w:rPr>
        <w:t xml:space="preserve"> je důvodem k okamžitému odstoupení od smlouvy objednatelem.</w:t>
      </w:r>
    </w:p>
    <w:p w14:paraId="2976C0B6" w14:textId="77777777" w:rsidR="005F780E" w:rsidRPr="00193F56" w:rsidRDefault="005F780E" w:rsidP="005F780E">
      <w:pPr>
        <w:pStyle w:val="Odstavecseseznamem"/>
        <w:rPr>
          <w:rFonts w:ascii="Book Antiqua" w:hAnsi="Book Antiqua"/>
          <w:color w:val="FF0000"/>
          <w:sz w:val="22"/>
          <w:szCs w:val="22"/>
        </w:rPr>
      </w:pPr>
    </w:p>
    <w:p w14:paraId="4BCBD5C4" w14:textId="77777777" w:rsidR="005F780E" w:rsidRPr="00CD0074" w:rsidRDefault="00F72AFB" w:rsidP="00516522">
      <w:pPr>
        <w:pStyle w:val="Zkladntext1"/>
        <w:numPr>
          <w:ilvl w:val="1"/>
          <w:numId w:val="18"/>
        </w:numPr>
        <w:shd w:val="clear" w:color="auto" w:fill="auto"/>
        <w:spacing w:before="0" w:line="280" w:lineRule="atLeast"/>
        <w:ind w:left="567" w:right="-1" w:hanging="567"/>
        <w:jc w:val="both"/>
        <w:rPr>
          <w:rFonts w:ascii="Book Antiqua" w:hAnsi="Book Antiqua"/>
          <w:sz w:val="22"/>
          <w:szCs w:val="22"/>
        </w:rPr>
      </w:pPr>
      <w:r w:rsidRPr="00CD0074">
        <w:rPr>
          <w:rFonts w:ascii="Book Antiqua" w:hAnsi="Book Antiqua"/>
          <w:sz w:val="22"/>
          <w:szCs w:val="22"/>
        </w:rPr>
        <w:lastRenderedPageBreak/>
        <w:t>Zhotovitel je povinen poskytnout koordinátorovi BOZP, pokud byl objednatelem určen, plnou součinnost ve smyslu zákona č. 309/2006 Sb.</w:t>
      </w:r>
      <w:r w:rsidR="000C4938" w:rsidRPr="00CD0074">
        <w:rPr>
          <w:rFonts w:ascii="Book Antiqua" w:hAnsi="Book Antiqua"/>
          <w:sz w:val="22"/>
          <w:szCs w:val="22"/>
        </w:rPr>
        <w:t xml:space="preserve">, zákon o zajištění dalších podmínek bezpečnosti a ochrany zdraví při práci, </w:t>
      </w:r>
      <w:r w:rsidRPr="00CD0074">
        <w:rPr>
          <w:rFonts w:ascii="Book Antiqua" w:hAnsi="Book Antiqua"/>
          <w:sz w:val="22"/>
          <w:szCs w:val="22"/>
        </w:rPr>
        <w:t xml:space="preserve">a jeho prováděcích předpisů. </w:t>
      </w:r>
    </w:p>
    <w:p w14:paraId="65D49D43" w14:textId="77777777" w:rsidR="005F780E" w:rsidRPr="00193F56" w:rsidRDefault="005F780E" w:rsidP="005F780E">
      <w:pPr>
        <w:pStyle w:val="Odstavecseseznamem"/>
        <w:rPr>
          <w:rFonts w:ascii="Book Antiqua" w:hAnsi="Book Antiqua"/>
          <w:color w:val="FF0000"/>
          <w:sz w:val="22"/>
          <w:szCs w:val="22"/>
        </w:rPr>
      </w:pPr>
    </w:p>
    <w:p w14:paraId="28A2041C" w14:textId="5D3E1352" w:rsidR="00F72AFB" w:rsidRDefault="00F72AFB" w:rsidP="00516522">
      <w:pPr>
        <w:pStyle w:val="Zkladntext1"/>
        <w:numPr>
          <w:ilvl w:val="1"/>
          <w:numId w:val="18"/>
        </w:numPr>
        <w:shd w:val="clear" w:color="auto" w:fill="auto"/>
        <w:spacing w:before="0" w:line="280" w:lineRule="atLeast"/>
        <w:ind w:left="567" w:right="-1" w:hanging="567"/>
        <w:jc w:val="both"/>
        <w:rPr>
          <w:rFonts w:ascii="Book Antiqua" w:hAnsi="Book Antiqua"/>
          <w:sz w:val="22"/>
          <w:szCs w:val="22"/>
        </w:rPr>
      </w:pPr>
      <w:r w:rsidRPr="00CD0074">
        <w:rPr>
          <w:rFonts w:ascii="Book Antiqua" w:hAnsi="Book Antiqua"/>
          <w:sz w:val="22"/>
          <w:szCs w:val="22"/>
        </w:rPr>
        <w:t>Zhotovitel prohlašuje, že v</w:t>
      </w:r>
      <w:r w:rsidR="00BA4E85">
        <w:rPr>
          <w:rFonts w:ascii="Book Antiqua" w:hAnsi="Book Antiqua"/>
          <w:sz w:val="22"/>
          <w:szCs w:val="22"/>
        </w:rPr>
        <w:t> </w:t>
      </w:r>
      <w:r w:rsidRPr="00CD0074">
        <w:rPr>
          <w:rFonts w:ascii="Book Antiqua" w:hAnsi="Book Antiqua"/>
          <w:sz w:val="22"/>
          <w:szCs w:val="22"/>
        </w:rPr>
        <w:t>případě</w:t>
      </w:r>
      <w:r w:rsidR="00BA4E85">
        <w:rPr>
          <w:rFonts w:ascii="Book Antiqua" w:hAnsi="Book Antiqua"/>
          <w:sz w:val="22"/>
          <w:szCs w:val="22"/>
        </w:rPr>
        <w:t>,</w:t>
      </w:r>
      <w:r w:rsidRPr="00CD0074">
        <w:rPr>
          <w:rFonts w:ascii="Book Antiqua" w:hAnsi="Book Antiqua"/>
          <w:sz w:val="22"/>
          <w:szCs w:val="22"/>
        </w:rPr>
        <w:t xml:space="preserve"> kdy před započetím realizace stavby nastanou podmínky dle § 15 zákona č. 309/2006 Sb., o zajištění dalších podmínek BOZP a nařízení vlády č. 591/2006 Sb., o bližších minimálních požadavcích na BOZP na staveništích</w:t>
      </w:r>
      <w:r w:rsidR="00936929" w:rsidRPr="00CD0074">
        <w:rPr>
          <w:rFonts w:ascii="Book Antiqua" w:hAnsi="Book Antiqua"/>
          <w:sz w:val="22"/>
          <w:szCs w:val="22"/>
        </w:rPr>
        <w:t>,</w:t>
      </w:r>
      <w:r w:rsidRPr="00CD0074">
        <w:rPr>
          <w:rFonts w:ascii="Book Antiqua" w:hAnsi="Book Antiqua"/>
          <w:sz w:val="22"/>
          <w:szCs w:val="22"/>
        </w:rPr>
        <w:t xml:space="preserve"> zajistí před zahájením prací zpracování plánu BOZP, za jehož správnost a dodržování přejímá plnou zodpovědnost. Plán BOZP bude před zahájením prací předložen objednateli a po celou dobu stavby bude přístupn</w:t>
      </w:r>
      <w:r w:rsidR="00CB26EC" w:rsidRPr="00CD0074">
        <w:rPr>
          <w:rFonts w:ascii="Book Antiqua" w:hAnsi="Book Antiqua"/>
          <w:sz w:val="22"/>
          <w:szCs w:val="22"/>
        </w:rPr>
        <w:t xml:space="preserve">ý na staveništi </w:t>
      </w:r>
      <w:r w:rsidRPr="00CD0074">
        <w:rPr>
          <w:rFonts w:ascii="Book Antiqua" w:hAnsi="Book Antiqua"/>
          <w:sz w:val="22"/>
          <w:szCs w:val="22"/>
        </w:rPr>
        <w:t>a zho</w:t>
      </w:r>
      <w:r w:rsidR="008F23F4" w:rsidRPr="00CD0074">
        <w:rPr>
          <w:rFonts w:ascii="Book Antiqua" w:hAnsi="Book Antiqua"/>
          <w:sz w:val="22"/>
          <w:szCs w:val="22"/>
        </w:rPr>
        <w:t>tovitel je povinen se jím řídit.</w:t>
      </w:r>
    </w:p>
    <w:p w14:paraId="317816EB" w14:textId="77777777" w:rsidR="003475BD" w:rsidRDefault="003475BD" w:rsidP="003475BD">
      <w:pPr>
        <w:pStyle w:val="Zkladntext1"/>
        <w:shd w:val="clear" w:color="auto" w:fill="auto"/>
        <w:spacing w:before="0" w:line="280" w:lineRule="atLeast"/>
        <w:ind w:left="567" w:right="-1" w:firstLine="0"/>
        <w:jc w:val="both"/>
        <w:rPr>
          <w:rFonts w:ascii="Book Antiqua" w:hAnsi="Book Antiqua"/>
          <w:sz w:val="22"/>
          <w:szCs w:val="22"/>
        </w:rPr>
      </w:pPr>
    </w:p>
    <w:p w14:paraId="65360E7A" w14:textId="2B070589" w:rsidR="00A54D9A" w:rsidRPr="00A54D9A" w:rsidRDefault="003475BD" w:rsidP="00A54D9A">
      <w:pPr>
        <w:pStyle w:val="Zkladntext1"/>
        <w:numPr>
          <w:ilvl w:val="1"/>
          <w:numId w:val="18"/>
        </w:numPr>
        <w:shd w:val="clear" w:color="auto" w:fill="auto"/>
        <w:spacing w:before="0" w:line="280" w:lineRule="atLeast"/>
        <w:ind w:left="567" w:right="-1" w:hanging="567"/>
        <w:jc w:val="both"/>
        <w:rPr>
          <w:rFonts w:ascii="Book Antiqua" w:hAnsi="Book Antiqua"/>
          <w:sz w:val="22"/>
          <w:szCs w:val="22"/>
        </w:rPr>
      </w:pPr>
      <w:r>
        <w:rPr>
          <w:rFonts w:ascii="Book Antiqua" w:hAnsi="Book Antiqua"/>
          <w:sz w:val="22"/>
          <w:szCs w:val="22"/>
        </w:rPr>
        <w:t xml:space="preserve">Zhotovitel je povinen zajistit odborné stavební a technické vedení díla způsobilým </w:t>
      </w:r>
      <w:r w:rsidR="00672574">
        <w:rPr>
          <w:rFonts w:ascii="Book Antiqua" w:hAnsi="Book Antiqua"/>
          <w:sz w:val="22"/>
          <w:szCs w:val="22"/>
        </w:rPr>
        <w:t>vedoucím stavby</w:t>
      </w:r>
      <w:r>
        <w:rPr>
          <w:rFonts w:ascii="Book Antiqua" w:hAnsi="Book Antiqua"/>
          <w:sz w:val="22"/>
          <w:szCs w:val="22"/>
        </w:rPr>
        <w:t>,</w:t>
      </w:r>
      <w:r w:rsidR="00B670F4">
        <w:rPr>
          <w:rFonts w:ascii="Book Antiqua" w:hAnsi="Book Antiqua"/>
          <w:sz w:val="22"/>
          <w:szCs w:val="22"/>
        </w:rPr>
        <w:t xml:space="preserve"> dále též jako „stavbyvedoucí“</w:t>
      </w:r>
      <w:r>
        <w:rPr>
          <w:rFonts w:ascii="Book Antiqua" w:hAnsi="Book Antiqua"/>
          <w:sz w:val="22"/>
          <w:szCs w:val="22"/>
        </w:rPr>
        <w:t xml:space="preserve"> kterým je ….., tel. č. …</w:t>
      </w:r>
      <w:r w:rsidR="0079072B">
        <w:rPr>
          <w:rFonts w:ascii="Book Antiqua" w:hAnsi="Book Antiqua"/>
          <w:sz w:val="22"/>
          <w:szCs w:val="22"/>
        </w:rPr>
        <w:t xml:space="preserve">  nebo</w:t>
      </w:r>
      <w:r>
        <w:rPr>
          <w:rFonts w:ascii="Book Antiqua" w:hAnsi="Book Antiqua"/>
          <w:sz w:val="22"/>
          <w:szCs w:val="22"/>
        </w:rPr>
        <w:t xml:space="preserve"> jeho zástupce</w:t>
      </w:r>
      <w:r w:rsidR="0079072B">
        <w:rPr>
          <w:rFonts w:ascii="Book Antiqua" w:hAnsi="Book Antiqua"/>
          <w:sz w:val="22"/>
          <w:szCs w:val="22"/>
        </w:rPr>
        <w:t>m</w:t>
      </w:r>
      <w:r>
        <w:rPr>
          <w:rFonts w:ascii="Book Antiqua" w:hAnsi="Book Antiqua"/>
          <w:sz w:val="22"/>
          <w:szCs w:val="22"/>
        </w:rPr>
        <w:t xml:space="preserve"> …, tel. č. …, kteří budou vybaveni odpovídajícími zkušenostmi, kvalifikací a pravomocemi pro řízení prováděného díla. Zhotovitel se zavazuje po celou dobu provádění díla </w:t>
      </w:r>
      <w:r w:rsidR="00672574">
        <w:rPr>
          <w:rFonts w:ascii="Book Antiqua" w:hAnsi="Book Antiqua"/>
          <w:sz w:val="22"/>
          <w:szCs w:val="22"/>
        </w:rPr>
        <w:t>zajistit přítomnost</w:t>
      </w:r>
      <w:r>
        <w:rPr>
          <w:rFonts w:ascii="Book Antiqua" w:hAnsi="Book Antiqua"/>
          <w:sz w:val="22"/>
          <w:szCs w:val="22"/>
        </w:rPr>
        <w:t xml:space="preserve"> jednoho z nich na staveništi (v místě provádění díla) min v době od 7,00 do 16 hodin. </w:t>
      </w:r>
      <w:r w:rsidRPr="003475BD">
        <w:rPr>
          <w:rFonts w:ascii="Book Antiqua" w:hAnsi="Book Antiqua"/>
          <w:iCs/>
          <w:sz w:val="22"/>
          <w:szCs w:val="22"/>
        </w:rPr>
        <w:t xml:space="preserve">O změně osoby stavbyvedoucího </w:t>
      </w:r>
      <w:r>
        <w:rPr>
          <w:rFonts w:ascii="Book Antiqua" w:hAnsi="Book Antiqua"/>
          <w:iCs/>
          <w:sz w:val="22"/>
          <w:szCs w:val="22"/>
        </w:rPr>
        <w:t xml:space="preserve">nebo jeho zástupce </w:t>
      </w:r>
      <w:r w:rsidRPr="003475BD">
        <w:rPr>
          <w:rFonts w:ascii="Book Antiqua" w:hAnsi="Book Antiqua"/>
          <w:iCs/>
          <w:sz w:val="22"/>
          <w:szCs w:val="22"/>
        </w:rPr>
        <w:t>se zhotovitel zavazuje neprodleně písemně informovat objednatele.</w:t>
      </w:r>
    </w:p>
    <w:p w14:paraId="65D65DD9" w14:textId="77777777" w:rsidR="00A54D9A" w:rsidRPr="00FE20EC" w:rsidRDefault="00A54D9A" w:rsidP="00A54D9A">
      <w:pPr>
        <w:pStyle w:val="Odstavecseseznamem"/>
        <w:rPr>
          <w:rFonts w:ascii="Book Antiqua" w:hAnsi="Book Antiqua" w:cs="Tahoma"/>
          <w:color w:val="auto"/>
          <w:sz w:val="22"/>
          <w:szCs w:val="22"/>
        </w:rPr>
      </w:pPr>
    </w:p>
    <w:p w14:paraId="7E340A22" w14:textId="77777777" w:rsidR="00A54D9A" w:rsidRPr="00FE20EC" w:rsidRDefault="00A54D9A" w:rsidP="00F72AFB">
      <w:pPr>
        <w:spacing w:line="280" w:lineRule="atLeast"/>
        <w:ind w:left="360" w:hanging="360"/>
        <w:jc w:val="center"/>
        <w:rPr>
          <w:rFonts w:ascii="Book Antiqua" w:hAnsi="Book Antiqua"/>
          <w:b/>
          <w:sz w:val="22"/>
          <w:szCs w:val="22"/>
        </w:rPr>
      </w:pPr>
    </w:p>
    <w:p w14:paraId="1865ECA1" w14:textId="77777777" w:rsidR="00A54D9A" w:rsidRPr="00FE20EC" w:rsidRDefault="00A54D9A" w:rsidP="00F72AFB">
      <w:pPr>
        <w:spacing w:line="280" w:lineRule="atLeast"/>
        <w:ind w:left="360" w:hanging="360"/>
        <w:jc w:val="center"/>
        <w:rPr>
          <w:rFonts w:ascii="Book Antiqua" w:hAnsi="Book Antiqua"/>
          <w:b/>
          <w:sz w:val="22"/>
          <w:szCs w:val="22"/>
        </w:rPr>
      </w:pPr>
    </w:p>
    <w:p w14:paraId="109914F0" w14:textId="2D75B9CE" w:rsidR="00F72AFB" w:rsidRPr="00FE20EC" w:rsidRDefault="003142C7" w:rsidP="00F72AFB">
      <w:pPr>
        <w:spacing w:line="280" w:lineRule="atLeast"/>
        <w:ind w:left="360" w:hanging="360"/>
        <w:jc w:val="center"/>
        <w:rPr>
          <w:rFonts w:ascii="Book Antiqua" w:hAnsi="Book Antiqua"/>
          <w:b/>
          <w:sz w:val="22"/>
          <w:szCs w:val="22"/>
        </w:rPr>
      </w:pPr>
      <w:r w:rsidRPr="00FE20EC">
        <w:rPr>
          <w:rFonts w:ascii="Book Antiqua" w:hAnsi="Book Antiqua"/>
          <w:b/>
          <w:sz w:val="22"/>
          <w:szCs w:val="22"/>
        </w:rPr>
        <w:t>X</w:t>
      </w:r>
      <w:r w:rsidR="00F72AFB" w:rsidRPr="00FE20EC">
        <w:rPr>
          <w:rFonts w:ascii="Book Antiqua" w:hAnsi="Book Antiqua"/>
          <w:b/>
          <w:sz w:val="22"/>
          <w:szCs w:val="22"/>
        </w:rPr>
        <w:t>.</w:t>
      </w:r>
    </w:p>
    <w:p w14:paraId="5BC4E6CB" w14:textId="77777777" w:rsidR="00F72AFB" w:rsidRPr="00FE20EC" w:rsidRDefault="00F72AFB" w:rsidP="00F72AFB">
      <w:pPr>
        <w:spacing w:line="280" w:lineRule="atLeast"/>
        <w:ind w:left="360" w:hanging="360"/>
        <w:jc w:val="center"/>
        <w:rPr>
          <w:rFonts w:ascii="Book Antiqua" w:hAnsi="Book Antiqua"/>
          <w:b/>
          <w:sz w:val="22"/>
          <w:szCs w:val="22"/>
        </w:rPr>
      </w:pPr>
      <w:r w:rsidRPr="00FE20EC">
        <w:rPr>
          <w:rFonts w:ascii="Book Antiqua" w:hAnsi="Book Antiqua"/>
          <w:b/>
          <w:sz w:val="22"/>
          <w:szCs w:val="22"/>
        </w:rPr>
        <w:t>Převzetí díla</w:t>
      </w:r>
    </w:p>
    <w:p w14:paraId="2BD6EF03" w14:textId="77777777" w:rsidR="005F780E" w:rsidRPr="00FE20EC" w:rsidRDefault="005F780E" w:rsidP="00976D72">
      <w:pPr>
        <w:spacing w:line="280" w:lineRule="atLeast"/>
        <w:ind w:left="426" w:hanging="426"/>
        <w:jc w:val="both"/>
        <w:rPr>
          <w:rFonts w:ascii="Book Antiqua" w:hAnsi="Book Antiqua"/>
          <w:sz w:val="22"/>
          <w:szCs w:val="22"/>
        </w:rPr>
      </w:pPr>
      <w:r w:rsidRPr="00FE20EC">
        <w:rPr>
          <w:rFonts w:ascii="Book Antiqua" w:hAnsi="Book Antiqua"/>
          <w:sz w:val="22"/>
          <w:szCs w:val="22"/>
        </w:rPr>
        <w:t>10.1</w:t>
      </w:r>
      <w:r w:rsidRPr="00FE20EC">
        <w:rPr>
          <w:rFonts w:ascii="Book Antiqua" w:hAnsi="Book Antiqua"/>
          <w:sz w:val="22"/>
          <w:szCs w:val="22"/>
        </w:rPr>
        <w:tab/>
      </w:r>
      <w:r w:rsidR="00F72AFB" w:rsidRPr="00FE20EC">
        <w:rPr>
          <w:rFonts w:ascii="Book Antiqua" w:hAnsi="Book Antiqua"/>
          <w:sz w:val="22"/>
          <w:szCs w:val="22"/>
        </w:rPr>
        <w:t xml:space="preserve">Řádným provedením díla se rozumí předání a převzetí bezvadného díla dle čl. </w:t>
      </w:r>
      <w:r w:rsidRPr="00FE20EC">
        <w:rPr>
          <w:rFonts w:ascii="Book Antiqua" w:hAnsi="Book Antiqua"/>
          <w:sz w:val="22"/>
          <w:szCs w:val="22"/>
        </w:rPr>
        <w:t>10.6 této smlouvy.</w:t>
      </w:r>
    </w:p>
    <w:p w14:paraId="6F9C03D4" w14:textId="77777777" w:rsidR="005F780E" w:rsidRPr="00FE20EC" w:rsidRDefault="005F780E" w:rsidP="00976D72">
      <w:pPr>
        <w:spacing w:line="280" w:lineRule="atLeast"/>
        <w:ind w:left="426" w:hanging="426"/>
        <w:jc w:val="both"/>
        <w:rPr>
          <w:rFonts w:ascii="Book Antiqua" w:hAnsi="Book Antiqua"/>
          <w:sz w:val="22"/>
          <w:szCs w:val="22"/>
        </w:rPr>
      </w:pPr>
    </w:p>
    <w:p w14:paraId="4F4BCFA1" w14:textId="10CAA8FF" w:rsidR="005F780E" w:rsidRPr="00FE20EC" w:rsidRDefault="005F780E" w:rsidP="00976D72">
      <w:pPr>
        <w:spacing w:line="280" w:lineRule="atLeast"/>
        <w:ind w:left="426" w:hanging="426"/>
        <w:jc w:val="both"/>
        <w:rPr>
          <w:rFonts w:ascii="Book Antiqua" w:hAnsi="Book Antiqua"/>
          <w:sz w:val="22"/>
          <w:szCs w:val="22"/>
        </w:rPr>
      </w:pPr>
      <w:r w:rsidRPr="00FE20EC">
        <w:rPr>
          <w:rFonts w:ascii="Book Antiqua" w:hAnsi="Book Antiqua"/>
          <w:sz w:val="22"/>
          <w:szCs w:val="22"/>
        </w:rPr>
        <w:t>10.2</w:t>
      </w:r>
      <w:r w:rsidRPr="00FE20EC">
        <w:rPr>
          <w:rFonts w:ascii="Book Antiqua" w:hAnsi="Book Antiqua"/>
          <w:sz w:val="22"/>
          <w:szCs w:val="22"/>
        </w:rPr>
        <w:tab/>
      </w:r>
      <w:r w:rsidR="00F72AFB" w:rsidRPr="00FE20EC">
        <w:rPr>
          <w:rFonts w:ascii="Book Antiqua" w:hAnsi="Book Antiqua"/>
          <w:sz w:val="22"/>
          <w:szCs w:val="22"/>
        </w:rPr>
        <w:t>Po doko</w:t>
      </w:r>
      <w:r w:rsidR="007E1BAD" w:rsidRPr="00FE20EC">
        <w:rPr>
          <w:rFonts w:ascii="Book Antiqua" w:hAnsi="Book Antiqua"/>
          <w:sz w:val="22"/>
          <w:szCs w:val="22"/>
        </w:rPr>
        <w:t>nčení díla písemně nejpozději 5</w:t>
      </w:r>
      <w:r w:rsidR="00F72AFB" w:rsidRPr="00FE20EC">
        <w:rPr>
          <w:rFonts w:ascii="Book Antiqua" w:hAnsi="Book Antiqua"/>
          <w:sz w:val="22"/>
          <w:szCs w:val="22"/>
        </w:rPr>
        <w:t xml:space="preserve"> pracovních dnů předem vyzve zhotovitel objednatele k předání a převzetí ukončeného díla. Přejímací řízení bude ukončeno do pěti pracovních dnů ode dne zahájení přejímacího řízení. </w:t>
      </w:r>
    </w:p>
    <w:p w14:paraId="2A6937D2" w14:textId="77777777" w:rsidR="005F780E" w:rsidRPr="00FE20EC" w:rsidRDefault="005F780E" w:rsidP="005F780E">
      <w:pPr>
        <w:spacing w:line="280" w:lineRule="atLeast"/>
        <w:ind w:left="709" w:hanging="709"/>
        <w:jc w:val="both"/>
        <w:rPr>
          <w:rFonts w:ascii="Book Antiqua" w:hAnsi="Book Antiqua"/>
          <w:sz w:val="22"/>
          <w:szCs w:val="22"/>
        </w:rPr>
      </w:pPr>
    </w:p>
    <w:p w14:paraId="218F2F16" w14:textId="6C4837B5" w:rsidR="00F72AFB" w:rsidRPr="00FE20EC" w:rsidRDefault="005F780E" w:rsidP="00976D72">
      <w:pPr>
        <w:spacing w:line="280" w:lineRule="atLeast"/>
        <w:ind w:left="426" w:hanging="426"/>
        <w:jc w:val="both"/>
        <w:rPr>
          <w:rFonts w:ascii="Book Antiqua" w:hAnsi="Book Antiqua"/>
          <w:sz w:val="22"/>
          <w:szCs w:val="22"/>
        </w:rPr>
      </w:pPr>
      <w:r w:rsidRPr="00FE20EC">
        <w:rPr>
          <w:rFonts w:ascii="Book Antiqua" w:hAnsi="Book Antiqua"/>
          <w:sz w:val="22"/>
          <w:szCs w:val="22"/>
        </w:rPr>
        <w:t>10.3</w:t>
      </w:r>
      <w:r w:rsidRPr="00FE20EC">
        <w:rPr>
          <w:rFonts w:ascii="Book Antiqua" w:hAnsi="Book Antiqua"/>
          <w:sz w:val="22"/>
          <w:szCs w:val="22"/>
        </w:rPr>
        <w:tab/>
      </w:r>
      <w:r w:rsidR="004C0FC8" w:rsidRPr="004C0FC8">
        <w:rPr>
          <w:rFonts w:ascii="Book Antiqua" w:hAnsi="Book Antiqua"/>
          <w:sz w:val="22"/>
          <w:szCs w:val="22"/>
        </w:rPr>
        <w:t>Zhotovitel je povinen v předávacím řízení předat objednateli veškerou dokumentaci související s prováděním díla, certifikáty a provést zaškolení obsluhy (vše v českém jazyce a podle platných předpisů v ČR, pokud nebude s objednatelem dohodnuto jinak):</w:t>
      </w:r>
    </w:p>
    <w:p w14:paraId="0D0E1086" w14:textId="77777777" w:rsidR="00F72AFB" w:rsidRPr="00FE20EC" w:rsidRDefault="00F72AFB" w:rsidP="00A86FC4">
      <w:pPr>
        <w:numPr>
          <w:ilvl w:val="0"/>
          <w:numId w:val="2"/>
        </w:numPr>
        <w:tabs>
          <w:tab w:val="clear" w:pos="720"/>
          <w:tab w:val="left" w:pos="1134"/>
        </w:tabs>
        <w:spacing w:line="280" w:lineRule="atLeast"/>
        <w:ind w:left="1134" w:hanging="425"/>
        <w:jc w:val="both"/>
        <w:rPr>
          <w:rFonts w:ascii="Book Antiqua" w:hAnsi="Book Antiqua"/>
          <w:sz w:val="22"/>
          <w:szCs w:val="22"/>
        </w:rPr>
      </w:pPr>
      <w:r w:rsidRPr="00FE20EC">
        <w:rPr>
          <w:rFonts w:ascii="Book Antiqua" w:hAnsi="Book Antiqua"/>
          <w:sz w:val="22"/>
          <w:szCs w:val="22"/>
        </w:rPr>
        <w:t>stavební deník,</w:t>
      </w:r>
    </w:p>
    <w:p w14:paraId="6F9C9AA0" w14:textId="77777777" w:rsidR="00F72AFB" w:rsidRPr="00FE20EC" w:rsidRDefault="00F72AFB" w:rsidP="00A86FC4">
      <w:pPr>
        <w:numPr>
          <w:ilvl w:val="0"/>
          <w:numId w:val="2"/>
        </w:numPr>
        <w:tabs>
          <w:tab w:val="clear" w:pos="720"/>
          <w:tab w:val="left" w:pos="1134"/>
        </w:tabs>
        <w:spacing w:line="280" w:lineRule="atLeast"/>
        <w:ind w:left="1134" w:hanging="425"/>
        <w:jc w:val="both"/>
        <w:rPr>
          <w:rFonts w:ascii="Book Antiqua" w:hAnsi="Book Antiqua"/>
          <w:sz w:val="22"/>
          <w:szCs w:val="22"/>
        </w:rPr>
      </w:pPr>
      <w:r w:rsidRPr="00FE20EC">
        <w:rPr>
          <w:rFonts w:ascii="Book Antiqua" w:hAnsi="Book Antiqua"/>
          <w:sz w:val="22"/>
          <w:szCs w:val="22"/>
        </w:rPr>
        <w:t>doklady o provedených zkouškách, revizní zprávy,</w:t>
      </w:r>
    </w:p>
    <w:p w14:paraId="65E4E3EF" w14:textId="77777777" w:rsidR="00F72AFB" w:rsidRPr="00FE20EC" w:rsidRDefault="00F72AFB" w:rsidP="00A86FC4">
      <w:pPr>
        <w:numPr>
          <w:ilvl w:val="0"/>
          <w:numId w:val="2"/>
        </w:numPr>
        <w:tabs>
          <w:tab w:val="clear" w:pos="720"/>
          <w:tab w:val="left" w:pos="1134"/>
        </w:tabs>
        <w:spacing w:line="280" w:lineRule="atLeast"/>
        <w:ind w:left="1134" w:hanging="425"/>
        <w:jc w:val="both"/>
        <w:rPr>
          <w:rFonts w:ascii="Book Antiqua" w:hAnsi="Book Antiqua"/>
          <w:sz w:val="22"/>
          <w:szCs w:val="22"/>
        </w:rPr>
      </w:pPr>
      <w:r w:rsidRPr="00FE20EC">
        <w:rPr>
          <w:rFonts w:ascii="Book Antiqua" w:hAnsi="Book Antiqua"/>
          <w:sz w:val="22"/>
          <w:szCs w:val="22"/>
        </w:rPr>
        <w:t>atesty použitých materiálů, prohlášení o shodě a platné certifikáty autorizované zkušebny pro všechny otvorové výplně,</w:t>
      </w:r>
    </w:p>
    <w:p w14:paraId="190932C0" w14:textId="77777777" w:rsidR="00F72AFB" w:rsidRPr="00FE20EC" w:rsidRDefault="00F72AFB" w:rsidP="00A86FC4">
      <w:pPr>
        <w:numPr>
          <w:ilvl w:val="0"/>
          <w:numId w:val="2"/>
        </w:numPr>
        <w:tabs>
          <w:tab w:val="clear" w:pos="720"/>
          <w:tab w:val="left" w:pos="1134"/>
        </w:tabs>
        <w:spacing w:line="280" w:lineRule="atLeast"/>
        <w:ind w:left="1134" w:hanging="425"/>
        <w:jc w:val="both"/>
        <w:rPr>
          <w:rFonts w:ascii="Book Antiqua" w:hAnsi="Book Antiqua"/>
          <w:sz w:val="22"/>
          <w:szCs w:val="22"/>
        </w:rPr>
      </w:pPr>
      <w:r w:rsidRPr="00FE20EC">
        <w:rPr>
          <w:rFonts w:ascii="Book Antiqua" w:hAnsi="Book Antiqua"/>
          <w:sz w:val="22"/>
          <w:szCs w:val="22"/>
        </w:rPr>
        <w:t>protokoly o provedené kontrole jakosti a kompletnosti jednotlivých stavebních objektů a provozních souborů,</w:t>
      </w:r>
    </w:p>
    <w:p w14:paraId="10ECAAF2" w14:textId="77777777" w:rsidR="00F72AFB" w:rsidRPr="00FE20EC" w:rsidRDefault="00F72AFB" w:rsidP="00A86FC4">
      <w:pPr>
        <w:numPr>
          <w:ilvl w:val="0"/>
          <w:numId w:val="2"/>
        </w:numPr>
        <w:tabs>
          <w:tab w:val="clear" w:pos="720"/>
          <w:tab w:val="left" w:pos="1134"/>
        </w:tabs>
        <w:spacing w:line="280" w:lineRule="atLeast"/>
        <w:ind w:left="1134" w:hanging="425"/>
        <w:jc w:val="both"/>
        <w:rPr>
          <w:rFonts w:ascii="Book Antiqua" w:hAnsi="Book Antiqua"/>
          <w:sz w:val="22"/>
          <w:szCs w:val="22"/>
        </w:rPr>
      </w:pPr>
      <w:r w:rsidRPr="00FE20EC">
        <w:rPr>
          <w:rFonts w:ascii="Book Antiqua" w:hAnsi="Book Antiqua"/>
          <w:sz w:val="22"/>
          <w:szCs w:val="22"/>
        </w:rPr>
        <w:t>dokumentaci skutečného provedení díla se zakreslením všech změn podle skutečného stavu provedených prací,</w:t>
      </w:r>
    </w:p>
    <w:p w14:paraId="6266CC6B" w14:textId="77777777" w:rsidR="00F72AFB" w:rsidRPr="00FE20EC" w:rsidRDefault="00F72AFB" w:rsidP="00A86FC4">
      <w:pPr>
        <w:numPr>
          <w:ilvl w:val="0"/>
          <w:numId w:val="2"/>
        </w:numPr>
        <w:tabs>
          <w:tab w:val="clear" w:pos="720"/>
          <w:tab w:val="left" w:pos="1134"/>
        </w:tabs>
        <w:spacing w:line="280" w:lineRule="atLeast"/>
        <w:ind w:left="1134" w:hanging="425"/>
        <w:jc w:val="both"/>
        <w:rPr>
          <w:rFonts w:ascii="Book Antiqua" w:hAnsi="Book Antiqua"/>
          <w:sz w:val="22"/>
          <w:szCs w:val="22"/>
        </w:rPr>
      </w:pPr>
      <w:r w:rsidRPr="00FE20EC">
        <w:rPr>
          <w:rFonts w:ascii="Book Antiqua" w:hAnsi="Book Antiqua"/>
          <w:sz w:val="22"/>
          <w:szCs w:val="22"/>
        </w:rPr>
        <w:t>prohlášení o shodě,</w:t>
      </w:r>
    </w:p>
    <w:p w14:paraId="1ED4009F" w14:textId="77777777" w:rsidR="00F72AFB" w:rsidRPr="00FE20EC" w:rsidRDefault="00F72AFB" w:rsidP="00A86FC4">
      <w:pPr>
        <w:numPr>
          <w:ilvl w:val="0"/>
          <w:numId w:val="2"/>
        </w:numPr>
        <w:tabs>
          <w:tab w:val="clear" w:pos="720"/>
          <w:tab w:val="left" w:pos="1134"/>
        </w:tabs>
        <w:suppressAutoHyphens w:val="0"/>
        <w:spacing w:line="280" w:lineRule="atLeast"/>
        <w:ind w:left="1134" w:hanging="425"/>
        <w:jc w:val="both"/>
        <w:rPr>
          <w:rFonts w:ascii="Book Antiqua" w:hAnsi="Book Antiqua"/>
          <w:sz w:val="22"/>
          <w:szCs w:val="22"/>
        </w:rPr>
      </w:pPr>
      <w:r w:rsidRPr="00FE20EC">
        <w:rPr>
          <w:rFonts w:ascii="Book Antiqua" w:hAnsi="Book Antiqua"/>
          <w:sz w:val="22"/>
          <w:szCs w:val="22"/>
        </w:rPr>
        <w:t>zápisy a osvědčení o provedených zkouškách použitých materiálů,</w:t>
      </w:r>
    </w:p>
    <w:p w14:paraId="46288E0E" w14:textId="77777777" w:rsidR="00F72AFB" w:rsidRPr="00FE20EC" w:rsidRDefault="00F72AFB" w:rsidP="00A86FC4">
      <w:pPr>
        <w:numPr>
          <w:ilvl w:val="0"/>
          <w:numId w:val="2"/>
        </w:numPr>
        <w:tabs>
          <w:tab w:val="clear" w:pos="720"/>
          <w:tab w:val="left" w:pos="1134"/>
        </w:tabs>
        <w:suppressAutoHyphens w:val="0"/>
        <w:spacing w:line="280" w:lineRule="atLeast"/>
        <w:ind w:left="1134" w:hanging="425"/>
        <w:jc w:val="both"/>
        <w:rPr>
          <w:rFonts w:ascii="Book Antiqua" w:hAnsi="Book Antiqua"/>
          <w:sz w:val="22"/>
          <w:szCs w:val="22"/>
        </w:rPr>
      </w:pPr>
      <w:r w:rsidRPr="00FE20EC">
        <w:rPr>
          <w:rFonts w:ascii="Book Antiqua" w:hAnsi="Book Antiqua"/>
          <w:sz w:val="22"/>
          <w:szCs w:val="22"/>
        </w:rPr>
        <w:t>zápisy a výsledky předepsaných měření (emisí apod.)</w:t>
      </w:r>
    </w:p>
    <w:p w14:paraId="1CDE9511" w14:textId="21825CF0" w:rsidR="00F72AFB" w:rsidRPr="00FE20EC" w:rsidRDefault="00F72AFB" w:rsidP="00A86FC4">
      <w:pPr>
        <w:numPr>
          <w:ilvl w:val="0"/>
          <w:numId w:val="2"/>
        </w:numPr>
        <w:tabs>
          <w:tab w:val="clear" w:pos="720"/>
          <w:tab w:val="left" w:pos="1134"/>
        </w:tabs>
        <w:suppressAutoHyphens w:val="0"/>
        <w:spacing w:line="280" w:lineRule="atLeast"/>
        <w:ind w:left="1134" w:hanging="425"/>
        <w:jc w:val="both"/>
        <w:rPr>
          <w:rFonts w:ascii="Book Antiqua" w:hAnsi="Book Antiqua"/>
          <w:sz w:val="22"/>
          <w:szCs w:val="22"/>
        </w:rPr>
      </w:pPr>
      <w:r w:rsidRPr="00FE20EC">
        <w:rPr>
          <w:rFonts w:ascii="Book Antiqua" w:hAnsi="Book Antiqua"/>
          <w:sz w:val="22"/>
          <w:szCs w:val="22"/>
        </w:rPr>
        <w:t xml:space="preserve">zápisy a výsledky o vyzkoušení smontovaného zařízení, o provedených revizních a provozních zkouškách (např. tlakové zkoušky, revize elektroinstalace, plynu, tlakové </w:t>
      </w:r>
      <w:r w:rsidR="00672574" w:rsidRPr="00FE20EC">
        <w:rPr>
          <w:rFonts w:ascii="Book Antiqua" w:hAnsi="Book Antiqua"/>
          <w:sz w:val="22"/>
          <w:szCs w:val="22"/>
        </w:rPr>
        <w:t>nádoby</w:t>
      </w:r>
      <w:r w:rsidRPr="00FE20EC">
        <w:rPr>
          <w:rFonts w:ascii="Book Antiqua" w:hAnsi="Book Antiqua"/>
          <w:sz w:val="22"/>
          <w:szCs w:val="22"/>
        </w:rPr>
        <w:t xml:space="preserve"> apod.),</w:t>
      </w:r>
    </w:p>
    <w:p w14:paraId="220968D2" w14:textId="77777777" w:rsidR="00F72AFB" w:rsidRPr="00FE20EC" w:rsidRDefault="00F72AFB" w:rsidP="00A86FC4">
      <w:pPr>
        <w:numPr>
          <w:ilvl w:val="0"/>
          <w:numId w:val="2"/>
        </w:numPr>
        <w:tabs>
          <w:tab w:val="clear" w:pos="720"/>
          <w:tab w:val="left" w:pos="1134"/>
        </w:tabs>
        <w:spacing w:line="280" w:lineRule="atLeast"/>
        <w:ind w:left="1134" w:hanging="425"/>
        <w:jc w:val="both"/>
        <w:rPr>
          <w:rFonts w:ascii="Book Antiqua" w:hAnsi="Book Antiqua"/>
          <w:sz w:val="22"/>
          <w:szCs w:val="22"/>
        </w:rPr>
      </w:pPr>
      <w:r w:rsidRPr="00FE20EC">
        <w:rPr>
          <w:rFonts w:ascii="Book Antiqua" w:hAnsi="Book Antiqua"/>
          <w:sz w:val="22"/>
          <w:szCs w:val="22"/>
        </w:rPr>
        <w:t>zápisy a výsledky o prověření prací a konstrukcí zakrytých v průběhu prací,</w:t>
      </w:r>
    </w:p>
    <w:p w14:paraId="76F57B12" w14:textId="77777777" w:rsidR="004C0FC8" w:rsidRDefault="00F72AFB" w:rsidP="004C0FC8">
      <w:pPr>
        <w:numPr>
          <w:ilvl w:val="0"/>
          <w:numId w:val="2"/>
        </w:numPr>
        <w:tabs>
          <w:tab w:val="clear" w:pos="720"/>
          <w:tab w:val="left" w:pos="1134"/>
        </w:tabs>
        <w:spacing w:line="280" w:lineRule="atLeast"/>
        <w:ind w:left="1134" w:hanging="425"/>
        <w:jc w:val="both"/>
        <w:rPr>
          <w:rFonts w:ascii="Book Antiqua" w:hAnsi="Book Antiqua"/>
          <w:sz w:val="22"/>
          <w:szCs w:val="22"/>
        </w:rPr>
      </w:pPr>
      <w:r w:rsidRPr="00CD0074">
        <w:rPr>
          <w:rFonts w:ascii="Book Antiqua" w:hAnsi="Book Antiqua"/>
          <w:sz w:val="22"/>
          <w:szCs w:val="22"/>
        </w:rPr>
        <w:lastRenderedPageBreak/>
        <w:t>geometrické zaměřen</w:t>
      </w:r>
      <w:r w:rsidR="00E15CEF">
        <w:rPr>
          <w:rFonts w:ascii="Book Antiqua" w:hAnsi="Book Antiqua"/>
          <w:sz w:val="22"/>
          <w:szCs w:val="22"/>
        </w:rPr>
        <w:t>í</w:t>
      </w:r>
      <w:r w:rsidRPr="00CD0074">
        <w:rPr>
          <w:rFonts w:ascii="Book Antiqua" w:hAnsi="Book Antiqua"/>
          <w:sz w:val="22"/>
          <w:szCs w:val="22"/>
        </w:rPr>
        <w:t xml:space="preserve"> stavby</w:t>
      </w:r>
      <w:r w:rsidR="00C204AA" w:rsidRPr="00CD0074">
        <w:rPr>
          <w:rFonts w:ascii="Book Antiqua" w:hAnsi="Book Antiqua"/>
          <w:sz w:val="22"/>
          <w:szCs w:val="22"/>
        </w:rPr>
        <w:t xml:space="preserve"> a geometrické plány</w:t>
      </w:r>
      <w:r w:rsidRPr="00CD0074">
        <w:rPr>
          <w:rFonts w:ascii="Book Antiqua" w:hAnsi="Book Antiqua"/>
          <w:sz w:val="22"/>
          <w:szCs w:val="22"/>
        </w:rPr>
        <w:t xml:space="preserve">, </w:t>
      </w:r>
      <w:bookmarkStart w:id="10" w:name="_Hlk74687504"/>
      <w:bookmarkStart w:id="11" w:name="_Hlk68465255"/>
    </w:p>
    <w:p w14:paraId="0D572F1F" w14:textId="1FA911A0" w:rsidR="004C0FC8" w:rsidRPr="004C0FC8" w:rsidRDefault="004C0FC8" w:rsidP="004C0FC8">
      <w:pPr>
        <w:numPr>
          <w:ilvl w:val="0"/>
          <w:numId w:val="2"/>
        </w:numPr>
        <w:tabs>
          <w:tab w:val="clear" w:pos="720"/>
        </w:tabs>
        <w:spacing w:line="260" w:lineRule="atLeast"/>
        <w:ind w:left="1134" w:hanging="425"/>
        <w:jc w:val="both"/>
        <w:rPr>
          <w:rFonts w:ascii="Book Antiqua" w:hAnsi="Book Antiqua"/>
          <w:bCs/>
          <w:sz w:val="22"/>
          <w:szCs w:val="22"/>
        </w:rPr>
      </w:pPr>
      <w:r w:rsidRPr="004C0FC8">
        <w:rPr>
          <w:rFonts w:ascii="Book Antiqua" w:hAnsi="Book Antiqua"/>
          <w:bCs/>
          <w:sz w:val="22"/>
          <w:szCs w:val="22"/>
        </w:rPr>
        <w:t xml:space="preserve">doklady o zajištění likvidace odpadů vzniklých stavebními pracemi na díle v souladu se zákonem č. 541/2020 Sb., o odpadech, označené názvem stavby a dále budou doklady obsahovat: </w:t>
      </w:r>
      <w:bookmarkEnd w:id="10"/>
    </w:p>
    <w:p w14:paraId="64B76E35" w14:textId="157D0B14"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bookmarkStart w:id="12" w:name="_Hlk74687543"/>
      <w:r w:rsidRPr="004C0FC8">
        <w:rPr>
          <w:rFonts w:ascii="Book Antiqua" w:hAnsi="Book Antiqua"/>
          <w:bCs/>
          <w:sz w:val="22"/>
          <w:szCs w:val="22"/>
        </w:rPr>
        <w:t>název příjemce odpadu včetně IČO;</w:t>
      </w:r>
    </w:p>
    <w:p w14:paraId="6C0BDF10"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název původce odpadu;</w:t>
      </w:r>
    </w:p>
    <w:p w14:paraId="1E7953AA"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datum a čas uložení odpadu;</w:t>
      </w:r>
    </w:p>
    <w:p w14:paraId="2F8B5522"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registrační značka auta, které odpad přivezlo;</w:t>
      </w:r>
    </w:p>
    <w:p w14:paraId="0F4DD1EC"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hmotnost (příjezd, odjezd – výpočet hmotnosti (rozdíl hmotností);</w:t>
      </w:r>
    </w:p>
    <w:p w14:paraId="377AF2AC"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původ odpadu (název stavby);</w:t>
      </w:r>
    </w:p>
    <w:p w14:paraId="02BC8336"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název odpadu;</w:t>
      </w:r>
    </w:p>
    <w:p w14:paraId="1502501D"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kód odpadu;</w:t>
      </w:r>
    </w:p>
    <w:p w14:paraId="14C8236F"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název či místo provozovny, kde se odpad ukládá;</w:t>
      </w:r>
    </w:p>
    <w:p w14:paraId="5D041AF6"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kdo odpad převzal;</w:t>
      </w:r>
    </w:p>
    <w:p w14:paraId="018B2DB5" w14:textId="77777777" w:rsidR="004C0FC8" w:rsidRPr="004C0FC8" w:rsidRDefault="004C0FC8" w:rsidP="004C0FC8">
      <w:pPr>
        <w:pStyle w:val="Odstavecseseznamem"/>
        <w:numPr>
          <w:ilvl w:val="0"/>
          <w:numId w:val="40"/>
        </w:numPr>
        <w:spacing w:line="260" w:lineRule="atLeast"/>
        <w:ind w:firstLine="414"/>
        <w:jc w:val="both"/>
        <w:rPr>
          <w:rFonts w:ascii="Book Antiqua" w:hAnsi="Book Antiqua"/>
          <w:bCs/>
          <w:sz w:val="22"/>
          <w:szCs w:val="22"/>
        </w:rPr>
      </w:pPr>
      <w:r w:rsidRPr="004C0FC8">
        <w:rPr>
          <w:rFonts w:ascii="Book Antiqua" w:hAnsi="Book Antiqua"/>
          <w:bCs/>
          <w:sz w:val="22"/>
          <w:szCs w:val="22"/>
        </w:rPr>
        <w:t>kdo odpad odevzdal.</w:t>
      </w:r>
      <w:bookmarkEnd w:id="11"/>
      <w:bookmarkEnd w:id="12"/>
    </w:p>
    <w:p w14:paraId="47F2A5B0" w14:textId="2943EAE8" w:rsidR="004C0FC8" w:rsidRPr="004C0FC8" w:rsidRDefault="004C0FC8" w:rsidP="004C0FC8">
      <w:pPr>
        <w:pStyle w:val="Odstavecseseznamem"/>
        <w:numPr>
          <w:ilvl w:val="0"/>
          <w:numId w:val="41"/>
        </w:numPr>
        <w:spacing w:line="280" w:lineRule="atLeast"/>
        <w:ind w:left="1134" w:hanging="425"/>
        <w:jc w:val="both"/>
        <w:rPr>
          <w:rFonts w:ascii="Book Antiqua" w:hAnsi="Book Antiqua"/>
          <w:sz w:val="22"/>
          <w:szCs w:val="22"/>
        </w:rPr>
      </w:pPr>
      <w:r w:rsidRPr="004C0FC8">
        <w:rPr>
          <w:rFonts w:ascii="Book Antiqua" w:hAnsi="Book Antiqua"/>
          <w:sz w:val="22"/>
          <w:szCs w:val="22"/>
        </w:rPr>
        <w:t>závěrečná zpráva zhotovitele o hodnocení a jakosti díla,</w:t>
      </w:r>
    </w:p>
    <w:p w14:paraId="3901BCF7" w14:textId="77777777" w:rsidR="00F72AFB" w:rsidRPr="00193F56" w:rsidRDefault="00F72AFB" w:rsidP="00F72AFB">
      <w:pPr>
        <w:spacing w:line="280" w:lineRule="atLeast"/>
        <w:ind w:left="720"/>
        <w:rPr>
          <w:rFonts w:ascii="Book Antiqua" w:hAnsi="Book Antiqua"/>
          <w:color w:val="FF0000"/>
          <w:sz w:val="22"/>
          <w:szCs w:val="22"/>
        </w:rPr>
      </w:pPr>
    </w:p>
    <w:p w14:paraId="12BB1B43" w14:textId="77777777"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10</w:t>
      </w:r>
      <w:r w:rsidR="00F72AFB" w:rsidRPr="00CD0074">
        <w:rPr>
          <w:rFonts w:ascii="Book Antiqua" w:hAnsi="Book Antiqua"/>
          <w:sz w:val="22"/>
          <w:szCs w:val="22"/>
        </w:rPr>
        <w:t>.4</w:t>
      </w:r>
      <w:r w:rsidR="00F72AFB" w:rsidRPr="00193F56">
        <w:rPr>
          <w:rFonts w:ascii="Book Antiqua" w:hAnsi="Book Antiqua"/>
          <w:color w:val="FF0000"/>
          <w:sz w:val="22"/>
          <w:szCs w:val="22"/>
        </w:rPr>
        <w:tab/>
      </w:r>
      <w:r w:rsidR="00F72AFB" w:rsidRPr="00CD0074">
        <w:rPr>
          <w:rFonts w:ascii="Book Antiqua" w:hAnsi="Book Antiqua"/>
          <w:sz w:val="22"/>
          <w:szCs w:val="22"/>
        </w:rPr>
        <w:t xml:space="preserve">Dokumentace skutečného provedení díla bude provedena podle </w:t>
      </w:r>
      <w:r w:rsidR="00936929" w:rsidRPr="00CD0074">
        <w:rPr>
          <w:rFonts w:ascii="Book Antiqua" w:hAnsi="Book Antiqua"/>
          <w:sz w:val="22"/>
          <w:szCs w:val="22"/>
        </w:rPr>
        <w:t xml:space="preserve">zásad </w:t>
      </w:r>
      <w:r w:rsidR="0021065C" w:rsidRPr="00CD0074">
        <w:rPr>
          <w:rFonts w:ascii="Book Antiqua" w:hAnsi="Book Antiqua"/>
          <w:sz w:val="22"/>
          <w:szCs w:val="22"/>
        </w:rPr>
        <w:t>uvedených v této smlouv</w:t>
      </w:r>
      <w:r w:rsidR="009673F4" w:rsidRPr="00CD0074">
        <w:rPr>
          <w:rFonts w:ascii="Book Antiqua" w:hAnsi="Book Antiqua"/>
          <w:sz w:val="22"/>
          <w:szCs w:val="22"/>
        </w:rPr>
        <w:t>ě</w:t>
      </w:r>
      <w:r w:rsidR="0021065C" w:rsidRPr="00CD0074">
        <w:rPr>
          <w:rFonts w:ascii="Book Antiqua" w:hAnsi="Book Antiqua"/>
          <w:sz w:val="22"/>
          <w:szCs w:val="22"/>
        </w:rPr>
        <w:t xml:space="preserve"> o dílo.</w:t>
      </w:r>
    </w:p>
    <w:p w14:paraId="2F11906A" w14:textId="77777777" w:rsidR="00F72AFB" w:rsidRPr="00CD0074" w:rsidRDefault="00F72AFB" w:rsidP="00976D72">
      <w:pPr>
        <w:tabs>
          <w:tab w:val="left" w:pos="786"/>
        </w:tabs>
        <w:suppressAutoHyphens w:val="0"/>
        <w:spacing w:line="280" w:lineRule="atLeast"/>
        <w:ind w:left="426" w:hanging="426"/>
        <w:jc w:val="both"/>
        <w:rPr>
          <w:rFonts w:ascii="Book Antiqua" w:hAnsi="Book Antiqua"/>
          <w:sz w:val="22"/>
          <w:szCs w:val="22"/>
        </w:rPr>
      </w:pPr>
    </w:p>
    <w:p w14:paraId="4FDDF964" w14:textId="77777777"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10</w:t>
      </w:r>
      <w:r w:rsidR="00F72AFB" w:rsidRPr="00CD0074">
        <w:rPr>
          <w:rFonts w:ascii="Book Antiqua" w:hAnsi="Book Antiqua"/>
          <w:sz w:val="22"/>
          <w:szCs w:val="22"/>
        </w:rPr>
        <w:t xml:space="preserve">.5 </w:t>
      </w:r>
      <w:r w:rsidR="00F72AFB" w:rsidRPr="00CD0074">
        <w:rPr>
          <w:rFonts w:ascii="Book Antiqua" w:hAnsi="Book Antiqua"/>
          <w:sz w:val="22"/>
          <w:szCs w:val="22"/>
        </w:rPr>
        <w:tab/>
        <w:t xml:space="preserve">Objednatel není povinen převzít dílo, i když toto vykazuje i třeba ojedinělé drobné vady či drobné nedodělky, které by samy o sobě ani ve spojení s jinými nebránily užívání díla, pokud nebude v konkrétních případech dohodnuto jinak. </w:t>
      </w:r>
    </w:p>
    <w:p w14:paraId="11B544BA" w14:textId="77777777" w:rsidR="00EA32E5" w:rsidRPr="00CD0074" w:rsidRDefault="00EA32E5" w:rsidP="00976D72">
      <w:pPr>
        <w:tabs>
          <w:tab w:val="left" w:pos="360"/>
        </w:tabs>
        <w:spacing w:line="280" w:lineRule="atLeast"/>
        <w:ind w:left="426" w:hanging="426"/>
        <w:jc w:val="both"/>
        <w:rPr>
          <w:rFonts w:ascii="Book Antiqua" w:hAnsi="Book Antiqua"/>
          <w:sz w:val="22"/>
          <w:szCs w:val="22"/>
        </w:rPr>
      </w:pPr>
    </w:p>
    <w:p w14:paraId="721A4D6A" w14:textId="09E2DF08"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10</w:t>
      </w:r>
      <w:r w:rsidR="00F72AFB" w:rsidRPr="00CD0074">
        <w:rPr>
          <w:rFonts w:ascii="Book Antiqua" w:hAnsi="Book Antiqua"/>
          <w:sz w:val="22"/>
          <w:szCs w:val="22"/>
        </w:rPr>
        <w:t>.6</w:t>
      </w:r>
      <w:r w:rsidR="00F72AFB" w:rsidRPr="00CD0074">
        <w:rPr>
          <w:rFonts w:ascii="Book Antiqua" w:hAnsi="Book Antiqua"/>
          <w:sz w:val="22"/>
          <w:szCs w:val="22"/>
        </w:rPr>
        <w:tab/>
        <w:t xml:space="preserve">O předání a převzetí díla bude sepsán předávací protokol, ve kterém mimo jiné budou uvedeny případné vady a nedodělky a lhůty pro odstranění, datum vyklizení staveniště apod. Řízení o předání a převzetí dokončeného díla je řádně ukončeno až potvrzením tohoto předávacího protokolu oběma smluvními stranami a ostatními účastníky řízení o předání a převzetí zhotoveného díla. </w:t>
      </w:r>
      <w:r w:rsidR="00FC0D4F" w:rsidRPr="00CD0074">
        <w:rPr>
          <w:rFonts w:ascii="Book Antiqua" w:hAnsi="Book Antiqua"/>
          <w:sz w:val="22"/>
          <w:szCs w:val="22"/>
        </w:rPr>
        <w:t>O tom, že drobné vady</w:t>
      </w:r>
      <w:r w:rsidR="008F7071">
        <w:rPr>
          <w:rFonts w:ascii="Book Antiqua" w:hAnsi="Book Antiqua"/>
          <w:sz w:val="22"/>
          <w:szCs w:val="22"/>
        </w:rPr>
        <w:t>,</w:t>
      </w:r>
      <w:r w:rsidR="00FC0D4F" w:rsidRPr="00CD0074">
        <w:rPr>
          <w:rFonts w:ascii="Book Antiqua" w:hAnsi="Book Antiqua"/>
          <w:sz w:val="22"/>
          <w:szCs w:val="22"/>
        </w:rPr>
        <w:t xml:space="preserve"> případně nedodělky</w:t>
      </w:r>
      <w:r w:rsidR="00BB3982" w:rsidRPr="00CD0074">
        <w:rPr>
          <w:rFonts w:ascii="Book Antiqua" w:hAnsi="Book Antiqua"/>
          <w:sz w:val="22"/>
          <w:szCs w:val="22"/>
        </w:rPr>
        <w:t xml:space="preserve"> nebránící v užívání díla</w:t>
      </w:r>
      <w:r w:rsidR="008F7071">
        <w:rPr>
          <w:rFonts w:ascii="Book Antiqua" w:hAnsi="Book Antiqua"/>
          <w:sz w:val="22"/>
          <w:szCs w:val="22"/>
        </w:rPr>
        <w:t xml:space="preserve"> </w:t>
      </w:r>
      <w:r w:rsidR="00FC0D4F" w:rsidRPr="00CD0074">
        <w:rPr>
          <w:rFonts w:ascii="Book Antiqua" w:hAnsi="Book Antiqua"/>
          <w:sz w:val="22"/>
          <w:szCs w:val="22"/>
        </w:rPr>
        <w:t>byly odstraněny, bude objednatelem a zhotovitele rovněž sepsán zápis.</w:t>
      </w:r>
    </w:p>
    <w:p w14:paraId="7618BE09" w14:textId="77777777" w:rsidR="00F72AFB" w:rsidRPr="00CD0074" w:rsidRDefault="00F72AFB" w:rsidP="00976D72">
      <w:pPr>
        <w:spacing w:line="280" w:lineRule="atLeast"/>
        <w:ind w:left="426" w:hanging="426"/>
        <w:jc w:val="both"/>
        <w:rPr>
          <w:rFonts w:ascii="Book Antiqua" w:hAnsi="Book Antiqua"/>
          <w:sz w:val="22"/>
          <w:szCs w:val="22"/>
        </w:rPr>
      </w:pPr>
    </w:p>
    <w:p w14:paraId="2E3F5A14" w14:textId="77777777"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10</w:t>
      </w:r>
      <w:r w:rsidR="00F72AFB" w:rsidRPr="00CD0074">
        <w:rPr>
          <w:rFonts w:ascii="Book Antiqua" w:hAnsi="Book Antiqua"/>
          <w:sz w:val="22"/>
          <w:szCs w:val="22"/>
        </w:rPr>
        <w:t>.7</w:t>
      </w:r>
      <w:r w:rsidR="00F72AFB" w:rsidRPr="00CD0074">
        <w:rPr>
          <w:rFonts w:ascii="Book Antiqua" w:hAnsi="Book Antiqua"/>
          <w:sz w:val="22"/>
          <w:szCs w:val="22"/>
        </w:rPr>
        <w:tab/>
        <w:t>V případě dohody stran, je možné dílo předávat v ucelených, samostatně funkčních částech. Při předávání těchto jednotlivých částí bude postupováno v souladu s předchozími ustanoveními upravujícími předání a převzetí díla. Dílo je dokončeno předáním a převzetím poslední části díla.</w:t>
      </w:r>
    </w:p>
    <w:p w14:paraId="4F6F8004" w14:textId="77777777" w:rsidR="005430E6" w:rsidRPr="00CD0074" w:rsidRDefault="005430E6" w:rsidP="00976D72">
      <w:pPr>
        <w:spacing w:line="280" w:lineRule="atLeast"/>
        <w:ind w:left="426" w:hanging="426"/>
        <w:jc w:val="both"/>
        <w:rPr>
          <w:rFonts w:ascii="Book Antiqua" w:hAnsi="Book Antiqua"/>
          <w:sz w:val="22"/>
          <w:szCs w:val="22"/>
        </w:rPr>
      </w:pPr>
    </w:p>
    <w:p w14:paraId="038EEFA0" w14:textId="77777777" w:rsidR="00D83026"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10</w:t>
      </w:r>
      <w:r w:rsidR="00F72AFB" w:rsidRPr="00CD0074">
        <w:rPr>
          <w:rFonts w:ascii="Book Antiqua" w:hAnsi="Book Antiqua"/>
          <w:sz w:val="22"/>
          <w:szCs w:val="22"/>
        </w:rPr>
        <w:t>.8</w:t>
      </w:r>
      <w:r w:rsidR="00F72AFB" w:rsidRPr="00CD0074">
        <w:rPr>
          <w:rFonts w:ascii="Book Antiqua" w:hAnsi="Book Antiqua"/>
          <w:sz w:val="22"/>
          <w:szCs w:val="22"/>
        </w:rPr>
        <w:tab/>
        <w:t xml:space="preserve">V případě, že budou zjištěny vady díla v rámci předávacího řízení, je zhotovitel povinen je odstranit </w:t>
      </w:r>
      <w:r w:rsidR="000B0F04" w:rsidRPr="00CD0074">
        <w:rPr>
          <w:rFonts w:ascii="Book Antiqua" w:hAnsi="Book Antiqua"/>
          <w:sz w:val="22"/>
          <w:szCs w:val="22"/>
        </w:rPr>
        <w:t>nejpozději do tří týdnů od jejich zjištění</w:t>
      </w:r>
      <w:r w:rsidR="0021065C" w:rsidRPr="00CD0074">
        <w:rPr>
          <w:rFonts w:ascii="Book Antiqua" w:hAnsi="Book Antiqua"/>
          <w:sz w:val="22"/>
          <w:szCs w:val="22"/>
        </w:rPr>
        <w:t xml:space="preserve"> a vztahuje se na ně u</w:t>
      </w:r>
      <w:r w:rsidR="000F6F99" w:rsidRPr="00CD0074">
        <w:rPr>
          <w:rFonts w:ascii="Book Antiqua" w:hAnsi="Book Antiqua"/>
          <w:sz w:val="22"/>
          <w:szCs w:val="22"/>
        </w:rPr>
        <w:t>jedná</w:t>
      </w:r>
      <w:r w:rsidR="0021065C" w:rsidRPr="00CD0074">
        <w:rPr>
          <w:rFonts w:ascii="Book Antiqua" w:hAnsi="Book Antiqua"/>
          <w:sz w:val="22"/>
          <w:szCs w:val="22"/>
        </w:rPr>
        <w:t xml:space="preserve">ní </w:t>
      </w:r>
      <w:r w:rsidR="00D83026" w:rsidRPr="00CD0074">
        <w:rPr>
          <w:rFonts w:ascii="Book Antiqua" w:hAnsi="Book Antiqua"/>
          <w:sz w:val="22"/>
          <w:szCs w:val="22"/>
        </w:rPr>
        <w:t>o záručních podmínkách</w:t>
      </w:r>
      <w:r w:rsidR="000B0F04" w:rsidRPr="00CD0074">
        <w:rPr>
          <w:rFonts w:ascii="Book Antiqua" w:hAnsi="Book Antiqua"/>
          <w:sz w:val="22"/>
          <w:szCs w:val="22"/>
        </w:rPr>
        <w:t>.</w:t>
      </w:r>
    </w:p>
    <w:p w14:paraId="1D8B7C42" w14:textId="77777777" w:rsidR="00D83026" w:rsidRPr="00193F56" w:rsidRDefault="00D83026" w:rsidP="00976D72">
      <w:pPr>
        <w:spacing w:line="280" w:lineRule="atLeast"/>
        <w:ind w:left="426" w:hanging="426"/>
        <w:jc w:val="both"/>
        <w:rPr>
          <w:rFonts w:ascii="Book Antiqua" w:hAnsi="Book Antiqua"/>
          <w:color w:val="FF0000"/>
          <w:sz w:val="22"/>
          <w:szCs w:val="22"/>
        </w:rPr>
      </w:pPr>
    </w:p>
    <w:p w14:paraId="0B2AAD1F" w14:textId="4544A524" w:rsidR="00F72AFB"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10</w:t>
      </w:r>
      <w:r w:rsidR="00D83026" w:rsidRPr="00CD0074">
        <w:rPr>
          <w:rFonts w:ascii="Book Antiqua" w:hAnsi="Book Antiqua"/>
          <w:sz w:val="22"/>
          <w:szCs w:val="22"/>
        </w:rPr>
        <w:t>.9</w:t>
      </w:r>
      <w:r w:rsidR="00D83026" w:rsidRPr="00CD0074">
        <w:rPr>
          <w:rFonts w:ascii="Book Antiqua" w:hAnsi="Book Antiqua"/>
          <w:sz w:val="22"/>
          <w:szCs w:val="22"/>
        </w:rPr>
        <w:tab/>
        <w:t>Předání a převzetí díla se musí účastnit osoby vykonávající funkci technického dozoru a autorského dozoru.</w:t>
      </w:r>
    </w:p>
    <w:p w14:paraId="75802CEB" w14:textId="51482137" w:rsidR="00A54D9A" w:rsidRDefault="00A54D9A" w:rsidP="00976D72">
      <w:pPr>
        <w:spacing w:line="280" w:lineRule="atLeast"/>
        <w:ind w:left="426" w:hanging="426"/>
        <w:jc w:val="both"/>
        <w:rPr>
          <w:rFonts w:ascii="Book Antiqua" w:hAnsi="Book Antiqua"/>
          <w:sz w:val="22"/>
          <w:szCs w:val="22"/>
        </w:rPr>
      </w:pPr>
    </w:p>
    <w:p w14:paraId="572F1FE8" w14:textId="77777777" w:rsidR="00A54D9A" w:rsidRPr="00CD0074" w:rsidRDefault="00A54D9A" w:rsidP="00976D72">
      <w:pPr>
        <w:spacing w:line="280" w:lineRule="atLeast"/>
        <w:ind w:left="426" w:hanging="426"/>
        <w:jc w:val="both"/>
        <w:rPr>
          <w:rFonts w:ascii="Book Antiqua" w:hAnsi="Book Antiqua"/>
          <w:sz w:val="22"/>
          <w:szCs w:val="22"/>
        </w:rPr>
      </w:pPr>
    </w:p>
    <w:p w14:paraId="2FC5772C" w14:textId="1BCD68DB" w:rsidR="00F72AFB" w:rsidRPr="00CD0074" w:rsidRDefault="00F72AFB" w:rsidP="00F72AFB">
      <w:pPr>
        <w:spacing w:line="280" w:lineRule="atLeast"/>
        <w:jc w:val="center"/>
        <w:rPr>
          <w:rFonts w:ascii="Book Antiqua" w:hAnsi="Book Antiqua"/>
          <w:b/>
          <w:sz w:val="22"/>
          <w:szCs w:val="22"/>
        </w:rPr>
      </w:pPr>
      <w:r w:rsidRPr="00CD0074">
        <w:rPr>
          <w:rFonts w:ascii="Book Antiqua" w:hAnsi="Book Antiqua"/>
          <w:b/>
          <w:sz w:val="22"/>
          <w:szCs w:val="22"/>
        </w:rPr>
        <w:t>X</w:t>
      </w:r>
      <w:r w:rsidR="005F780E" w:rsidRPr="00CD0074">
        <w:rPr>
          <w:rFonts w:ascii="Book Antiqua" w:hAnsi="Book Antiqua"/>
          <w:b/>
          <w:sz w:val="22"/>
          <w:szCs w:val="22"/>
        </w:rPr>
        <w:t>I</w:t>
      </w:r>
      <w:r w:rsidRPr="00CD0074">
        <w:rPr>
          <w:rFonts w:ascii="Book Antiqua" w:hAnsi="Book Antiqua"/>
          <w:b/>
          <w:sz w:val="22"/>
          <w:szCs w:val="22"/>
        </w:rPr>
        <w:t>.</w:t>
      </w:r>
    </w:p>
    <w:p w14:paraId="4579B2BE" w14:textId="77777777" w:rsidR="00F72AFB" w:rsidRPr="00CD0074" w:rsidRDefault="00F72AFB" w:rsidP="00F72AFB">
      <w:pPr>
        <w:spacing w:line="280" w:lineRule="atLeast"/>
        <w:jc w:val="center"/>
        <w:rPr>
          <w:rFonts w:ascii="Book Antiqua" w:hAnsi="Book Antiqua"/>
          <w:b/>
          <w:sz w:val="22"/>
          <w:szCs w:val="22"/>
        </w:rPr>
      </w:pPr>
      <w:r w:rsidRPr="00CD0074">
        <w:rPr>
          <w:rFonts w:ascii="Book Antiqua" w:hAnsi="Book Antiqua"/>
          <w:b/>
          <w:sz w:val="22"/>
          <w:szCs w:val="22"/>
        </w:rPr>
        <w:t>Záruční podmínky</w:t>
      </w:r>
    </w:p>
    <w:p w14:paraId="4F1CB2E7" w14:textId="00A560A4" w:rsidR="00F72AFB" w:rsidRPr="00CD0074" w:rsidRDefault="003142C7" w:rsidP="009E4F08">
      <w:pPr>
        <w:spacing w:line="280" w:lineRule="atLeast"/>
        <w:ind w:left="426" w:hanging="426"/>
        <w:jc w:val="both"/>
        <w:rPr>
          <w:rFonts w:ascii="Book Antiqua" w:hAnsi="Book Antiqua"/>
          <w:i/>
          <w:iCs/>
          <w:sz w:val="22"/>
          <w:szCs w:val="22"/>
        </w:rPr>
      </w:pPr>
      <w:r w:rsidRPr="00CD0074">
        <w:rPr>
          <w:rFonts w:ascii="Book Antiqua" w:hAnsi="Book Antiqua"/>
          <w:sz w:val="22"/>
          <w:szCs w:val="22"/>
        </w:rPr>
        <w:t>1</w:t>
      </w:r>
      <w:r w:rsidR="005F780E" w:rsidRPr="00CD0074">
        <w:rPr>
          <w:rFonts w:ascii="Book Antiqua" w:hAnsi="Book Antiqua"/>
          <w:sz w:val="22"/>
          <w:szCs w:val="22"/>
        </w:rPr>
        <w:t>1</w:t>
      </w:r>
      <w:r w:rsidR="00F42F29">
        <w:rPr>
          <w:rFonts w:ascii="Book Antiqua" w:hAnsi="Book Antiqua"/>
          <w:sz w:val="22"/>
          <w:szCs w:val="22"/>
        </w:rPr>
        <w:t xml:space="preserve">.1 </w:t>
      </w:r>
      <w:r w:rsidR="00F72AFB" w:rsidRPr="00CD0074">
        <w:rPr>
          <w:rFonts w:ascii="Book Antiqua" w:hAnsi="Book Antiqua"/>
          <w:sz w:val="22"/>
          <w:szCs w:val="22"/>
        </w:rPr>
        <w:t>Zhotovitel poskytuje na provedené stavební</w:t>
      </w:r>
      <w:r w:rsidR="008F7071">
        <w:rPr>
          <w:rFonts w:ascii="Book Antiqua" w:hAnsi="Book Antiqua"/>
          <w:sz w:val="22"/>
          <w:szCs w:val="22"/>
        </w:rPr>
        <w:t xml:space="preserve"> práce</w:t>
      </w:r>
      <w:r w:rsidR="00F72AFB" w:rsidRPr="00CD0074">
        <w:rPr>
          <w:rFonts w:ascii="Book Antiqua" w:hAnsi="Book Antiqua"/>
          <w:sz w:val="22"/>
          <w:szCs w:val="22"/>
        </w:rPr>
        <w:t xml:space="preserve"> záruku v délce </w:t>
      </w:r>
      <w:r w:rsidR="007C0160" w:rsidRPr="00CD0074">
        <w:rPr>
          <w:rFonts w:ascii="Book Antiqua" w:hAnsi="Book Antiqua"/>
          <w:sz w:val="22"/>
          <w:szCs w:val="22"/>
        </w:rPr>
        <w:t xml:space="preserve">minimálně </w:t>
      </w:r>
      <w:r w:rsidR="004C0FC8">
        <w:rPr>
          <w:rFonts w:ascii="Book Antiqua" w:hAnsi="Book Antiqua"/>
          <w:sz w:val="22"/>
          <w:szCs w:val="22"/>
        </w:rPr>
        <w:t>60</w:t>
      </w:r>
      <w:r w:rsidR="00F72AFB" w:rsidRPr="00CD0074">
        <w:rPr>
          <w:rFonts w:ascii="Book Antiqua" w:hAnsi="Book Antiqua"/>
          <w:sz w:val="22"/>
          <w:szCs w:val="22"/>
        </w:rPr>
        <w:t xml:space="preserve"> měsíců</w:t>
      </w:r>
      <w:r w:rsidR="00DC129D" w:rsidRPr="00CD0074">
        <w:rPr>
          <w:rFonts w:ascii="Book Antiqua" w:hAnsi="Book Antiqua"/>
          <w:sz w:val="22"/>
          <w:szCs w:val="22"/>
        </w:rPr>
        <w:t xml:space="preserve">. </w:t>
      </w:r>
      <w:r w:rsidR="00DE296A" w:rsidRPr="00CD0074">
        <w:rPr>
          <w:rFonts w:ascii="Book Antiqua" w:hAnsi="Book Antiqua"/>
          <w:sz w:val="22"/>
          <w:szCs w:val="22"/>
        </w:rPr>
        <w:t xml:space="preserve">Na veškeré dodávky strojů, zařízení, technologií, materiálů poskytne zhotovitel záruku </w:t>
      </w:r>
      <w:r w:rsidR="007C0160" w:rsidRPr="00CD0074">
        <w:rPr>
          <w:rFonts w:ascii="Book Antiqua" w:hAnsi="Book Antiqua"/>
          <w:sz w:val="22"/>
          <w:szCs w:val="22"/>
        </w:rPr>
        <w:t xml:space="preserve">minimálně </w:t>
      </w:r>
      <w:r w:rsidR="004C0FC8">
        <w:rPr>
          <w:rFonts w:ascii="Book Antiqua" w:hAnsi="Book Antiqua"/>
          <w:sz w:val="22"/>
          <w:szCs w:val="22"/>
        </w:rPr>
        <w:t>24</w:t>
      </w:r>
      <w:r w:rsidR="00DC129D" w:rsidRPr="00CD0074">
        <w:rPr>
          <w:rFonts w:ascii="Book Antiqua" w:hAnsi="Book Antiqua"/>
          <w:sz w:val="22"/>
          <w:szCs w:val="22"/>
        </w:rPr>
        <w:t xml:space="preserve"> měsíců. </w:t>
      </w:r>
    </w:p>
    <w:p w14:paraId="1B0833BE" w14:textId="77777777" w:rsidR="007C0160" w:rsidRPr="00193F56" w:rsidRDefault="007C0160" w:rsidP="00976D72">
      <w:pPr>
        <w:tabs>
          <w:tab w:val="left" w:pos="720"/>
        </w:tabs>
        <w:spacing w:line="280" w:lineRule="atLeast"/>
        <w:ind w:left="426" w:hanging="426"/>
        <w:rPr>
          <w:rFonts w:ascii="Book Antiqua" w:hAnsi="Book Antiqua"/>
          <w:color w:val="FF0000"/>
          <w:sz w:val="22"/>
          <w:szCs w:val="22"/>
        </w:rPr>
      </w:pPr>
    </w:p>
    <w:p w14:paraId="24B5C21D" w14:textId="77777777" w:rsidR="00372DCB" w:rsidRPr="00CD0074" w:rsidRDefault="003142C7"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1</w:t>
      </w:r>
      <w:r w:rsidR="00F72AFB" w:rsidRPr="00CD0074">
        <w:rPr>
          <w:rFonts w:ascii="Book Antiqua" w:hAnsi="Book Antiqua"/>
          <w:sz w:val="22"/>
          <w:szCs w:val="22"/>
        </w:rPr>
        <w:t xml:space="preserve">.2 </w:t>
      </w:r>
      <w:r w:rsidR="00F72AFB" w:rsidRPr="00CD0074">
        <w:rPr>
          <w:rFonts w:ascii="Book Antiqua" w:hAnsi="Book Antiqua"/>
          <w:sz w:val="22"/>
          <w:szCs w:val="22"/>
        </w:rPr>
        <w:tab/>
        <w:t>Dílo má vady, pokud jeho provedení neodpovídá požadavkům uvedeným ve smlouvě o dílo, příslušným ČSN, TKP nebo jiné dokumentaci, vztahující se k provedení díla.</w:t>
      </w:r>
      <w:r w:rsidR="00372DCB" w:rsidRPr="00CD0074">
        <w:rPr>
          <w:rFonts w:ascii="Book Antiqua" w:hAnsi="Book Antiqua"/>
          <w:sz w:val="22"/>
          <w:szCs w:val="22"/>
        </w:rPr>
        <w:t xml:space="preserve"> </w:t>
      </w:r>
    </w:p>
    <w:p w14:paraId="6BE48DF3" w14:textId="77777777" w:rsidR="00372DCB" w:rsidRPr="00193F56" w:rsidRDefault="00372DCB" w:rsidP="00976D72">
      <w:pPr>
        <w:spacing w:line="280" w:lineRule="atLeast"/>
        <w:ind w:left="426" w:hanging="426"/>
        <w:jc w:val="both"/>
        <w:rPr>
          <w:rFonts w:ascii="Book Antiqua" w:hAnsi="Book Antiqua"/>
          <w:color w:val="FF0000"/>
          <w:sz w:val="22"/>
          <w:szCs w:val="22"/>
        </w:rPr>
      </w:pPr>
    </w:p>
    <w:p w14:paraId="3A26A50E" w14:textId="77777777"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11</w:t>
      </w:r>
      <w:r w:rsidR="00372DCB" w:rsidRPr="00CD0074">
        <w:rPr>
          <w:rFonts w:ascii="Book Antiqua" w:hAnsi="Book Antiqua"/>
          <w:sz w:val="22"/>
          <w:szCs w:val="22"/>
        </w:rPr>
        <w:t>.3</w:t>
      </w:r>
      <w:r w:rsidR="00372DCB" w:rsidRPr="00CD0074">
        <w:rPr>
          <w:rFonts w:ascii="Book Antiqua" w:hAnsi="Book Antiqua"/>
          <w:sz w:val="22"/>
          <w:szCs w:val="22"/>
        </w:rPr>
        <w:tab/>
      </w:r>
      <w:r w:rsidR="00F72AFB" w:rsidRPr="00CD0074">
        <w:rPr>
          <w:rFonts w:ascii="Book Antiqua" w:hAnsi="Book Antiqua"/>
          <w:sz w:val="22"/>
          <w:szCs w:val="22"/>
        </w:rPr>
        <w:t>Zhotovitel odpovídá za vady, které má dílo v době předání nebo které se vyskytly v záruční době. Za vady díla, které se projevily po záruční době, odpovídá zhotovitel v případě, že jejich příčinou bylo porušení povinností zhotovitele. Zhotovitel neodpovídá za vady způsobené nesprávným provozováním díla, jeho poškozením živelnou událostí nebo třetí osobou.</w:t>
      </w:r>
    </w:p>
    <w:p w14:paraId="7796D4A3" w14:textId="77777777" w:rsidR="00F72AFB" w:rsidRPr="00193F56" w:rsidRDefault="00F72AFB" w:rsidP="00F72AFB">
      <w:pPr>
        <w:spacing w:line="280" w:lineRule="atLeast"/>
        <w:ind w:left="709" w:hanging="709"/>
        <w:jc w:val="both"/>
        <w:rPr>
          <w:rFonts w:ascii="Book Antiqua" w:hAnsi="Book Antiqua"/>
          <w:color w:val="FF0000"/>
          <w:sz w:val="22"/>
          <w:szCs w:val="22"/>
        </w:rPr>
      </w:pPr>
    </w:p>
    <w:p w14:paraId="70686726" w14:textId="77777777"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11</w:t>
      </w:r>
      <w:r w:rsidR="00F72AFB" w:rsidRPr="00CD0074">
        <w:rPr>
          <w:rFonts w:ascii="Book Antiqua" w:hAnsi="Book Antiqua"/>
          <w:sz w:val="22"/>
          <w:szCs w:val="22"/>
        </w:rPr>
        <w:t>.</w:t>
      </w:r>
      <w:r w:rsidR="009673F4" w:rsidRPr="00CD0074">
        <w:rPr>
          <w:rFonts w:ascii="Book Antiqua" w:hAnsi="Book Antiqua"/>
          <w:sz w:val="22"/>
          <w:szCs w:val="22"/>
        </w:rPr>
        <w:t>5</w:t>
      </w:r>
      <w:r w:rsidR="00F72AFB" w:rsidRPr="00CD0074">
        <w:rPr>
          <w:rFonts w:ascii="Book Antiqua" w:hAnsi="Book Antiqua"/>
          <w:sz w:val="22"/>
          <w:szCs w:val="22"/>
        </w:rPr>
        <w:tab/>
        <w:t>Objednatel je povinen zjištěné vady p</w:t>
      </w:r>
      <w:r w:rsidR="00D15943" w:rsidRPr="00CD0074">
        <w:rPr>
          <w:rFonts w:ascii="Book Antiqua" w:hAnsi="Book Antiqua"/>
          <w:sz w:val="22"/>
          <w:szCs w:val="22"/>
        </w:rPr>
        <w:t>ísemně reklamovat u zhotovitele</w:t>
      </w:r>
      <w:r w:rsidR="00F72AFB" w:rsidRPr="00CD0074">
        <w:rPr>
          <w:rFonts w:ascii="Book Antiqua" w:hAnsi="Book Antiqua"/>
          <w:sz w:val="22"/>
          <w:szCs w:val="22"/>
        </w:rPr>
        <w:t>. V reklamaci objednatel uvede popis vady, jak se projevuje, jakým způsobem požaduje vadu odstranit nebo zda požaduje finanční náhradu.</w:t>
      </w:r>
    </w:p>
    <w:p w14:paraId="704A1968" w14:textId="77777777" w:rsidR="00EA32E5" w:rsidRPr="00193F56" w:rsidRDefault="00EA32E5" w:rsidP="00976D72">
      <w:pPr>
        <w:spacing w:line="280" w:lineRule="atLeast"/>
        <w:ind w:left="426" w:hanging="426"/>
        <w:jc w:val="both"/>
        <w:rPr>
          <w:rFonts w:ascii="Book Antiqua" w:hAnsi="Book Antiqua"/>
          <w:color w:val="FF0000"/>
          <w:sz w:val="22"/>
          <w:szCs w:val="22"/>
        </w:rPr>
      </w:pPr>
    </w:p>
    <w:p w14:paraId="65BDADAE" w14:textId="21678253" w:rsidR="00F72AFB" w:rsidRPr="00CD0074" w:rsidRDefault="003142C7"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1</w:t>
      </w:r>
      <w:r w:rsidR="00F72AFB" w:rsidRPr="00CD0074">
        <w:rPr>
          <w:rFonts w:ascii="Book Antiqua" w:hAnsi="Book Antiqua"/>
          <w:sz w:val="22"/>
          <w:szCs w:val="22"/>
        </w:rPr>
        <w:t>.</w:t>
      </w:r>
      <w:r w:rsidR="009673F4" w:rsidRPr="00CD0074">
        <w:rPr>
          <w:rFonts w:ascii="Book Antiqua" w:hAnsi="Book Antiqua"/>
          <w:sz w:val="22"/>
          <w:szCs w:val="22"/>
        </w:rPr>
        <w:t>6</w:t>
      </w:r>
      <w:r w:rsidR="00F72AFB" w:rsidRPr="00CD0074">
        <w:rPr>
          <w:rFonts w:ascii="Book Antiqua" w:hAnsi="Book Antiqua"/>
          <w:sz w:val="22"/>
          <w:szCs w:val="22"/>
        </w:rPr>
        <w:t xml:space="preserve"> </w:t>
      </w:r>
      <w:r w:rsidR="00F72AFB" w:rsidRPr="00CD0074">
        <w:rPr>
          <w:rFonts w:ascii="Book Antiqua" w:hAnsi="Book Antiqua"/>
          <w:sz w:val="22"/>
          <w:szCs w:val="22"/>
        </w:rPr>
        <w:tab/>
        <w:t>Jestliže zhotovitel neodstraní vadu do 14 dnů</w:t>
      </w:r>
      <w:r w:rsidR="00DB2CC4">
        <w:rPr>
          <w:rFonts w:ascii="Book Antiqua" w:hAnsi="Book Antiqua"/>
          <w:sz w:val="22"/>
          <w:szCs w:val="22"/>
        </w:rPr>
        <w:t>,</w:t>
      </w:r>
      <w:r w:rsidR="00F72AFB" w:rsidRPr="00CD0074">
        <w:rPr>
          <w:rFonts w:ascii="Book Antiqua" w:hAnsi="Book Antiqua"/>
          <w:sz w:val="22"/>
          <w:szCs w:val="22"/>
        </w:rPr>
        <w:t xml:space="preserve"> je objednatel oprávněn na náklady zhotovitele vadu odstranit sám nebo za pomocí třetí osoby.</w:t>
      </w:r>
    </w:p>
    <w:p w14:paraId="38BCD2A4" w14:textId="77777777" w:rsidR="00EA32E5" w:rsidRPr="00CD0074" w:rsidRDefault="00EA32E5" w:rsidP="00976D72">
      <w:pPr>
        <w:spacing w:line="280" w:lineRule="atLeast"/>
        <w:ind w:left="426" w:hanging="426"/>
        <w:jc w:val="both"/>
        <w:rPr>
          <w:rFonts w:ascii="Book Antiqua" w:hAnsi="Book Antiqua"/>
          <w:sz w:val="22"/>
          <w:szCs w:val="22"/>
        </w:rPr>
      </w:pPr>
    </w:p>
    <w:p w14:paraId="3EE99CAB" w14:textId="77777777"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11</w:t>
      </w:r>
      <w:r w:rsidR="009673F4" w:rsidRPr="00CD0074">
        <w:rPr>
          <w:rFonts w:ascii="Book Antiqua" w:hAnsi="Book Antiqua"/>
          <w:sz w:val="22"/>
          <w:szCs w:val="22"/>
        </w:rPr>
        <w:t>.7</w:t>
      </w:r>
      <w:r w:rsidR="00F72AFB" w:rsidRPr="00CD0074">
        <w:rPr>
          <w:rFonts w:ascii="Book Antiqua" w:hAnsi="Book Antiqua"/>
          <w:sz w:val="22"/>
          <w:szCs w:val="22"/>
        </w:rPr>
        <w:t xml:space="preserve">     </w:t>
      </w:r>
      <w:r w:rsidR="00F72AFB" w:rsidRPr="00CD0074">
        <w:rPr>
          <w:rFonts w:ascii="Book Antiqua" w:hAnsi="Book Antiqua"/>
          <w:sz w:val="22"/>
          <w:szCs w:val="22"/>
        </w:rPr>
        <w:tab/>
        <w:t>Objednatel je povinen umožnit zhotoviteli odstranění vady.</w:t>
      </w:r>
    </w:p>
    <w:p w14:paraId="232C23B7" w14:textId="77777777" w:rsidR="00F72AFB" w:rsidRPr="00CD0074" w:rsidRDefault="00F72AFB" w:rsidP="00976D72">
      <w:pPr>
        <w:spacing w:line="280" w:lineRule="atLeast"/>
        <w:ind w:left="426" w:hanging="426"/>
        <w:jc w:val="both"/>
        <w:rPr>
          <w:rFonts w:ascii="Book Antiqua" w:hAnsi="Book Antiqua"/>
          <w:sz w:val="22"/>
          <w:szCs w:val="22"/>
        </w:rPr>
      </w:pPr>
    </w:p>
    <w:p w14:paraId="6F62E3EB" w14:textId="74B04D9E" w:rsidR="00F72AFB" w:rsidRPr="00CD0074" w:rsidRDefault="005F780E" w:rsidP="00976D72">
      <w:pPr>
        <w:spacing w:line="280" w:lineRule="atLeast"/>
        <w:ind w:left="426" w:hanging="426"/>
        <w:jc w:val="both"/>
        <w:rPr>
          <w:rFonts w:ascii="Book Antiqua" w:hAnsi="Book Antiqua"/>
          <w:strike/>
          <w:sz w:val="22"/>
          <w:szCs w:val="22"/>
        </w:rPr>
      </w:pPr>
      <w:r w:rsidRPr="00CD0074">
        <w:rPr>
          <w:rFonts w:ascii="Book Antiqua" w:hAnsi="Book Antiqua"/>
          <w:sz w:val="22"/>
          <w:szCs w:val="22"/>
        </w:rPr>
        <w:t>11</w:t>
      </w:r>
      <w:r w:rsidR="00F72AFB" w:rsidRPr="00CD0074">
        <w:rPr>
          <w:rFonts w:ascii="Book Antiqua" w:hAnsi="Book Antiqua"/>
          <w:sz w:val="22"/>
          <w:szCs w:val="22"/>
        </w:rPr>
        <w:t>.</w:t>
      </w:r>
      <w:r w:rsidR="009673F4" w:rsidRPr="00CD0074">
        <w:rPr>
          <w:rFonts w:ascii="Book Antiqua" w:hAnsi="Book Antiqua"/>
          <w:sz w:val="22"/>
          <w:szCs w:val="22"/>
        </w:rPr>
        <w:t>8</w:t>
      </w:r>
      <w:r w:rsidR="00F72AFB" w:rsidRPr="00CD0074">
        <w:rPr>
          <w:rFonts w:ascii="Book Antiqua" w:hAnsi="Book Antiqua"/>
          <w:sz w:val="22"/>
          <w:szCs w:val="22"/>
        </w:rPr>
        <w:tab/>
        <w:t xml:space="preserve">Zhotovitel započne s odstraňováním reklamované vady do 10 dnů ode dne doručení písemného oznámení o vadě, pokud se smluvní strany nedohodnou jinak. V případě havárie započne zhotovitel s odstraněním vady bez zbytečného prodlení, </w:t>
      </w:r>
      <w:r w:rsidR="00141BA2" w:rsidRPr="00141BA2">
        <w:rPr>
          <w:rFonts w:ascii="Book Antiqua" w:hAnsi="Book Antiqua"/>
          <w:sz w:val="22"/>
          <w:szCs w:val="22"/>
        </w:rPr>
        <w:t>maximálně však do 12 hod</w:t>
      </w:r>
      <w:r w:rsidR="00141BA2">
        <w:rPr>
          <w:rFonts w:ascii="Book Antiqua" w:hAnsi="Book Antiqua"/>
          <w:sz w:val="22"/>
          <w:szCs w:val="22"/>
        </w:rPr>
        <w:t xml:space="preserve">. </w:t>
      </w:r>
      <w:r w:rsidR="00F72AFB" w:rsidRPr="00CD0074">
        <w:rPr>
          <w:rFonts w:ascii="Book Antiqua" w:hAnsi="Book Antiqua"/>
          <w:sz w:val="22"/>
          <w:szCs w:val="22"/>
        </w:rPr>
        <w:t xml:space="preserve">od jejího oznámení, pokud se strany nedohodnou jinak. Zhotovitel odstraní reklamované vady v technologicky nejkratším termínu, nejdéle však </w:t>
      </w:r>
      <w:r w:rsidR="00D93992">
        <w:rPr>
          <w:rFonts w:ascii="Book Antiqua" w:hAnsi="Book Antiqua"/>
          <w:sz w:val="22"/>
          <w:szCs w:val="22"/>
        </w:rPr>
        <w:t>v</w:t>
      </w:r>
      <w:r w:rsidR="00D93992" w:rsidRPr="00CD0074">
        <w:rPr>
          <w:rFonts w:ascii="Book Antiqua" w:hAnsi="Book Antiqua"/>
          <w:sz w:val="22"/>
          <w:szCs w:val="22"/>
        </w:rPr>
        <w:t xml:space="preserve"> </w:t>
      </w:r>
      <w:r w:rsidR="00F72AFB" w:rsidRPr="00CD0074">
        <w:rPr>
          <w:rFonts w:ascii="Book Antiqua" w:hAnsi="Book Antiqua"/>
          <w:sz w:val="22"/>
          <w:szCs w:val="22"/>
        </w:rPr>
        <w:t xml:space="preserve">termínu dohodnutém s objednatelem. </w:t>
      </w:r>
    </w:p>
    <w:p w14:paraId="3FCE904D" w14:textId="77777777" w:rsidR="003B555D" w:rsidRPr="00193F56" w:rsidRDefault="003B555D" w:rsidP="00976D72">
      <w:pPr>
        <w:spacing w:line="280" w:lineRule="atLeast"/>
        <w:ind w:left="426" w:hanging="426"/>
        <w:jc w:val="both"/>
        <w:rPr>
          <w:rFonts w:ascii="Book Antiqua" w:hAnsi="Book Antiqua"/>
          <w:color w:val="FF0000"/>
          <w:sz w:val="22"/>
          <w:szCs w:val="22"/>
        </w:rPr>
      </w:pPr>
    </w:p>
    <w:p w14:paraId="7282C365" w14:textId="6326B83B" w:rsidR="00F72AFB" w:rsidRPr="00CD0074" w:rsidRDefault="005F780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11</w:t>
      </w:r>
      <w:r w:rsidR="00F72AFB" w:rsidRPr="00CD0074">
        <w:rPr>
          <w:rFonts w:ascii="Book Antiqua" w:hAnsi="Book Antiqua"/>
          <w:sz w:val="22"/>
          <w:szCs w:val="22"/>
        </w:rPr>
        <w:t>.</w:t>
      </w:r>
      <w:r w:rsidR="009673F4" w:rsidRPr="00CD0074">
        <w:rPr>
          <w:rFonts w:ascii="Book Antiqua" w:hAnsi="Book Antiqua"/>
          <w:sz w:val="22"/>
          <w:szCs w:val="22"/>
        </w:rPr>
        <w:t>9</w:t>
      </w:r>
      <w:r w:rsidR="00F72AFB" w:rsidRPr="00CD0074">
        <w:rPr>
          <w:rFonts w:ascii="Book Antiqua" w:hAnsi="Book Antiqua"/>
          <w:sz w:val="22"/>
          <w:szCs w:val="22"/>
        </w:rPr>
        <w:tab/>
        <w:t>Oznámení o ukončení opravy vady a předání provedené opravy objednateli provede zhotovitel protokolárně</w:t>
      </w:r>
      <w:r w:rsidR="001D0FAB">
        <w:rPr>
          <w:rFonts w:ascii="Book Antiqua" w:hAnsi="Book Antiqua"/>
          <w:sz w:val="22"/>
          <w:szCs w:val="22"/>
        </w:rPr>
        <w:t xml:space="preserve"> na základě </w:t>
      </w:r>
      <w:r w:rsidR="001D0FAB" w:rsidRPr="00CD0074">
        <w:rPr>
          <w:rFonts w:ascii="Book Antiqua" w:hAnsi="Book Antiqua"/>
          <w:sz w:val="22"/>
          <w:szCs w:val="22"/>
        </w:rPr>
        <w:t>potvrzením předávacího protokolu o předání a převzetí opravy</w:t>
      </w:r>
      <w:r w:rsidR="00F72AFB" w:rsidRPr="00CD0074">
        <w:rPr>
          <w:rFonts w:ascii="Book Antiqua" w:hAnsi="Book Antiqua"/>
          <w:sz w:val="22"/>
          <w:szCs w:val="22"/>
        </w:rPr>
        <w:t>. Na provedenou opravu poskytne zhotovitel záruku v</w:t>
      </w:r>
      <w:r w:rsidR="001D0FAB">
        <w:rPr>
          <w:rFonts w:ascii="Book Antiqua" w:hAnsi="Book Antiqua"/>
          <w:sz w:val="22"/>
          <w:szCs w:val="22"/>
        </w:rPr>
        <w:t xml:space="preserve"> souladu s platnými právními předpisy. </w:t>
      </w:r>
    </w:p>
    <w:p w14:paraId="1D8EE956" w14:textId="77777777" w:rsidR="00CB26EC" w:rsidRPr="00193F56" w:rsidRDefault="00CB26EC" w:rsidP="00F72AFB">
      <w:pPr>
        <w:spacing w:line="280" w:lineRule="atLeast"/>
        <w:ind w:left="360" w:hanging="360"/>
        <w:jc w:val="center"/>
        <w:rPr>
          <w:rFonts w:ascii="Book Antiqua" w:hAnsi="Book Antiqua"/>
          <w:b/>
          <w:color w:val="FF0000"/>
          <w:sz w:val="22"/>
          <w:szCs w:val="22"/>
        </w:rPr>
      </w:pPr>
    </w:p>
    <w:p w14:paraId="0E9A5499" w14:textId="77777777" w:rsidR="003142C7" w:rsidRPr="00193F56" w:rsidRDefault="003142C7" w:rsidP="00F72AFB">
      <w:pPr>
        <w:spacing w:line="280" w:lineRule="atLeast"/>
        <w:ind w:left="360" w:hanging="360"/>
        <w:jc w:val="center"/>
        <w:rPr>
          <w:rFonts w:ascii="Book Antiqua" w:hAnsi="Book Antiqua"/>
          <w:b/>
          <w:color w:val="FF0000"/>
          <w:sz w:val="22"/>
          <w:szCs w:val="22"/>
        </w:rPr>
      </w:pPr>
    </w:p>
    <w:p w14:paraId="51AC2894" w14:textId="77777777" w:rsidR="008E7B8D" w:rsidRPr="00CD0074" w:rsidRDefault="008E7B8D" w:rsidP="00F72AFB">
      <w:pPr>
        <w:spacing w:line="280" w:lineRule="atLeast"/>
        <w:ind w:left="360" w:hanging="360"/>
        <w:jc w:val="center"/>
        <w:rPr>
          <w:rFonts w:ascii="Book Antiqua" w:hAnsi="Book Antiqua"/>
          <w:b/>
          <w:sz w:val="22"/>
          <w:szCs w:val="22"/>
        </w:rPr>
      </w:pPr>
    </w:p>
    <w:p w14:paraId="549D9C0B" w14:textId="77777777" w:rsidR="00F72AFB" w:rsidRPr="00CD0074" w:rsidRDefault="00F72AFB" w:rsidP="00F72AFB">
      <w:pPr>
        <w:spacing w:line="280" w:lineRule="atLeast"/>
        <w:ind w:left="360" w:hanging="360"/>
        <w:jc w:val="center"/>
        <w:rPr>
          <w:rFonts w:ascii="Book Antiqua" w:hAnsi="Book Antiqua"/>
          <w:b/>
          <w:sz w:val="22"/>
          <w:szCs w:val="22"/>
        </w:rPr>
      </w:pPr>
      <w:r w:rsidRPr="00CD0074">
        <w:rPr>
          <w:rFonts w:ascii="Book Antiqua" w:hAnsi="Book Antiqua"/>
          <w:b/>
          <w:sz w:val="22"/>
          <w:szCs w:val="22"/>
        </w:rPr>
        <w:t>X</w:t>
      </w:r>
      <w:r w:rsidR="005F780E" w:rsidRPr="00CD0074">
        <w:rPr>
          <w:rFonts w:ascii="Book Antiqua" w:hAnsi="Book Antiqua"/>
          <w:b/>
          <w:sz w:val="22"/>
          <w:szCs w:val="22"/>
        </w:rPr>
        <w:t>I</w:t>
      </w:r>
      <w:r w:rsidR="003142C7" w:rsidRPr="00CD0074">
        <w:rPr>
          <w:rFonts w:ascii="Book Antiqua" w:hAnsi="Book Antiqua"/>
          <w:b/>
          <w:sz w:val="22"/>
          <w:szCs w:val="22"/>
        </w:rPr>
        <w:t>I</w:t>
      </w:r>
      <w:r w:rsidRPr="00CD0074">
        <w:rPr>
          <w:rFonts w:ascii="Book Antiqua" w:hAnsi="Book Antiqua"/>
          <w:b/>
          <w:sz w:val="22"/>
          <w:szCs w:val="22"/>
        </w:rPr>
        <w:t>.</w:t>
      </w:r>
    </w:p>
    <w:p w14:paraId="3D782983" w14:textId="77777777" w:rsidR="00F72AFB" w:rsidRPr="00CD0074" w:rsidRDefault="00F72AFB" w:rsidP="00F72AFB">
      <w:pPr>
        <w:spacing w:line="280" w:lineRule="atLeast"/>
        <w:ind w:left="360" w:hanging="360"/>
        <w:jc w:val="center"/>
        <w:rPr>
          <w:rFonts w:ascii="Book Antiqua" w:hAnsi="Book Antiqua"/>
          <w:b/>
          <w:sz w:val="22"/>
          <w:szCs w:val="22"/>
        </w:rPr>
      </w:pPr>
      <w:r w:rsidRPr="00CD0074">
        <w:rPr>
          <w:rFonts w:ascii="Book Antiqua" w:hAnsi="Book Antiqua"/>
          <w:b/>
          <w:sz w:val="22"/>
          <w:szCs w:val="22"/>
        </w:rPr>
        <w:t>Odpovědnost za škodu</w:t>
      </w:r>
    </w:p>
    <w:p w14:paraId="45DD666C" w14:textId="77777777" w:rsidR="00F72AFB" w:rsidRPr="00CD0074" w:rsidRDefault="00F72AFB"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2</w:t>
      </w:r>
      <w:r w:rsidRPr="00CD0074">
        <w:rPr>
          <w:rFonts w:ascii="Book Antiqua" w:hAnsi="Book Antiqua"/>
          <w:sz w:val="22"/>
          <w:szCs w:val="22"/>
        </w:rPr>
        <w:t xml:space="preserve">.1 </w:t>
      </w:r>
      <w:r w:rsidRPr="00CD0074">
        <w:rPr>
          <w:rFonts w:ascii="Book Antiqua" w:hAnsi="Book Antiqua"/>
          <w:sz w:val="22"/>
          <w:szCs w:val="22"/>
        </w:rPr>
        <w:tab/>
        <w:t>Nebezpečí škody na realizovaném díle nese zhotovitel v plném rozsahu až do okamžiku předání a převzetí díla. V případě, že bude dílo předáváno po částech, nese zhotovitel v plném rozsahu nebezpečí škody na každé části díla, která bude takto předávána, až do okamžiku jejího předání a převzetí.</w:t>
      </w:r>
    </w:p>
    <w:p w14:paraId="59AF2349" w14:textId="77777777" w:rsidR="00EA32E5" w:rsidRPr="00193F56" w:rsidRDefault="00EA32E5" w:rsidP="00976D72">
      <w:pPr>
        <w:spacing w:line="280" w:lineRule="atLeast"/>
        <w:ind w:left="426" w:hanging="426"/>
        <w:jc w:val="both"/>
        <w:rPr>
          <w:rFonts w:ascii="Book Antiqua" w:hAnsi="Book Antiqua"/>
          <w:color w:val="FF0000"/>
          <w:sz w:val="22"/>
          <w:szCs w:val="22"/>
        </w:rPr>
      </w:pPr>
    </w:p>
    <w:p w14:paraId="2EE9907F" w14:textId="77777777" w:rsidR="00F72AFB" w:rsidRPr="00CD0074" w:rsidRDefault="00F72AFB"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2</w:t>
      </w:r>
      <w:r w:rsidRPr="00CD0074">
        <w:rPr>
          <w:rFonts w:ascii="Book Antiqua" w:hAnsi="Book Antiqua"/>
          <w:sz w:val="22"/>
          <w:szCs w:val="22"/>
        </w:rPr>
        <w:t xml:space="preserve">.2 </w:t>
      </w:r>
      <w:r w:rsidRPr="00CD0074">
        <w:rPr>
          <w:rFonts w:ascii="Book Antiqua" w:hAnsi="Book Antiqua"/>
          <w:sz w:val="22"/>
          <w:szCs w:val="22"/>
        </w:rPr>
        <w:tab/>
        <w:t>Na objednatele přechází nebezpečí škody na realizovaném</w:t>
      </w:r>
      <w:r w:rsidR="00CB26EC" w:rsidRPr="00CD0074">
        <w:rPr>
          <w:rFonts w:ascii="Book Antiqua" w:hAnsi="Book Antiqua"/>
          <w:sz w:val="22"/>
          <w:szCs w:val="22"/>
        </w:rPr>
        <w:t xml:space="preserve"> díle předáním </w:t>
      </w:r>
      <w:r w:rsidRPr="00CD0074">
        <w:rPr>
          <w:rFonts w:ascii="Book Antiqua" w:hAnsi="Book Antiqua"/>
          <w:sz w:val="22"/>
          <w:szCs w:val="22"/>
        </w:rPr>
        <w:t>a převzetím díla. V případě, že dílo bude předáváno po částech, přechází nebezpečí škody na každé realizované části díla, která bude takto předávána, na objednatele jejím předáním a převzetím.</w:t>
      </w:r>
    </w:p>
    <w:p w14:paraId="51591DF8" w14:textId="77777777" w:rsidR="00F72AFB" w:rsidRPr="00CD0074" w:rsidRDefault="00F72AFB" w:rsidP="00976D72">
      <w:pPr>
        <w:spacing w:line="280" w:lineRule="atLeast"/>
        <w:ind w:left="426" w:hanging="426"/>
        <w:jc w:val="both"/>
        <w:rPr>
          <w:rFonts w:ascii="Book Antiqua" w:hAnsi="Book Antiqua"/>
          <w:sz w:val="22"/>
          <w:szCs w:val="22"/>
        </w:rPr>
      </w:pPr>
    </w:p>
    <w:p w14:paraId="62DF9805" w14:textId="77777777" w:rsidR="00F72AFB" w:rsidRPr="00CD0074" w:rsidRDefault="00F72AFB"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2</w:t>
      </w:r>
      <w:r w:rsidRPr="00CD0074">
        <w:rPr>
          <w:rFonts w:ascii="Book Antiqua" w:hAnsi="Book Antiqua"/>
          <w:sz w:val="22"/>
          <w:szCs w:val="22"/>
        </w:rPr>
        <w:t xml:space="preserve">.3 </w:t>
      </w:r>
      <w:r w:rsidRPr="00CD0074">
        <w:rPr>
          <w:rFonts w:ascii="Book Antiqua" w:hAnsi="Book Antiqua"/>
          <w:sz w:val="22"/>
          <w:szCs w:val="22"/>
        </w:rPr>
        <w:tab/>
        <w:t xml:space="preserve">K zhotovovanému předmětu díla dle této smlouvy má vlastnické právo objednatel, a to již od zahájení jeho zhotovování. </w:t>
      </w:r>
    </w:p>
    <w:p w14:paraId="36D7EB5B" w14:textId="77777777" w:rsidR="00F72AFB" w:rsidRPr="00193F56" w:rsidRDefault="00F72AFB" w:rsidP="00976D72">
      <w:pPr>
        <w:spacing w:line="280" w:lineRule="atLeast"/>
        <w:ind w:left="426" w:hanging="426"/>
        <w:jc w:val="both"/>
        <w:rPr>
          <w:rFonts w:ascii="Book Antiqua" w:hAnsi="Book Antiqua"/>
          <w:color w:val="FF0000"/>
          <w:sz w:val="22"/>
          <w:szCs w:val="22"/>
        </w:rPr>
      </w:pPr>
    </w:p>
    <w:p w14:paraId="146CDF59" w14:textId="77777777" w:rsidR="00F72AFB" w:rsidRPr="00CD0074" w:rsidRDefault="00F72AFB"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2</w:t>
      </w:r>
      <w:r w:rsidRPr="00CD0074">
        <w:rPr>
          <w:rFonts w:ascii="Book Antiqua" w:hAnsi="Book Antiqua"/>
          <w:sz w:val="22"/>
          <w:szCs w:val="22"/>
        </w:rPr>
        <w:t xml:space="preserve">.4 </w:t>
      </w:r>
      <w:r w:rsidRPr="00CD0074">
        <w:rPr>
          <w:rFonts w:ascii="Book Antiqua" w:hAnsi="Book Antiqua"/>
          <w:sz w:val="22"/>
          <w:szCs w:val="22"/>
        </w:rPr>
        <w:tab/>
        <w:t>Zhotovitel nese odpovědnost původce odpadů a zavazuje se nezpůsobit únik ropných, toxických či jiných škodlivých látek na stavbě.</w:t>
      </w:r>
    </w:p>
    <w:p w14:paraId="2FC11247" w14:textId="77777777" w:rsidR="00F72AFB" w:rsidRPr="00193F56" w:rsidRDefault="00F72AFB" w:rsidP="00976D72">
      <w:pPr>
        <w:spacing w:line="280" w:lineRule="atLeast"/>
        <w:ind w:left="426" w:hanging="426"/>
        <w:jc w:val="both"/>
        <w:rPr>
          <w:rFonts w:ascii="Book Antiqua" w:hAnsi="Book Antiqua"/>
          <w:color w:val="FF0000"/>
          <w:sz w:val="22"/>
          <w:szCs w:val="22"/>
        </w:rPr>
      </w:pPr>
    </w:p>
    <w:p w14:paraId="1CE7096F" w14:textId="77777777" w:rsidR="00F72AFB" w:rsidRPr="00CD0074" w:rsidRDefault="00F72AFB" w:rsidP="00976D72">
      <w:pPr>
        <w:pStyle w:val="Zkladntextodsazen"/>
        <w:spacing w:line="280" w:lineRule="atLeast"/>
        <w:ind w:left="426" w:hanging="426"/>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2</w:t>
      </w:r>
      <w:r w:rsidRPr="00CD0074">
        <w:rPr>
          <w:rFonts w:ascii="Book Antiqua" w:hAnsi="Book Antiqua"/>
          <w:sz w:val="22"/>
          <w:szCs w:val="22"/>
        </w:rPr>
        <w:t xml:space="preserve">.5 </w:t>
      </w:r>
      <w:r w:rsidRPr="00CD0074">
        <w:rPr>
          <w:rFonts w:ascii="Book Antiqua" w:hAnsi="Book Antiqua"/>
          <w:sz w:val="22"/>
          <w:szCs w:val="22"/>
        </w:rPr>
        <w:tab/>
        <w:t>Zhotovitel je povinen nahradit objednateli v plné výši škodu, která vznikla při realizaci díla v souvislosti nebo jako důsledek porušení povinností a závazků zhotovitele dle této smlouvy.</w:t>
      </w:r>
    </w:p>
    <w:p w14:paraId="6661A06B" w14:textId="77777777" w:rsidR="00EA32E5" w:rsidRPr="00CD0074" w:rsidRDefault="00EA32E5" w:rsidP="00976D72">
      <w:pPr>
        <w:pStyle w:val="Zkladntextodsazen"/>
        <w:spacing w:line="280" w:lineRule="atLeast"/>
        <w:ind w:left="426" w:hanging="426"/>
        <w:rPr>
          <w:rFonts w:ascii="Book Antiqua" w:hAnsi="Book Antiqua"/>
          <w:sz w:val="22"/>
          <w:szCs w:val="22"/>
        </w:rPr>
      </w:pPr>
    </w:p>
    <w:p w14:paraId="4A541272" w14:textId="77777777" w:rsidR="00F72AFB" w:rsidRPr="00CD0074" w:rsidRDefault="00F72AFB" w:rsidP="00976D72">
      <w:pPr>
        <w:pStyle w:val="Zkladntextodsazen"/>
        <w:spacing w:line="280" w:lineRule="atLeast"/>
        <w:ind w:left="426" w:hanging="426"/>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2</w:t>
      </w:r>
      <w:r w:rsidRPr="00CD0074">
        <w:rPr>
          <w:rFonts w:ascii="Book Antiqua" w:hAnsi="Book Antiqua"/>
          <w:sz w:val="22"/>
          <w:szCs w:val="22"/>
        </w:rPr>
        <w:t>.6</w:t>
      </w:r>
      <w:r w:rsidRPr="00CD0074">
        <w:rPr>
          <w:rFonts w:ascii="Book Antiqua" w:hAnsi="Book Antiqua"/>
          <w:sz w:val="22"/>
          <w:szCs w:val="22"/>
        </w:rPr>
        <w:tab/>
        <w:t>Zhotovitel odpovídá za všechny škody, které objednateli nebo třetím osobám způsobil při provádění díla porušením svých právních povinností.</w:t>
      </w:r>
    </w:p>
    <w:p w14:paraId="165476A2" w14:textId="77777777" w:rsidR="00F72AFB" w:rsidRPr="00CD0074" w:rsidRDefault="00F72AFB" w:rsidP="00976D72">
      <w:pPr>
        <w:pStyle w:val="Zkladntextodsazen"/>
        <w:spacing w:line="280" w:lineRule="atLeast"/>
        <w:ind w:left="426" w:hanging="426"/>
        <w:rPr>
          <w:rFonts w:ascii="Book Antiqua" w:hAnsi="Book Antiqua"/>
          <w:sz w:val="22"/>
          <w:szCs w:val="22"/>
        </w:rPr>
      </w:pPr>
    </w:p>
    <w:p w14:paraId="4157E8D0" w14:textId="77777777" w:rsidR="00F72AFB" w:rsidRPr="00CD0074" w:rsidRDefault="00F72AFB" w:rsidP="00976D72">
      <w:pPr>
        <w:pStyle w:val="Zkladntextodsazen"/>
        <w:spacing w:line="280" w:lineRule="atLeast"/>
        <w:ind w:left="426" w:hanging="426"/>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2</w:t>
      </w:r>
      <w:r w:rsidRPr="00CD0074">
        <w:rPr>
          <w:rFonts w:ascii="Book Antiqua" w:hAnsi="Book Antiqua"/>
          <w:sz w:val="22"/>
          <w:szCs w:val="22"/>
        </w:rPr>
        <w:t>.7</w:t>
      </w:r>
      <w:r w:rsidRPr="00CD0074">
        <w:rPr>
          <w:rFonts w:ascii="Book Antiqua" w:hAnsi="Book Antiqua"/>
          <w:sz w:val="22"/>
          <w:szCs w:val="22"/>
        </w:rPr>
        <w:tab/>
        <w:t>Zhotovitel se zavazuje uhradit objednateli veškeré finanční částky, které na objednateli uplatnila jakákoliv třetí osoba za zhotovitelem způsobené porušení právních povinností.</w:t>
      </w:r>
    </w:p>
    <w:p w14:paraId="648B43BC" w14:textId="77777777" w:rsidR="00D52173" w:rsidRPr="00193F56" w:rsidRDefault="00D52173" w:rsidP="00F72AFB">
      <w:pPr>
        <w:pStyle w:val="Zkladntextodsazen"/>
        <w:spacing w:line="280" w:lineRule="atLeast"/>
        <w:ind w:left="709" w:hanging="709"/>
        <w:rPr>
          <w:rFonts w:ascii="Book Antiqua" w:hAnsi="Book Antiqua"/>
          <w:color w:val="FF0000"/>
          <w:sz w:val="22"/>
          <w:szCs w:val="22"/>
        </w:rPr>
      </w:pPr>
    </w:p>
    <w:p w14:paraId="4DB26AC6" w14:textId="77777777" w:rsidR="00D52173" w:rsidRPr="00193F56" w:rsidRDefault="00D52173" w:rsidP="00F72AFB">
      <w:pPr>
        <w:pStyle w:val="Zkladntextodsazen"/>
        <w:spacing w:line="280" w:lineRule="atLeast"/>
        <w:ind w:left="709" w:hanging="709"/>
        <w:rPr>
          <w:rFonts w:ascii="Book Antiqua" w:hAnsi="Book Antiqua"/>
          <w:color w:val="FF0000"/>
          <w:sz w:val="22"/>
          <w:szCs w:val="22"/>
        </w:rPr>
      </w:pPr>
    </w:p>
    <w:p w14:paraId="50B701D9" w14:textId="77777777" w:rsidR="009673F4" w:rsidRPr="00193F56" w:rsidRDefault="009673F4" w:rsidP="00F72AFB">
      <w:pPr>
        <w:spacing w:line="280" w:lineRule="atLeast"/>
        <w:ind w:left="360" w:hanging="360"/>
        <w:jc w:val="center"/>
        <w:rPr>
          <w:rFonts w:ascii="Book Antiqua" w:hAnsi="Book Antiqua"/>
          <w:b/>
          <w:color w:val="FF0000"/>
          <w:sz w:val="22"/>
          <w:szCs w:val="22"/>
        </w:rPr>
      </w:pPr>
    </w:p>
    <w:p w14:paraId="17CECC75" w14:textId="77777777" w:rsidR="00F72AFB" w:rsidRPr="00CD0074" w:rsidRDefault="00F72AFB" w:rsidP="00F72AFB">
      <w:pPr>
        <w:spacing w:line="280" w:lineRule="atLeast"/>
        <w:ind w:left="360" w:hanging="360"/>
        <w:jc w:val="center"/>
        <w:rPr>
          <w:rFonts w:ascii="Book Antiqua" w:hAnsi="Book Antiqua"/>
          <w:b/>
          <w:sz w:val="22"/>
          <w:szCs w:val="22"/>
        </w:rPr>
      </w:pPr>
      <w:r w:rsidRPr="00CD0074">
        <w:rPr>
          <w:rFonts w:ascii="Book Antiqua" w:hAnsi="Book Antiqua"/>
          <w:b/>
          <w:sz w:val="22"/>
          <w:szCs w:val="22"/>
        </w:rPr>
        <w:t>X</w:t>
      </w:r>
      <w:r w:rsidR="005F780E" w:rsidRPr="00CD0074">
        <w:rPr>
          <w:rFonts w:ascii="Book Antiqua" w:hAnsi="Book Antiqua"/>
          <w:b/>
          <w:sz w:val="22"/>
          <w:szCs w:val="22"/>
        </w:rPr>
        <w:t>I</w:t>
      </w:r>
      <w:r w:rsidR="003142C7" w:rsidRPr="00CD0074">
        <w:rPr>
          <w:rFonts w:ascii="Book Antiqua" w:hAnsi="Book Antiqua"/>
          <w:b/>
          <w:sz w:val="22"/>
          <w:szCs w:val="22"/>
        </w:rPr>
        <w:t>I</w:t>
      </w:r>
      <w:r w:rsidRPr="00CD0074">
        <w:rPr>
          <w:rFonts w:ascii="Book Antiqua" w:hAnsi="Book Antiqua"/>
          <w:b/>
          <w:sz w:val="22"/>
          <w:szCs w:val="22"/>
        </w:rPr>
        <w:t>I.</w:t>
      </w:r>
    </w:p>
    <w:p w14:paraId="73866A2F" w14:textId="77777777" w:rsidR="00F72AFB" w:rsidRPr="00CD0074" w:rsidRDefault="00F72AFB" w:rsidP="00976D72">
      <w:pPr>
        <w:spacing w:line="280" w:lineRule="atLeast"/>
        <w:ind w:left="426" w:hanging="426"/>
        <w:jc w:val="center"/>
        <w:rPr>
          <w:rFonts w:ascii="Book Antiqua" w:hAnsi="Book Antiqua"/>
          <w:b/>
          <w:sz w:val="22"/>
          <w:szCs w:val="22"/>
        </w:rPr>
      </w:pPr>
      <w:r w:rsidRPr="00CD0074">
        <w:rPr>
          <w:rFonts w:ascii="Book Antiqua" w:hAnsi="Book Antiqua"/>
          <w:b/>
          <w:sz w:val="22"/>
          <w:szCs w:val="22"/>
        </w:rPr>
        <w:t>Sankce</w:t>
      </w:r>
    </w:p>
    <w:p w14:paraId="06A48A6F" w14:textId="6379137F" w:rsidR="005F780E" w:rsidRPr="00F86EED" w:rsidRDefault="00CA5578" w:rsidP="00976D72">
      <w:pPr>
        <w:spacing w:line="280" w:lineRule="atLeast"/>
        <w:ind w:left="426" w:hanging="426"/>
        <w:jc w:val="both"/>
        <w:rPr>
          <w:rFonts w:ascii="Book Antiqua" w:hAnsi="Book Antiqua" w:cs="Arial"/>
          <w:sz w:val="22"/>
          <w:szCs w:val="22"/>
        </w:rPr>
      </w:pPr>
      <w:r w:rsidRPr="00F86EED">
        <w:rPr>
          <w:rFonts w:ascii="Book Antiqua" w:hAnsi="Book Antiqua"/>
          <w:sz w:val="22"/>
          <w:szCs w:val="22"/>
        </w:rPr>
        <w:t>1</w:t>
      </w:r>
      <w:r w:rsidR="005F780E" w:rsidRPr="00F86EED">
        <w:rPr>
          <w:rFonts w:ascii="Book Antiqua" w:hAnsi="Book Antiqua"/>
          <w:sz w:val="22"/>
          <w:szCs w:val="22"/>
        </w:rPr>
        <w:t>3</w:t>
      </w:r>
      <w:r w:rsidRPr="00F86EED">
        <w:rPr>
          <w:rFonts w:ascii="Book Antiqua" w:hAnsi="Book Antiqua"/>
          <w:sz w:val="22"/>
          <w:szCs w:val="22"/>
        </w:rPr>
        <w:t xml:space="preserve">.1 </w:t>
      </w:r>
      <w:r w:rsidR="000570CC" w:rsidRPr="00F86EED">
        <w:rPr>
          <w:rFonts w:ascii="Book Antiqua" w:hAnsi="Book Antiqua" w:cs="Arial"/>
          <w:sz w:val="22"/>
          <w:szCs w:val="22"/>
        </w:rPr>
        <w:t xml:space="preserve">Zhotovitel se zavazuje k </w:t>
      </w:r>
      <w:r w:rsidR="00970EBF">
        <w:rPr>
          <w:rFonts w:ascii="Book Antiqua" w:hAnsi="Book Antiqua" w:cs="Arial"/>
          <w:sz w:val="22"/>
          <w:szCs w:val="22"/>
        </w:rPr>
        <w:t>uhrazení</w:t>
      </w:r>
      <w:r w:rsidR="000570CC" w:rsidRPr="00F86EED">
        <w:rPr>
          <w:rFonts w:ascii="Book Antiqua" w:hAnsi="Book Antiqua" w:cs="Arial"/>
          <w:sz w:val="22"/>
          <w:szCs w:val="22"/>
        </w:rPr>
        <w:t xml:space="preserve"> smluvní pokuty objednateli za prodlení s dokončením a předáním díla</w:t>
      </w:r>
      <w:r w:rsidR="00B50DC0" w:rsidRPr="008D022B">
        <w:rPr>
          <w:rFonts w:ascii="Book Antiqua" w:hAnsi="Book Antiqua" w:cs="Arial"/>
          <w:sz w:val="22"/>
          <w:szCs w:val="22"/>
        </w:rPr>
        <w:t>,</w:t>
      </w:r>
      <w:r w:rsidR="00A22B58" w:rsidRPr="008D022B">
        <w:rPr>
          <w:rFonts w:ascii="Book Antiqua" w:hAnsi="Book Antiqua" w:cs="Arial"/>
          <w:sz w:val="22"/>
          <w:szCs w:val="22"/>
        </w:rPr>
        <w:t xml:space="preserve"> </w:t>
      </w:r>
      <w:r w:rsidR="008D022B">
        <w:rPr>
          <w:rFonts w:ascii="Book Antiqua" w:hAnsi="Book Antiqua" w:cs="Arial"/>
          <w:sz w:val="22"/>
          <w:szCs w:val="22"/>
        </w:rPr>
        <w:t>a to ve výši 5 000 Kč</w:t>
      </w:r>
      <w:r w:rsidR="009E4F08">
        <w:rPr>
          <w:rFonts w:ascii="Book Antiqua" w:hAnsi="Book Antiqua" w:cs="Arial"/>
          <w:sz w:val="22"/>
          <w:szCs w:val="22"/>
        </w:rPr>
        <w:t xml:space="preserve"> </w:t>
      </w:r>
      <w:r w:rsidR="00372DCB" w:rsidRPr="00F86EED">
        <w:rPr>
          <w:rFonts w:ascii="Book Antiqua" w:hAnsi="Book Antiqua" w:cs="Arial"/>
          <w:sz w:val="22"/>
          <w:szCs w:val="22"/>
        </w:rPr>
        <w:t>za každý i započatý den prodlení</w:t>
      </w:r>
      <w:r w:rsidR="000570CC" w:rsidRPr="00F86EED">
        <w:rPr>
          <w:rFonts w:ascii="Book Antiqua" w:hAnsi="Book Antiqua" w:cs="Arial"/>
          <w:sz w:val="22"/>
          <w:szCs w:val="22"/>
        </w:rPr>
        <w:t>, a to bez jakýchkoliv dalších podmínek. Dílo se považuje za dokončené a předané podpisem protokolu o předání a převzetí.</w:t>
      </w:r>
    </w:p>
    <w:p w14:paraId="75DD0CA4" w14:textId="4277DF45" w:rsidR="005C1594" w:rsidRPr="00F86EED" w:rsidRDefault="005C1594" w:rsidP="008D022B">
      <w:pPr>
        <w:spacing w:line="280" w:lineRule="atLeast"/>
        <w:jc w:val="both"/>
        <w:rPr>
          <w:rFonts w:ascii="Book Antiqua" w:hAnsi="Book Antiqua" w:cs="Arial"/>
          <w:sz w:val="22"/>
          <w:szCs w:val="22"/>
        </w:rPr>
      </w:pPr>
    </w:p>
    <w:p w14:paraId="3C3AF82C" w14:textId="77777777" w:rsidR="005F780E" w:rsidRPr="00F86EED" w:rsidRDefault="005F780E" w:rsidP="00976D72">
      <w:pPr>
        <w:spacing w:line="280" w:lineRule="atLeast"/>
        <w:ind w:left="426" w:hanging="426"/>
        <w:jc w:val="both"/>
        <w:rPr>
          <w:rFonts w:ascii="Book Antiqua" w:hAnsi="Book Antiqua" w:cs="Arial"/>
          <w:color w:val="FF0000"/>
          <w:sz w:val="22"/>
          <w:szCs w:val="22"/>
        </w:rPr>
      </w:pPr>
    </w:p>
    <w:p w14:paraId="3D4F8EEB" w14:textId="36EDD784" w:rsidR="00CA5578" w:rsidRPr="00F86EED" w:rsidRDefault="00CA5578" w:rsidP="00976D72">
      <w:pPr>
        <w:spacing w:line="280" w:lineRule="atLeast"/>
        <w:ind w:left="426" w:hanging="426"/>
        <w:jc w:val="both"/>
        <w:rPr>
          <w:rFonts w:ascii="Book Antiqua" w:hAnsi="Book Antiqua"/>
          <w:sz w:val="22"/>
          <w:szCs w:val="22"/>
        </w:rPr>
      </w:pPr>
      <w:r w:rsidRPr="00F86EED">
        <w:rPr>
          <w:rFonts w:ascii="Book Antiqua" w:hAnsi="Book Antiqua"/>
          <w:sz w:val="22"/>
          <w:szCs w:val="22"/>
        </w:rPr>
        <w:t>1</w:t>
      </w:r>
      <w:r w:rsidR="005F780E" w:rsidRPr="00F86EED">
        <w:rPr>
          <w:rFonts w:ascii="Book Antiqua" w:hAnsi="Book Antiqua"/>
          <w:sz w:val="22"/>
          <w:szCs w:val="22"/>
        </w:rPr>
        <w:t>3</w:t>
      </w:r>
      <w:r w:rsidR="008D022B">
        <w:rPr>
          <w:rFonts w:ascii="Book Antiqua" w:hAnsi="Book Antiqua"/>
          <w:sz w:val="22"/>
          <w:szCs w:val="22"/>
        </w:rPr>
        <w:t>.2</w:t>
      </w:r>
      <w:r w:rsidRPr="00F86EED">
        <w:rPr>
          <w:rFonts w:ascii="Book Antiqua" w:hAnsi="Book Antiqua"/>
          <w:sz w:val="22"/>
          <w:szCs w:val="22"/>
        </w:rPr>
        <w:tab/>
        <w:t xml:space="preserve">Zhotovitel se zavazuje, že v případě nedodržení termínu vyklizení a vyčištění staveniště zaplatí objednateli smluvní pokutu ve </w:t>
      </w:r>
      <w:r w:rsidR="00672574" w:rsidRPr="00F86EED">
        <w:rPr>
          <w:rFonts w:ascii="Book Antiqua" w:hAnsi="Book Antiqua"/>
          <w:sz w:val="22"/>
          <w:szCs w:val="22"/>
        </w:rPr>
        <w:t>výši 500</w:t>
      </w:r>
      <w:r w:rsidR="008D022B">
        <w:rPr>
          <w:rFonts w:ascii="Book Antiqua" w:hAnsi="Book Antiqua"/>
          <w:sz w:val="22"/>
          <w:szCs w:val="22"/>
        </w:rPr>
        <w:t xml:space="preserve"> </w:t>
      </w:r>
      <w:r w:rsidRPr="00F86EED">
        <w:rPr>
          <w:rFonts w:ascii="Book Antiqua" w:hAnsi="Book Antiqua"/>
          <w:sz w:val="22"/>
          <w:szCs w:val="22"/>
        </w:rPr>
        <w:t>Kč za každý i jen započatý den prodlení.</w:t>
      </w:r>
    </w:p>
    <w:p w14:paraId="302AAC88" w14:textId="77777777" w:rsidR="000C4CDE" w:rsidRPr="00F86EED" w:rsidRDefault="000C4CDE" w:rsidP="00CA5578">
      <w:pPr>
        <w:spacing w:line="280" w:lineRule="atLeast"/>
        <w:ind w:left="567" w:hanging="567"/>
        <w:jc w:val="both"/>
        <w:rPr>
          <w:rFonts w:ascii="Book Antiqua" w:hAnsi="Book Antiqua"/>
          <w:color w:val="FF0000"/>
          <w:sz w:val="22"/>
          <w:szCs w:val="22"/>
        </w:rPr>
      </w:pPr>
    </w:p>
    <w:p w14:paraId="7029AB1B" w14:textId="77777777" w:rsidR="00CA5578" w:rsidRPr="00F86EED" w:rsidRDefault="000C4CDE" w:rsidP="00976D72">
      <w:pPr>
        <w:spacing w:line="280" w:lineRule="atLeast"/>
        <w:ind w:left="426" w:hanging="426"/>
        <w:jc w:val="both"/>
        <w:rPr>
          <w:rFonts w:ascii="Book Antiqua" w:hAnsi="Book Antiqua"/>
          <w:sz w:val="22"/>
          <w:szCs w:val="22"/>
        </w:rPr>
      </w:pPr>
      <w:r w:rsidRPr="00F86EED">
        <w:rPr>
          <w:rFonts w:ascii="Book Antiqua" w:hAnsi="Book Antiqua"/>
          <w:sz w:val="22"/>
          <w:szCs w:val="22"/>
        </w:rPr>
        <w:t>1</w:t>
      </w:r>
      <w:r w:rsidR="005F780E" w:rsidRPr="00F86EED">
        <w:rPr>
          <w:rFonts w:ascii="Book Antiqua" w:hAnsi="Book Antiqua"/>
          <w:sz w:val="22"/>
          <w:szCs w:val="22"/>
        </w:rPr>
        <w:t>3</w:t>
      </w:r>
      <w:r w:rsidRPr="00F86EED">
        <w:rPr>
          <w:rFonts w:ascii="Book Antiqua" w:hAnsi="Book Antiqua"/>
          <w:sz w:val="22"/>
          <w:szCs w:val="22"/>
        </w:rPr>
        <w:t>.4</w:t>
      </w:r>
      <w:r w:rsidR="00CA5578" w:rsidRPr="00F86EED">
        <w:rPr>
          <w:rFonts w:ascii="Book Antiqua" w:hAnsi="Book Antiqua"/>
          <w:sz w:val="22"/>
          <w:szCs w:val="22"/>
        </w:rPr>
        <w:tab/>
        <w:t>Pokud zhotovitel:</w:t>
      </w:r>
    </w:p>
    <w:p w14:paraId="09961283" w14:textId="77777777" w:rsidR="00CA5578" w:rsidRPr="00F86EED" w:rsidRDefault="00CA5578" w:rsidP="00976D72">
      <w:pPr>
        <w:spacing w:line="280" w:lineRule="atLeast"/>
        <w:ind w:left="567" w:hanging="283"/>
        <w:jc w:val="both"/>
        <w:rPr>
          <w:rFonts w:ascii="Book Antiqua" w:hAnsi="Book Antiqua"/>
          <w:sz w:val="22"/>
          <w:szCs w:val="22"/>
        </w:rPr>
      </w:pPr>
      <w:r w:rsidRPr="00F86EED">
        <w:rPr>
          <w:rFonts w:ascii="Book Antiqua" w:hAnsi="Book Antiqua"/>
          <w:sz w:val="22"/>
          <w:szCs w:val="22"/>
        </w:rPr>
        <w:t>•</w:t>
      </w:r>
      <w:r w:rsidRPr="00F86EED">
        <w:rPr>
          <w:rFonts w:ascii="Book Antiqua" w:hAnsi="Book Antiqua"/>
          <w:sz w:val="22"/>
          <w:szCs w:val="22"/>
        </w:rPr>
        <w:tab/>
        <w:t>nebude vést řádně stavební deník, nebude řádně provádět zápisy, stavební deník nebude k dispozici přímo na stavbě, nebo pokud bude jinak porušovat povinnosti vztahující se k vedení stavebního deníku;</w:t>
      </w:r>
    </w:p>
    <w:p w14:paraId="4FC929F4" w14:textId="4E16303D" w:rsidR="003475BD" w:rsidRPr="0079072B" w:rsidRDefault="00CA5578" w:rsidP="0079072B">
      <w:pPr>
        <w:spacing w:line="280" w:lineRule="atLeast"/>
        <w:ind w:left="567" w:hanging="283"/>
        <w:jc w:val="both"/>
        <w:rPr>
          <w:rFonts w:ascii="Book Antiqua" w:hAnsi="Book Antiqua"/>
          <w:sz w:val="22"/>
          <w:szCs w:val="22"/>
        </w:rPr>
      </w:pPr>
      <w:r w:rsidRPr="00F86EED">
        <w:rPr>
          <w:rFonts w:ascii="Book Antiqua" w:hAnsi="Book Antiqua"/>
          <w:sz w:val="22"/>
          <w:szCs w:val="22"/>
        </w:rPr>
        <w:t>•</w:t>
      </w:r>
      <w:r w:rsidRPr="00F86EED">
        <w:rPr>
          <w:rFonts w:ascii="Book Antiqua" w:hAnsi="Book Antiqua"/>
          <w:sz w:val="22"/>
          <w:szCs w:val="22"/>
        </w:rPr>
        <w:tab/>
        <w:t>nezajistí řádnou účast svého zástupce na kontrolním dnu nebo jiné schůzce vztahující se ke stavbě;</w:t>
      </w:r>
      <w:r w:rsidR="0079072B">
        <w:rPr>
          <w:rFonts w:ascii="Book Antiqua" w:hAnsi="Book Antiqua"/>
          <w:sz w:val="22"/>
          <w:szCs w:val="22"/>
        </w:rPr>
        <w:t xml:space="preserve"> </w:t>
      </w:r>
    </w:p>
    <w:p w14:paraId="04C946FD" w14:textId="77777777" w:rsidR="00CA5578" w:rsidRPr="00F86EED" w:rsidRDefault="00CA5578" w:rsidP="00976D72">
      <w:pPr>
        <w:spacing w:line="280" w:lineRule="atLeast"/>
        <w:ind w:left="567" w:hanging="283"/>
        <w:jc w:val="both"/>
        <w:rPr>
          <w:rFonts w:ascii="Book Antiqua" w:hAnsi="Book Antiqua"/>
          <w:sz w:val="22"/>
          <w:szCs w:val="22"/>
        </w:rPr>
      </w:pPr>
      <w:r w:rsidRPr="00F86EED">
        <w:rPr>
          <w:rFonts w:ascii="Book Antiqua" w:hAnsi="Book Antiqua"/>
          <w:sz w:val="22"/>
          <w:szCs w:val="22"/>
        </w:rPr>
        <w:t>•</w:t>
      </w:r>
      <w:r w:rsidRPr="00F86EED">
        <w:rPr>
          <w:rFonts w:ascii="Book Antiqua" w:hAnsi="Book Antiqua"/>
          <w:sz w:val="22"/>
          <w:szCs w:val="22"/>
        </w:rPr>
        <w:tab/>
        <w:t>nedodrží sjednaný postup ohledně zakrývaných nebo znepřístupňovaných prací a umožnění jejich kontroly;</w:t>
      </w:r>
    </w:p>
    <w:p w14:paraId="38B4F85B" w14:textId="30AFB192" w:rsidR="00CA5578" w:rsidRPr="00F86EED" w:rsidRDefault="00CA5578" w:rsidP="00976D72">
      <w:pPr>
        <w:spacing w:line="280" w:lineRule="atLeast"/>
        <w:ind w:left="567" w:hanging="283"/>
        <w:jc w:val="both"/>
        <w:rPr>
          <w:rFonts w:ascii="Book Antiqua" w:hAnsi="Book Antiqua"/>
          <w:sz w:val="22"/>
          <w:szCs w:val="22"/>
        </w:rPr>
      </w:pPr>
      <w:r w:rsidRPr="00F86EED">
        <w:rPr>
          <w:rFonts w:ascii="Book Antiqua" w:hAnsi="Book Antiqua"/>
          <w:sz w:val="22"/>
          <w:szCs w:val="22"/>
        </w:rPr>
        <w:t>•</w:t>
      </w:r>
      <w:r w:rsidRPr="00F86EED">
        <w:rPr>
          <w:rFonts w:ascii="Book Antiqua" w:hAnsi="Book Antiqua"/>
          <w:sz w:val="22"/>
          <w:szCs w:val="22"/>
        </w:rPr>
        <w:tab/>
        <w:t>nebude provádět podle postupu prací průběžně sběr přejímkových podkladů a zpracování podkladů k dokumentaci skutečného provedení díla a předkládat je ke kontrole TD</w:t>
      </w:r>
      <w:r w:rsidR="00CF03BC">
        <w:rPr>
          <w:rFonts w:ascii="Book Antiqua" w:hAnsi="Book Antiqua"/>
          <w:sz w:val="22"/>
          <w:szCs w:val="22"/>
        </w:rPr>
        <w:t>S</w:t>
      </w:r>
      <w:r w:rsidRPr="00F86EED">
        <w:rPr>
          <w:rFonts w:ascii="Book Antiqua" w:hAnsi="Book Antiqua"/>
          <w:sz w:val="22"/>
          <w:szCs w:val="22"/>
        </w:rPr>
        <w:t>;</w:t>
      </w:r>
    </w:p>
    <w:p w14:paraId="11A8877D" w14:textId="6B81F62A" w:rsidR="00CA5578" w:rsidRPr="00F86EED" w:rsidRDefault="00CA5578" w:rsidP="00976D72">
      <w:pPr>
        <w:spacing w:line="280" w:lineRule="atLeast"/>
        <w:ind w:left="567"/>
        <w:jc w:val="both"/>
        <w:rPr>
          <w:rFonts w:ascii="Book Antiqua" w:hAnsi="Book Antiqua"/>
          <w:sz w:val="22"/>
          <w:szCs w:val="22"/>
        </w:rPr>
      </w:pPr>
      <w:r w:rsidRPr="00F86EED">
        <w:rPr>
          <w:rFonts w:ascii="Book Antiqua" w:hAnsi="Book Antiqua"/>
          <w:sz w:val="22"/>
          <w:szCs w:val="22"/>
        </w:rPr>
        <w:t>uhradí objednateli smluvní pokutu za každý jednotlivý případ v</w:t>
      </w:r>
      <w:r w:rsidR="0085720A">
        <w:rPr>
          <w:rFonts w:ascii="Book Antiqua" w:hAnsi="Book Antiqua"/>
          <w:sz w:val="22"/>
          <w:szCs w:val="22"/>
        </w:rPr>
        <w:t xml:space="preserve">e výši </w:t>
      </w:r>
      <w:r w:rsidR="004C0FC8">
        <w:rPr>
          <w:rFonts w:ascii="Book Antiqua" w:hAnsi="Book Antiqua"/>
          <w:sz w:val="22"/>
          <w:szCs w:val="22"/>
        </w:rPr>
        <w:t>1</w:t>
      </w:r>
      <w:r w:rsidR="00672574" w:rsidRPr="00F86EED">
        <w:rPr>
          <w:rFonts w:ascii="Book Antiqua" w:hAnsi="Book Antiqua"/>
          <w:sz w:val="22"/>
          <w:szCs w:val="22"/>
        </w:rPr>
        <w:t>.000, -</w:t>
      </w:r>
      <w:r w:rsidRPr="00F86EED">
        <w:rPr>
          <w:rFonts w:ascii="Book Antiqua" w:hAnsi="Book Antiqua"/>
          <w:sz w:val="22"/>
          <w:szCs w:val="22"/>
        </w:rPr>
        <w:t xml:space="preserve"> Kč. Pokud však porušování těchto povinností zhotovitele bude opakované a zhotovitel ne</w:t>
      </w:r>
      <w:r w:rsidR="00B670F4">
        <w:rPr>
          <w:rFonts w:ascii="Book Antiqua" w:hAnsi="Book Antiqua"/>
          <w:sz w:val="22"/>
          <w:szCs w:val="22"/>
        </w:rPr>
        <w:t>s</w:t>
      </w:r>
      <w:r w:rsidRPr="00F86EED">
        <w:rPr>
          <w:rFonts w:ascii="Book Antiqua" w:hAnsi="Book Antiqua"/>
          <w:sz w:val="22"/>
          <w:szCs w:val="22"/>
        </w:rPr>
        <w:t>jedná nápravu ani k písemné výzvě objednatele, pokládá se to za podstatné porušení smlouvy.</w:t>
      </w:r>
    </w:p>
    <w:p w14:paraId="09628461" w14:textId="77777777" w:rsidR="00CA5578" w:rsidRPr="00F86EED" w:rsidRDefault="00CA5578" w:rsidP="00CA5578">
      <w:pPr>
        <w:spacing w:line="280" w:lineRule="atLeast"/>
        <w:ind w:left="567" w:hanging="567"/>
        <w:jc w:val="both"/>
        <w:rPr>
          <w:rFonts w:ascii="Book Antiqua" w:hAnsi="Book Antiqua"/>
          <w:color w:val="FF0000"/>
          <w:sz w:val="22"/>
          <w:szCs w:val="22"/>
        </w:rPr>
      </w:pPr>
    </w:p>
    <w:p w14:paraId="237D3908" w14:textId="5759AD12" w:rsidR="00CA5578" w:rsidRPr="00F86EED" w:rsidRDefault="00CA5578" w:rsidP="00976D72">
      <w:pPr>
        <w:spacing w:line="280" w:lineRule="atLeast"/>
        <w:ind w:left="426" w:hanging="426"/>
        <w:jc w:val="both"/>
        <w:rPr>
          <w:rFonts w:ascii="Book Antiqua" w:hAnsi="Book Antiqua"/>
          <w:sz w:val="22"/>
          <w:szCs w:val="22"/>
        </w:rPr>
      </w:pPr>
      <w:r w:rsidRPr="00F86EED">
        <w:rPr>
          <w:rFonts w:ascii="Book Antiqua" w:hAnsi="Book Antiqua"/>
          <w:sz w:val="22"/>
          <w:szCs w:val="22"/>
        </w:rPr>
        <w:t>1</w:t>
      </w:r>
      <w:r w:rsidR="005F780E" w:rsidRPr="00F86EED">
        <w:rPr>
          <w:rFonts w:ascii="Book Antiqua" w:hAnsi="Book Antiqua"/>
          <w:sz w:val="22"/>
          <w:szCs w:val="22"/>
        </w:rPr>
        <w:t>3</w:t>
      </w:r>
      <w:r w:rsidRPr="00F86EED">
        <w:rPr>
          <w:rFonts w:ascii="Book Antiqua" w:hAnsi="Book Antiqua"/>
          <w:sz w:val="22"/>
          <w:szCs w:val="22"/>
        </w:rPr>
        <w:t>.</w:t>
      </w:r>
      <w:r w:rsidR="008E7B8D" w:rsidRPr="00F86EED">
        <w:rPr>
          <w:rFonts w:ascii="Book Antiqua" w:hAnsi="Book Antiqua"/>
          <w:sz w:val="22"/>
          <w:szCs w:val="22"/>
        </w:rPr>
        <w:t>5</w:t>
      </w:r>
      <w:r w:rsidRPr="00F86EED">
        <w:rPr>
          <w:rFonts w:ascii="Book Antiqua" w:hAnsi="Book Antiqua"/>
          <w:sz w:val="22"/>
          <w:szCs w:val="22"/>
        </w:rPr>
        <w:tab/>
        <w:t xml:space="preserve">Pokud zhotovitel neodstraní vady, nedodělky a drobné nedostatky zjištěné při odevzdání díla v dohodnutých termínech, uhradí zhotovitel objednateli za každý den prodlení a </w:t>
      </w:r>
      <w:r w:rsidRPr="008D022B">
        <w:rPr>
          <w:rFonts w:ascii="Book Antiqua" w:hAnsi="Book Antiqua"/>
          <w:sz w:val="22"/>
          <w:szCs w:val="22"/>
        </w:rPr>
        <w:t xml:space="preserve">každou neodstraněnou vadu, nedodělek nebo drobný nedostatek smluvní pokutu ve výši </w:t>
      </w:r>
      <w:r w:rsidR="004C0FC8">
        <w:rPr>
          <w:rFonts w:ascii="Book Antiqua" w:hAnsi="Book Antiqua"/>
          <w:sz w:val="22"/>
          <w:szCs w:val="22"/>
        </w:rPr>
        <w:t>1</w:t>
      </w:r>
      <w:r w:rsidR="008D022B" w:rsidRPr="008D022B">
        <w:rPr>
          <w:rFonts w:ascii="Book Antiqua" w:hAnsi="Book Antiqua"/>
          <w:sz w:val="22"/>
          <w:szCs w:val="22"/>
        </w:rPr>
        <w:t xml:space="preserve"> 000</w:t>
      </w:r>
      <w:r w:rsidRPr="008D022B">
        <w:rPr>
          <w:rFonts w:ascii="Book Antiqua" w:hAnsi="Book Antiqua"/>
          <w:sz w:val="22"/>
          <w:szCs w:val="22"/>
        </w:rPr>
        <w:t>,-</w:t>
      </w:r>
      <w:r w:rsidR="006543BA" w:rsidRPr="008D022B">
        <w:rPr>
          <w:rFonts w:ascii="Book Antiqua" w:hAnsi="Book Antiqua"/>
          <w:sz w:val="22"/>
          <w:szCs w:val="22"/>
        </w:rPr>
        <w:t xml:space="preserve"> </w:t>
      </w:r>
      <w:r w:rsidRPr="008D022B">
        <w:rPr>
          <w:rFonts w:ascii="Book Antiqua" w:hAnsi="Book Antiqua"/>
          <w:sz w:val="22"/>
          <w:szCs w:val="22"/>
        </w:rPr>
        <w:t>Kč.</w:t>
      </w:r>
    </w:p>
    <w:p w14:paraId="1601BFCD" w14:textId="77777777" w:rsidR="00CA5578" w:rsidRPr="00F86EED" w:rsidRDefault="00CA5578" w:rsidP="00976D72">
      <w:pPr>
        <w:spacing w:line="280" w:lineRule="atLeast"/>
        <w:ind w:left="426" w:hanging="426"/>
        <w:jc w:val="both"/>
        <w:rPr>
          <w:rFonts w:ascii="Book Antiqua" w:hAnsi="Book Antiqua"/>
          <w:sz w:val="22"/>
          <w:szCs w:val="22"/>
        </w:rPr>
      </w:pPr>
    </w:p>
    <w:p w14:paraId="29113491" w14:textId="77777777" w:rsidR="00B670F4" w:rsidRDefault="00CA5578" w:rsidP="00B670F4">
      <w:pPr>
        <w:spacing w:line="280" w:lineRule="atLeast"/>
        <w:jc w:val="both"/>
        <w:rPr>
          <w:rFonts w:ascii="Book Antiqua" w:hAnsi="Book Antiqua"/>
          <w:sz w:val="22"/>
          <w:szCs w:val="22"/>
        </w:rPr>
      </w:pPr>
      <w:r w:rsidRPr="00F86EED">
        <w:rPr>
          <w:rFonts w:ascii="Book Antiqua" w:hAnsi="Book Antiqua"/>
          <w:sz w:val="22"/>
          <w:szCs w:val="22"/>
        </w:rPr>
        <w:t>1</w:t>
      </w:r>
      <w:r w:rsidR="005F780E" w:rsidRPr="00F86EED">
        <w:rPr>
          <w:rFonts w:ascii="Book Antiqua" w:hAnsi="Book Antiqua"/>
          <w:sz w:val="22"/>
          <w:szCs w:val="22"/>
        </w:rPr>
        <w:t>3</w:t>
      </w:r>
      <w:r w:rsidRPr="00F86EED">
        <w:rPr>
          <w:rFonts w:ascii="Book Antiqua" w:hAnsi="Book Antiqua"/>
          <w:sz w:val="22"/>
          <w:szCs w:val="22"/>
        </w:rPr>
        <w:t>.</w:t>
      </w:r>
      <w:r w:rsidR="008E7B8D" w:rsidRPr="00F86EED">
        <w:rPr>
          <w:rFonts w:ascii="Book Antiqua" w:hAnsi="Book Antiqua"/>
          <w:sz w:val="22"/>
          <w:szCs w:val="22"/>
        </w:rPr>
        <w:t>6</w:t>
      </w:r>
      <w:r w:rsidR="0079072B">
        <w:rPr>
          <w:rFonts w:ascii="Book Antiqua" w:hAnsi="Book Antiqua"/>
          <w:sz w:val="22"/>
          <w:szCs w:val="22"/>
        </w:rPr>
        <w:t xml:space="preserve"> </w:t>
      </w:r>
      <w:r w:rsidRPr="00F86EED">
        <w:rPr>
          <w:rFonts w:ascii="Book Antiqua" w:hAnsi="Book Antiqua"/>
          <w:sz w:val="22"/>
          <w:szCs w:val="22"/>
        </w:rPr>
        <w:t>Pokud zhotovitel</w:t>
      </w:r>
      <w:r w:rsidR="0079072B">
        <w:rPr>
          <w:rFonts w:ascii="Book Antiqua" w:hAnsi="Book Antiqua"/>
          <w:sz w:val="22"/>
          <w:szCs w:val="22"/>
        </w:rPr>
        <w:t xml:space="preserve"> </w:t>
      </w:r>
      <w:r w:rsidR="0079072B" w:rsidRPr="0079072B">
        <w:rPr>
          <w:rFonts w:ascii="Book Antiqua" w:hAnsi="Book Antiqua"/>
          <w:sz w:val="22"/>
          <w:szCs w:val="22"/>
        </w:rPr>
        <w:t>nezajistí přítomnost vedoucího stavby nebo jeho zástupce na staveništi</w:t>
      </w:r>
    </w:p>
    <w:p w14:paraId="5C27D16B" w14:textId="0B21B25F" w:rsidR="00CA5578" w:rsidRPr="00CD0074" w:rsidRDefault="0079072B" w:rsidP="00141BA2">
      <w:pPr>
        <w:spacing w:line="280" w:lineRule="atLeast"/>
        <w:ind w:left="426"/>
        <w:jc w:val="both"/>
        <w:rPr>
          <w:rFonts w:ascii="Book Antiqua" w:hAnsi="Book Antiqua"/>
          <w:sz w:val="22"/>
          <w:szCs w:val="22"/>
        </w:rPr>
      </w:pPr>
      <w:r w:rsidRPr="0079072B">
        <w:rPr>
          <w:rFonts w:ascii="Book Antiqua" w:hAnsi="Book Antiqua"/>
          <w:sz w:val="22"/>
          <w:szCs w:val="22"/>
        </w:rPr>
        <w:t>(</w:t>
      </w:r>
      <w:r>
        <w:rPr>
          <w:rFonts w:ascii="Book Antiqua" w:hAnsi="Book Antiqua"/>
          <w:sz w:val="22"/>
          <w:szCs w:val="22"/>
        </w:rPr>
        <w:t xml:space="preserve">viz </w:t>
      </w:r>
      <w:r w:rsidRPr="0079072B">
        <w:rPr>
          <w:rFonts w:ascii="Book Antiqua" w:hAnsi="Book Antiqua"/>
          <w:sz w:val="22"/>
          <w:szCs w:val="22"/>
        </w:rPr>
        <w:t>bod 9.3</w:t>
      </w:r>
      <w:r w:rsidR="004C0FC8">
        <w:rPr>
          <w:rFonts w:ascii="Book Antiqua" w:hAnsi="Book Antiqua"/>
          <w:sz w:val="22"/>
          <w:szCs w:val="22"/>
        </w:rPr>
        <w:t>4</w:t>
      </w:r>
      <w:r>
        <w:rPr>
          <w:rFonts w:ascii="Book Antiqua" w:hAnsi="Book Antiqua"/>
          <w:sz w:val="22"/>
          <w:szCs w:val="22"/>
        </w:rPr>
        <w:t xml:space="preserve"> SOD</w:t>
      </w:r>
      <w:r w:rsidRPr="0079072B">
        <w:rPr>
          <w:rFonts w:ascii="Book Antiqua" w:hAnsi="Book Antiqua"/>
          <w:sz w:val="22"/>
          <w:szCs w:val="22"/>
        </w:rPr>
        <w:t>)</w:t>
      </w:r>
      <w:r>
        <w:rPr>
          <w:rFonts w:ascii="Book Antiqua" w:hAnsi="Book Antiqua"/>
          <w:sz w:val="22"/>
          <w:szCs w:val="22"/>
        </w:rPr>
        <w:t xml:space="preserve"> uhradí </w:t>
      </w:r>
      <w:r w:rsidR="00CA5578" w:rsidRPr="00CD0074">
        <w:rPr>
          <w:rFonts w:ascii="Book Antiqua" w:hAnsi="Book Antiqua"/>
          <w:sz w:val="22"/>
          <w:szCs w:val="22"/>
        </w:rPr>
        <w:t xml:space="preserve">objednateli za každý </w:t>
      </w:r>
      <w:r>
        <w:rPr>
          <w:rFonts w:ascii="Book Antiqua" w:hAnsi="Book Antiqua"/>
          <w:sz w:val="22"/>
          <w:szCs w:val="22"/>
        </w:rPr>
        <w:t xml:space="preserve">takový </w:t>
      </w:r>
      <w:r w:rsidR="00CA5578" w:rsidRPr="00CD0074">
        <w:rPr>
          <w:rFonts w:ascii="Book Antiqua" w:hAnsi="Book Antiqua"/>
          <w:sz w:val="22"/>
          <w:szCs w:val="22"/>
        </w:rPr>
        <w:t>den realizace stavby smluvní pokutu v</w:t>
      </w:r>
      <w:r>
        <w:rPr>
          <w:rFonts w:ascii="Book Antiqua" w:hAnsi="Book Antiqua"/>
          <w:sz w:val="22"/>
          <w:szCs w:val="22"/>
        </w:rPr>
        <w:t xml:space="preserve">e výši </w:t>
      </w:r>
      <w:r w:rsidR="004C0FC8">
        <w:rPr>
          <w:rFonts w:ascii="Book Antiqua" w:hAnsi="Book Antiqua"/>
          <w:sz w:val="22"/>
          <w:szCs w:val="22"/>
        </w:rPr>
        <w:t>1</w:t>
      </w:r>
      <w:r w:rsidR="00672574" w:rsidRPr="00CD0074">
        <w:rPr>
          <w:rFonts w:ascii="Book Antiqua" w:hAnsi="Book Antiqua"/>
          <w:sz w:val="22"/>
          <w:szCs w:val="22"/>
        </w:rPr>
        <w:t>.000, -</w:t>
      </w:r>
      <w:r w:rsidR="00CA5578" w:rsidRPr="00CD0074">
        <w:rPr>
          <w:rFonts w:ascii="Book Antiqua" w:hAnsi="Book Antiqua"/>
          <w:sz w:val="22"/>
          <w:szCs w:val="22"/>
        </w:rPr>
        <w:t xml:space="preserve"> Kč.</w:t>
      </w:r>
    </w:p>
    <w:p w14:paraId="7E99EDAE" w14:textId="77777777" w:rsidR="00CA5578" w:rsidRPr="00CD0074" w:rsidRDefault="00CA5578" w:rsidP="00976D72">
      <w:pPr>
        <w:spacing w:line="280" w:lineRule="atLeast"/>
        <w:ind w:left="426" w:hanging="426"/>
        <w:jc w:val="both"/>
        <w:rPr>
          <w:rFonts w:ascii="Book Antiqua" w:hAnsi="Book Antiqua"/>
          <w:sz w:val="22"/>
          <w:szCs w:val="22"/>
        </w:rPr>
      </w:pPr>
    </w:p>
    <w:p w14:paraId="7240170E" w14:textId="5D3DA8A3" w:rsidR="00CA5578" w:rsidRDefault="00CA5578"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3</w:t>
      </w:r>
      <w:r w:rsidRPr="00CD0074">
        <w:rPr>
          <w:rFonts w:ascii="Book Antiqua" w:hAnsi="Book Antiqua"/>
          <w:sz w:val="22"/>
          <w:szCs w:val="22"/>
        </w:rPr>
        <w:t>.</w:t>
      </w:r>
      <w:r w:rsidR="008E7B8D" w:rsidRPr="00CD0074">
        <w:rPr>
          <w:rFonts w:ascii="Book Antiqua" w:hAnsi="Book Antiqua"/>
          <w:sz w:val="22"/>
          <w:szCs w:val="22"/>
        </w:rPr>
        <w:t>7</w:t>
      </w:r>
      <w:r w:rsidRPr="00CD0074">
        <w:rPr>
          <w:rFonts w:ascii="Book Antiqua" w:hAnsi="Book Antiqua"/>
          <w:sz w:val="22"/>
          <w:szCs w:val="22"/>
        </w:rPr>
        <w:tab/>
        <w:t xml:space="preserve">Pokud zhotovitel neodstraní řádně a včas vytčené záruční vady díla nebo nenastoupí včas k jejich odstranění, uhradí zhotovitel objednateli za každý den prodlení a každou </w:t>
      </w:r>
      <w:r w:rsidRPr="00CD0074">
        <w:rPr>
          <w:rFonts w:ascii="Book Antiqua" w:hAnsi="Book Antiqua"/>
          <w:sz w:val="22"/>
          <w:szCs w:val="22"/>
        </w:rPr>
        <w:lastRenderedPageBreak/>
        <w:t xml:space="preserve">neodstraněnou vadu, nedodělek nebo drobný nedostatek smluvní pokutu ve výši </w:t>
      </w:r>
      <w:r w:rsidR="004C0FC8">
        <w:rPr>
          <w:rFonts w:ascii="Book Antiqua" w:hAnsi="Book Antiqua"/>
          <w:sz w:val="22"/>
          <w:szCs w:val="22"/>
        </w:rPr>
        <w:t>2</w:t>
      </w:r>
      <w:r w:rsidR="00672574" w:rsidRPr="00CD0074">
        <w:rPr>
          <w:rFonts w:ascii="Book Antiqua" w:hAnsi="Book Antiqua"/>
          <w:sz w:val="22"/>
          <w:szCs w:val="22"/>
        </w:rPr>
        <w:t>.000, -</w:t>
      </w:r>
      <w:r w:rsidR="006543BA" w:rsidRPr="00CD0074">
        <w:rPr>
          <w:rFonts w:ascii="Book Antiqua" w:hAnsi="Book Antiqua"/>
          <w:sz w:val="22"/>
          <w:szCs w:val="22"/>
        </w:rPr>
        <w:t xml:space="preserve"> </w:t>
      </w:r>
      <w:r w:rsidRPr="00CD0074">
        <w:rPr>
          <w:rFonts w:ascii="Book Antiqua" w:hAnsi="Book Antiqua"/>
          <w:sz w:val="22"/>
          <w:szCs w:val="22"/>
        </w:rPr>
        <w:t>Kč.</w:t>
      </w:r>
    </w:p>
    <w:p w14:paraId="7200852F" w14:textId="19025097" w:rsidR="00E15CEF" w:rsidRDefault="00E15CEF" w:rsidP="00CA5578">
      <w:pPr>
        <w:spacing w:line="280" w:lineRule="atLeast"/>
        <w:ind w:left="567" w:hanging="567"/>
        <w:jc w:val="both"/>
        <w:rPr>
          <w:rFonts w:ascii="Book Antiqua" w:hAnsi="Book Antiqua"/>
          <w:sz w:val="22"/>
          <w:szCs w:val="22"/>
        </w:rPr>
      </w:pPr>
    </w:p>
    <w:p w14:paraId="08DA75B8" w14:textId="12669FD5" w:rsidR="00E15CEF" w:rsidRPr="00CD0074" w:rsidRDefault="00E15CEF" w:rsidP="00976D72">
      <w:pPr>
        <w:spacing w:line="280" w:lineRule="atLeast"/>
        <w:ind w:left="426" w:hanging="426"/>
        <w:jc w:val="both"/>
        <w:rPr>
          <w:rFonts w:ascii="Book Antiqua" w:hAnsi="Book Antiqua"/>
          <w:sz w:val="22"/>
          <w:szCs w:val="22"/>
        </w:rPr>
      </w:pPr>
      <w:r>
        <w:rPr>
          <w:rFonts w:ascii="Book Antiqua" w:hAnsi="Book Antiqua"/>
          <w:sz w:val="22"/>
          <w:szCs w:val="22"/>
        </w:rPr>
        <w:t>13.8</w:t>
      </w:r>
      <w:r>
        <w:rPr>
          <w:rFonts w:ascii="Book Antiqua" w:hAnsi="Book Antiqua"/>
          <w:sz w:val="22"/>
          <w:szCs w:val="22"/>
        </w:rPr>
        <w:tab/>
        <w:t xml:space="preserve">Pokud zhotovitel poruší ustanovení bodu 9.23 nebo 9.24 této smlouvy, </w:t>
      </w:r>
      <w:r w:rsidRPr="00E15CEF">
        <w:rPr>
          <w:rFonts w:ascii="Book Antiqua" w:hAnsi="Book Antiqua"/>
          <w:sz w:val="22"/>
          <w:szCs w:val="22"/>
        </w:rPr>
        <w:t xml:space="preserve">má objednatel právo uložit smluvní pokutu ve výši </w:t>
      </w:r>
      <w:r w:rsidR="004C0FC8">
        <w:rPr>
          <w:rFonts w:ascii="Book Antiqua" w:hAnsi="Book Antiqua"/>
          <w:sz w:val="22"/>
          <w:szCs w:val="22"/>
        </w:rPr>
        <w:t>1</w:t>
      </w:r>
      <w:r w:rsidR="00672574" w:rsidRPr="00E15CEF">
        <w:rPr>
          <w:rFonts w:ascii="Book Antiqua" w:hAnsi="Book Antiqua"/>
          <w:sz w:val="22"/>
          <w:szCs w:val="22"/>
        </w:rPr>
        <w:t>0.000, -</w:t>
      </w:r>
      <w:r w:rsidRPr="00E15CEF">
        <w:rPr>
          <w:rFonts w:ascii="Book Antiqua" w:hAnsi="Book Antiqua"/>
          <w:sz w:val="22"/>
          <w:szCs w:val="22"/>
        </w:rPr>
        <w:t xml:space="preserve"> Kč za každé </w:t>
      </w:r>
      <w:r>
        <w:rPr>
          <w:rFonts w:ascii="Book Antiqua" w:hAnsi="Book Antiqua"/>
          <w:sz w:val="22"/>
          <w:szCs w:val="22"/>
        </w:rPr>
        <w:t xml:space="preserve">jednotlivé </w:t>
      </w:r>
      <w:r w:rsidRPr="00E15CEF">
        <w:rPr>
          <w:rFonts w:ascii="Book Antiqua" w:hAnsi="Book Antiqua"/>
          <w:sz w:val="22"/>
          <w:szCs w:val="22"/>
        </w:rPr>
        <w:t>porušení</w:t>
      </w:r>
      <w:r>
        <w:rPr>
          <w:rFonts w:ascii="Book Antiqua" w:hAnsi="Book Antiqua"/>
          <w:sz w:val="22"/>
          <w:szCs w:val="22"/>
        </w:rPr>
        <w:t xml:space="preserve"> ustanovení těchto článků.</w:t>
      </w:r>
    </w:p>
    <w:p w14:paraId="1FC17531" w14:textId="77777777" w:rsidR="002E1D77" w:rsidRPr="00CD0074" w:rsidRDefault="002E1D77" w:rsidP="00976D72">
      <w:pPr>
        <w:spacing w:line="280" w:lineRule="atLeast"/>
        <w:ind w:left="426" w:hanging="426"/>
        <w:jc w:val="both"/>
        <w:rPr>
          <w:rFonts w:ascii="Book Antiqua" w:hAnsi="Book Antiqua"/>
          <w:sz w:val="22"/>
          <w:szCs w:val="22"/>
        </w:rPr>
      </w:pPr>
    </w:p>
    <w:p w14:paraId="1D351933" w14:textId="61810539" w:rsidR="00E15CEF" w:rsidRDefault="00CA5578"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3</w:t>
      </w:r>
      <w:r w:rsidRPr="00CD0074">
        <w:rPr>
          <w:rFonts w:ascii="Book Antiqua" w:hAnsi="Book Antiqua"/>
          <w:sz w:val="22"/>
          <w:szCs w:val="22"/>
        </w:rPr>
        <w:t>.</w:t>
      </w:r>
      <w:r w:rsidR="00E15CEF">
        <w:rPr>
          <w:rFonts w:ascii="Book Antiqua" w:hAnsi="Book Antiqua"/>
          <w:sz w:val="22"/>
          <w:szCs w:val="22"/>
        </w:rPr>
        <w:t xml:space="preserve">9   </w:t>
      </w:r>
      <w:r w:rsidR="00E15CEF" w:rsidRPr="00CD0074">
        <w:rPr>
          <w:rFonts w:ascii="Book Antiqua" w:hAnsi="Book Antiqua"/>
          <w:sz w:val="22"/>
          <w:szCs w:val="22"/>
        </w:rPr>
        <w:t>V případě, že zhotovitel nebude mít nejpozději do 30 dnů od podpisu smlouvy sjednáno pojištění dle ustanovení bod</w:t>
      </w:r>
      <w:r w:rsidR="00E15CEF">
        <w:rPr>
          <w:rFonts w:ascii="Book Antiqua" w:hAnsi="Book Antiqua"/>
          <w:sz w:val="22"/>
          <w:szCs w:val="22"/>
        </w:rPr>
        <w:t>ů</w:t>
      </w:r>
      <w:r w:rsidR="00E15CEF" w:rsidRPr="00CD0074">
        <w:rPr>
          <w:rFonts w:ascii="Book Antiqua" w:hAnsi="Book Antiqua"/>
          <w:sz w:val="22"/>
          <w:szCs w:val="22"/>
        </w:rPr>
        <w:t xml:space="preserve"> </w:t>
      </w:r>
      <w:r w:rsidR="00E15CEF">
        <w:rPr>
          <w:rFonts w:ascii="Book Antiqua" w:hAnsi="Book Antiqua"/>
          <w:sz w:val="22"/>
          <w:szCs w:val="22"/>
        </w:rPr>
        <w:t xml:space="preserve">15.1 nebo </w:t>
      </w:r>
      <w:r w:rsidR="00E15CEF" w:rsidRPr="00CD0074">
        <w:rPr>
          <w:rFonts w:ascii="Book Antiqua" w:hAnsi="Book Antiqua"/>
          <w:sz w:val="22"/>
          <w:szCs w:val="22"/>
        </w:rPr>
        <w:t>1</w:t>
      </w:r>
      <w:r w:rsidR="00E15CEF">
        <w:rPr>
          <w:rFonts w:ascii="Book Antiqua" w:hAnsi="Book Antiqua"/>
          <w:sz w:val="22"/>
          <w:szCs w:val="22"/>
        </w:rPr>
        <w:t>5</w:t>
      </w:r>
      <w:r w:rsidR="00E15CEF" w:rsidRPr="00CD0074">
        <w:rPr>
          <w:rFonts w:ascii="Book Antiqua" w:hAnsi="Book Antiqua"/>
          <w:sz w:val="22"/>
          <w:szCs w:val="22"/>
        </w:rPr>
        <w:t>.2 této smlouvy, nebo nebud</w:t>
      </w:r>
      <w:r w:rsidR="00E15CEF">
        <w:rPr>
          <w:rFonts w:ascii="Book Antiqua" w:hAnsi="Book Antiqua"/>
          <w:sz w:val="22"/>
          <w:szCs w:val="22"/>
        </w:rPr>
        <w:t>ou</w:t>
      </w:r>
      <w:r w:rsidR="00E15CEF" w:rsidRPr="00CD0074">
        <w:rPr>
          <w:rFonts w:ascii="Book Antiqua" w:hAnsi="Book Antiqua"/>
          <w:sz w:val="22"/>
          <w:szCs w:val="22"/>
        </w:rPr>
        <w:t>-li t</w:t>
      </w:r>
      <w:r w:rsidR="00E15CEF">
        <w:rPr>
          <w:rFonts w:ascii="Book Antiqua" w:hAnsi="Book Antiqua"/>
          <w:sz w:val="22"/>
          <w:szCs w:val="22"/>
        </w:rPr>
        <w:t>yto</w:t>
      </w:r>
      <w:r w:rsidR="00E15CEF" w:rsidRPr="00CD0074">
        <w:rPr>
          <w:rFonts w:ascii="Book Antiqua" w:hAnsi="Book Antiqua"/>
          <w:sz w:val="22"/>
          <w:szCs w:val="22"/>
        </w:rPr>
        <w:t xml:space="preserve"> pojistn</w:t>
      </w:r>
      <w:r w:rsidR="00E15CEF">
        <w:rPr>
          <w:rFonts w:ascii="Book Antiqua" w:hAnsi="Book Antiqua"/>
          <w:sz w:val="22"/>
          <w:szCs w:val="22"/>
        </w:rPr>
        <w:t>é</w:t>
      </w:r>
      <w:r w:rsidR="00E15CEF" w:rsidRPr="00CD0074">
        <w:rPr>
          <w:rFonts w:ascii="Book Antiqua" w:hAnsi="Book Antiqua"/>
          <w:sz w:val="22"/>
          <w:szCs w:val="22"/>
        </w:rPr>
        <w:t xml:space="preserve"> smlouv</w:t>
      </w:r>
      <w:r w:rsidR="00E15CEF">
        <w:rPr>
          <w:rFonts w:ascii="Book Antiqua" w:hAnsi="Book Antiqua"/>
          <w:sz w:val="22"/>
          <w:szCs w:val="22"/>
        </w:rPr>
        <w:t>y</w:t>
      </w:r>
      <w:r w:rsidR="00E15CEF" w:rsidRPr="00CD0074">
        <w:rPr>
          <w:rFonts w:ascii="Book Antiqua" w:hAnsi="Book Antiqua"/>
          <w:sz w:val="22"/>
          <w:szCs w:val="22"/>
        </w:rPr>
        <w:t xml:space="preserve"> platn</w:t>
      </w:r>
      <w:r w:rsidR="00E15CEF">
        <w:rPr>
          <w:rFonts w:ascii="Book Antiqua" w:hAnsi="Book Antiqua"/>
          <w:sz w:val="22"/>
          <w:szCs w:val="22"/>
        </w:rPr>
        <w:t>é</w:t>
      </w:r>
      <w:r w:rsidR="00E15CEF" w:rsidRPr="00CD0074">
        <w:rPr>
          <w:rFonts w:ascii="Book Antiqua" w:hAnsi="Book Antiqua"/>
          <w:sz w:val="22"/>
          <w:szCs w:val="22"/>
        </w:rPr>
        <w:t xml:space="preserve"> po celou dobu realizace stavby, má objednatel tak právo na úhradu smluvní pokuty po celou dobu, po kterou nebude mít zhotovitel uzavřenu požadovan</w:t>
      </w:r>
      <w:r w:rsidR="00E15CEF">
        <w:rPr>
          <w:rFonts w:ascii="Book Antiqua" w:hAnsi="Book Antiqua"/>
          <w:sz w:val="22"/>
          <w:szCs w:val="22"/>
        </w:rPr>
        <w:t>é</w:t>
      </w:r>
      <w:r w:rsidR="00E15CEF" w:rsidRPr="00CD0074">
        <w:rPr>
          <w:rFonts w:ascii="Book Antiqua" w:hAnsi="Book Antiqua"/>
          <w:sz w:val="22"/>
          <w:szCs w:val="22"/>
        </w:rPr>
        <w:t xml:space="preserve"> pojistn</w:t>
      </w:r>
      <w:r w:rsidR="00E15CEF">
        <w:rPr>
          <w:rFonts w:ascii="Book Antiqua" w:hAnsi="Book Antiqua"/>
          <w:sz w:val="22"/>
          <w:szCs w:val="22"/>
        </w:rPr>
        <w:t>é</w:t>
      </w:r>
      <w:r w:rsidR="00E15CEF" w:rsidRPr="00CD0074">
        <w:rPr>
          <w:rFonts w:ascii="Book Antiqua" w:hAnsi="Book Antiqua"/>
          <w:sz w:val="22"/>
          <w:szCs w:val="22"/>
        </w:rPr>
        <w:t xml:space="preserve"> smlouv</w:t>
      </w:r>
      <w:r w:rsidR="00E15CEF">
        <w:rPr>
          <w:rFonts w:ascii="Book Antiqua" w:hAnsi="Book Antiqua"/>
          <w:sz w:val="22"/>
          <w:szCs w:val="22"/>
        </w:rPr>
        <w:t>y</w:t>
      </w:r>
      <w:r w:rsidR="00E15CEF" w:rsidRPr="00CD0074">
        <w:rPr>
          <w:rFonts w:ascii="Book Antiqua" w:hAnsi="Book Antiqua"/>
          <w:sz w:val="22"/>
          <w:szCs w:val="22"/>
        </w:rPr>
        <w:t xml:space="preserve">, a to ve výši </w:t>
      </w:r>
      <w:r w:rsidR="004C0FC8">
        <w:rPr>
          <w:rFonts w:ascii="Book Antiqua" w:hAnsi="Book Antiqua"/>
          <w:sz w:val="22"/>
          <w:szCs w:val="22"/>
        </w:rPr>
        <w:t>5</w:t>
      </w:r>
      <w:r w:rsidR="00672574" w:rsidRPr="00CD0074">
        <w:rPr>
          <w:rFonts w:ascii="Book Antiqua" w:hAnsi="Book Antiqua"/>
          <w:sz w:val="22"/>
          <w:szCs w:val="22"/>
        </w:rPr>
        <w:t>.000, -</w:t>
      </w:r>
      <w:r w:rsidR="00E15CEF" w:rsidRPr="00CD0074">
        <w:rPr>
          <w:rFonts w:ascii="Book Antiqua" w:hAnsi="Book Antiqua"/>
          <w:sz w:val="22"/>
          <w:szCs w:val="22"/>
        </w:rPr>
        <w:t xml:space="preserve"> Kč/den.</w:t>
      </w:r>
    </w:p>
    <w:p w14:paraId="2DB23E8A" w14:textId="2A15FE04" w:rsidR="004C0FC8" w:rsidRDefault="004C0FC8" w:rsidP="00976D72">
      <w:pPr>
        <w:spacing w:line="280" w:lineRule="atLeast"/>
        <w:ind w:left="426" w:hanging="426"/>
        <w:jc w:val="both"/>
        <w:rPr>
          <w:rFonts w:ascii="Book Antiqua" w:hAnsi="Book Antiqua"/>
          <w:sz w:val="22"/>
          <w:szCs w:val="22"/>
        </w:rPr>
      </w:pPr>
    </w:p>
    <w:p w14:paraId="28BE96AD" w14:textId="0E0EA942" w:rsidR="004C0FC8" w:rsidRDefault="004C0FC8" w:rsidP="00976D72">
      <w:pPr>
        <w:spacing w:line="280" w:lineRule="atLeast"/>
        <w:ind w:left="426" w:hanging="426"/>
        <w:jc w:val="both"/>
        <w:rPr>
          <w:rFonts w:ascii="Book Antiqua" w:hAnsi="Book Antiqua"/>
          <w:sz w:val="22"/>
          <w:szCs w:val="22"/>
        </w:rPr>
      </w:pPr>
      <w:bookmarkStart w:id="13" w:name="_Hlk77276410"/>
      <w:r>
        <w:rPr>
          <w:rFonts w:ascii="Book Antiqua" w:hAnsi="Book Antiqua"/>
          <w:sz w:val="22"/>
          <w:szCs w:val="22"/>
        </w:rPr>
        <w:t xml:space="preserve">13.10 </w:t>
      </w:r>
      <w:bookmarkStart w:id="14" w:name="_Hlk77326736"/>
      <w:r w:rsidRPr="004C0FC8">
        <w:rPr>
          <w:rFonts w:ascii="Book Antiqua" w:hAnsi="Book Antiqua"/>
          <w:sz w:val="22"/>
          <w:szCs w:val="22"/>
        </w:rPr>
        <w:t xml:space="preserve">Pro případ nedodržení zásad dle § 6 odst. 4 zákon o zadávání veřejných zakázek, zejména nedodržení </w:t>
      </w:r>
      <w:r w:rsidR="009B6FA6">
        <w:rPr>
          <w:rFonts w:ascii="Book Antiqua" w:hAnsi="Book Antiqua"/>
          <w:sz w:val="22"/>
          <w:szCs w:val="22"/>
        </w:rPr>
        <w:t xml:space="preserve">čl. </w:t>
      </w:r>
      <w:r w:rsidR="009B6FA6" w:rsidRPr="009B6FA6">
        <w:rPr>
          <w:rFonts w:ascii="Book Antiqua" w:hAnsi="Book Antiqua"/>
          <w:sz w:val="22"/>
          <w:szCs w:val="22"/>
        </w:rPr>
        <w:t xml:space="preserve">12 </w:t>
      </w:r>
      <w:r w:rsidR="009B6FA6">
        <w:rPr>
          <w:rFonts w:ascii="Book Antiqua" w:hAnsi="Book Antiqua"/>
          <w:sz w:val="22"/>
          <w:szCs w:val="22"/>
        </w:rPr>
        <w:t>Zadávací dokumentace – Odpovědné zadávání veřejných zakázek</w:t>
      </w:r>
      <w:r>
        <w:rPr>
          <w:rFonts w:ascii="Book Antiqua" w:hAnsi="Book Antiqua"/>
          <w:sz w:val="22"/>
          <w:szCs w:val="22"/>
        </w:rPr>
        <w:t xml:space="preserve"> </w:t>
      </w:r>
      <w:r w:rsidR="009B6FA6">
        <w:rPr>
          <w:rFonts w:ascii="Book Antiqua" w:hAnsi="Book Antiqua"/>
          <w:sz w:val="22"/>
          <w:szCs w:val="22"/>
        </w:rPr>
        <w:t xml:space="preserve">a </w:t>
      </w:r>
      <w:r w:rsidRPr="004C0FC8">
        <w:rPr>
          <w:rFonts w:ascii="Book Antiqua" w:hAnsi="Book Antiqua"/>
          <w:sz w:val="22"/>
          <w:szCs w:val="22"/>
        </w:rPr>
        <w:t xml:space="preserve">ust. čl. </w:t>
      </w:r>
      <w:r w:rsidR="009B6FA6">
        <w:rPr>
          <w:rFonts w:ascii="Book Antiqua" w:hAnsi="Book Antiqua"/>
          <w:sz w:val="22"/>
          <w:szCs w:val="22"/>
        </w:rPr>
        <w:t>III</w:t>
      </w:r>
      <w:r w:rsidRPr="004C0FC8">
        <w:rPr>
          <w:rFonts w:ascii="Book Antiqua" w:hAnsi="Book Antiqua"/>
          <w:sz w:val="22"/>
          <w:szCs w:val="22"/>
        </w:rPr>
        <w:t xml:space="preserve">, </w:t>
      </w:r>
      <w:r w:rsidR="009B6FA6">
        <w:rPr>
          <w:rFonts w:ascii="Book Antiqua" w:hAnsi="Book Antiqua"/>
          <w:sz w:val="22"/>
          <w:szCs w:val="22"/>
        </w:rPr>
        <w:t xml:space="preserve">odst. 3.17, 3.18, 3.19 a 3.20 </w:t>
      </w:r>
      <w:r w:rsidRPr="004C0FC8">
        <w:rPr>
          <w:rFonts w:ascii="Book Antiqua" w:hAnsi="Book Antiqua"/>
          <w:sz w:val="22"/>
          <w:szCs w:val="22"/>
        </w:rPr>
        <w:t>této smlouvy je zhotovitel povinen zaplatit objednateli smluvní pokutu ve výši 1.000,- Kč</w:t>
      </w:r>
      <w:r w:rsidR="009B6FA6">
        <w:rPr>
          <w:rFonts w:ascii="Book Antiqua" w:hAnsi="Book Antiqua"/>
          <w:sz w:val="22"/>
          <w:szCs w:val="22"/>
        </w:rPr>
        <w:t>,</w:t>
      </w:r>
      <w:r w:rsidRPr="004C0FC8">
        <w:rPr>
          <w:rFonts w:ascii="Book Antiqua" w:hAnsi="Book Antiqua"/>
          <w:sz w:val="22"/>
          <w:szCs w:val="22"/>
        </w:rPr>
        <w:t xml:space="preserve"> a to za každé jednotlivé zjištěné pochybení. Tuto pokutu lze požadovat opakovaně, jestliže zhotovitel nesjedná nápravu poté, co bude na nedodržení ze strany zadavatele upozorněn.</w:t>
      </w:r>
    </w:p>
    <w:bookmarkEnd w:id="13"/>
    <w:bookmarkEnd w:id="14"/>
    <w:p w14:paraId="42A04EC4" w14:textId="77777777" w:rsidR="00E15CEF" w:rsidRDefault="00E15CEF" w:rsidP="00976D72">
      <w:pPr>
        <w:spacing w:line="280" w:lineRule="atLeast"/>
        <w:ind w:left="426" w:hanging="426"/>
        <w:jc w:val="both"/>
        <w:rPr>
          <w:rFonts w:ascii="Book Antiqua" w:hAnsi="Book Antiqua"/>
          <w:sz w:val="22"/>
          <w:szCs w:val="22"/>
        </w:rPr>
      </w:pPr>
    </w:p>
    <w:p w14:paraId="5BB98B14" w14:textId="3D439DBF" w:rsidR="00CA5578" w:rsidRPr="00CD0074" w:rsidRDefault="00E15CEF" w:rsidP="00976D72">
      <w:pPr>
        <w:spacing w:line="280" w:lineRule="atLeast"/>
        <w:ind w:left="426" w:hanging="426"/>
        <w:jc w:val="both"/>
        <w:rPr>
          <w:rFonts w:ascii="Book Antiqua" w:hAnsi="Book Antiqua"/>
          <w:sz w:val="22"/>
          <w:szCs w:val="22"/>
        </w:rPr>
      </w:pPr>
      <w:r>
        <w:rPr>
          <w:rFonts w:ascii="Book Antiqua" w:hAnsi="Book Antiqua"/>
          <w:sz w:val="22"/>
          <w:szCs w:val="22"/>
        </w:rPr>
        <w:t>13.1</w:t>
      </w:r>
      <w:r w:rsidR="009B6FA6">
        <w:rPr>
          <w:rFonts w:ascii="Book Antiqua" w:hAnsi="Book Antiqua"/>
          <w:sz w:val="22"/>
          <w:szCs w:val="22"/>
        </w:rPr>
        <w:t>1</w:t>
      </w:r>
      <w:r w:rsidR="00CA5578" w:rsidRPr="00CD0074">
        <w:rPr>
          <w:rFonts w:ascii="Book Antiqua" w:hAnsi="Book Antiqua"/>
          <w:sz w:val="22"/>
          <w:szCs w:val="22"/>
        </w:rPr>
        <w:tab/>
        <w:t xml:space="preserve">Smluvní pokuty budou objednatelem vyúčtovány fakturou neprodleně po jejich uplatnění se splatností </w:t>
      </w:r>
      <w:r w:rsidR="008E7B8D" w:rsidRPr="00CD0074">
        <w:rPr>
          <w:rFonts w:ascii="Book Antiqua" w:hAnsi="Book Antiqua"/>
          <w:sz w:val="22"/>
          <w:szCs w:val="22"/>
        </w:rPr>
        <w:t>30</w:t>
      </w:r>
      <w:r w:rsidR="00CA5578" w:rsidRPr="00CD0074">
        <w:rPr>
          <w:rFonts w:ascii="Book Antiqua" w:hAnsi="Book Antiqua"/>
          <w:sz w:val="22"/>
          <w:szCs w:val="22"/>
        </w:rPr>
        <w:t xml:space="preserve"> dnů od vystavení faktury. </w:t>
      </w:r>
    </w:p>
    <w:p w14:paraId="78195388" w14:textId="77777777" w:rsidR="00CA5578" w:rsidRPr="00CD0074" w:rsidRDefault="00CA5578" w:rsidP="00976D72">
      <w:pPr>
        <w:spacing w:line="280" w:lineRule="atLeast"/>
        <w:ind w:left="426" w:hanging="426"/>
        <w:jc w:val="both"/>
        <w:rPr>
          <w:rFonts w:ascii="Book Antiqua" w:hAnsi="Book Antiqua"/>
          <w:sz w:val="22"/>
          <w:szCs w:val="22"/>
        </w:rPr>
      </w:pPr>
    </w:p>
    <w:p w14:paraId="7EA67D5E" w14:textId="460DDFEB" w:rsidR="00CA5578" w:rsidRPr="00CD0074" w:rsidRDefault="00CA5578"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3</w:t>
      </w:r>
      <w:r w:rsidRPr="00CD0074">
        <w:rPr>
          <w:rFonts w:ascii="Book Antiqua" w:hAnsi="Book Antiqua"/>
          <w:sz w:val="22"/>
          <w:szCs w:val="22"/>
        </w:rPr>
        <w:t>.</w:t>
      </w:r>
      <w:r w:rsidR="00E15CEF">
        <w:rPr>
          <w:rFonts w:ascii="Book Antiqua" w:hAnsi="Book Antiqua"/>
          <w:sz w:val="22"/>
          <w:szCs w:val="22"/>
        </w:rPr>
        <w:t>1</w:t>
      </w:r>
      <w:r w:rsidR="009B6FA6">
        <w:rPr>
          <w:rFonts w:ascii="Book Antiqua" w:hAnsi="Book Antiqua"/>
          <w:sz w:val="22"/>
          <w:szCs w:val="22"/>
        </w:rPr>
        <w:t>2</w:t>
      </w:r>
      <w:r w:rsidRPr="00CD0074">
        <w:rPr>
          <w:rFonts w:ascii="Book Antiqua" w:hAnsi="Book Antiqua"/>
          <w:sz w:val="22"/>
          <w:szCs w:val="22"/>
        </w:rPr>
        <w:tab/>
        <w:t>Zaplacením jakékoliv smluvní pokuty není ani zčásti dotčen nárok objednatele na náhradu škody způsobené porušením povinnosti zajištěné smluvní pokutou ani povinnost zhotovitele zajištěná smluvní pokutou.</w:t>
      </w:r>
    </w:p>
    <w:p w14:paraId="54246DD1" w14:textId="77777777" w:rsidR="00CA5578" w:rsidRPr="00193F56" w:rsidRDefault="00CA5578" w:rsidP="00CA5578">
      <w:pPr>
        <w:spacing w:line="280" w:lineRule="atLeast"/>
        <w:ind w:left="567" w:hanging="567"/>
        <w:jc w:val="both"/>
        <w:rPr>
          <w:rFonts w:ascii="Book Antiqua" w:hAnsi="Book Antiqua"/>
          <w:color w:val="FF0000"/>
          <w:sz w:val="22"/>
          <w:szCs w:val="22"/>
        </w:rPr>
      </w:pPr>
    </w:p>
    <w:p w14:paraId="1495CFB5" w14:textId="3EC8DF95" w:rsidR="00CA5578" w:rsidRPr="00CD0074" w:rsidRDefault="00CA5578"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3</w:t>
      </w:r>
      <w:r w:rsidRPr="00CD0074">
        <w:rPr>
          <w:rFonts w:ascii="Book Antiqua" w:hAnsi="Book Antiqua"/>
          <w:sz w:val="22"/>
          <w:szCs w:val="22"/>
        </w:rPr>
        <w:t>.1</w:t>
      </w:r>
      <w:r w:rsidR="009B6FA6">
        <w:rPr>
          <w:rFonts w:ascii="Book Antiqua" w:hAnsi="Book Antiqua"/>
          <w:sz w:val="22"/>
          <w:szCs w:val="22"/>
        </w:rPr>
        <w:t>3</w:t>
      </w:r>
      <w:r w:rsidRPr="00CD0074">
        <w:rPr>
          <w:rFonts w:ascii="Book Antiqua" w:hAnsi="Book Antiqua"/>
          <w:sz w:val="22"/>
          <w:szCs w:val="22"/>
        </w:rPr>
        <w:tab/>
        <w:t xml:space="preserve">Pro případ prodlení objednatele s placením splatných peněžitých závazků vůči zhotoviteli se sjednává </w:t>
      </w:r>
      <w:r w:rsidR="00CF155A" w:rsidRPr="00CD0074">
        <w:rPr>
          <w:rFonts w:ascii="Book Antiqua" w:hAnsi="Book Antiqua"/>
          <w:sz w:val="22"/>
          <w:szCs w:val="22"/>
        </w:rPr>
        <w:t xml:space="preserve">úrok z prodlení </w:t>
      </w:r>
      <w:r w:rsidRPr="00CD0074">
        <w:rPr>
          <w:rFonts w:ascii="Book Antiqua" w:hAnsi="Book Antiqua"/>
          <w:sz w:val="22"/>
          <w:szCs w:val="22"/>
        </w:rPr>
        <w:t xml:space="preserve">ve výši </w:t>
      </w:r>
      <w:r w:rsidR="00672574" w:rsidRPr="00CD0074">
        <w:rPr>
          <w:rFonts w:ascii="Book Antiqua" w:hAnsi="Book Antiqua"/>
          <w:sz w:val="22"/>
          <w:szCs w:val="22"/>
        </w:rPr>
        <w:t>0,1 %</w:t>
      </w:r>
      <w:r w:rsidRPr="00CD0074">
        <w:rPr>
          <w:rFonts w:ascii="Book Antiqua" w:hAnsi="Book Antiqua"/>
          <w:sz w:val="22"/>
          <w:szCs w:val="22"/>
        </w:rPr>
        <w:t xml:space="preserve"> z dlužné částky</w:t>
      </w:r>
      <w:r w:rsidR="00CF155A" w:rsidRPr="00CD0074">
        <w:rPr>
          <w:rFonts w:ascii="Book Antiqua" w:hAnsi="Book Antiqua"/>
          <w:sz w:val="22"/>
          <w:szCs w:val="22"/>
        </w:rPr>
        <w:t xml:space="preserve"> za každý </w:t>
      </w:r>
      <w:r w:rsidR="002A468F">
        <w:rPr>
          <w:rFonts w:ascii="Book Antiqua" w:hAnsi="Book Antiqua"/>
          <w:sz w:val="22"/>
          <w:szCs w:val="22"/>
        </w:rPr>
        <w:t xml:space="preserve">započatý </w:t>
      </w:r>
      <w:r w:rsidR="00CF155A" w:rsidRPr="00CD0074">
        <w:rPr>
          <w:rFonts w:ascii="Book Antiqua" w:hAnsi="Book Antiqua"/>
          <w:sz w:val="22"/>
          <w:szCs w:val="22"/>
        </w:rPr>
        <w:t>den prodlení</w:t>
      </w:r>
      <w:r w:rsidRPr="00CD0074">
        <w:rPr>
          <w:rFonts w:ascii="Book Antiqua" w:hAnsi="Book Antiqua"/>
          <w:sz w:val="22"/>
          <w:szCs w:val="22"/>
        </w:rPr>
        <w:t xml:space="preserve">. </w:t>
      </w:r>
    </w:p>
    <w:p w14:paraId="524E11FE" w14:textId="77777777" w:rsidR="00F72AFB" w:rsidRPr="00193F56" w:rsidRDefault="00F72AFB" w:rsidP="00976D72">
      <w:pPr>
        <w:spacing w:line="280" w:lineRule="atLeast"/>
        <w:ind w:left="426" w:hanging="426"/>
        <w:jc w:val="both"/>
        <w:rPr>
          <w:rFonts w:ascii="Book Antiqua" w:hAnsi="Book Antiqua"/>
          <w:color w:val="FF0000"/>
          <w:sz w:val="22"/>
          <w:szCs w:val="22"/>
        </w:rPr>
      </w:pPr>
    </w:p>
    <w:p w14:paraId="181522CE" w14:textId="26B70626" w:rsidR="000C4CDE" w:rsidRPr="00CD0074" w:rsidRDefault="000C4CD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3</w:t>
      </w:r>
      <w:r w:rsidR="008E7B8D" w:rsidRPr="00CD0074">
        <w:rPr>
          <w:rFonts w:ascii="Book Antiqua" w:hAnsi="Book Antiqua"/>
          <w:sz w:val="22"/>
          <w:szCs w:val="22"/>
        </w:rPr>
        <w:t>.1</w:t>
      </w:r>
      <w:r w:rsidR="009B6FA6">
        <w:rPr>
          <w:rFonts w:ascii="Book Antiqua" w:hAnsi="Book Antiqua"/>
          <w:sz w:val="22"/>
          <w:szCs w:val="22"/>
        </w:rPr>
        <w:t>4</w:t>
      </w:r>
      <w:r w:rsidRPr="00CD0074">
        <w:rPr>
          <w:rFonts w:ascii="Book Antiqua" w:hAnsi="Book Antiqua"/>
          <w:sz w:val="22"/>
          <w:szCs w:val="22"/>
        </w:rPr>
        <w:tab/>
        <w:t>Sankční ujednání obsažená v jiných ustanoveních smlouvy jsou nedotčena.</w:t>
      </w:r>
    </w:p>
    <w:p w14:paraId="7DE4F107" w14:textId="77777777" w:rsidR="000C4CDE" w:rsidRPr="00CD0074" w:rsidRDefault="000C4CDE" w:rsidP="00976D72">
      <w:pPr>
        <w:spacing w:line="280" w:lineRule="atLeast"/>
        <w:ind w:left="426" w:hanging="426"/>
        <w:jc w:val="both"/>
        <w:rPr>
          <w:rFonts w:ascii="Book Antiqua" w:hAnsi="Book Antiqua"/>
          <w:sz w:val="22"/>
          <w:szCs w:val="22"/>
        </w:rPr>
      </w:pPr>
    </w:p>
    <w:p w14:paraId="52FFA296" w14:textId="30160715" w:rsidR="000C4CDE" w:rsidRPr="00CD0074" w:rsidRDefault="000C4CDE"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3</w:t>
      </w:r>
      <w:r w:rsidR="008E7B8D" w:rsidRPr="00CD0074">
        <w:rPr>
          <w:rFonts w:ascii="Book Antiqua" w:hAnsi="Book Antiqua"/>
          <w:sz w:val="22"/>
          <w:szCs w:val="22"/>
        </w:rPr>
        <w:t>.1</w:t>
      </w:r>
      <w:r w:rsidR="009B6FA6">
        <w:rPr>
          <w:rFonts w:ascii="Book Antiqua" w:hAnsi="Book Antiqua"/>
          <w:sz w:val="22"/>
          <w:szCs w:val="22"/>
        </w:rPr>
        <w:t>5</w:t>
      </w:r>
      <w:r w:rsidRPr="00CD0074">
        <w:rPr>
          <w:rFonts w:ascii="Book Antiqua" w:hAnsi="Book Antiqua"/>
          <w:sz w:val="22"/>
          <w:szCs w:val="22"/>
        </w:rPr>
        <w:tab/>
        <w:t>Smluvní pokuty je objednatel oprávněn započítat proti pohledávce zhotovitele.</w:t>
      </w:r>
    </w:p>
    <w:p w14:paraId="340D36E0" w14:textId="77777777" w:rsidR="007F0EB8" w:rsidRPr="00CD0074" w:rsidRDefault="007F0EB8" w:rsidP="00976D72">
      <w:pPr>
        <w:spacing w:line="280" w:lineRule="atLeast"/>
        <w:ind w:left="426" w:hanging="426"/>
        <w:jc w:val="both"/>
        <w:rPr>
          <w:rFonts w:ascii="Book Antiqua" w:hAnsi="Book Antiqua"/>
          <w:sz w:val="22"/>
          <w:szCs w:val="22"/>
        </w:rPr>
      </w:pPr>
    </w:p>
    <w:p w14:paraId="79FEF5CE" w14:textId="099019B0" w:rsidR="007F0EB8" w:rsidRPr="00CD0074" w:rsidRDefault="007F0EB8"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13.1</w:t>
      </w:r>
      <w:r w:rsidR="009B6FA6">
        <w:rPr>
          <w:rFonts w:ascii="Book Antiqua" w:hAnsi="Book Antiqua"/>
          <w:sz w:val="22"/>
          <w:szCs w:val="22"/>
        </w:rPr>
        <w:t>6</w:t>
      </w:r>
      <w:r w:rsidRPr="00CD0074">
        <w:rPr>
          <w:rFonts w:ascii="Book Antiqua" w:hAnsi="Book Antiqua"/>
          <w:sz w:val="22"/>
          <w:szCs w:val="22"/>
        </w:rPr>
        <w:tab/>
        <w:t xml:space="preserve">Strany vylučují použití ustanovení § 2050 </w:t>
      </w:r>
      <w:r w:rsidR="00B708D8">
        <w:rPr>
          <w:rFonts w:ascii="Book Antiqua" w:hAnsi="Book Antiqua"/>
          <w:sz w:val="22"/>
          <w:szCs w:val="22"/>
        </w:rPr>
        <w:t>o</w:t>
      </w:r>
      <w:r w:rsidRPr="00CD0074">
        <w:rPr>
          <w:rFonts w:ascii="Book Antiqua" w:hAnsi="Book Antiqua"/>
          <w:sz w:val="22"/>
          <w:szCs w:val="22"/>
        </w:rPr>
        <w:t>bčanského zákoníku.</w:t>
      </w:r>
    </w:p>
    <w:p w14:paraId="4528D626" w14:textId="77777777" w:rsidR="007F0EB8" w:rsidRPr="00193F56" w:rsidRDefault="007F0EB8" w:rsidP="000C4CDE">
      <w:pPr>
        <w:spacing w:line="280" w:lineRule="atLeast"/>
        <w:ind w:left="567" w:hanging="567"/>
        <w:jc w:val="both"/>
        <w:rPr>
          <w:rFonts w:ascii="Book Antiqua" w:hAnsi="Book Antiqua"/>
          <w:color w:val="FF0000"/>
          <w:sz w:val="22"/>
          <w:szCs w:val="22"/>
        </w:rPr>
      </w:pPr>
    </w:p>
    <w:p w14:paraId="4AAC4273" w14:textId="732988A0" w:rsidR="000C4CDE" w:rsidRDefault="000C4CDE" w:rsidP="000C4CDE">
      <w:pPr>
        <w:spacing w:line="280" w:lineRule="atLeast"/>
        <w:ind w:left="567" w:hanging="567"/>
        <w:jc w:val="both"/>
        <w:rPr>
          <w:rFonts w:ascii="Book Antiqua" w:hAnsi="Book Antiqua"/>
          <w:color w:val="FF0000"/>
          <w:sz w:val="22"/>
          <w:szCs w:val="22"/>
        </w:rPr>
      </w:pPr>
    </w:p>
    <w:p w14:paraId="1B6B5777" w14:textId="00073518" w:rsidR="00617649" w:rsidRDefault="00617649" w:rsidP="000C4CDE">
      <w:pPr>
        <w:spacing w:line="280" w:lineRule="atLeast"/>
        <w:ind w:left="567" w:hanging="567"/>
        <w:jc w:val="both"/>
        <w:rPr>
          <w:rFonts w:ascii="Book Antiqua" w:hAnsi="Book Antiqua"/>
          <w:color w:val="FF0000"/>
          <w:sz w:val="22"/>
          <w:szCs w:val="22"/>
        </w:rPr>
      </w:pPr>
    </w:p>
    <w:p w14:paraId="7A2C7AEB" w14:textId="77777777" w:rsidR="00F72AFB" w:rsidRPr="00CD0074" w:rsidRDefault="00F72AFB" w:rsidP="00F72AFB">
      <w:pPr>
        <w:spacing w:line="280" w:lineRule="atLeast"/>
        <w:ind w:left="360" w:hanging="360"/>
        <w:jc w:val="center"/>
        <w:rPr>
          <w:rFonts w:ascii="Book Antiqua" w:hAnsi="Book Antiqua"/>
          <w:b/>
          <w:sz w:val="22"/>
          <w:szCs w:val="22"/>
        </w:rPr>
      </w:pPr>
      <w:r w:rsidRPr="00CD0074">
        <w:rPr>
          <w:rFonts w:ascii="Book Antiqua" w:hAnsi="Book Antiqua"/>
          <w:b/>
          <w:sz w:val="22"/>
          <w:szCs w:val="22"/>
        </w:rPr>
        <w:t>XI</w:t>
      </w:r>
      <w:r w:rsidR="005F780E" w:rsidRPr="00CD0074">
        <w:rPr>
          <w:rFonts w:ascii="Book Antiqua" w:hAnsi="Book Antiqua"/>
          <w:b/>
          <w:sz w:val="22"/>
          <w:szCs w:val="22"/>
        </w:rPr>
        <w:t>V</w:t>
      </w:r>
      <w:r w:rsidRPr="00CD0074">
        <w:rPr>
          <w:rFonts w:ascii="Book Antiqua" w:hAnsi="Book Antiqua"/>
          <w:b/>
          <w:sz w:val="22"/>
          <w:szCs w:val="22"/>
        </w:rPr>
        <w:t>.</w:t>
      </w:r>
    </w:p>
    <w:p w14:paraId="1774805C" w14:textId="77777777" w:rsidR="00F72AFB" w:rsidRPr="00CD0074" w:rsidRDefault="00F72AFB" w:rsidP="00F72AFB">
      <w:pPr>
        <w:spacing w:line="280" w:lineRule="atLeast"/>
        <w:ind w:left="360" w:hanging="360"/>
        <w:jc w:val="center"/>
        <w:rPr>
          <w:rFonts w:ascii="Book Antiqua" w:hAnsi="Book Antiqua"/>
          <w:b/>
          <w:sz w:val="22"/>
          <w:szCs w:val="22"/>
        </w:rPr>
      </w:pPr>
      <w:r w:rsidRPr="00CD0074">
        <w:rPr>
          <w:rFonts w:ascii="Book Antiqua" w:hAnsi="Book Antiqua"/>
          <w:b/>
          <w:sz w:val="22"/>
          <w:szCs w:val="22"/>
        </w:rPr>
        <w:t>Odstoupení od smlouvy</w:t>
      </w:r>
    </w:p>
    <w:p w14:paraId="6B6D0DFB" w14:textId="6C30CB39" w:rsidR="00D44BCA" w:rsidRPr="00CD0074" w:rsidRDefault="00D44BCA"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4</w:t>
      </w:r>
      <w:r w:rsidRPr="00CD0074">
        <w:rPr>
          <w:rFonts w:ascii="Book Antiqua" w:hAnsi="Book Antiqua"/>
          <w:sz w:val="22"/>
          <w:szCs w:val="22"/>
        </w:rPr>
        <w:t>.1 Za podstatné porušení smlouvy, při kterém je druhá strana oprávněna odstoupit od smlouvy dle § 2001 a následujících občanského zákoníku, se považuje zejména:</w:t>
      </w:r>
    </w:p>
    <w:p w14:paraId="51BE37BD" w14:textId="77777777" w:rsidR="00D44BCA" w:rsidRPr="00CD0074" w:rsidRDefault="00D44BCA" w:rsidP="00A86FC4">
      <w:pPr>
        <w:numPr>
          <w:ilvl w:val="0"/>
          <w:numId w:val="3"/>
        </w:numPr>
        <w:tabs>
          <w:tab w:val="clear" w:pos="1778"/>
          <w:tab w:val="num" w:pos="1134"/>
        </w:tabs>
        <w:suppressAutoHyphens w:val="0"/>
        <w:spacing w:line="280" w:lineRule="atLeast"/>
        <w:ind w:left="1134" w:hanging="425"/>
        <w:jc w:val="both"/>
        <w:rPr>
          <w:rFonts w:ascii="Book Antiqua" w:hAnsi="Book Antiqua"/>
          <w:sz w:val="22"/>
          <w:szCs w:val="22"/>
        </w:rPr>
      </w:pPr>
      <w:r w:rsidRPr="00CD0074">
        <w:rPr>
          <w:rFonts w:ascii="Book Antiqua" w:hAnsi="Book Antiqua"/>
          <w:sz w:val="22"/>
          <w:szCs w:val="22"/>
        </w:rPr>
        <w:t>vadnost díla již v průběhu jeho provádění, pokud zhotovitel na písemnou výzvu objednatele vady neodstraní ve stanovené lhůtě,</w:t>
      </w:r>
    </w:p>
    <w:p w14:paraId="096D3AAF" w14:textId="0E03A6D6" w:rsidR="00D44BCA" w:rsidRPr="00CD0074" w:rsidRDefault="00D44BCA" w:rsidP="00A603CF">
      <w:pPr>
        <w:numPr>
          <w:ilvl w:val="0"/>
          <w:numId w:val="3"/>
        </w:numPr>
        <w:tabs>
          <w:tab w:val="clear" w:pos="1778"/>
        </w:tabs>
        <w:suppressAutoHyphens w:val="0"/>
        <w:spacing w:line="280" w:lineRule="atLeast"/>
        <w:ind w:left="1134" w:hanging="425"/>
        <w:jc w:val="both"/>
        <w:rPr>
          <w:rFonts w:ascii="Book Antiqua" w:hAnsi="Book Antiqua"/>
          <w:sz w:val="22"/>
          <w:szCs w:val="22"/>
        </w:rPr>
      </w:pPr>
      <w:r w:rsidRPr="00CD0074">
        <w:rPr>
          <w:rFonts w:ascii="Book Antiqua" w:hAnsi="Book Antiqua"/>
          <w:sz w:val="22"/>
          <w:szCs w:val="22"/>
        </w:rPr>
        <w:t xml:space="preserve">prodlení zhotovitele se zahájením díla nebo dokončením o více než </w:t>
      </w:r>
      <w:r w:rsidR="00141BA2">
        <w:rPr>
          <w:rFonts w:ascii="Book Antiqua" w:hAnsi="Book Antiqua"/>
          <w:sz w:val="22"/>
          <w:szCs w:val="22"/>
        </w:rPr>
        <w:t>3</w:t>
      </w:r>
      <w:r w:rsidR="00141BA2" w:rsidRPr="00CD0074">
        <w:rPr>
          <w:rFonts w:ascii="Book Antiqua" w:hAnsi="Book Antiqua"/>
          <w:sz w:val="22"/>
          <w:szCs w:val="22"/>
        </w:rPr>
        <w:t xml:space="preserve">0 </w:t>
      </w:r>
      <w:r w:rsidRPr="00CD0074">
        <w:rPr>
          <w:rFonts w:ascii="Book Antiqua" w:hAnsi="Book Antiqua"/>
          <w:sz w:val="22"/>
          <w:szCs w:val="22"/>
        </w:rPr>
        <w:t>dnů,</w:t>
      </w:r>
      <w:r w:rsidR="00A603CF" w:rsidRPr="00CD0074">
        <w:rPr>
          <w:rFonts w:ascii="Book Antiqua" w:hAnsi="Book Antiqua"/>
          <w:sz w:val="22"/>
          <w:szCs w:val="22"/>
        </w:rPr>
        <w:t xml:space="preserve"> </w:t>
      </w:r>
    </w:p>
    <w:p w14:paraId="3E710A11" w14:textId="77777777" w:rsidR="00D44BCA" w:rsidRPr="00CD0074" w:rsidRDefault="00D44BCA" w:rsidP="00A86FC4">
      <w:pPr>
        <w:numPr>
          <w:ilvl w:val="0"/>
          <w:numId w:val="3"/>
        </w:numPr>
        <w:tabs>
          <w:tab w:val="clear" w:pos="1778"/>
          <w:tab w:val="num" w:pos="1134"/>
        </w:tabs>
        <w:suppressAutoHyphens w:val="0"/>
        <w:spacing w:line="280" w:lineRule="atLeast"/>
        <w:ind w:left="1134" w:hanging="425"/>
        <w:jc w:val="both"/>
        <w:rPr>
          <w:rFonts w:ascii="Book Antiqua" w:hAnsi="Book Antiqua"/>
          <w:sz w:val="22"/>
          <w:szCs w:val="22"/>
        </w:rPr>
      </w:pPr>
      <w:r w:rsidRPr="00CD0074">
        <w:rPr>
          <w:rFonts w:ascii="Book Antiqua" w:hAnsi="Book Antiqua"/>
          <w:sz w:val="22"/>
          <w:szCs w:val="22"/>
        </w:rPr>
        <w:t xml:space="preserve">prodlení objednatele s předáním staveniště či jiných podstatných dokladů pro plnění smlouvy o více než </w:t>
      </w:r>
      <w:r w:rsidR="00A603CF" w:rsidRPr="00CD0074">
        <w:rPr>
          <w:rFonts w:ascii="Book Antiqua" w:hAnsi="Book Antiqua"/>
          <w:sz w:val="22"/>
          <w:szCs w:val="22"/>
        </w:rPr>
        <w:t>1</w:t>
      </w:r>
      <w:r w:rsidRPr="00CD0074">
        <w:rPr>
          <w:rFonts w:ascii="Book Antiqua" w:hAnsi="Book Antiqua"/>
          <w:sz w:val="22"/>
          <w:szCs w:val="22"/>
        </w:rPr>
        <w:t>0 dnů,</w:t>
      </w:r>
    </w:p>
    <w:p w14:paraId="119BF463" w14:textId="77777777" w:rsidR="00D44BCA" w:rsidRPr="00CD0074" w:rsidRDefault="00D44BCA" w:rsidP="00A86FC4">
      <w:pPr>
        <w:numPr>
          <w:ilvl w:val="0"/>
          <w:numId w:val="3"/>
        </w:numPr>
        <w:tabs>
          <w:tab w:val="clear" w:pos="1778"/>
          <w:tab w:val="num" w:pos="1134"/>
        </w:tabs>
        <w:suppressAutoHyphens w:val="0"/>
        <w:spacing w:line="280" w:lineRule="atLeast"/>
        <w:ind w:left="1134" w:hanging="425"/>
        <w:jc w:val="both"/>
        <w:rPr>
          <w:rFonts w:ascii="Book Antiqua" w:hAnsi="Book Antiqua"/>
          <w:sz w:val="22"/>
          <w:szCs w:val="22"/>
        </w:rPr>
      </w:pPr>
      <w:r w:rsidRPr="00CD0074">
        <w:rPr>
          <w:rFonts w:ascii="Book Antiqua" w:hAnsi="Book Antiqua"/>
          <w:sz w:val="22"/>
          <w:szCs w:val="22"/>
        </w:rPr>
        <w:lastRenderedPageBreak/>
        <w:t>úpadek objednatele nebo zhotovitele ve smyslu zák. č. 182/2006 Sb., insolvenčního zákona,</w:t>
      </w:r>
    </w:p>
    <w:p w14:paraId="26FB3503" w14:textId="77777777" w:rsidR="006835E2" w:rsidRPr="00CD0074" w:rsidRDefault="00D44BCA" w:rsidP="00A86FC4">
      <w:pPr>
        <w:numPr>
          <w:ilvl w:val="0"/>
          <w:numId w:val="3"/>
        </w:numPr>
        <w:tabs>
          <w:tab w:val="clear" w:pos="1778"/>
          <w:tab w:val="num" w:pos="1134"/>
        </w:tabs>
        <w:spacing w:line="280" w:lineRule="atLeast"/>
        <w:ind w:left="1134" w:hanging="425"/>
        <w:jc w:val="both"/>
        <w:rPr>
          <w:rFonts w:ascii="Book Antiqua" w:hAnsi="Book Antiqua"/>
          <w:sz w:val="22"/>
          <w:szCs w:val="22"/>
        </w:rPr>
      </w:pPr>
      <w:r w:rsidRPr="00CD0074">
        <w:rPr>
          <w:rFonts w:ascii="Book Antiqua" w:hAnsi="Book Antiqua"/>
          <w:sz w:val="22"/>
          <w:szCs w:val="22"/>
        </w:rPr>
        <w:t>porušování předpisů bezpečnosti práce a technických zařízení</w:t>
      </w:r>
      <w:r w:rsidR="006835E2" w:rsidRPr="00CD0074">
        <w:rPr>
          <w:rFonts w:ascii="Book Antiqua" w:hAnsi="Book Antiqua"/>
          <w:sz w:val="22"/>
          <w:szCs w:val="22"/>
        </w:rPr>
        <w:t>,</w:t>
      </w:r>
    </w:p>
    <w:p w14:paraId="0E2D6CAA" w14:textId="58E80BAC" w:rsidR="00D44BCA" w:rsidRPr="00CD0074" w:rsidRDefault="00BA7F1C" w:rsidP="00A86FC4">
      <w:pPr>
        <w:numPr>
          <w:ilvl w:val="0"/>
          <w:numId w:val="3"/>
        </w:numPr>
        <w:tabs>
          <w:tab w:val="clear" w:pos="1778"/>
          <w:tab w:val="num" w:pos="1134"/>
        </w:tabs>
        <w:spacing w:line="280" w:lineRule="atLeast"/>
        <w:ind w:left="1134" w:hanging="425"/>
        <w:jc w:val="both"/>
        <w:rPr>
          <w:rFonts w:ascii="Book Antiqua" w:hAnsi="Book Antiqua"/>
          <w:sz w:val="22"/>
          <w:szCs w:val="22"/>
        </w:rPr>
      </w:pPr>
      <w:r w:rsidRPr="00CD0074">
        <w:rPr>
          <w:rFonts w:ascii="Book Antiqua" w:hAnsi="Book Antiqua"/>
          <w:sz w:val="22"/>
          <w:szCs w:val="22"/>
        </w:rPr>
        <w:t>absence pojištění dle čl. X</w:t>
      </w:r>
      <w:r w:rsidR="00ED72D6" w:rsidRPr="00CD0074">
        <w:rPr>
          <w:rFonts w:ascii="Book Antiqua" w:hAnsi="Book Antiqua"/>
          <w:sz w:val="22"/>
          <w:szCs w:val="22"/>
        </w:rPr>
        <w:t>V</w:t>
      </w:r>
      <w:r w:rsidR="00AE527B">
        <w:rPr>
          <w:rFonts w:ascii="Book Antiqua" w:hAnsi="Book Antiqua"/>
          <w:sz w:val="22"/>
          <w:szCs w:val="22"/>
        </w:rPr>
        <w:t>.</w:t>
      </w:r>
      <w:r w:rsidR="006835E2" w:rsidRPr="00CD0074">
        <w:rPr>
          <w:rFonts w:ascii="Book Antiqua" w:hAnsi="Book Antiqua"/>
          <w:sz w:val="22"/>
          <w:szCs w:val="22"/>
        </w:rPr>
        <w:t xml:space="preserve"> této smlouvy.</w:t>
      </w:r>
    </w:p>
    <w:p w14:paraId="7FAE6E8D" w14:textId="77777777" w:rsidR="00D44BCA" w:rsidRPr="00CD0074" w:rsidRDefault="00D44BCA" w:rsidP="00D44BCA">
      <w:pPr>
        <w:spacing w:line="280" w:lineRule="atLeast"/>
        <w:ind w:left="709"/>
        <w:jc w:val="both"/>
        <w:rPr>
          <w:rFonts w:ascii="Book Antiqua" w:hAnsi="Book Antiqua"/>
          <w:sz w:val="22"/>
          <w:szCs w:val="22"/>
        </w:rPr>
      </w:pPr>
    </w:p>
    <w:p w14:paraId="61D40B49" w14:textId="38A10021" w:rsidR="00D44BCA" w:rsidRDefault="00D44BCA"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w:t>
      </w:r>
      <w:r w:rsidR="005F780E" w:rsidRPr="00CD0074">
        <w:rPr>
          <w:rFonts w:ascii="Book Antiqua" w:hAnsi="Book Antiqua"/>
          <w:sz w:val="22"/>
          <w:szCs w:val="22"/>
        </w:rPr>
        <w:t>4</w:t>
      </w:r>
      <w:r w:rsidRPr="00CD0074">
        <w:rPr>
          <w:rFonts w:ascii="Book Antiqua" w:hAnsi="Book Antiqua"/>
          <w:sz w:val="22"/>
          <w:szCs w:val="22"/>
        </w:rPr>
        <w:t>.2</w:t>
      </w:r>
      <w:r w:rsidRPr="00CD0074">
        <w:rPr>
          <w:rFonts w:ascii="Book Antiqua" w:hAnsi="Book Antiqua"/>
          <w:sz w:val="22"/>
          <w:szCs w:val="22"/>
        </w:rPr>
        <w:tab/>
      </w:r>
      <w:r w:rsidR="005C1594" w:rsidRPr="00CD0074">
        <w:rPr>
          <w:rFonts w:ascii="Book Antiqua" w:hAnsi="Book Antiqua"/>
          <w:sz w:val="22"/>
          <w:szCs w:val="22"/>
        </w:rPr>
        <w:t xml:space="preserve">Účinky odstoupení od smlouvy nastávají dnem doručení oznámení o odstoupení druhé straně smlouvy, pokud se účastníci nedohodnou jinak. Tímto není dotčeno právo objednatele na náhradu škody v případě, že by závažným porušením smlouvy ze strany zhotovitele a odstoupením objednatele od smlouvy nebylo objednateli umožněno čerpat státní dotaci. Objednateli náleží náhrada škody až do výše přiznané, ale neposkytnuté dotace. </w:t>
      </w:r>
      <w:r w:rsidRPr="00CD0074">
        <w:rPr>
          <w:rFonts w:ascii="Book Antiqua" w:hAnsi="Book Antiqua"/>
          <w:sz w:val="22"/>
          <w:szCs w:val="22"/>
        </w:rPr>
        <w:t xml:space="preserve"> </w:t>
      </w:r>
    </w:p>
    <w:p w14:paraId="138EC131" w14:textId="6696280D" w:rsidR="003C258A" w:rsidRDefault="003C258A" w:rsidP="00976D72">
      <w:pPr>
        <w:spacing w:line="280" w:lineRule="atLeast"/>
        <w:ind w:left="426" w:hanging="426"/>
        <w:jc w:val="both"/>
        <w:rPr>
          <w:rFonts w:ascii="Book Antiqua" w:hAnsi="Book Antiqua"/>
          <w:sz w:val="22"/>
          <w:szCs w:val="22"/>
        </w:rPr>
      </w:pPr>
    </w:p>
    <w:p w14:paraId="298B5DDB" w14:textId="3119ECB2" w:rsidR="003C258A" w:rsidRPr="00CD0074" w:rsidRDefault="003C258A" w:rsidP="00976D72">
      <w:pPr>
        <w:spacing w:line="280" w:lineRule="atLeast"/>
        <w:ind w:left="426" w:hanging="426"/>
        <w:jc w:val="both"/>
        <w:rPr>
          <w:rFonts w:ascii="Book Antiqua" w:hAnsi="Book Antiqua"/>
          <w:sz w:val="22"/>
          <w:szCs w:val="22"/>
        </w:rPr>
      </w:pPr>
      <w:r>
        <w:rPr>
          <w:rFonts w:ascii="Book Antiqua" w:hAnsi="Book Antiqua"/>
          <w:sz w:val="22"/>
          <w:szCs w:val="22"/>
        </w:rPr>
        <w:t xml:space="preserve">14.3 </w:t>
      </w:r>
      <w:r w:rsidRPr="003C258A">
        <w:rPr>
          <w:rFonts w:ascii="Book Antiqua" w:hAnsi="Book Antiqua"/>
          <w:sz w:val="22"/>
          <w:szCs w:val="22"/>
        </w:rPr>
        <w:t xml:space="preserve">V případě odstoupení od </w:t>
      </w:r>
      <w:r>
        <w:rPr>
          <w:rFonts w:ascii="Book Antiqua" w:hAnsi="Book Antiqua"/>
          <w:sz w:val="22"/>
          <w:szCs w:val="22"/>
        </w:rPr>
        <w:t>s</w:t>
      </w:r>
      <w:r w:rsidRPr="003C258A">
        <w:rPr>
          <w:rFonts w:ascii="Book Antiqua" w:hAnsi="Book Antiqua"/>
          <w:sz w:val="22"/>
          <w:szCs w:val="22"/>
        </w:rPr>
        <w:t xml:space="preserve">mlouvy ze strany </w:t>
      </w:r>
      <w:r>
        <w:rPr>
          <w:rFonts w:ascii="Book Antiqua" w:hAnsi="Book Antiqua"/>
          <w:sz w:val="22"/>
          <w:szCs w:val="22"/>
        </w:rPr>
        <w:t>o</w:t>
      </w:r>
      <w:r w:rsidRPr="003C258A">
        <w:rPr>
          <w:rFonts w:ascii="Book Antiqua" w:hAnsi="Book Antiqua"/>
          <w:sz w:val="22"/>
          <w:szCs w:val="22"/>
        </w:rPr>
        <w:t xml:space="preserve">bjednatele z důvodu podstatného porušení </w:t>
      </w:r>
      <w:r>
        <w:rPr>
          <w:rFonts w:ascii="Book Antiqua" w:hAnsi="Book Antiqua"/>
          <w:sz w:val="22"/>
          <w:szCs w:val="22"/>
        </w:rPr>
        <w:t>s</w:t>
      </w:r>
      <w:r w:rsidRPr="003C258A">
        <w:rPr>
          <w:rFonts w:ascii="Book Antiqua" w:hAnsi="Book Antiqua"/>
          <w:sz w:val="22"/>
          <w:szCs w:val="22"/>
        </w:rPr>
        <w:t xml:space="preserve">mlouvy </w:t>
      </w:r>
      <w:r>
        <w:rPr>
          <w:rFonts w:ascii="Book Antiqua" w:hAnsi="Book Antiqua"/>
          <w:sz w:val="22"/>
          <w:szCs w:val="22"/>
        </w:rPr>
        <w:t>z</w:t>
      </w:r>
      <w:r w:rsidRPr="003C258A">
        <w:rPr>
          <w:rFonts w:ascii="Book Antiqua" w:hAnsi="Book Antiqua"/>
          <w:sz w:val="22"/>
          <w:szCs w:val="22"/>
        </w:rPr>
        <w:t xml:space="preserve">hotovitelem </w:t>
      </w:r>
      <w:r w:rsidR="001D0FAB">
        <w:rPr>
          <w:rFonts w:ascii="Book Antiqua" w:hAnsi="Book Antiqua"/>
          <w:sz w:val="22"/>
          <w:szCs w:val="22"/>
        </w:rPr>
        <w:t xml:space="preserve">si smluvní strany vypořádají veškeré své závazky. </w:t>
      </w:r>
      <w:r w:rsidRPr="003C258A">
        <w:rPr>
          <w:rFonts w:ascii="Book Antiqua" w:hAnsi="Book Antiqua"/>
          <w:sz w:val="22"/>
          <w:szCs w:val="22"/>
        </w:rPr>
        <w:t xml:space="preserve">Odstoupení od </w:t>
      </w:r>
      <w:r>
        <w:rPr>
          <w:rFonts w:ascii="Book Antiqua" w:hAnsi="Book Antiqua"/>
          <w:sz w:val="22"/>
          <w:szCs w:val="22"/>
        </w:rPr>
        <w:t>s</w:t>
      </w:r>
      <w:r w:rsidRPr="003C258A">
        <w:rPr>
          <w:rFonts w:ascii="Book Antiqua" w:hAnsi="Book Antiqua"/>
          <w:sz w:val="22"/>
          <w:szCs w:val="22"/>
        </w:rPr>
        <w:t xml:space="preserve">mlouvy se nedotýká práva na zaplacení smluvní pokuty, úroku z prodlení, pokud již dospěl, práva na náhradu škody vzniklé z porušení smluvní povinnosti ani ujednání, které má vzhledem ke své povaze zavazovat strany i po odstoupení od </w:t>
      </w:r>
      <w:r>
        <w:rPr>
          <w:rFonts w:ascii="Book Antiqua" w:hAnsi="Book Antiqua"/>
          <w:sz w:val="22"/>
          <w:szCs w:val="22"/>
        </w:rPr>
        <w:t>s</w:t>
      </w:r>
      <w:r w:rsidRPr="003C258A">
        <w:rPr>
          <w:rFonts w:ascii="Book Antiqua" w:hAnsi="Book Antiqua"/>
          <w:sz w:val="22"/>
          <w:szCs w:val="22"/>
        </w:rPr>
        <w:t>mlouvy.</w:t>
      </w:r>
    </w:p>
    <w:p w14:paraId="1EC1D74C" w14:textId="77777777" w:rsidR="00F72AFB" w:rsidRPr="00CD0074" w:rsidRDefault="00F72AFB" w:rsidP="00F72AFB">
      <w:pPr>
        <w:spacing w:line="280" w:lineRule="atLeast"/>
        <w:ind w:left="360" w:hanging="360"/>
        <w:jc w:val="center"/>
        <w:rPr>
          <w:rFonts w:ascii="Book Antiqua" w:hAnsi="Book Antiqua"/>
          <w:b/>
          <w:sz w:val="22"/>
          <w:szCs w:val="22"/>
        </w:rPr>
      </w:pPr>
    </w:p>
    <w:p w14:paraId="0D6D480B" w14:textId="77777777" w:rsidR="00F72AFB" w:rsidRPr="00193F56" w:rsidRDefault="00F72AFB" w:rsidP="00F72AFB">
      <w:pPr>
        <w:spacing w:line="280" w:lineRule="atLeast"/>
        <w:ind w:left="360" w:hanging="360"/>
        <w:jc w:val="center"/>
        <w:rPr>
          <w:rFonts w:ascii="Book Antiqua" w:hAnsi="Book Antiqua"/>
          <w:b/>
          <w:color w:val="FF0000"/>
          <w:sz w:val="22"/>
          <w:szCs w:val="22"/>
        </w:rPr>
      </w:pPr>
    </w:p>
    <w:p w14:paraId="347181C6" w14:textId="77777777" w:rsidR="00F305FE" w:rsidRPr="00CD0074" w:rsidRDefault="00F305FE" w:rsidP="00F72AFB">
      <w:pPr>
        <w:spacing w:line="280" w:lineRule="atLeast"/>
        <w:ind w:left="360" w:hanging="360"/>
        <w:jc w:val="center"/>
        <w:rPr>
          <w:rFonts w:ascii="Book Antiqua" w:hAnsi="Book Antiqua"/>
          <w:b/>
          <w:sz w:val="22"/>
          <w:szCs w:val="22"/>
        </w:rPr>
      </w:pPr>
    </w:p>
    <w:p w14:paraId="018C501E" w14:textId="77777777" w:rsidR="00F72AFB" w:rsidRPr="00CD0074" w:rsidRDefault="00F72AFB" w:rsidP="00F72AFB">
      <w:pPr>
        <w:spacing w:line="280" w:lineRule="atLeast"/>
        <w:ind w:left="360" w:hanging="360"/>
        <w:jc w:val="center"/>
        <w:rPr>
          <w:rFonts w:ascii="Book Antiqua" w:hAnsi="Book Antiqua"/>
          <w:b/>
          <w:sz w:val="22"/>
          <w:szCs w:val="22"/>
        </w:rPr>
      </w:pPr>
      <w:r w:rsidRPr="00CD0074">
        <w:rPr>
          <w:rFonts w:ascii="Book Antiqua" w:hAnsi="Book Antiqua"/>
          <w:b/>
          <w:sz w:val="22"/>
          <w:szCs w:val="22"/>
        </w:rPr>
        <w:t>X</w:t>
      </w:r>
      <w:r w:rsidR="003142C7" w:rsidRPr="00CD0074">
        <w:rPr>
          <w:rFonts w:ascii="Book Antiqua" w:hAnsi="Book Antiqua"/>
          <w:b/>
          <w:sz w:val="22"/>
          <w:szCs w:val="22"/>
        </w:rPr>
        <w:t>V</w:t>
      </w:r>
      <w:r w:rsidRPr="00CD0074">
        <w:rPr>
          <w:rFonts w:ascii="Book Antiqua" w:hAnsi="Book Antiqua"/>
          <w:b/>
          <w:sz w:val="22"/>
          <w:szCs w:val="22"/>
        </w:rPr>
        <w:t>.</w:t>
      </w:r>
    </w:p>
    <w:p w14:paraId="7EEA3170" w14:textId="77777777" w:rsidR="00F72AFB" w:rsidRPr="00CD0074" w:rsidRDefault="00F72AFB" w:rsidP="00F72AFB">
      <w:pPr>
        <w:suppressAutoHyphens w:val="0"/>
        <w:spacing w:line="280" w:lineRule="atLeast"/>
        <w:jc w:val="center"/>
        <w:rPr>
          <w:rFonts w:ascii="Book Antiqua" w:hAnsi="Book Antiqua" w:cs="Arial"/>
          <w:szCs w:val="24"/>
        </w:rPr>
      </w:pPr>
      <w:r w:rsidRPr="00CD0074">
        <w:rPr>
          <w:rFonts w:ascii="Book Antiqua" w:hAnsi="Book Antiqua" w:cs="Arial"/>
          <w:b/>
          <w:sz w:val="22"/>
          <w:szCs w:val="26"/>
        </w:rPr>
        <w:t>Pojištění díla</w:t>
      </w:r>
    </w:p>
    <w:p w14:paraId="79778BC6" w14:textId="77777777" w:rsidR="00F72AFB" w:rsidRPr="00F86EED" w:rsidRDefault="00F72AFB" w:rsidP="00F72AFB">
      <w:pPr>
        <w:spacing w:line="280" w:lineRule="atLeast"/>
        <w:jc w:val="both"/>
        <w:rPr>
          <w:rFonts w:ascii="Book Antiqua" w:hAnsi="Book Antiqua" w:cs="Arial"/>
          <w:sz w:val="22"/>
          <w:szCs w:val="22"/>
        </w:rPr>
      </w:pPr>
      <w:r w:rsidRPr="00F86EED">
        <w:rPr>
          <w:rFonts w:ascii="Book Antiqua" w:hAnsi="Book Antiqua" w:cs="Arial"/>
          <w:sz w:val="22"/>
          <w:szCs w:val="22"/>
        </w:rPr>
        <w:t>Zhotovitel je povinen sjednat a po celou dobu trvání jeho závazků dle smlouvy udržovat následující pojištění:</w:t>
      </w:r>
    </w:p>
    <w:p w14:paraId="7A3A1A7F" w14:textId="77777777" w:rsidR="00F72AFB" w:rsidRPr="00F86EED" w:rsidRDefault="00F72AFB" w:rsidP="00976D72">
      <w:pPr>
        <w:spacing w:line="280" w:lineRule="atLeast"/>
        <w:ind w:left="426" w:hanging="426"/>
        <w:jc w:val="both"/>
        <w:rPr>
          <w:rFonts w:ascii="Book Antiqua" w:hAnsi="Book Antiqua" w:cs="Arial"/>
          <w:sz w:val="22"/>
          <w:szCs w:val="22"/>
        </w:rPr>
      </w:pPr>
      <w:r w:rsidRPr="00F86EED">
        <w:rPr>
          <w:rFonts w:ascii="Book Antiqua" w:hAnsi="Book Antiqua" w:cs="Arial"/>
          <w:sz w:val="22"/>
          <w:szCs w:val="22"/>
        </w:rPr>
        <w:t>1</w:t>
      </w:r>
      <w:r w:rsidR="005F780E" w:rsidRPr="00F86EED">
        <w:rPr>
          <w:rFonts w:ascii="Book Antiqua" w:hAnsi="Book Antiqua" w:cs="Arial"/>
          <w:sz w:val="22"/>
          <w:szCs w:val="22"/>
        </w:rPr>
        <w:t>5</w:t>
      </w:r>
      <w:r w:rsidR="003142C7" w:rsidRPr="00F86EED">
        <w:rPr>
          <w:rFonts w:ascii="Book Antiqua" w:hAnsi="Book Antiqua" w:cs="Arial"/>
          <w:sz w:val="22"/>
          <w:szCs w:val="22"/>
        </w:rPr>
        <w:t>.1</w:t>
      </w:r>
      <w:r w:rsidRPr="00F86EED">
        <w:rPr>
          <w:rFonts w:ascii="Book Antiqua" w:hAnsi="Book Antiqua" w:cs="Arial"/>
          <w:sz w:val="22"/>
          <w:szCs w:val="22"/>
        </w:rPr>
        <w:tab/>
        <w:t>Pojištění zhotovitele</w:t>
      </w:r>
    </w:p>
    <w:p w14:paraId="221765D0" w14:textId="281819B8" w:rsidR="00F72AFB" w:rsidRPr="00F86EED" w:rsidRDefault="00F72AFB" w:rsidP="00F72AFB">
      <w:pPr>
        <w:tabs>
          <w:tab w:val="left" w:pos="1560"/>
        </w:tabs>
        <w:spacing w:line="280" w:lineRule="atLeast"/>
        <w:ind w:left="1560" w:hanging="851"/>
        <w:jc w:val="both"/>
        <w:rPr>
          <w:rFonts w:ascii="Book Antiqua" w:hAnsi="Book Antiqua" w:cs="Arial"/>
          <w:sz w:val="22"/>
          <w:szCs w:val="22"/>
        </w:rPr>
      </w:pPr>
      <w:r w:rsidRPr="00F86EED">
        <w:rPr>
          <w:rFonts w:ascii="Book Antiqua" w:hAnsi="Book Antiqua" w:cs="Arial"/>
          <w:sz w:val="22"/>
          <w:szCs w:val="22"/>
        </w:rPr>
        <w:t>1</w:t>
      </w:r>
      <w:r w:rsidR="005F780E" w:rsidRPr="00F86EED">
        <w:rPr>
          <w:rFonts w:ascii="Book Antiqua" w:hAnsi="Book Antiqua" w:cs="Arial"/>
          <w:sz w:val="22"/>
          <w:szCs w:val="22"/>
        </w:rPr>
        <w:t>5</w:t>
      </w:r>
      <w:r w:rsidRPr="00F86EED">
        <w:rPr>
          <w:rFonts w:ascii="Book Antiqua" w:hAnsi="Book Antiqua" w:cs="Arial"/>
          <w:sz w:val="22"/>
          <w:szCs w:val="22"/>
        </w:rPr>
        <w:t xml:space="preserve">.1.1 </w:t>
      </w:r>
      <w:r w:rsidRPr="00F86EED">
        <w:rPr>
          <w:rFonts w:ascii="Book Antiqua" w:hAnsi="Book Antiqua" w:cs="Arial"/>
          <w:sz w:val="22"/>
          <w:szCs w:val="22"/>
        </w:rPr>
        <w:tab/>
        <w:t xml:space="preserve">Zhotovitel se zavazuje mít uzavřeno pojištění odpovědnosti za škodu způsobenou zhotovitelem třetí </w:t>
      </w:r>
      <w:r w:rsidR="00672574" w:rsidRPr="00F86EED">
        <w:rPr>
          <w:rFonts w:ascii="Book Antiqua" w:hAnsi="Book Antiqua" w:cs="Arial"/>
          <w:sz w:val="22"/>
          <w:szCs w:val="22"/>
        </w:rPr>
        <w:t>osobě,</w:t>
      </w:r>
      <w:r w:rsidR="00141BA2" w:rsidRPr="00141BA2">
        <w:t xml:space="preserve"> </w:t>
      </w:r>
      <w:r w:rsidR="00505059">
        <w:t xml:space="preserve">a to </w:t>
      </w:r>
      <w:r w:rsidR="00141BA2" w:rsidRPr="00141BA2">
        <w:rPr>
          <w:rFonts w:ascii="Book Antiqua" w:hAnsi="Book Antiqua" w:cs="Arial"/>
          <w:sz w:val="22"/>
          <w:szCs w:val="22"/>
        </w:rPr>
        <w:t>až do celkové hodnoty díla</w:t>
      </w:r>
      <w:r w:rsidRPr="00F86EED">
        <w:rPr>
          <w:rFonts w:ascii="Book Antiqua" w:hAnsi="Book Antiqua" w:cs="Arial"/>
          <w:sz w:val="22"/>
          <w:szCs w:val="22"/>
        </w:rPr>
        <w:t xml:space="preserve">. Zhotovitel je povinen prokázat uzavření pojištění objednateli při podpisu smlouvy a doložit ji jako nedílnou součást smlouvy o dílo. </w:t>
      </w:r>
    </w:p>
    <w:p w14:paraId="76A990C9" w14:textId="77777777" w:rsidR="00F72AFB" w:rsidRPr="00CD0074" w:rsidRDefault="00F72AFB" w:rsidP="00F72AFB">
      <w:pPr>
        <w:tabs>
          <w:tab w:val="left" w:pos="1560"/>
        </w:tabs>
        <w:spacing w:line="280" w:lineRule="atLeast"/>
        <w:ind w:left="1560" w:hanging="851"/>
        <w:jc w:val="both"/>
        <w:rPr>
          <w:rFonts w:ascii="Book Antiqua" w:hAnsi="Book Antiqua" w:cs="Arial"/>
          <w:sz w:val="22"/>
          <w:szCs w:val="22"/>
        </w:rPr>
      </w:pPr>
      <w:r w:rsidRPr="00F86EED">
        <w:rPr>
          <w:rFonts w:ascii="Book Antiqua" w:hAnsi="Book Antiqua" w:cs="Arial"/>
          <w:sz w:val="22"/>
          <w:szCs w:val="22"/>
        </w:rPr>
        <w:t>1</w:t>
      </w:r>
      <w:r w:rsidR="00BA7F1C" w:rsidRPr="00F86EED">
        <w:rPr>
          <w:rFonts w:ascii="Book Antiqua" w:hAnsi="Book Antiqua" w:cs="Arial"/>
          <w:sz w:val="22"/>
          <w:szCs w:val="22"/>
        </w:rPr>
        <w:t>5</w:t>
      </w:r>
      <w:r w:rsidR="00BD7986" w:rsidRPr="00F86EED">
        <w:rPr>
          <w:rFonts w:ascii="Book Antiqua" w:hAnsi="Book Antiqua" w:cs="Arial"/>
          <w:sz w:val="22"/>
          <w:szCs w:val="22"/>
        </w:rPr>
        <w:t>.1.2</w:t>
      </w:r>
      <w:r w:rsidRPr="00F86EED">
        <w:rPr>
          <w:rFonts w:ascii="Book Antiqua" w:hAnsi="Book Antiqua" w:cs="Arial"/>
          <w:sz w:val="22"/>
          <w:szCs w:val="22"/>
        </w:rPr>
        <w:tab/>
        <w:t>Při vzniku pojistné události zabezpečuje veškeré úkony vůči pojistiteli zhotovitel. Objednatel je povinen poskytnout v souvislosti s pojistnou</w:t>
      </w:r>
      <w:r w:rsidRPr="00CD0074">
        <w:rPr>
          <w:rFonts w:ascii="Book Antiqua" w:hAnsi="Book Antiqua" w:cs="Arial"/>
          <w:sz w:val="22"/>
          <w:szCs w:val="22"/>
        </w:rPr>
        <w:t xml:space="preserve"> událostí zhotoviteli veškerou součinnost, která je v jeho možnostech.</w:t>
      </w:r>
    </w:p>
    <w:p w14:paraId="62246002" w14:textId="77777777" w:rsidR="00F72AFB" w:rsidRPr="00CD0074" w:rsidRDefault="00F72AFB" w:rsidP="00660977">
      <w:pPr>
        <w:tabs>
          <w:tab w:val="left" w:pos="1560"/>
        </w:tabs>
        <w:spacing w:line="280" w:lineRule="atLeast"/>
        <w:ind w:left="1560" w:hanging="851"/>
        <w:jc w:val="both"/>
        <w:rPr>
          <w:rFonts w:ascii="Book Antiqua" w:hAnsi="Book Antiqua" w:cs="Arial"/>
          <w:strike/>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00BD7986" w:rsidRPr="00CD0074">
        <w:rPr>
          <w:rFonts w:ascii="Book Antiqua" w:hAnsi="Book Antiqua" w:cs="Arial"/>
          <w:sz w:val="22"/>
          <w:szCs w:val="22"/>
        </w:rPr>
        <w:t>.1.3</w:t>
      </w:r>
      <w:r w:rsidRPr="00CD0074">
        <w:rPr>
          <w:rFonts w:ascii="Book Antiqua" w:hAnsi="Book Antiqua" w:cs="Arial"/>
          <w:sz w:val="22"/>
          <w:szCs w:val="22"/>
        </w:rPr>
        <w:tab/>
        <w:t>Náklady na veškeré pojištění nese zhotovitel</w:t>
      </w:r>
      <w:r w:rsidR="007C0160" w:rsidRPr="00CD0074">
        <w:rPr>
          <w:rFonts w:ascii="Book Antiqua" w:hAnsi="Book Antiqua" w:cs="Arial"/>
          <w:sz w:val="22"/>
          <w:szCs w:val="22"/>
        </w:rPr>
        <w:t>.</w:t>
      </w:r>
      <w:r w:rsidRPr="00CD0074">
        <w:rPr>
          <w:rFonts w:ascii="Book Antiqua" w:hAnsi="Book Antiqua" w:cs="Arial"/>
          <w:sz w:val="22"/>
          <w:szCs w:val="22"/>
        </w:rPr>
        <w:t xml:space="preserve"> </w:t>
      </w:r>
    </w:p>
    <w:p w14:paraId="288429A2" w14:textId="77777777" w:rsidR="00EA32E5" w:rsidRPr="00CD0074" w:rsidRDefault="00EA32E5" w:rsidP="00F72AFB">
      <w:pPr>
        <w:spacing w:line="280" w:lineRule="atLeast"/>
        <w:jc w:val="both"/>
        <w:rPr>
          <w:rFonts w:ascii="Book Antiqua" w:hAnsi="Book Antiqua" w:cs="Arial"/>
          <w:sz w:val="22"/>
          <w:szCs w:val="22"/>
        </w:rPr>
      </w:pPr>
    </w:p>
    <w:p w14:paraId="713DFDD2" w14:textId="77777777" w:rsidR="00F72AFB" w:rsidRPr="00CD0074" w:rsidRDefault="00BA7F1C" w:rsidP="00976D72">
      <w:pPr>
        <w:spacing w:line="280" w:lineRule="atLeast"/>
        <w:ind w:left="426" w:hanging="426"/>
        <w:jc w:val="both"/>
        <w:rPr>
          <w:rFonts w:ascii="Book Antiqua" w:hAnsi="Book Antiqua" w:cs="Arial"/>
          <w:sz w:val="22"/>
          <w:szCs w:val="22"/>
        </w:rPr>
      </w:pPr>
      <w:r w:rsidRPr="00CD0074">
        <w:rPr>
          <w:rFonts w:ascii="Book Antiqua" w:hAnsi="Book Antiqua" w:cs="Arial"/>
          <w:sz w:val="22"/>
          <w:szCs w:val="22"/>
        </w:rPr>
        <w:t>15</w:t>
      </w:r>
      <w:r w:rsidR="00F72AFB" w:rsidRPr="00CD0074">
        <w:rPr>
          <w:rFonts w:ascii="Book Antiqua" w:hAnsi="Book Antiqua" w:cs="Arial"/>
          <w:sz w:val="22"/>
          <w:szCs w:val="22"/>
        </w:rPr>
        <w:t>.2</w:t>
      </w:r>
      <w:r w:rsidR="00F72AFB" w:rsidRPr="00CD0074">
        <w:rPr>
          <w:rFonts w:ascii="Book Antiqua" w:hAnsi="Book Antiqua" w:cs="Arial"/>
          <w:sz w:val="22"/>
          <w:szCs w:val="22"/>
        </w:rPr>
        <w:tab/>
        <w:t>Pojištění díla a jiná pojištění</w:t>
      </w:r>
    </w:p>
    <w:p w14:paraId="723F568D" w14:textId="77777777" w:rsidR="00F72AFB" w:rsidRPr="00CD0074" w:rsidRDefault="00634B86" w:rsidP="00F72AFB">
      <w:pPr>
        <w:tabs>
          <w:tab w:val="left" w:pos="1560"/>
        </w:tabs>
        <w:spacing w:line="280" w:lineRule="atLeast"/>
        <w:ind w:left="1560" w:hanging="851"/>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Pr="00CD0074">
        <w:rPr>
          <w:rFonts w:ascii="Book Antiqua" w:hAnsi="Book Antiqua" w:cs="Arial"/>
          <w:sz w:val="22"/>
          <w:szCs w:val="22"/>
        </w:rPr>
        <w:t>.2.1</w:t>
      </w:r>
      <w:r w:rsidR="00F72AFB" w:rsidRPr="00CD0074">
        <w:rPr>
          <w:rFonts w:ascii="Book Antiqua" w:hAnsi="Book Antiqua" w:cs="Arial"/>
          <w:sz w:val="22"/>
          <w:szCs w:val="22"/>
        </w:rPr>
        <w:t>.</w:t>
      </w:r>
      <w:r w:rsidR="00F72AFB" w:rsidRPr="00CD0074">
        <w:rPr>
          <w:rFonts w:ascii="Book Antiqua" w:hAnsi="Book Antiqua" w:cs="Arial"/>
          <w:sz w:val="22"/>
          <w:szCs w:val="22"/>
        </w:rPr>
        <w:tab/>
        <w:t>Zhotovitel je povinen před zahájením prací pojistit dílo proti všem možným rizikům, zejména proti živlům a krádeži, a to až do celkové hodnoty díla. Doklady o pojištění je povinen na požádání předložit Objednateli.</w:t>
      </w:r>
    </w:p>
    <w:p w14:paraId="02E84368" w14:textId="77777777" w:rsidR="00F72AFB" w:rsidRPr="00CD0074" w:rsidRDefault="00634B86" w:rsidP="00F72AFB">
      <w:pPr>
        <w:spacing w:line="280" w:lineRule="atLeast"/>
        <w:ind w:left="1560" w:hanging="851"/>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Pr="00CD0074">
        <w:rPr>
          <w:rFonts w:ascii="Book Antiqua" w:hAnsi="Book Antiqua" w:cs="Arial"/>
          <w:sz w:val="22"/>
          <w:szCs w:val="22"/>
        </w:rPr>
        <w:t>.2.2</w:t>
      </w:r>
      <w:r w:rsidR="00F72AFB" w:rsidRPr="00CD0074">
        <w:rPr>
          <w:rFonts w:ascii="Book Antiqua" w:hAnsi="Book Antiqua" w:cs="Arial"/>
          <w:sz w:val="22"/>
          <w:szCs w:val="22"/>
        </w:rPr>
        <w:t>.</w:t>
      </w:r>
      <w:r w:rsidR="00F72AFB" w:rsidRPr="00CD0074">
        <w:rPr>
          <w:rFonts w:ascii="Book Antiqua" w:hAnsi="Book Antiqua" w:cs="Arial"/>
          <w:sz w:val="22"/>
          <w:szCs w:val="22"/>
        </w:rPr>
        <w:tab/>
        <w:t xml:space="preserve">Zhotovitel je povinen dále povinen zabezpečit </w:t>
      </w:r>
    </w:p>
    <w:p w14:paraId="236E9AB7" w14:textId="77777777" w:rsidR="00F72AFB" w:rsidRPr="00CD0074" w:rsidRDefault="00634B86" w:rsidP="00F72AFB">
      <w:pPr>
        <w:spacing w:line="280" w:lineRule="atLeast"/>
        <w:ind w:left="1560"/>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Pr="00CD0074">
        <w:rPr>
          <w:rFonts w:ascii="Book Antiqua" w:hAnsi="Book Antiqua" w:cs="Arial"/>
          <w:sz w:val="22"/>
          <w:szCs w:val="22"/>
        </w:rPr>
        <w:t>.2.2</w:t>
      </w:r>
      <w:r w:rsidR="00F72AFB" w:rsidRPr="00CD0074">
        <w:rPr>
          <w:rFonts w:ascii="Book Antiqua" w:hAnsi="Book Antiqua" w:cs="Arial"/>
          <w:sz w:val="22"/>
          <w:szCs w:val="22"/>
        </w:rPr>
        <w:t>.1.</w:t>
      </w:r>
      <w:r w:rsidR="00F72AFB" w:rsidRPr="00CD0074">
        <w:rPr>
          <w:rFonts w:ascii="Book Antiqua" w:hAnsi="Book Antiqua" w:cs="Arial"/>
          <w:sz w:val="22"/>
          <w:szCs w:val="22"/>
        </w:rPr>
        <w:tab/>
        <w:t>Pojištění osob proti úrazu</w:t>
      </w:r>
    </w:p>
    <w:p w14:paraId="65321F38" w14:textId="10E68061" w:rsidR="00F72AFB" w:rsidRPr="00CD0074" w:rsidRDefault="00634B86" w:rsidP="00F72AFB">
      <w:pPr>
        <w:spacing w:line="280" w:lineRule="atLeast"/>
        <w:ind w:left="1560"/>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Pr="00CD0074">
        <w:rPr>
          <w:rFonts w:ascii="Book Antiqua" w:hAnsi="Book Antiqua" w:cs="Arial"/>
          <w:sz w:val="22"/>
          <w:szCs w:val="22"/>
        </w:rPr>
        <w:t>.2.2</w:t>
      </w:r>
      <w:r w:rsidR="00F72AFB" w:rsidRPr="00CD0074">
        <w:rPr>
          <w:rFonts w:ascii="Book Antiqua" w:hAnsi="Book Antiqua" w:cs="Arial"/>
          <w:sz w:val="22"/>
          <w:szCs w:val="22"/>
        </w:rPr>
        <w:t>.2.</w:t>
      </w:r>
      <w:r w:rsidR="00F72AFB" w:rsidRPr="00CD0074">
        <w:rPr>
          <w:rFonts w:ascii="Book Antiqua" w:hAnsi="Book Antiqua" w:cs="Arial"/>
          <w:sz w:val="22"/>
          <w:szCs w:val="22"/>
        </w:rPr>
        <w:tab/>
        <w:t xml:space="preserve">Pojištění </w:t>
      </w:r>
      <w:r w:rsidR="00010EF8" w:rsidRPr="00CD0074">
        <w:rPr>
          <w:rFonts w:ascii="Book Antiqua" w:hAnsi="Book Antiqua" w:cs="Arial"/>
          <w:sz w:val="22"/>
          <w:szCs w:val="22"/>
        </w:rPr>
        <w:t>pod</w:t>
      </w:r>
      <w:r w:rsidR="007D52F8">
        <w:rPr>
          <w:rFonts w:ascii="Book Antiqua" w:hAnsi="Book Antiqua"/>
          <w:sz w:val="22"/>
          <w:szCs w:val="22"/>
        </w:rPr>
        <w:t>zhotovitel</w:t>
      </w:r>
      <w:r w:rsidR="00F72AFB" w:rsidRPr="00CD0074">
        <w:rPr>
          <w:rFonts w:ascii="Book Antiqua" w:hAnsi="Book Antiqua" w:cs="Arial"/>
          <w:sz w:val="22"/>
          <w:szCs w:val="22"/>
        </w:rPr>
        <w:t>ů v rozsahu jejich dodávky</w:t>
      </w:r>
    </w:p>
    <w:p w14:paraId="4EE495CA" w14:textId="77777777" w:rsidR="00F72AFB" w:rsidRPr="00CD0074" w:rsidRDefault="00F72AFB" w:rsidP="00F72AFB">
      <w:pPr>
        <w:spacing w:line="280" w:lineRule="atLeast"/>
        <w:jc w:val="both"/>
        <w:rPr>
          <w:rFonts w:ascii="Book Antiqua" w:hAnsi="Book Antiqua" w:cs="Arial"/>
          <w:sz w:val="22"/>
          <w:szCs w:val="22"/>
        </w:rPr>
      </w:pPr>
    </w:p>
    <w:p w14:paraId="3253362F" w14:textId="77777777" w:rsidR="00F72AFB" w:rsidRPr="00CD0074" w:rsidRDefault="00F72AFB" w:rsidP="00976D72">
      <w:pPr>
        <w:spacing w:line="280" w:lineRule="atLeast"/>
        <w:ind w:left="426" w:hanging="426"/>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003142C7" w:rsidRPr="00CD0074">
        <w:rPr>
          <w:rFonts w:ascii="Book Antiqua" w:hAnsi="Book Antiqua" w:cs="Arial"/>
          <w:sz w:val="22"/>
          <w:szCs w:val="22"/>
        </w:rPr>
        <w:t>.3</w:t>
      </w:r>
      <w:r w:rsidRPr="00CD0074">
        <w:rPr>
          <w:rFonts w:ascii="Book Antiqua" w:hAnsi="Book Antiqua" w:cs="Arial"/>
          <w:sz w:val="22"/>
          <w:szCs w:val="22"/>
        </w:rPr>
        <w:tab/>
        <w:t>Povinnosti obou stran při vzniku pojistné události</w:t>
      </w:r>
    </w:p>
    <w:p w14:paraId="3D526DB6" w14:textId="77777777" w:rsidR="00F72AFB" w:rsidRPr="00CD0074" w:rsidRDefault="00634B86" w:rsidP="00F72AFB">
      <w:pPr>
        <w:spacing w:line="280" w:lineRule="atLeast"/>
        <w:ind w:left="1560" w:hanging="851"/>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Pr="00CD0074">
        <w:rPr>
          <w:rFonts w:ascii="Book Antiqua" w:hAnsi="Book Antiqua" w:cs="Arial"/>
          <w:sz w:val="22"/>
          <w:szCs w:val="22"/>
        </w:rPr>
        <w:t>.3.1</w:t>
      </w:r>
      <w:r w:rsidR="00F72AFB" w:rsidRPr="00CD0074">
        <w:rPr>
          <w:rFonts w:ascii="Book Antiqua" w:hAnsi="Book Antiqua" w:cs="Arial"/>
          <w:sz w:val="22"/>
          <w:szCs w:val="22"/>
        </w:rPr>
        <w:t>.</w:t>
      </w:r>
      <w:r w:rsidR="00F72AFB" w:rsidRPr="00CD0074">
        <w:rPr>
          <w:rFonts w:ascii="Book Antiqua" w:hAnsi="Book Antiqua" w:cs="Arial"/>
          <w:sz w:val="22"/>
          <w:szCs w:val="22"/>
        </w:rPr>
        <w:tab/>
        <w:t>Při vzniku pojistné události zabezpečuje veškeré úkony vůči pojistiteli Zhotovitel.</w:t>
      </w:r>
    </w:p>
    <w:p w14:paraId="1E47A148" w14:textId="77777777" w:rsidR="00F72AFB" w:rsidRPr="00CD0074" w:rsidRDefault="00F72AFB" w:rsidP="00EA32E5">
      <w:pPr>
        <w:spacing w:line="280" w:lineRule="atLeast"/>
        <w:ind w:left="1560" w:hanging="851"/>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Pr="00CD0074">
        <w:rPr>
          <w:rFonts w:ascii="Book Antiqua" w:hAnsi="Book Antiqua" w:cs="Arial"/>
          <w:sz w:val="22"/>
          <w:szCs w:val="22"/>
        </w:rPr>
        <w:t>.3.</w:t>
      </w:r>
      <w:r w:rsidR="00634B86" w:rsidRPr="00CD0074">
        <w:rPr>
          <w:rFonts w:ascii="Book Antiqua" w:hAnsi="Book Antiqua" w:cs="Arial"/>
          <w:sz w:val="22"/>
          <w:szCs w:val="22"/>
        </w:rPr>
        <w:t>2</w:t>
      </w:r>
      <w:r w:rsidRPr="00CD0074">
        <w:rPr>
          <w:rFonts w:ascii="Book Antiqua" w:hAnsi="Book Antiqua" w:cs="Arial"/>
          <w:sz w:val="22"/>
          <w:szCs w:val="22"/>
        </w:rPr>
        <w:t>.</w:t>
      </w:r>
      <w:r w:rsidRPr="00CD0074">
        <w:rPr>
          <w:rFonts w:ascii="Book Antiqua" w:hAnsi="Book Antiqua" w:cs="Arial"/>
          <w:sz w:val="22"/>
          <w:szCs w:val="22"/>
        </w:rPr>
        <w:tab/>
        <w:t>Objednatel je povinen poskytnou</w:t>
      </w:r>
      <w:r w:rsidR="00747170" w:rsidRPr="00CD0074">
        <w:rPr>
          <w:rFonts w:ascii="Book Antiqua" w:hAnsi="Book Antiqua" w:cs="Arial"/>
          <w:sz w:val="22"/>
          <w:szCs w:val="22"/>
        </w:rPr>
        <w:t>t</w:t>
      </w:r>
      <w:r w:rsidRPr="00CD0074">
        <w:rPr>
          <w:rFonts w:ascii="Book Antiqua" w:hAnsi="Book Antiqua" w:cs="Arial"/>
          <w:sz w:val="22"/>
          <w:szCs w:val="22"/>
        </w:rPr>
        <w:t xml:space="preserve"> v souvislosti s pojistnou událostí</w:t>
      </w:r>
      <w:r w:rsidR="00EA32E5" w:rsidRPr="00CD0074">
        <w:rPr>
          <w:rFonts w:ascii="Book Antiqua" w:hAnsi="Book Antiqua" w:cs="Arial"/>
          <w:sz w:val="22"/>
          <w:szCs w:val="22"/>
        </w:rPr>
        <w:t xml:space="preserve"> </w:t>
      </w:r>
      <w:r w:rsidRPr="00CD0074">
        <w:rPr>
          <w:rFonts w:ascii="Book Antiqua" w:hAnsi="Book Antiqua" w:cs="Arial"/>
          <w:sz w:val="22"/>
          <w:szCs w:val="22"/>
        </w:rPr>
        <w:t>Zhotoviteli veškerou součinnost, která je v jeho možnostech.</w:t>
      </w:r>
    </w:p>
    <w:p w14:paraId="3D03098B" w14:textId="77777777" w:rsidR="00F72AFB" w:rsidRPr="00CD0074" w:rsidRDefault="00F72AFB" w:rsidP="00F72AFB">
      <w:pPr>
        <w:spacing w:line="280" w:lineRule="atLeast"/>
        <w:ind w:left="1560" w:hanging="851"/>
        <w:jc w:val="both"/>
        <w:rPr>
          <w:rFonts w:ascii="Book Antiqua" w:hAnsi="Book Antiqua" w:cs="Arial"/>
          <w:sz w:val="22"/>
          <w:szCs w:val="22"/>
        </w:rPr>
      </w:pPr>
      <w:r w:rsidRPr="00CD0074">
        <w:rPr>
          <w:rFonts w:ascii="Book Antiqua" w:hAnsi="Book Antiqua" w:cs="Arial"/>
          <w:sz w:val="22"/>
          <w:szCs w:val="22"/>
        </w:rPr>
        <w:t>1</w:t>
      </w:r>
      <w:r w:rsidR="00BA7F1C" w:rsidRPr="00CD0074">
        <w:rPr>
          <w:rFonts w:ascii="Book Antiqua" w:hAnsi="Book Antiqua" w:cs="Arial"/>
          <w:sz w:val="22"/>
          <w:szCs w:val="22"/>
        </w:rPr>
        <w:t>5</w:t>
      </w:r>
      <w:r w:rsidRPr="00CD0074">
        <w:rPr>
          <w:rFonts w:ascii="Book Antiqua" w:hAnsi="Book Antiqua" w:cs="Arial"/>
          <w:sz w:val="22"/>
          <w:szCs w:val="22"/>
        </w:rPr>
        <w:t>.3.</w:t>
      </w:r>
      <w:r w:rsidR="00634B86" w:rsidRPr="00CD0074">
        <w:rPr>
          <w:rFonts w:ascii="Book Antiqua" w:hAnsi="Book Antiqua" w:cs="Arial"/>
          <w:sz w:val="22"/>
          <w:szCs w:val="22"/>
        </w:rPr>
        <w:t>3</w:t>
      </w:r>
      <w:r w:rsidRPr="00CD0074">
        <w:rPr>
          <w:rFonts w:ascii="Book Antiqua" w:hAnsi="Book Antiqua" w:cs="Arial"/>
          <w:sz w:val="22"/>
          <w:szCs w:val="22"/>
        </w:rPr>
        <w:t>.</w:t>
      </w:r>
      <w:r w:rsidRPr="00CD0074">
        <w:rPr>
          <w:rFonts w:ascii="Book Antiqua" w:hAnsi="Book Antiqua" w:cs="Arial"/>
          <w:sz w:val="22"/>
          <w:szCs w:val="22"/>
        </w:rPr>
        <w:tab/>
        <w:t>Náklady na pojištění nese Zhotovitel a má je zahrnuty ve sjednané ceně.</w:t>
      </w:r>
    </w:p>
    <w:p w14:paraId="3891F0CA" w14:textId="77777777" w:rsidR="00F72AFB" w:rsidRPr="00CD0074" w:rsidRDefault="00F72AFB" w:rsidP="00F72AFB">
      <w:pPr>
        <w:spacing w:line="280" w:lineRule="atLeast"/>
        <w:jc w:val="both"/>
        <w:rPr>
          <w:rFonts w:ascii="Book Antiqua" w:hAnsi="Book Antiqua" w:cs="Arial"/>
          <w:sz w:val="22"/>
          <w:szCs w:val="22"/>
        </w:rPr>
      </w:pPr>
    </w:p>
    <w:p w14:paraId="51CF404F" w14:textId="7DE15957" w:rsidR="00F72AFB" w:rsidRPr="00CD0074" w:rsidRDefault="00F72AFB" w:rsidP="00F72AFB">
      <w:pPr>
        <w:tabs>
          <w:tab w:val="left" w:pos="720"/>
        </w:tabs>
        <w:spacing w:line="280" w:lineRule="atLeast"/>
        <w:ind w:left="709" w:hanging="709"/>
        <w:jc w:val="both"/>
        <w:rPr>
          <w:rFonts w:ascii="Book Antiqua" w:hAnsi="Book Antiqua"/>
          <w:sz w:val="22"/>
          <w:szCs w:val="22"/>
        </w:rPr>
      </w:pPr>
    </w:p>
    <w:p w14:paraId="16E3091E" w14:textId="77777777" w:rsidR="00F72AFB" w:rsidRPr="00CD0074" w:rsidRDefault="00F72AFB" w:rsidP="00F72AFB">
      <w:pPr>
        <w:spacing w:line="280" w:lineRule="atLeast"/>
        <w:ind w:left="360" w:hanging="360"/>
        <w:jc w:val="center"/>
        <w:rPr>
          <w:rFonts w:ascii="Book Antiqua" w:hAnsi="Book Antiqua"/>
          <w:b/>
          <w:sz w:val="22"/>
          <w:szCs w:val="22"/>
        </w:rPr>
      </w:pPr>
    </w:p>
    <w:p w14:paraId="080C80CE" w14:textId="77777777" w:rsidR="00607BB3" w:rsidRPr="00CD0074" w:rsidRDefault="00607BB3" w:rsidP="00607BB3">
      <w:pPr>
        <w:spacing w:line="280" w:lineRule="atLeast"/>
        <w:ind w:left="360" w:hanging="360"/>
        <w:jc w:val="center"/>
        <w:rPr>
          <w:rFonts w:ascii="Book Antiqua" w:hAnsi="Book Antiqua"/>
          <w:b/>
          <w:sz w:val="22"/>
          <w:szCs w:val="22"/>
        </w:rPr>
      </w:pPr>
      <w:r w:rsidRPr="00CD0074">
        <w:rPr>
          <w:rFonts w:ascii="Book Antiqua" w:hAnsi="Book Antiqua"/>
          <w:b/>
          <w:sz w:val="22"/>
          <w:szCs w:val="22"/>
        </w:rPr>
        <w:t>XVI.</w:t>
      </w:r>
    </w:p>
    <w:p w14:paraId="62B62664" w14:textId="77777777" w:rsidR="00607BB3" w:rsidRPr="00CD0074" w:rsidRDefault="00607BB3" w:rsidP="00976D72">
      <w:pPr>
        <w:spacing w:line="280" w:lineRule="atLeast"/>
        <w:ind w:left="426" w:hanging="426"/>
        <w:jc w:val="center"/>
        <w:rPr>
          <w:rFonts w:ascii="Book Antiqua" w:hAnsi="Book Antiqua"/>
          <w:b/>
          <w:sz w:val="22"/>
          <w:szCs w:val="22"/>
        </w:rPr>
      </w:pPr>
      <w:r w:rsidRPr="00CD0074">
        <w:rPr>
          <w:rFonts w:ascii="Book Antiqua" w:hAnsi="Book Antiqua"/>
          <w:b/>
          <w:sz w:val="22"/>
          <w:szCs w:val="22"/>
        </w:rPr>
        <w:t>Závěrečná ustanovení</w:t>
      </w:r>
    </w:p>
    <w:p w14:paraId="6DB4D862" w14:textId="77777777" w:rsidR="00607BB3" w:rsidRPr="00CD0074" w:rsidRDefault="00607BB3" w:rsidP="00976D72">
      <w:pPr>
        <w:spacing w:line="280" w:lineRule="atLeast"/>
        <w:ind w:left="426" w:hanging="426"/>
        <w:jc w:val="both"/>
        <w:rPr>
          <w:rFonts w:ascii="Book Antiqua" w:hAnsi="Book Antiqua"/>
          <w:sz w:val="22"/>
          <w:szCs w:val="22"/>
        </w:rPr>
      </w:pPr>
    </w:p>
    <w:p w14:paraId="04866015" w14:textId="3BB0CE35"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1</w:t>
      </w:r>
      <w:r w:rsidR="00607BB3" w:rsidRPr="00CD0074">
        <w:rPr>
          <w:rFonts w:ascii="Book Antiqua" w:hAnsi="Book Antiqua"/>
          <w:sz w:val="22"/>
          <w:szCs w:val="22"/>
        </w:rPr>
        <w:tab/>
        <w:t xml:space="preserve">Technický dozor </w:t>
      </w:r>
      <w:r w:rsidR="00D861D0">
        <w:rPr>
          <w:rFonts w:ascii="Book Antiqua" w:hAnsi="Book Antiqua"/>
          <w:sz w:val="22"/>
          <w:szCs w:val="22"/>
        </w:rPr>
        <w:t xml:space="preserve">investora </w:t>
      </w:r>
      <w:r w:rsidR="00607BB3" w:rsidRPr="00CD0074">
        <w:rPr>
          <w:rFonts w:ascii="Book Antiqua" w:hAnsi="Book Antiqua"/>
          <w:sz w:val="22"/>
          <w:szCs w:val="22"/>
        </w:rPr>
        <w:t xml:space="preserve">nebude vykonáván zhotovitelem ani osobou s ním propojenou dle § 71 a násl. zákona </w:t>
      </w:r>
      <w:r w:rsidR="00D10CA4">
        <w:rPr>
          <w:rFonts w:ascii="Book Antiqua" w:hAnsi="Book Antiqua"/>
          <w:sz w:val="22"/>
          <w:szCs w:val="22"/>
        </w:rPr>
        <w:t xml:space="preserve">č. </w:t>
      </w:r>
      <w:r w:rsidR="00D10CA4" w:rsidRPr="00D10CA4">
        <w:rPr>
          <w:rFonts w:ascii="Book Antiqua" w:hAnsi="Book Antiqua"/>
          <w:sz w:val="22"/>
          <w:szCs w:val="22"/>
        </w:rPr>
        <w:t>90/2012 Sb.</w:t>
      </w:r>
      <w:r w:rsidR="00D10CA4">
        <w:rPr>
          <w:rFonts w:ascii="Book Antiqua" w:hAnsi="Book Antiqua"/>
          <w:sz w:val="22"/>
          <w:szCs w:val="22"/>
        </w:rPr>
        <w:t xml:space="preserve">, </w:t>
      </w:r>
      <w:r w:rsidR="00D10CA4" w:rsidRPr="00D10CA4">
        <w:rPr>
          <w:rFonts w:ascii="Book Antiqua" w:hAnsi="Book Antiqua"/>
          <w:sz w:val="22"/>
          <w:szCs w:val="22"/>
        </w:rPr>
        <w:t>o obchodních společnostech a družstvech</w:t>
      </w:r>
      <w:r w:rsidR="001B405B">
        <w:rPr>
          <w:rFonts w:ascii="Book Antiqua" w:hAnsi="Book Antiqua"/>
          <w:sz w:val="22"/>
          <w:szCs w:val="22"/>
        </w:rPr>
        <w:t xml:space="preserve"> (zákon </w:t>
      </w:r>
      <w:r w:rsidR="00607BB3" w:rsidRPr="00CD0074">
        <w:rPr>
          <w:rFonts w:ascii="Book Antiqua" w:hAnsi="Book Antiqua"/>
          <w:sz w:val="22"/>
          <w:szCs w:val="22"/>
        </w:rPr>
        <w:t>o obchodních korporacích</w:t>
      </w:r>
      <w:r w:rsidR="001B405B">
        <w:rPr>
          <w:rFonts w:ascii="Book Antiqua" w:hAnsi="Book Antiqua"/>
          <w:sz w:val="22"/>
          <w:szCs w:val="22"/>
        </w:rPr>
        <w:t>)</w:t>
      </w:r>
      <w:r w:rsidR="00607BB3" w:rsidRPr="00CD0074">
        <w:rPr>
          <w:rFonts w:ascii="Book Antiqua" w:hAnsi="Book Antiqua"/>
          <w:sz w:val="22"/>
          <w:szCs w:val="22"/>
        </w:rPr>
        <w:t>.</w:t>
      </w:r>
    </w:p>
    <w:p w14:paraId="3220AE9E" w14:textId="77777777" w:rsidR="00607BB3" w:rsidRPr="00CD0074" w:rsidRDefault="00607BB3" w:rsidP="00976D72">
      <w:pPr>
        <w:pStyle w:val="Odstavecseseznamem"/>
        <w:ind w:left="426" w:hanging="426"/>
        <w:rPr>
          <w:rFonts w:ascii="Book Antiqua" w:hAnsi="Book Antiqua"/>
          <w:color w:val="auto"/>
          <w:sz w:val="22"/>
          <w:szCs w:val="22"/>
        </w:rPr>
      </w:pPr>
    </w:p>
    <w:p w14:paraId="2AD7A496" w14:textId="1D24045D"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2</w:t>
      </w:r>
      <w:r w:rsidR="00607BB3" w:rsidRPr="00CD0074">
        <w:rPr>
          <w:rFonts w:ascii="Book Antiqua" w:hAnsi="Book Antiqua"/>
          <w:sz w:val="22"/>
          <w:szCs w:val="22"/>
        </w:rPr>
        <w:tab/>
        <w:t>Tuto smlouvu lze měnit pouze číslovanými dodatky, podepsanými oběma smluvními stranami.</w:t>
      </w:r>
    </w:p>
    <w:p w14:paraId="2DD1E962" w14:textId="77777777" w:rsidR="00607BB3" w:rsidRPr="00CD0074" w:rsidRDefault="00607BB3" w:rsidP="00976D72">
      <w:pPr>
        <w:pStyle w:val="Odstavecseseznamem"/>
        <w:ind w:left="426" w:hanging="426"/>
        <w:rPr>
          <w:rFonts w:ascii="Book Antiqua" w:hAnsi="Book Antiqua"/>
          <w:color w:val="auto"/>
          <w:sz w:val="22"/>
          <w:szCs w:val="22"/>
        </w:rPr>
      </w:pPr>
    </w:p>
    <w:p w14:paraId="68F314BD" w14:textId="5C7BF3A6"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3</w:t>
      </w:r>
      <w:r w:rsidR="00607BB3" w:rsidRPr="00CD0074">
        <w:rPr>
          <w:rFonts w:ascii="Book Antiqua" w:hAnsi="Book Antiqua"/>
          <w:sz w:val="22"/>
          <w:szCs w:val="22"/>
        </w:rPr>
        <w:t xml:space="preserve"> Tuto smlouvu je možno ukončit písemnou dohodou smluvních stran.</w:t>
      </w:r>
    </w:p>
    <w:p w14:paraId="506F8315" w14:textId="77777777" w:rsidR="00607BB3" w:rsidRPr="00CD0074" w:rsidRDefault="00607BB3" w:rsidP="00607BB3">
      <w:pPr>
        <w:pStyle w:val="Odstavecseseznamem"/>
        <w:rPr>
          <w:rFonts w:ascii="Book Antiqua" w:hAnsi="Book Antiqua"/>
          <w:color w:val="auto"/>
          <w:sz w:val="22"/>
          <w:szCs w:val="22"/>
        </w:rPr>
      </w:pPr>
    </w:p>
    <w:p w14:paraId="61049019" w14:textId="7F3B2D2D" w:rsidR="00607BB3" w:rsidRPr="00CD0074" w:rsidRDefault="003A0E84" w:rsidP="00607BB3">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4</w:t>
      </w:r>
      <w:r w:rsidR="00607BB3" w:rsidRPr="00CD0074">
        <w:rPr>
          <w:rFonts w:ascii="Book Antiqua" w:hAnsi="Book Antiqua"/>
          <w:sz w:val="22"/>
          <w:szCs w:val="22"/>
        </w:rPr>
        <w:tab/>
        <w:t>Zhotovitel není oprávněn bez souhlasu objednatele postoupit práva a povinnosti vyplývající z této smlouvy třetí osobě.</w:t>
      </w:r>
    </w:p>
    <w:p w14:paraId="0718F643" w14:textId="77777777" w:rsidR="00607BB3" w:rsidRPr="00CD0074" w:rsidRDefault="00607BB3" w:rsidP="00607BB3">
      <w:pPr>
        <w:pStyle w:val="Odstavecseseznamem"/>
        <w:rPr>
          <w:rFonts w:ascii="Book Antiqua" w:hAnsi="Book Antiqua"/>
          <w:color w:val="auto"/>
          <w:sz w:val="22"/>
          <w:szCs w:val="22"/>
        </w:rPr>
      </w:pPr>
    </w:p>
    <w:p w14:paraId="63AC2062" w14:textId="099B7DAE" w:rsidR="00607BB3" w:rsidRPr="00CD0074" w:rsidRDefault="003A0E84" w:rsidP="00607BB3">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5</w:t>
      </w:r>
      <w:r w:rsidR="00607BB3" w:rsidRPr="00CD0074">
        <w:rPr>
          <w:rFonts w:ascii="Book Antiqua" w:hAnsi="Book Antiqua"/>
          <w:sz w:val="22"/>
          <w:szCs w:val="22"/>
        </w:rPr>
        <w:tab/>
        <w:t>Případná neplatnost některého ustanovení této smlouvy nemá za následek neplatnost ostatních ustanovení. Pro případ, že se kterékoliv ustanovení této smlouvy stane neúčinným nebo neplatným, se smluvní strany zavazují bez zbytečného odkladu nahradit takové ustanovení novým.</w:t>
      </w:r>
    </w:p>
    <w:p w14:paraId="5D634AB5" w14:textId="77777777" w:rsidR="00607BB3" w:rsidRPr="00CD0074" w:rsidRDefault="00607BB3" w:rsidP="00607BB3">
      <w:pPr>
        <w:pStyle w:val="Odstavecseseznamem"/>
        <w:rPr>
          <w:rFonts w:ascii="Book Antiqua" w:hAnsi="Book Antiqua"/>
          <w:color w:val="auto"/>
          <w:sz w:val="22"/>
          <w:szCs w:val="22"/>
        </w:rPr>
      </w:pPr>
    </w:p>
    <w:p w14:paraId="4535EC4D" w14:textId="50E5BCCB" w:rsidR="00607BB3" w:rsidRPr="00CD0074" w:rsidRDefault="003A0E84" w:rsidP="00607BB3">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6</w:t>
      </w:r>
      <w:r w:rsidR="00607BB3" w:rsidRPr="00CD0074">
        <w:rPr>
          <w:rFonts w:ascii="Book Antiqua" w:hAnsi="Book Antiqua"/>
          <w:sz w:val="22"/>
          <w:szCs w:val="22"/>
        </w:rPr>
        <w:tab/>
        <w:t>V případě, že některá ze smluvních stran odmítne převzít písemnost nebo její převzetí znemožní, se má za to, že písemnost byla doručena.</w:t>
      </w:r>
    </w:p>
    <w:p w14:paraId="40B72B0D" w14:textId="77777777" w:rsidR="00607BB3" w:rsidRPr="00CD0074" w:rsidRDefault="00607BB3" w:rsidP="00607BB3">
      <w:pPr>
        <w:pStyle w:val="Odstavecseseznamem"/>
        <w:rPr>
          <w:rFonts w:ascii="Book Antiqua" w:hAnsi="Book Antiqua"/>
          <w:color w:val="auto"/>
          <w:sz w:val="22"/>
          <w:szCs w:val="22"/>
        </w:rPr>
      </w:pPr>
    </w:p>
    <w:p w14:paraId="11C25915" w14:textId="09D77B71"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7</w:t>
      </w:r>
      <w:r w:rsidR="00607BB3" w:rsidRPr="00CD0074">
        <w:rPr>
          <w:rFonts w:ascii="Book Antiqua" w:hAnsi="Book Antiqua"/>
          <w:sz w:val="22"/>
          <w:szCs w:val="22"/>
        </w:rPr>
        <w:t xml:space="preserve"> Obě strany se dohodly, že pro neupravené vztahy plynoucí z této smlouvy platí příslušná ustanovení občanského zákoníku. </w:t>
      </w:r>
    </w:p>
    <w:p w14:paraId="67E028DC" w14:textId="77777777" w:rsidR="00607BB3" w:rsidRPr="00CD0074" w:rsidRDefault="00607BB3" w:rsidP="00976D72">
      <w:pPr>
        <w:pStyle w:val="Odstavecseseznamem"/>
        <w:ind w:left="426" w:hanging="426"/>
        <w:rPr>
          <w:rFonts w:ascii="Book Antiqua" w:hAnsi="Book Antiqua"/>
          <w:color w:val="auto"/>
          <w:sz w:val="22"/>
          <w:szCs w:val="22"/>
        </w:rPr>
      </w:pPr>
    </w:p>
    <w:p w14:paraId="1D8C5C89" w14:textId="703D1638"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8</w:t>
      </w:r>
      <w:r w:rsidR="00607BB3" w:rsidRPr="00CD0074">
        <w:rPr>
          <w:rFonts w:ascii="Book Antiqua" w:hAnsi="Book Antiqua"/>
          <w:sz w:val="22"/>
          <w:szCs w:val="22"/>
        </w:rPr>
        <w:t xml:space="preserve"> Osoby podepisující tuto smlouvu svým podpisem stvrzují platnost svého oprávnění jednat za smluvní stranu.</w:t>
      </w:r>
    </w:p>
    <w:p w14:paraId="2CC6BABA" w14:textId="77777777" w:rsidR="00607BB3" w:rsidRPr="00CD0074" w:rsidRDefault="00607BB3" w:rsidP="00976D72">
      <w:pPr>
        <w:pStyle w:val="Odstavecseseznamem"/>
        <w:ind w:left="426" w:hanging="426"/>
        <w:rPr>
          <w:rFonts w:ascii="Book Antiqua" w:hAnsi="Book Antiqua"/>
          <w:color w:val="auto"/>
          <w:sz w:val="22"/>
          <w:szCs w:val="22"/>
        </w:rPr>
      </w:pPr>
    </w:p>
    <w:p w14:paraId="5EF64BEF" w14:textId="4274C0B6"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w:t>
      </w:r>
      <w:r w:rsidR="003C258A">
        <w:rPr>
          <w:rFonts w:ascii="Book Antiqua" w:hAnsi="Book Antiqua"/>
          <w:sz w:val="22"/>
          <w:szCs w:val="22"/>
        </w:rPr>
        <w:t>9</w:t>
      </w:r>
      <w:r w:rsidR="00607BB3" w:rsidRPr="00CD0074">
        <w:rPr>
          <w:rFonts w:ascii="Book Antiqua" w:hAnsi="Book Antiqua"/>
          <w:sz w:val="22"/>
          <w:szCs w:val="22"/>
        </w:rPr>
        <w:t xml:space="preserve"> Smluvní strany se dohodly, že případné spory budou přednostně řešeny dohodou. Případné spory budou řešeny</w:t>
      </w:r>
      <w:r w:rsidR="002A7D37">
        <w:rPr>
          <w:rFonts w:ascii="Book Antiqua" w:hAnsi="Book Antiqua"/>
          <w:sz w:val="22"/>
          <w:szCs w:val="22"/>
        </w:rPr>
        <w:t xml:space="preserve"> příslušnými</w:t>
      </w:r>
      <w:r w:rsidR="00607BB3" w:rsidRPr="00CD0074">
        <w:rPr>
          <w:rFonts w:ascii="Book Antiqua" w:hAnsi="Book Antiqua"/>
          <w:sz w:val="22"/>
          <w:szCs w:val="22"/>
        </w:rPr>
        <w:t xml:space="preserve"> českými soudy. Rozhodčí řízení je vyloučeno.</w:t>
      </w:r>
    </w:p>
    <w:p w14:paraId="29CBEBEA" w14:textId="77777777" w:rsidR="00607BB3" w:rsidRPr="00CD0074" w:rsidRDefault="00607BB3" w:rsidP="00976D72">
      <w:pPr>
        <w:pStyle w:val="Odstavecseseznamem"/>
        <w:ind w:left="426" w:hanging="426"/>
        <w:rPr>
          <w:rFonts w:ascii="Book Antiqua" w:hAnsi="Book Antiqua"/>
          <w:color w:val="auto"/>
          <w:sz w:val="22"/>
          <w:szCs w:val="22"/>
        </w:rPr>
      </w:pPr>
    </w:p>
    <w:p w14:paraId="0F262C8E" w14:textId="7C792295"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.1</w:t>
      </w:r>
      <w:r w:rsidR="003C258A">
        <w:rPr>
          <w:rFonts w:ascii="Book Antiqua" w:hAnsi="Book Antiqua"/>
          <w:sz w:val="22"/>
          <w:szCs w:val="22"/>
        </w:rPr>
        <w:t>0</w:t>
      </w:r>
      <w:r w:rsidR="00607BB3" w:rsidRPr="00CD0074">
        <w:rPr>
          <w:rFonts w:ascii="Book Antiqua" w:hAnsi="Book Antiqua"/>
          <w:sz w:val="22"/>
          <w:szCs w:val="22"/>
        </w:rPr>
        <w:t xml:space="preserve"> Pro výklad této smlouvy je rovněž závazné znění zadávacích podmínek k veřejné zakázce, na </w:t>
      </w:r>
      <w:r w:rsidR="00672574" w:rsidRPr="00CD0074">
        <w:rPr>
          <w:rFonts w:ascii="Book Antiqua" w:hAnsi="Book Antiqua"/>
          <w:sz w:val="22"/>
          <w:szCs w:val="22"/>
        </w:rPr>
        <w:t>základě,</w:t>
      </w:r>
      <w:r w:rsidR="00607BB3" w:rsidRPr="00CD0074">
        <w:rPr>
          <w:rFonts w:ascii="Book Antiqua" w:hAnsi="Book Antiqua"/>
          <w:sz w:val="22"/>
          <w:szCs w:val="22"/>
        </w:rPr>
        <w:t xml:space="preserve"> kter</w:t>
      </w:r>
      <w:r w:rsidR="0062181C">
        <w:rPr>
          <w:rFonts w:ascii="Book Antiqua" w:hAnsi="Book Antiqua"/>
          <w:sz w:val="22"/>
          <w:szCs w:val="22"/>
        </w:rPr>
        <w:t>ých</w:t>
      </w:r>
      <w:r w:rsidR="00607BB3" w:rsidRPr="00CD0074">
        <w:rPr>
          <w:rFonts w:ascii="Book Antiqua" w:hAnsi="Book Antiqua"/>
          <w:sz w:val="22"/>
          <w:szCs w:val="22"/>
        </w:rPr>
        <w:t xml:space="preserve"> je plnění dle této smlouvy realizováno. V případě rozporu této smlouvy se zadávacími podmínkami má přednost znění zadávacích podmínek s tím, že pokud stanoví zadávací podmínky či tato smlouva rozdílný rozsah požadavků na zhotovitele, je pro plnění zhotovitele určující součet těchto povinností (požadavků), tj. jak povinnosti vyplývající ze zadávacích podmínek, tak i z této smlouvy.</w:t>
      </w:r>
    </w:p>
    <w:p w14:paraId="4687EE12" w14:textId="77777777" w:rsidR="00607BB3" w:rsidRPr="00CD0074" w:rsidRDefault="00607BB3" w:rsidP="00607BB3">
      <w:pPr>
        <w:pStyle w:val="Odstavecseseznamem"/>
        <w:rPr>
          <w:rFonts w:ascii="Book Antiqua" w:hAnsi="Book Antiqua"/>
          <w:color w:val="auto"/>
          <w:sz w:val="22"/>
          <w:szCs w:val="22"/>
        </w:rPr>
      </w:pPr>
    </w:p>
    <w:p w14:paraId="67C50200" w14:textId="376B063D" w:rsidR="00607BB3" w:rsidRPr="00CD0074" w:rsidRDefault="003A0E84" w:rsidP="00976D72">
      <w:pPr>
        <w:spacing w:line="280" w:lineRule="atLeast"/>
        <w:ind w:left="426" w:hanging="426"/>
        <w:jc w:val="both"/>
        <w:rPr>
          <w:rFonts w:ascii="Book Antiqua" w:hAnsi="Book Antiqua"/>
          <w:sz w:val="22"/>
          <w:szCs w:val="22"/>
        </w:rPr>
      </w:pPr>
      <w:r w:rsidRPr="00CD0074">
        <w:rPr>
          <w:rFonts w:ascii="Book Antiqua" w:hAnsi="Book Antiqua"/>
          <w:sz w:val="22"/>
          <w:szCs w:val="22"/>
        </w:rPr>
        <w:t>16</w:t>
      </w:r>
      <w:r w:rsidR="00607BB3" w:rsidRPr="00CD0074">
        <w:rPr>
          <w:rFonts w:ascii="Book Antiqua" w:hAnsi="Book Antiqua"/>
          <w:sz w:val="22"/>
          <w:szCs w:val="22"/>
        </w:rPr>
        <w:t>.1</w:t>
      </w:r>
      <w:r w:rsidR="003C258A">
        <w:rPr>
          <w:rFonts w:ascii="Book Antiqua" w:hAnsi="Book Antiqua"/>
          <w:sz w:val="22"/>
          <w:szCs w:val="22"/>
        </w:rPr>
        <w:t>1</w:t>
      </w:r>
      <w:r w:rsidR="00607BB3" w:rsidRPr="00CD0074">
        <w:rPr>
          <w:rFonts w:ascii="Book Antiqua" w:hAnsi="Book Antiqua"/>
          <w:sz w:val="22"/>
          <w:szCs w:val="22"/>
        </w:rPr>
        <w:t xml:space="preserve"> Všechny písemnosti, výzvy, sdělení, podněty, pozvánky apod. předávané dle této smlouvy zhotovitelem objednateli, bude zhotovitel objednateli předávat cestou pověřené osoby ve věcech technických.</w:t>
      </w:r>
    </w:p>
    <w:p w14:paraId="0BEAB58F" w14:textId="77777777" w:rsidR="00607BB3" w:rsidRPr="00CD0074" w:rsidRDefault="00607BB3" w:rsidP="00976D72">
      <w:pPr>
        <w:pStyle w:val="Odstavecseseznamem"/>
        <w:ind w:left="426" w:hanging="426"/>
        <w:rPr>
          <w:rFonts w:ascii="Book Antiqua" w:hAnsi="Book Antiqua"/>
          <w:color w:val="auto"/>
          <w:sz w:val="22"/>
          <w:szCs w:val="22"/>
        </w:rPr>
      </w:pPr>
    </w:p>
    <w:p w14:paraId="00FC52F3" w14:textId="344E0387" w:rsidR="00607BB3" w:rsidRPr="009E49B2" w:rsidRDefault="003A0E84" w:rsidP="00976D72">
      <w:pPr>
        <w:spacing w:line="280" w:lineRule="atLeast"/>
        <w:ind w:left="426" w:hanging="426"/>
        <w:jc w:val="both"/>
        <w:rPr>
          <w:rFonts w:ascii="Book Antiqua" w:hAnsi="Book Antiqua"/>
          <w:sz w:val="22"/>
          <w:szCs w:val="22"/>
        </w:rPr>
      </w:pPr>
      <w:r w:rsidRPr="009E49B2">
        <w:rPr>
          <w:rFonts w:ascii="Book Antiqua" w:hAnsi="Book Antiqua"/>
          <w:sz w:val="22"/>
          <w:szCs w:val="22"/>
        </w:rPr>
        <w:t>16</w:t>
      </w:r>
      <w:r w:rsidR="00607BB3" w:rsidRPr="009E49B2">
        <w:rPr>
          <w:rFonts w:ascii="Book Antiqua" w:hAnsi="Book Antiqua"/>
          <w:sz w:val="22"/>
          <w:szCs w:val="22"/>
        </w:rPr>
        <w:t>.1</w:t>
      </w:r>
      <w:r w:rsidR="003C258A">
        <w:rPr>
          <w:rFonts w:ascii="Book Antiqua" w:hAnsi="Book Antiqua"/>
          <w:sz w:val="22"/>
          <w:szCs w:val="22"/>
        </w:rPr>
        <w:t>2</w:t>
      </w:r>
      <w:r w:rsidR="00607BB3" w:rsidRPr="009E49B2">
        <w:rPr>
          <w:rFonts w:ascii="Book Antiqua" w:hAnsi="Book Antiqua"/>
          <w:sz w:val="22"/>
          <w:szCs w:val="22"/>
        </w:rPr>
        <w:t xml:space="preserve"> Obě strany smlouvy prohlašují, že si smlouvu přečetly, s jejím obsahem souhlasí a že byla sepsána na základě jejich pravé a svobodné vůle, prosté omylů.</w:t>
      </w:r>
    </w:p>
    <w:p w14:paraId="03DB9E72" w14:textId="52E40FCF" w:rsidR="00607BB3" w:rsidRPr="00193F56" w:rsidRDefault="00607BB3" w:rsidP="00907722">
      <w:pPr>
        <w:spacing w:line="280" w:lineRule="atLeast"/>
        <w:jc w:val="both"/>
        <w:rPr>
          <w:rFonts w:ascii="Book Antiqua" w:hAnsi="Book Antiqua"/>
          <w:color w:val="FF0000"/>
          <w:sz w:val="22"/>
          <w:szCs w:val="22"/>
        </w:rPr>
      </w:pPr>
      <w:r w:rsidRPr="00B76133">
        <w:rPr>
          <w:rFonts w:ascii="Book Antiqua" w:hAnsi="Book Antiqua"/>
          <w:color w:val="FF0000"/>
          <w:sz w:val="22"/>
          <w:szCs w:val="22"/>
        </w:rPr>
        <w:t xml:space="preserve"> </w:t>
      </w:r>
    </w:p>
    <w:p w14:paraId="6C0546AC" w14:textId="4ADC5399" w:rsidR="00607BB3" w:rsidRPr="009E49B2" w:rsidRDefault="003A0E84" w:rsidP="00976D72">
      <w:pPr>
        <w:spacing w:line="280" w:lineRule="atLeast"/>
        <w:ind w:left="426" w:hanging="426"/>
        <w:jc w:val="both"/>
        <w:rPr>
          <w:rFonts w:ascii="Book Antiqua" w:hAnsi="Book Antiqua"/>
          <w:sz w:val="22"/>
          <w:szCs w:val="22"/>
        </w:rPr>
      </w:pPr>
      <w:r w:rsidRPr="009E49B2">
        <w:rPr>
          <w:rFonts w:ascii="Book Antiqua" w:hAnsi="Book Antiqua"/>
          <w:sz w:val="22"/>
          <w:szCs w:val="22"/>
        </w:rPr>
        <w:t>16</w:t>
      </w:r>
      <w:r w:rsidR="00607BB3" w:rsidRPr="00193F56">
        <w:rPr>
          <w:rFonts w:ascii="Book Antiqua" w:hAnsi="Book Antiqua"/>
          <w:color w:val="FF0000"/>
          <w:sz w:val="22"/>
          <w:szCs w:val="22"/>
        </w:rPr>
        <w:t>.</w:t>
      </w:r>
      <w:r w:rsidR="00907722">
        <w:rPr>
          <w:rFonts w:ascii="Book Antiqua" w:hAnsi="Book Antiqua"/>
          <w:sz w:val="22"/>
          <w:szCs w:val="22"/>
        </w:rPr>
        <w:t>1</w:t>
      </w:r>
      <w:r w:rsidR="003C258A">
        <w:rPr>
          <w:rFonts w:ascii="Book Antiqua" w:hAnsi="Book Antiqua"/>
          <w:sz w:val="22"/>
          <w:szCs w:val="22"/>
        </w:rPr>
        <w:t>3</w:t>
      </w:r>
      <w:r w:rsidR="00607BB3" w:rsidRPr="009E49B2">
        <w:rPr>
          <w:rFonts w:ascii="Book Antiqua" w:hAnsi="Book Antiqua"/>
          <w:sz w:val="22"/>
          <w:szCs w:val="22"/>
        </w:rPr>
        <w:t xml:space="preserve"> Tato smlouva nabývá platnosti </w:t>
      </w:r>
      <w:r w:rsidR="009B6FA6">
        <w:rPr>
          <w:rFonts w:ascii="Book Antiqua" w:hAnsi="Book Antiqua"/>
          <w:sz w:val="22"/>
          <w:szCs w:val="22"/>
        </w:rPr>
        <w:t xml:space="preserve">a účinnosti </w:t>
      </w:r>
      <w:r w:rsidR="00607BB3" w:rsidRPr="009E49B2">
        <w:rPr>
          <w:rFonts w:ascii="Book Antiqua" w:hAnsi="Book Antiqua"/>
          <w:sz w:val="22"/>
          <w:szCs w:val="22"/>
        </w:rPr>
        <w:t>dnem jejího podpisu oběma smluvními stranami</w:t>
      </w:r>
      <w:r w:rsidR="009B6FA6">
        <w:rPr>
          <w:rFonts w:ascii="Book Antiqua" w:hAnsi="Book Antiqua"/>
          <w:sz w:val="22"/>
          <w:szCs w:val="22"/>
        </w:rPr>
        <w:t>.</w:t>
      </w:r>
    </w:p>
    <w:p w14:paraId="21752AF3" w14:textId="77777777" w:rsidR="00607BB3" w:rsidRPr="009E49B2" w:rsidRDefault="00607BB3" w:rsidP="00976D72">
      <w:pPr>
        <w:pStyle w:val="Odstavecseseznamem"/>
        <w:ind w:left="426" w:hanging="426"/>
        <w:rPr>
          <w:rFonts w:ascii="Book Antiqua" w:hAnsi="Book Antiqua"/>
          <w:color w:val="auto"/>
          <w:sz w:val="22"/>
          <w:szCs w:val="22"/>
        </w:rPr>
      </w:pPr>
    </w:p>
    <w:p w14:paraId="26FD6680" w14:textId="6C1185D0" w:rsidR="00607BB3" w:rsidRDefault="003A0E84" w:rsidP="00976D72">
      <w:pPr>
        <w:spacing w:line="280" w:lineRule="atLeast"/>
        <w:ind w:left="426" w:hanging="426"/>
        <w:jc w:val="both"/>
        <w:rPr>
          <w:rFonts w:ascii="Book Antiqua" w:hAnsi="Book Antiqua"/>
          <w:sz w:val="22"/>
          <w:szCs w:val="22"/>
        </w:rPr>
      </w:pPr>
      <w:r w:rsidRPr="009E49B2">
        <w:rPr>
          <w:rFonts w:ascii="Book Antiqua" w:hAnsi="Book Antiqua"/>
          <w:sz w:val="22"/>
          <w:szCs w:val="22"/>
        </w:rPr>
        <w:t>16</w:t>
      </w:r>
      <w:r w:rsidR="00907722">
        <w:rPr>
          <w:rFonts w:ascii="Book Antiqua" w:hAnsi="Book Antiqua"/>
          <w:sz w:val="22"/>
          <w:szCs w:val="22"/>
        </w:rPr>
        <w:t>.1</w:t>
      </w:r>
      <w:r w:rsidR="003C258A">
        <w:rPr>
          <w:rFonts w:ascii="Book Antiqua" w:hAnsi="Book Antiqua"/>
          <w:sz w:val="22"/>
          <w:szCs w:val="22"/>
        </w:rPr>
        <w:t>4</w:t>
      </w:r>
      <w:r w:rsidR="00607BB3" w:rsidRPr="009E49B2">
        <w:rPr>
          <w:rFonts w:ascii="Book Antiqua" w:hAnsi="Book Antiqua"/>
          <w:sz w:val="22"/>
          <w:szCs w:val="22"/>
        </w:rPr>
        <w:t xml:space="preserve"> </w:t>
      </w:r>
      <w:r w:rsidR="00607BB3" w:rsidRPr="008D022B">
        <w:rPr>
          <w:rFonts w:ascii="Book Antiqua" w:hAnsi="Book Antiqua"/>
          <w:sz w:val="22"/>
          <w:szCs w:val="22"/>
        </w:rPr>
        <w:t>Tato smlouva je vyhotovena ve čtyřech stejnopisech, z nichž každý má platnost originálu a každá smluvní strana obdrží dva.</w:t>
      </w:r>
    </w:p>
    <w:p w14:paraId="6251F525" w14:textId="77777777" w:rsidR="009E3B1D" w:rsidRDefault="009E3B1D" w:rsidP="00607BB3">
      <w:pPr>
        <w:spacing w:line="280" w:lineRule="atLeast"/>
        <w:ind w:left="567" w:hanging="567"/>
        <w:jc w:val="both"/>
        <w:rPr>
          <w:rFonts w:ascii="Book Antiqua" w:hAnsi="Book Antiqua"/>
          <w:sz w:val="22"/>
          <w:szCs w:val="22"/>
        </w:rPr>
      </w:pPr>
    </w:p>
    <w:p w14:paraId="2CD6149F" w14:textId="65D89E6A" w:rsidR="009E3B1D" w:rsidRPr="00510BB5" w:rsidRDefault="00907722" w:rsidP="00976D72">
      <w:pPr>
        <w:spacing w:line="280" w:lineRule="atLeast"/>
        <w:ind w:left="426" w:hanging="426"/>
        <w:jc w:val="both"/>
        <w:rPr>
          <w:rFonts w:ascii="Book Antiqua" w:hAnsi="Book Antiqua"/>
          <w:sz w:val="22"/>
          <w:szCs w:val="22"/>
          <w:highlight w:val="yellow"/>
        </w:rPr>
      </w:pPr>
      <w:r>
        <w:rPr>
          <w:rFonts w:ascii="Book Antiqua" w:hAnsi="Book Antiqua"/>
          <w:sz w:val="22"/>
          <w:szCs w:val="22"/>
        </w:rPr>
        <w:t>16.1</w:t>
      </w:r>
      <w:r w:rsidR="003C258A">
        <w:rPr>
          <w:rFonts w:ascii="Book Antiqua" w:hAnsi="Book Antiqua"/>
          <w:sz w:val="22"/>
          <w:szCs w:val="22"/>
        </w:rPr>
        <w:t>5</w:t>
      </w:r>
      <w:r>
        <w:rPr>
          <w:rFonts w:ascii="Book Antiqua" w:hAnsi="Book Antiqua"/>
          <w:sz w:val="22"/>
          <w:szCs w:val="22"/>
        </w:rPr>
        <w:t xml:space="preserve"> </w:t>
      </w:r>
      <w:bookmarkStart w:id="15" w:name="_Hlk77326937"/>
      <w:r w:rsidR="009B6FA6" w:rsidRPr="009B6FA6">
        <w:rPr>
          <w:rFonts w:ascii="Book Antiqua" w:hAnsi="Book Antiqua"/>
          <w:sz w:val="22"/>
          <w:szCs w:val="22"/>
        </w:rPr>
        <w:t>Tuto smlouvu schválil</w:t>
      </w:r>
      <w:r w:rsidR="00B42C60">
        <w:rPr>
          <w:rFonts w:ascii="Book Antiqua" w:hAnsi="Book Antiqua"/>
          <w:sz w:val="22"/>
          <w:szCs w:val="22"/>
        </w:rPr>
        <w:t xml:space="preserve">a Rada </w:t>
      </w:r>
      <w:r w:rsidR="009B6FA6" w:rsidRPr="009B6FA6">
        <w:rPr>
          <w:rFonts w:ascii="Book Antiqua" w:hAnsi="Book Antiqua"/>
          <w:sz w:val="22"/>
          <w:szCs w:val="22"/>
        </w:rPr>
        <w:t xml:space="preserve">obce </w:t>
      </w:r>
      <w:r w:rsidR="009B6FA6">
        <w:rPr>
          <w:rFonts w:ascii="Book Antiqua" w:hAnsi="Book Antiqua"/>
          <w:sz w:val="22"/>
          <w:szCs w:val="22"/>
        </w:rPr>
        <w:t>Těšetice</w:t>
      </w:r>
      <w:r w:rsidR="009B6FA6" w:rsidRPr="009B6FA6">
        <w:rPr>
          <w:rFonts w:ascii="Book Antiqua" w:hAnsi="Book Antiqua"/>
          <w:sz w:val="22"/>
          <w:szCs w:val="22"/>
        </w:rPr>
        <w:t xml:space="preserve"> dne ….. na svém ….. jednání usnesením číslo ……………  </w:t>
      </w:r>
    </w:p>
    <w:bookmarkEnd w:id="15"/>
    <w:p w14:paraId="3C989FFA" w14:textId="77777777" w:rsidR="009B6FA6" w:rsidRDefault="009B6FA6" w:rsidP="00607BB3">
      <w:pPr>
        <w:spacing w:line="280" w:lineRule="atLeast"/>
        <w:jc w:val="both"/>
        <w:rPr>
          <w:rFonts w:ascii="Book Antiqua" w:hAnsi="Book Antiqua"/>
          <w:sz w:val="22"/>
          <w:szCs w:val="22"/>
        </w:rPr>
      </w:pPr>
    </w:p>
    <w:p w14:paraId="03324D5A" w14:textId="3990F2FB" w:rsidR="00607BB3" w:rsidRDefault="009B6FA6" w:rsidP="00607BB3">
      <w:pPr>
        <w:spacing w:line="280" w:lineRule="atLeast"/>
        <w:jc w:val="both"/>
        <w:rPr>
          <w:rFonts w:ascii="Book Antiqua" w:hAnsi="Book Antiqua"/>
          <w:sz w:val="22"/>
          <w:szCs w:val="22"/>
        </w:rPr>
      </w:pPr>
      <w:bookmarkStart w:id="16" w:name="_Hlk77327006"/>
      <w:r>
        <w:rPr>
          <w:rFonts w:ascii="Book Antiqua" w:hAnsi="Book Antiqua"/>
          <w:sz w:val="22"/>
          <w:szCs w:val="22"/>
        </w:rPr>
        <w:t xml:space="preserve">16.16 </w:t>
      </w:r>
      <w:r w:rsidR="00607BB3" w:rsidRPr="009E49B2">
        <w:rPr>
          <w:rFonts w:ascii="Book Antiqua" w:hAnsi="Book Antiqua"/>
          <w:sz w:val="22"/>
          <w:szCs w:val="22"/>
        </w:rPr>
        <w:t>Nedílnou součástí této smlouvy jsou přílohy:</w:t>
      </w:r>
    </w:p>
    <w:p w14:paraId="75F55AE3" w14:textId="18FECC7C" w:rsidR="00063B22" w:rsidRDefault="008D022B" w:rsidP="00607BB3">
      <w:pPr>
        <w:spacing w:line="280" w:lineRule="atLeast"/>
        <w:jc w:val="both"/>
        <w:rPr>
          <w:rFonts w:ascii="Book Antiqua" w:hAnsi="Book Antiqua"/>
          <w:sz w:val="22"/>
          <w:szCs w:val="22"/>
        </w:rPr>
      </w:pPr>
      <w:r>
        <w:rPr>
          <w:rFonts w:ascii="Book Antiqua" w:hAnsi="Book Antiqua"/>
          <w:sz w:val="22"/>
          <w:szCs w:val="22"/>
        </w:rPr>
        <w:t xml:space="preserve">1 – položkový rozpočet </w:t>
      </w:r>
    </w:p>
    <w:p w14:paraId="1454F88C" w14:textId="501E5787" w:rsidR="00F72AFB" w:rsidRDefault="00F72AFB" w:rsidP="00F72AFB">
      <w:pPr>
        <w:spacing w:line="280" w:lineRule="atLeast"/>
        <w:ind w:left="360" w:hanging="360"/>
        <w:jc w:val="both"/>
        <w:rPr>
          <w:rFonts w:ascii="Book Antiqua" w:hAnsi="Book Antiqua"/>
          <w:color w:val="FF0000"/>
          <w:sz w:val="22"/>
          <w:szCs w:val="22"/>
        </w:rPr>
      </w:pPr>
    </w:p>
    <w:p w14:paraId="3710B787" w14:textId="77777777" w:rsidR="00976D72" w:rsidRPr="00193F56" w:rsidRDefault="00976D72" w:rsidP="00F72AFB">
      <w:pPr>
        <w:spacing w:line="280" w:lineRule="atLeast"/>
        <w:ind w:left="360" w:hanging="360"/>
        <w:jc w:val="both"/>
        <w:rPr>
          <w:rFonts w:ascii="Book Antiqua" w:hAnsi="Book Antiqua"/>
          <w:color w:val="FF0000"/>
          <w:sz w:val="22"/>
          <w:szCs w:val="22"/>
        </w:rPr>
      </w:pPr>
    </w:p>
    <w:p w14:paraId="1ACFC032" w14:textId="77777777" w:rsidR="00007048" w:rsidRPr="00193F56" w:rsidRDefault="00007048" w:rsidP="00F72AFB">
      <w:pPr>
        <w:tabs>
          <w:tab w:val="left" w:pos="4962"/>
        </w:tabs>
        <w:spacing w:line="280" w:lineRule="atLeast"/>
        <w:ind w:left="360" w:hanging="360"/>
        <w:jc w:val="both"/>
        <w:rPr>
          <w:rFonts w:ascii="Book Antiqua" w:hAnsi="Book Antiqua"/>
          <w:color w:val="FF0000"/>
          <w:sz w:val="22"/>
          <w:szCs w:val="22"/>
        </w:rPr>
      </w:pPr>
    </w:p>
    <w:p w14:paraId="2F0CED85" w14:textId="068CC7F5" w:rsidR="00F72AFB" w:rsidRPr="009E49B2" w:rsidRDefault="00F72AFB" w:rsidP="00F72AFB">
      <w:pPr>
        <w:tabs>
          <w:tab w:val="left" w:pos="4962"/>
        </w:tabs>
        <w:spacing w:line="280" w:lineRule="atLeast"/>
        <w:ind w:left="360" w:hanging="360"/>
        <w:jc w:val="both"/>
        <w:rPr>
          <w:rFonts w:ascii="Book Antiqua" w:hAnsi="Book Antiqua"/>
          <w:sz w:val="22"/>
          <w:szCs w:val="22"/>
        </w:rPr>
      </w:pPr>
      <w:r w:rsidRPr="009E49B2">
        <w:rPr>
          <w:rFonts w:ascii="Book Antiqua" w:hAnsi="Book Antiqua"/>
          <w:sz w:val="22"/>
          <w:szCs w:val="22"/>
        </w:rPr>
        <w:t>V</w:t>
      </w:r>
      <w:r w:rsidR="002830CA" w:rsidRPr="009E49B2">
        <w:rPr>
          <w:rFonts w:ascii="Book Antiqua" w:hAnsi="Book Antiqua"/>
          <w:sz w:val="22"/>
          <w:szCs w:val="22"/>
        </w:rPr>
        <w:t xml:space="preserve"> </w:t>
      </w:r>
      <w:r w:rsidR="00E66006">
        <w:rPr>
          <w:rFonts w:ascii="Book Antiqua" w:hAnsi="Book Antiqua"/>
          <w:sz w:val="22"/>
          <w:szCs w:val="22"/>
        </w:rPr>
        <w:t>Těšeticích</w:t>
      </w:r>
      <w:r w:rsidRPr="009E49B2">
        <w:rPr>
          <w:rFonts w:ascii="Book Antiqua" w:hAnsi="Book Antiqua"/>
          <w:sz w:val="22"/>
          <w:szCs w:val="22"/>
        </w:rPr>
        <w:t xml:space="preserve"> dne …………………</w:t>
      </w:r>
      <w:r w:rsidRPr="009E49B2">
        <w:rPr>
          <w:rFonts w:ascii="Book Antiqua" w:hAnsi="Book Antiqua"/>
          <w:sz w:val="22"/>
          <w:szCs w:val="22"/>
        </w:rPr>
        <w:tab/>
        <w:t>V ***……… dne ***……………..</w:t>
      </w:r>
    </w:p>
    <w:p w14:paraId="1E00D95E" w14:textId="77777777" w:rsidR="00F72AFB" w:rsidRPr="00193F56" w:rsidRDefault="00F72AFB" w:rsidP="00F72AFB">
      <w:pPr>
        <w:spacing w:line="280" w:lineRule="atLeast"/>
        <w:jc w:val="both"/>
        <w:rPr>
          <w:rFonts w:ascii="Book Antiqua" w:hAnsi="Book Antiqua"/>
          <w:color w:val="FF0000"/>
          <w:sz w:val="22"/>
          <w:szCs w:val="22"/>
        </w:rPr>
      </w:pPr>
    </w:p>
    <w:p w14:paraId="219F9AA8" w14:textId="77777777" w:rsidR="00007048" w:rsidRPr="00193F56" w:rsidRDefault="00007048" w:rsidP="00F72AFB">
      <w:pPr>
        <w:spacing w:line="280" w:lineRule="atLeast"/>
        <w:jc w:val="both"/>
        <w:rPr>
          <w:rFonts w:ascii="Book Antiqua" w:hAnsi="Book Antiqua"/>
          <w:color w:val="FF0000"/>
          <w:sz w:val="22"/>
          <w:szCs w:val="22"/>
        </w:rPr>
      </w:pPr>
    </w:p>
    <w:p w14:paraId="02FCD8A8" w14:textId="77777777" w:rsidR="00007048" w:rsidRPr="00193F56" w:rsidRDefault="00007048" w:rsidP="00F72AFB">
      <w:pPr>
        <w:spacing w:line="280" w:lineRule="atLeast"/>
        <w:jc w:val="both"/>
        <w:rPr>
          <w:rFonts w:ascii="Book Antiqua" w:hAnsi="Book Antiqua"/>
          <w:color w:val="FF0000"/>
          <w:sz w:val="22"/>
          <w:szCs w:val="22"/>
        </w:rPr>
      </w:pPr>
    </w:p>
    <w:p w14:paraId="39104C4B" w14:textId="77777777" w:rsidR="00F72AFB" w:rsidRPr="00193F56" w:rsidRDefault="00F72AFB" w:rsidP="00F72AFB">
      <w:pPr>
        <w:spacing w:line="280" w:lineRule="atLeast"/>
        <w:jc w:val="both"/>
        <w:rPr>
          <w:rFonts w:ascii="Book Antiqua" w:hAnsi="Book Antiqua"/>
          <w:color w:val="FF0000"/>
          <w:sz w:val="22"/>
          <w:szCs w:val="22"/>
        </w:rPr>
      </w:pPr>
    </w:p>
    <w:p w14:paraId="414BB9FB" w14:textId="77777777" w:rsidR="00F72AFB" w:rsidRPr="009E49B2" w:rsidRDefault="00F72AFB" w:rsidP="00F72AFB">
      <w:pPr>
        <w:tabs>
          <w:tab w:val="decimal" w:pos="1843"/>
          <w:tab w:val="left" w:pos="4962"/>
          <w:tab w:val="decimal" w:pos="6946"/>
        </w:tabs>
        <w:spacing w:line="280" w:lineRule="atLeast"/>
        <w:jc w:val="both"/>
        <w:rPr>
          <w:rFonts w:ascii="Book Antiqua" w:hAnsi="Book Antiqua"/>
          <w:sz w:val="22"/>
          <w:szCs w:val="22"/>
        </w:rPr>
      </w:pPr>
      <w:r w:rsidRPr="00193F56">
        <w:rPr>
          <w:rFonts w:ascii="Book Antiqua" w:hAnsi="Book Antiqua"/>
          <w:color w:val="FF0000"/>
          <w:sz w:val="22"/>
          <w:szCs w:val="22"/>
        </w:rPr>
        <w:tab/>
      </w:r>
      <w:r w:rsidRPr="009E49B2">
        <w:rPr>
          <w:rFonts w:ascii="Book Antiqua" w:hAnsi="Book Antiqua"/>
          <w:sz w:val="22"/>
          <w:szCs w:val="22"/>
        </w:rPr>
        <w:t>............…………………………….</w:t>
      </w:r>
      <w:r w:rsidRPr="009E49B2">
        <w:rPr>
          <w:rFonts w:ascii="Book Antiqua" w:hAnsi="Book Antiqua"/>
          <w:sz w:val="22"/>
          <w:szCs w:val="22"/>
        </w:rPr>
        <w:tab/>
      </w:r>
      <w:r w:rsidRPr="009E49B2">
        <w:rPr>
          <w:rFonts w:ascii="Book Antiqua" w:hAnsi="Book Antiqua"/>
          <w:sz w:val="22"/>
          <w:szCs w:val="22"/>
        </w:rPr>
        <w:tab/>
        <w:t>…………………………………….</w:t>
      </w:r>
    </w:p>
    <w:p w14:paraId="112AAFC6" w14:textId="007526D9" w:rsidR="008F23F4" w:rsidRPr="009E49B2" w:rsidRDefault="00FC4293" w:rsidP="008F23F4">
      <w:pPr>
        <w:tabs>
          <w:tab w:val="left" w:pos="1440"/>
          <w:tab w:val="left" w:pos="1800"/>
        </w:tabs>
        <w:spacing w:line="280" w:lineRule="atLeast"/>
        <w:rPr>
          <w:rFonts w:ascii="Book Antiqua" w:hAnsi="Book Antiqua"/>
          <w:sz w:val="22"/>
          <w:szCs w:val="22"/>
        </w:rPr>
      </w:pPr>
      <w:r w:rsidRPr="009E49B2">
        <w:rPr>
          <w:rFonts w:ascii="Book Antiqua" w:hAnsi="Book Antiqua"/>
          <w:sz w:val="22"/>
          <w:szCs w:val="22"/>
        </w:rPr>
        <w:t xml:space="preserve"> </w:t>
      </w:r>
      <w:r w:rsidR="002830CA" w:rsidRPr="009E49B2">
        <w:rPr>
          <w:rFonts w:ascii="Book Antiqua" w:hAnsi="Book Antiqua"/>
          <w:sz w:val="22"/>
          <w:szCs w:val="22"/>
        </w:rPr>
        <w:t xml:space="preserve">  </w:t>
      </w:r>
      <w:r w:rsidR="00E66006" w:rsidRPr="00E66006">
        <w:rPr>
          <w:rFonts w:ascii="Book Antiqua" w:hAnsi="Book Antiqua"/>
          <w:sz w:val="22"/>
          <w:szCs w:val="22"/>
        </w:rPr>
        <w:t>Mgr. Jindřich Protivánek</w:t>
      </w:r>
    </w:p>
    <w:p w14:paraId="35EE3C8E" w14:textId="2CC7AF59" w:rsidR="00884224" w:rsidRPr="000750DA" w:rsidRDefault="00BA7F1C" w:rsidP="000750DA">
      <w:pPr>
        <w:tabs>
          <w:tab w:val="left" w:pos="1440"/>
          <w:tab w:val="left" w:pos="1800"/>
        </w:tabs>
        <w:spacing w:line="280" w:lineRule="atLeast"/>
        <w:rPr>
          <w:rFonts w:ascii="Book Antiqua" w:hAnsi="Book Antiqua"/>
          <w:sz w:val="22"/>
          <w:szCs w:val="22"/>
        </w:rPr>
      </w:pPr>
      <w:r w:rsidRPr="009E49B2">
        <w:rPr>
          <w:rFonts w:ascii="Book Antiqua" w:hAnsi="Book Antiqua"/>
          <w:sz w:val="22"/>
          <w:szCs w:val="22"/>
        </w:rPr>
        <w:t xml:space="preserve">   </w:t>
      </w:r>
      <w:r w:rsidR="002830CA" w:rsidRPr="009E49B2">
        <w:rPr>
          <w:rFonts w:ascii="Book Antiqua" w:hAnsi="Book Antiqua"/>
          <w:sz w:val="22"/>
          <w:szCs w:val="22"/>
        </w:rPr>
        <w:t xml:space="preserve">      </w:t>
      </w:r>
      <w:r w:rsidR="00975154" w:rsidRPr="009E49B2">
        <w:rPr>
          <w:rFonts w:ascii="Book Antiqua" w:hAnsi="Book Antiqua"/>
          <w:sz w:val="22"/>
          <w:szCs w:val="22"/>
        </w:rPr>
        <w:t xml:space="preserve">        </w:t>
      </w:r>
      <w:r w:rsidR="00FC4293" w:rsidRPr="009E49B2">
        <w:rPr>
          <w:rFonts w:ascii="Book Antiqua" w:hAnsi="Book Antiqua"/>
          <w:sz w:val="22"/>
          <w:szCs w:val="22"/>
        </w:rPr>
        <w:t xml:space="preserve">  </w:t>
      </w:r>
      <w:r w:rsidR="008D022B">
        <w:rPr>
          <w:rFonts w:ascii="Book Antiqua" w:hAnsi="Book Antiqua"/>
          <w:sz w:val="22"/>
          <w:szCs w:val="22"/>
        </w:rPr>
        <w:t>ř</w:t>
      </w:r>
      <w:r w:rsidRPr="009E49B2">
        <w:rPr>
          <w:rFonts w:ascii="Book Antiqua" w:hAnsi="Book Antiqua"/>
          <w:sz w:val="22"/>
          <w:szCs w:val="22"/>
        </w:rPr>
        <w:t>editel</w:t>
      </w:r>
    </w:p>
    <w:bookmarkEnd w:id="16"/>
    <w:p w14:paraId="68760F6E" w14:textId="208386EE" w:rsidR="00D02D05" w:rsidRDefault="00D02D05">
      <w:pPr>
        <w:tabs>
          <w:tab w:val="left" w:pos="1440"/>
          <w:tab w:val="left" w:pos="1800"/>
        </w:tabs>
        <w:spacing w:line="280" w:lineRule="atLeast"/>
        <w:rPr>
          <w:rFonts w:ascii="Book Antiqua" w:hAnsi="Book Antiqua" w:cs="Arial"/>
          <w:sz w:val="22"/>
          <w:szCs w:val="22"/>
        </w:rPr>
      </w:pPr>
    </w:p>
    <w:p w14:paraId="70DC21D0" w14:textId="3745DCC8" w:rsidR="00D02D05" w:rsidRPr="009E49B2" w:rsidRDefault="00D02D05">
      <w:pPr>
        <w:tabs>
          <w:tab w:val="left" w:pos="1440"/>
          <w:tab w:val="left" w:pos="1800"/>
        </w:tabs>
        <w:spacing w:line="280" w:lineRule="atLeast"/>
        <w:rPr>
          <w:rFonts w:ascii="Book Antiqua" w:hAnsi="Book Antiqua" w:cs="Arial"/>
          <w:sz w:val="22"/>
          <w:szCs w:val="22"/>
        </w:rPr>
      </w:pPr>
      <w:r>
        <w:rPr>
          <w:rFonts w:ascii="Book Antiqua" w:hAnsi="Book Antiqua" w:cs="Arial"/>
          <w:sz w:val="22"/>
          <w:szCs w:val="22"/>
        </w:rPr>
        <w:t xml:space="preserve"> </w:t>
      </w:r>
    </w:p>
    <w:sectPr w:rsidR="00D02D05" w:rsidRPr="009E49B2" w:rsidSect="00CB26EC">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1418" w:right="1418" w:bottom="1418" w:left="1418"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19928" w14:textId="77777777" w:rsidR="007830BE" w:rsidRDefault="007830BE">
      <w:r>
        <w:separator/>
      </w:r>
    </w:p>
  </w:endnote>
  <w:endnote w:type="continuationSeparator" w:id="0">
    <w:p w14:paraId="0FC8024A" w14:textId="77777777" w:rsidR="007830BE" w:rsidRDefault="007830BE">
      <w:r>
        <w:continuationSeparator/>
      </w:r>
    </w:p>
  </w:endnote>
  <w:endnote w:type="continuationNotice" w:id="1">
    <w:p w14:paraId="06B469CC" w14:textId="77777777" w:rsidR="007830BE" w:rsidRDefault="007830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NimbusSanNovTEE">
    <w:altName w:val="Arial"/>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9F22B" w14:textId="77777777" w:rsidR="00617649" w:rsidRDefault="0061764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74AE3" w14:textId="1E88C34B" w:rsidR="00617649" w:rsidRDefault="00617649" w:rsidP="005D4EFD">
    <w:pPr>
      <w:pStyle w:val="Zpat"/>
      <w:pBdr>
        <w:top w:val="thinThickSmallGap" w:sz="24" w:space="1" w:color="622423"/>
      </w:pBdr>
      <w:tabs>
        <w:tab w:val="clear" w:pos="9072"/>
        <w:tab w:val="right" w:pos="9069"/>
      </w:tabs>
      <w:jc w:val="center"/>
      <w:rPr>
        <w:rFonts w:ascii="Cambria" w:hAnsi="Cambria"/>
      </w:rPr>
    </w:pPr>
    <w:r>
      <w:rPr>
        <w:rFonts w:ascii="Cambria" w:hAnsi="Cambria"/>
      </w:rPr>
      <w:t xml:space="preserve">Stránka </w:t>
    </w:r>
    <w:r>
      <w:fldChar w:fldCharType="begin"/>
    </w:r>
    <w:r>
      <w:instrText xml:space="preserve"> PAGE   \* MERGEFORMAT </w:instrText>
    </w:r>
    <w:r>
      <w:fldChar w:fldCharType="separate"/>
    </w:r>
    <w:r w:rsidR="00CB3B1A" w:rsidRPr="00CB3B1A">
      <w:rPr>
        <w:rFonts w:ascii="Cambria" w:hAnsi="Cambria"/>
        <w:noProof/>
      </w:rPr>
      <w:t>13</w:t>
    </w:r>
    <w:r>
      <w:fldChar w:fldCharType="end"/>
    </w:r>
  </w:p>
  <w:p w14:paraId="3E60D73B" w14:textId="77777777" w:rsidR="00617649" w:rsidRDefault="0061764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1B2AA" w14:textId="77777777" w:rsidR="00617649" w:rsidRDefault="00617649">
    <w:r>
      <w:rPr>
        <w:rStyle w:val="slostrnky"/>
      </w:rPr>
      <w:t>G</w:t>
    </w:r>
    <w:r>
      <w:rPr>
        <w:rStyle w:val="slostrnky"/>
        <w:noProof/>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DD3A6" w14:textId="77777777" w:rsidR="007830BE" w:rsidRDefault="007830BE">
      <w:r>
        <w:separator/>
      </w:r>
    </w:p>
  </w:footnote>
  <w:footnote w:type="continuationSeparator" w:id="0">
    <w:p w14:paraId="35BF8243" w14:textId="77777777" w:rsidR="007830BE" w:rsidRDefault="007830BE">
      <w:r>
        <w:continuationSeparator/>
      </w:r>
    </w:p>
  </w:footnote>
  <w:footnote w:type="continuationNotice" w:id="1">
    <w:p w14:paraId="6B2C4C8C" w14:textId="77777777" w:rsidR="007830BE" w:rsidRDefault="007830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FEAE0" w14:textId="77777777" w:rsidR="00617649" w:rsidRDefault="00617649">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A5156" w14:textId="77777777" w:rsidR="00617649" w:rsidRDefault="00617649">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C495" w14:textId="77777777" w:rsidR="00617649" w:rsidRDefault="0061764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decimal"/>
      <w:lvlText w:val="%1."/>
      <w:lvlJc w:val="left"/>
      <w:pPr>
        <w:tabs>
          <w:tab w:val="num" w:pos="142"/>
        </w:tabs>
        <w:ind w:left="142" w:firstLine="0"/>
      </w:pPr>
      <w:rPr>
        <w:rFonts w:ascii="Garamond" w:hAnsi="Garamond"/>
      </w:rPr>
    </w:lvl>
    <w:lvl w:ilvl="1">
      <w:start w:val="1"/>
      <w:numFmt w:val="decimal"/>
      <w:lvlText w:val="%2.1"/>
      <w:lvlJc w:val="left"/>
      <w:pPr>
        <w:tabs>
          <w:tab w:val="num" w:pos="0"/>
        </w:tabs>
        <w:ind w:left="0" w:firstLine="0"/>
      </w:pPr>
      <w:rPr>
        <w:b w:val="0"/>
      </w:rPr>
    </w:lvl>
    <w:lvl w:ilvl="2">
      <w:start w:val="1"/>
      <w:numFmt w:val="decimal"/>
      <w:lvlText w:val="%1.%2.%3"/>
      <w:lvlJc w:val="left"/>
      <w:pPr>
        <w:tabs>
          <w:tab w:val="num" w:pos="0"/>
        </w:tabs>
        <w:ind w:left="0" w:firstLine="0"/>
      </w:pPr>
      <w:rPr>
        <w:rFonts w:ascii="Garamond" w:hAnsi="Garamond"/>
        <w:b w:val="0"/>
        <w:i w:val="0"/>
        <w:sz w:val="24"/>
      </w:rPr>
    </w:lvl>
    <w:lvl w:ilvl="3">
      <w:start w:val="1"/>
      <w:numFmt w:val="decimal"/>
      <w:lvlText w:val="%1.%2.%3.%4"/>
      <w:lvlJc w:val="left"/>
      <w:pPr>
        <w:tabs>
          <w:tab w:val="num" w:pos="0"/>
        </w:tabs>
        <w:ind w:left="0" w:firstLine="0"/>
      </w:pPr>
      <w:rPr>
        <w:rFonts w:ascii="Garamond" w:hAnsi="Garamond"/>
        <w:b w:val="0"/>
        <w:i w:val="0"/>
        <w:sz w:val="24"/>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9"/>
        </w:tabs>
        <w:ind w:left="1069" w:hanging="360"/>
      </w:pPr>
      <w:rPr>
        <w:rFonts w:ascii="Symbol" w:hAnsi="Symbol"/>
      </w:rPr>
    </w:lvl>
  </w:abstractNum>
  <w:abstractNum w:abstractNumId="2" w15:restartNumberingAfterBreak="0">
    <w:nsid w:val="00000003"/>
    <w:multiLevelType w:val="multilevel"/>
    <w:tmpl w:val="00000003"/>
    <w:name w:val="WW8Num3"/>
    <w:lvl w:ilvl="0">
      <w:numFmt w:val="bullet"/>
      <w:lvlText w:val="-"/>
      <w:lvlJc w:val="left"/>
      <w:pPr>
        <w:tabs>
          <w:tab w:val="num" w:pos="645"/>
        </w:tabs>
        <w:ind w:left="645" w:hanging="360"/>
      </w:pPr>
      <w:rPr>
        <w:rFonts w:ascii="Book Antiqua" w:hAnsi="Book Antiqua"/>
      </w:rPr>
    </w:lvl>
    <w:lvl w:ilvl="1">
      <w:start w:val="1"/>
      <w:numFmt w:val="bullet"/>
      <w:lvlText w:val="o"/>
      <w:lvlJc w:val="left"/>
      <w:pPr>
        <w:tabs>
          <w:tab w:val="num" w:pos="1365"/>
        </w:tabs>
        <w:ind w:left="1365" w:hanging="360"/>
      </w:pPr>
      <w:rPr>
        <w:rFonts w:ascii="Courier New" w:hAnsi="Courier New" w:cs="Courier New"/>
      </w:rPr>
    </w:lvl>
    <w:lvl w:ilvl="2">
      <w:start w:val="1"/>
      <w:numFmt w:val="bullet"/>
      <w:lvlText w:val=""/>
      <w:lvlJc w:val="left"/>
      <w:pPr>
        <w:tabs>
          <w:tab w:val="num" w:pos="2085"/>
        </w:tabs>
        <w:ind w:left="2085" w:hanging="360"/>
      </w:pPr>
      <w:rPr>
        <w:rFonts w:ascii="Wingdings" w:hAnsi="Wingdings"/>
      </w:rPr>
    </w:lvl>
    <w:lvl w:ilvl="3">
      <w:start w:val="1"/>
      <w:numFmt w:val="bullet"/>
      <w:lvlText w:val=""/>
      <w:lvlJc w:val="left"/>
      <w:pPr>
        <w:tabs>
          <w:tab w:val="num" w:pos="2805"/>
        </w:tabs>
        <w:ind w:left="2805" w:hanging="360"/>
      </w:pPr>
      <w:rPr>
        <w:rFonts w:ascii="Symbol" w:hAnsi="Symbol"/>
      </w:rPr>
    </w:lvl>
    <w:lvl w:ilvl="4">
      <w:start w:val="1"/>
      <w:numFmt w:val="bullet"/>
      <w:lvlText w:val="o"/>
      <w:lvlJc w:val="left"/>
      <w:pPr>
        <w:tabs>
          <w:tab w:val="num" w:pos="3525"/>
        </w:tabs>
        <w:ind w:left="3525" w:hanging="360"/>
      </w:pPr>
      <w:rPr>
        <w:rFonts w:ascii="Courier New" w:hAnsi="Courier New" w:cs="Courier New"/>
      </w:rPr>
    </w:lvl>
    <w:lvl w:ilvl="5">
      <w:start w:val="1"/>
      <w:numFmt w:val="bullet"/>
      <w:lvlText w:val=""/>
      <w:lvlJc w:val="left"/>
      <w:pPr>
        <w:tabs>
          <w:tab w:val="num" w:pos="4245"/>
        </w:tabs>
        <w:ind w:left="4245" w:hanging="360"/>
      </w:pPr>
      <w:rPr>
        <w:rFonts w:ascii="Wingdings" w:hAnsi="Wingdings"/>
      </w:rPr>
    </w:lvl>
    <w:lvl w:ilvl="6">
      <w:start w:val="1"/>
      <w:numFmt w:val="bullet"/>
      <w:lvlText w:val=""/>
      <w:lvlJc w:val="left"/>
      <w:pPr>
        <w:tabs>
          <w:tab w:val="num" w:pos="4965"/>
        </w:tabs>
        <w:ind w:left="4965" w:hanging="360"/>
      </w:pPr>
      <w:rPr>
        <w:rFonts w:ascii="Symbol" w:hAnsi="Symbol"/>
      </w:rPr>
    </w:lvl>
    <w:lvl w:ilvl="7">
      <w:start w:val="1"/>
      <w:numFmt w:val="bullet"/>
      <w:lvlText w:val="o"/>
      <w:lvlJc w:val="left"/>
      <w:pPr>
        <w:tabs>
          <w:tab w:val="num" w:pos="5685"/>
        </w:tabs>
        <w:ind w:left="5685" w:hanging="360"/>
      </w:pPr>
      <w:rPr>
        <w:rFonts w:ascii="Courier New" w:hAnsi="Courier New" w:cs="Courier New"/>
      </w:rPr>
    </w:lvl>
    <w:lvl w:ilvl="8">
      <w:start w:val="1"/>
      <w:numFmt w:val="bullet"/>
      <w:lvlText w:val=""/>
      <w:lvlJc w:val="left"/>
      <w:pPr>
        <w:tabs>
          <w:tab w:val="num" w:pos="6405"/>
        </w:tabs>
        <w:ind w:left="6405" w:hanging="360"/>
      </w:pPr>
      <w:rPr>
        <w:rFonts w:ascii="Wingdings" w:hAnsi="Wingdings"/>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9"/>
    <w:multiLevelType w:val="multilevel"/>
    <w:tmpl w:val="E4064B00"/>
    <w:name w:val="WW8Num9"/>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0000000A"/>
    <w:multiLevelType w:val="singleLevel"/>
    <w:tmpl w:val="0000000A"/>
    <w:name w:val="WW8Num10"/>
    <w:lvl w:ilvl="0">
      <w:start w:val="1"/>
      <w:numFmt w:val="bullet"/>
      <w:lvlText w:val=""/>
      <w:lvlJc w:val="left"/>
      <w:pPr>
        <w:tabs>
          <w:tab w:val="num" w:pos="1778"/>
        </w:tabs>
        <w:ind w:left="1778" w:hanging="360"/>
      </w:pPr>
      <w:rPr>
        <w:rFonts w:ascii="Symbol" w:hAnsi="Symbol"/>
        <w:u w:val="none"/>
      </w:rPr>
    </w:lvl>
  </w:abstractNum>
  <w:abstractNum w:abstractNumId="7" w15:restartNumberingAfterBreak="0">
    <w:nsid w:val="0000000B"/>
    <w:multiLevelType w:val="singleLevel"/>
    <w:tmpl w:val="0000000B"/>
    <w:name w:val="WW8Num11"/>
    <w:lvl w:ilvl="0">
      <w:start w:val="1"/>
      <w:numFmt w:val="bullet"/>
      <w:lvlText w:val=""/>
      <w:lvlJc w:val="left"/>
      <w:pPr>
        <w:tabs>
          <w:tab w:val="num" w:pos="1069"/>
        </w:tabs>
        <w:ind w:left="1069" w:hanging="360"/>
      </w:pPr>
      <w:rPr>
        <w:rFonts w:ascii="Symbol" w:hAnsi="Symbol"/>
      </w:rPr>
    </w:lvl>
  </w:abstractNum>
  <w:abstractNum w:abstractNumId="8" w15:restartNumberingAfterBreak="0">
    <w:nsid w:val="02A761FD"/>
    <w:multiLevelType w:val="multilevel"/>
    <w:tmpl w:val="5498C0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68A1F0A"/>
    <w:multiLevelType w:val="multilevel"/>
    <w:tmpl w:val="DACA3B2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4F172E"/>
    <w:multiLevelType w:val="multilevel"/>
    <w:tmpl w:val="D73492CC"/>
    <w:lvl w:ilvl="0">
      <w:start w:val="8"/>
      <w:numFmt w:val="decimal"/>
      <w:lvlText w:val="%1."/>
      <w:lvlJc w:val="left"/>
      <w:pPr>
        <w:ind w:left="480" w:hanging="480"/>
      </w:pPr>
      <w:rPr>
        <w:rFonts w:hint="default"/>
      </w:rPr>
    </w:lvl>
    <w:lvl w:ilvl="1">
      <w:start w:val="10"/>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0E8E0890"/>
    <w:multiLevelType w:val="hybridMultilevel"/>
    <w:tmpl w:val="7D12A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3B94246"/>
    <w:multiLevelType w:val="multilevel"/>
    <w:tmpl w:val="7B0844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7F26273"/>
    <w:multiLevelType w:val="multilevel"/>
    <w:tmpl w:val="DEB0C2DE"/>
    <w:name w:val="WW8Num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190F0CDA"/>
    <w:multiLevelType w:val="hybridMultilevel"/>
    <w:tmpl w:val="836AF2D6"/>
    <w:lvl w:ilvl="0" w:tplc="04050001">
      <w:start w:val="1"/>
      <w:numFmt w:val="bullet"/>
      <w:lvlText w:val=""/>
      <w:lvlJc w:val="left"/>
      <w:pPr>
        <w:ind w:left="2025" w:hanging="360"/>
      </w:pPr>
      <w:rPr>
        <w:rFonts w:ascii="Symbol" w:hAnsi="Symbol" w:hint="default"/>
      </w:rPr>
    </w:lvl>
    <w:lvl w:ilvl="1" w:tplc="04050003" w:tentative="1">
      <w:start w:val="1"/>
      <w:numFmt w:val="bullet"/>
      <w:lvlText w:val="o"/>
      <w:lvlJc w:val="left"/>
      <w:pPr>
        <w:ind w:left="2745" w:hanging="360"/>
      </w:pPr>
      <w:rPr>
        <w:rFonts w:ascii="Courier New" w:hAnsi="Courier New" w:cs="Courier New" w:hint="default"/>
      </w:rPr>
    </w:lvl>
    <w:lvl w:ilvl="2" w:tplc="04050005" w:tentative="1">
      <w:start w:val="1"/>
      <w:numFmt w:val="bullet"/>
      <w:lvlText w:val=""/>
      <w:lvlJc w:val="left"/>
      <w:pPr>
        <w:ind w:left="3465" w:hanging="360"/>
      </w:pPr>
      <w:rPr>
        <w:rFonts w:ascii="Wingdings" w:hAnsi="Wingdings" w:hint="default"/>
      </w:rPr>
    </w:lvl>
    <w:lvl w:ilvl="3" w:tplc="04050001" w:tentative="1">
      <w:start w:val="1"/>
      <w:numFmt w:val="bullet"/>
      <w:lvlText w:val=""/>
      <w:lvlJc w:val="left"/>
      <w:pPr>
        <w:ind w:left="4185" w:hanging="360"/>
      </w:pPr>
      <w:rPr>
        <w:rFonts w:ascii="Symbol" w:hAnsi="Symbol" w:hint="default"/>
      </w:rPr>
    </w:lvl>
    <w:lvl w:ilvl="4" w:tplc="04050003" w:tentative="1">
      <w:start w:val="1"/>
      <w:numFmt w:val="bullet"/>
      <w:lvlText w:val="o"/>
      <w:lvlJc w:val="left"/>
      <w:pPr>
        <w:ind w:left="4905" w:hanging="360"/>
      </w:pPr>
      <w:rPr>
        <w:rFonts w:ascii="Courier New" w:hAnsi="Courier New" w:cs="Courier New" w:hint="default"/>
      </w:rPr>
    </w:lvl>
    <w:lvl w:ilvl="5" w:tplc="04050005" w:tentative="1">
      <w:start w:val="1"/>
      <w:numFmt w:val="bullet"/>
      <w:lvlText w:val=""/>
      <w:lvlJc w:val="left"/>
      <w:pPr>
        <w:ind w:left="5625" w:hanging="360"/>
      </w:pPr>
      <w:rPr>
        <w:rFonts w:ascii="Wingdings" w:hAnsi="Wingdings" w:hint="default"/>
      </w:rPr>
    </w:lvl>
    <w:lvl w:ilvl="6" w:tplc="04050001" w:tentative="1">
      <w:start w:val="1"/>
      <w:numFmt w:val="bullet"/>
      <w:lvlText w:val=""/>
      <w:lvlJc w:val="left"/>
      <w:pPr>
        <w:ind w:left="6345" w:hanging="360"/>
      </w:pPr>
      <w:rPr>
        <w:rFonts w:ascii="Symbol" w:hAnsi="Symbol" w:hint="default"/>
      </w:rPr>
    </w:lvl>
    <w:lvl w:ilvl="7" w:tplc="04050003" w:tentative="1">
      <w:start w:val="1"/>
      <w:numFmt w:val="bullet"/>
      <w:lvlText w:val="o"/>
      <w:lvlJc w:val="left"/>
      <w:pPr>
        <w:ind w:left="7065" w:hanging="360"/>
      </w:pPr>
      <w:rPr>
        <w:rFonts w:ascii="Courier New" w:hAnsi="Courier New" w:cs="Courier New" w:hint="default"/>
      </w:rPr>
    </w:lvl>
    <w:lvl w:ilvl="8" w:tplc="04050005" w:tentative="1">
      <w:start w:val="1"/>
      <w:numFmt w:val="bullet"/>
      <w:lvlText w:val=""/>
      <w:lvlJc w:val="left"/>
      <w:pPr>
        <w:ind w:left="7785" w:hanging="360"/>
      </w:pPr>
      <w:rPr>
        <w:rFonts w:ascii="Wingdings" w:hAnsi="Wingdings" w:hint="default"/>
      </w:rPr>
    </w:lvl>
  </w:abstractNum>
  <w:abstractNum w:abstractNumId="15" w15:restartNumberingAfterBreak="0">
    <w:nsid w:val="1B9D1266"/>
    <w:multiLevelType w:val="hybridMultilevel"/>
    <w:tmpl w:val="262EFEB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15:restartNumberingAfterBreak="0">
    <w:nsid w:val="1C841E03"/>
    <w:multiLevelType w:val="multilevel"/>
    <w:tmpl w:val="362A74DE"/>
    <w:name w:val="WW8Num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64720CD"/>
    <w:multiLevelType w:val="hybridMultilevel"/>
    <w:tmpl w:val="AA7E2596"/>
    <w:lvl w:ilvl="0" w:tplc="4516C850">
      <w:start w:val="1"/>
      <w:numFmt w:val="decimal"/>
      <w:lvlText w:val="%1."/>
      <w:lvlJc w:val="left"/>
      <w:pPr>
        <w:tabs>
          <w:tab w:val="num" w:pos="397"/>
        </w:tabs>
        <w:ind w:left="397" w:hanging="397"/>
      </w:pPr>
      <w:rPr>
        <w:rFonts w:ascii="Book Antiqua" w:hAnsi="Book Antiqua" w:hint="default"/>
        <w:b w:val="0"/>
        <w:i w:val="0"/>
        <w:strike w:val="0"/>
        <w:color w:val="auto"/>
        <w:sz w:val="22"/>
        <w:szCs w:val="22"/>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29B41B88"/>
    <w:multiLevelType w:val="hybridMultilevel"/>
    <w:tmpl w:val="ABF462AA"/>
    <w:lvl w:ilvl="0" w:tplc="1102C2B6">
      <w:start w:val="1"/>
      <w:numFmt w:val="bullet"/>
      <w:lvlText w:val="-"/>
      <w:lvlJc w:val="left"/>
      <w:pPr>
        <w:ind w:left="720" w:hanging="360"/>
      </w:pPr>
      <w:rPr>
        <w:rFonts w:ascii="Book Antiqua" w:eastAsia="Times New Roman" w:hAnsi="Book Antiqu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2AF93AAF"/>
    <w:multiLevelType w:val="hybridMultilevel"/>
    <w:tmpl w:val="F80433C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2C4459A8"/>
    <w:multiLevelType w:val="hybridMultilevel"/>
    <w:tmpl w:val="18E44442"/>
    <w:lvl w:ilvl="0" w:tplc="289EC2A8">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2FFB7FB6"/>
    <w:multiLevelType w:val="hybridMultilevel"/>
    <w:tmpl w:val="69288C8C"/>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22" w15:restartNumberingAfterBreak="0">
    <w:nsid w:val="33701233"/>
    <w:multiLevelType w:val="hybridMultilevel"/>
    <w:tmpl w:val="19AE84FC"/>
    <w:lvl w:ilvl="0" w:tplc="04050001">
      <w:start w:val="1"/>
      <w:numFmt w:val="bullet"/>
      <w:lvlText w:val=""/>
      <w:lvlJc w:val="left"/>
      <w:pPr>
        <w:ind w:left="720" w:hanging="360"/>
      </w:pPr>
      <w:rPr>
        <w:rFonts w:ascii="Symbol" w:hAnsi="Symbol" w:hint="default"/>
      </w:rPr>
    </w:lvl>
    <w:lvl w:ilvl="1" w:tplc="19646084">
      <w:numFmt w:val="bullet"/>
      <w:lvlText w:val="•"/>
      <w:lvlJc w:val="left"/>
      <w:pPr>
        <w:ind w:left="1440" w:hanging="360"/>
      </w:pPr>
      <w:rPr>
        <w:rFonts w:ascii="Book Antiqua" w:eastAsia="Times New Roman" w:hAnsi="Book Antiqua"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36940EEA"/>
    <w:multiLevelType w:val="hybridMultilevel"/>
    <w:tmpl w:val="7D28CFBE"/>
    <w:lvl w:ilvl="0" w:tplc="B5A2756E">
      <w:start w:val="20"/>
      <w:numFmt w:val="bullet"/>
      <w:lvlText w:val="-"/>
      <w:lvlJc w:val="left"/>
      <w:pPr>
        <w:ind w:left="1069" w:hanging="360"/>
      </w:pPr>
      <w:rPr>
        <w:rFonts w:ascii="Times New Roman" w:eastAsia="Times New Roman" w:hAnsi="Times New Roman" w:cs="Times New Roman" w:hint="default"/>
      </w:rPr>
    </w:lvl>
    <w:lvl w:ilvl="1" w:tplc="04050003">
      <w:start w:val="1"/>
      <w:numFmt w:val="bullet"/>
      <w:lvlText w:val="o"/>
      <w:lvlJc w:val="left"/>
      <w:pPr>
        <w:ind w:left="178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4" w15:restartNumberingAfterBreak="0">
    <w:nsid w:val="371D1E9F"/>
    <w:multiLevelType w:val="multilevel"/>
    <w:tmpl w:val="C83C5064"/>
    <w:lvl w:ilvl="0">
      <w:start w:val="3"/>
      <w:numFmt w:val="decimal"/>
      <w:lvlText w:val="%1"/>
      <w:lvlJc w:val="left"/>
      <w:pPr>
        <w:ind w:left="360" w:hanging="360"/>
      </w:pPr>
      <w:rPr>
        <w:rFonts w:hint="default"/>
      </w:rPr>
    </w:lvl>
    <w:lvl w:ilvl="1">
      <w:start w:val="7"/>
      <w:numFmt w:val="decimal"/>
      <w:lvlText w:val="4.%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3F3BE5"/>
    <w:multiLevelType w:val="multilevel"/>
    <w:tmpl w:val="0846DD4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F2375FD"/>
    <w:multiLevelType w:val="hybridMultilevel"/>
    <w:tmpl w:val="D286F47C"/>
    <w:lvl w:ilvl="0" w:tplc="E2C2B49E">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1297464"/>
    <w:multiLevelType w:val="multilevel"/>
    <w:tmpl w:val="5498C03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1D67D1A"/>
    <w:multiLevelType w:val="multilevel"/>
    <w:tmpl w:val="F8127B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740C32"/>
    <w:multiLevelType w:val="hybridMultilevel"/>
    <w:tmpl w:val="088AE2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443D0879"/>
    <w:multiLevelType w:val="hybridMultilevel"/>
    <w:tmpl w:val="9B0EE6DA"/>
    <w:lvl w:ilvl="0" w:tplc="04050019">
      <w:start w:val="1"/>
      <w:numFmt w:val="lowerLetter"/>
      <w:lvlText w:val="%1."/>
      <w:lvlJc w:val="left"/>
      <w:pPr>
        <w:ind w:left="734" w:hanging="360"/>
      </w:pPr>
    </w:lvl>
    <w:lvl w:ilvl="1" w:tplc="04050019" w:tentative="1">
      <w:start w:val="1"/>
      <w:numFmt w:val="lowerLetter"/>
      <w:lvlText w:val="%2."/>
      <w:lvlJc w:val="left"/>
      <w:pPr>
        <w:ind w:left="1454" w:hanging="360"/>
      </w:pPr>
    </w:lvl>
    <w:lvl w:ilvl="2" w:tplc="0405001B" w:tentative="1">
      <w:start w:val="1"/>
      <w:numFmt w:val="lowerRoman"/>
      <w:lvlText w:val="%3."/>
      <w:lvlJc w:val="right"/>
      <w:pPr>
        <w:ind w:left="2174" w:hanging="180"/>
      </w:pPr>
    </w:lvl>
    <w:lvl w:ilvl="3" w:tplc="0405000F" w:tentative="1">
      <w:start w:val="1"/>
      <w:numFmt w:val="decimal"/>
      <w:lvlText w:val="%4."/>
      <w:lvlJc w:val="left"/>
      <w:pPr>
        <w:ind w:left="2894" w:hanging="360"/>
      </w:pPr>
    </w:lvl>
    <w:lvl w:ilvl="4" w:tplc="04050019" w:tentative="1">
      <w:start w:val="1"/>
      <w:numFmt w:val="lowerLetter"/>
      <w:lvlText w:val="%5."/>
      <w:lvlJc w:val="left"/>
      <w:pPr>
        <w:ind w:left="3614" w:hanging="360"/>
      </w:pPr>
    </w:lvl>
    <w:lvl w:ilvl="5" w:tplc="0405001B" w:tentative="1">
      <w:start w:val="1"/>
      <w:numFmt w:val="lowerRoman"/>
      <w:lvlText w:val="%6."/>
      <w:lvlJc w:val="right"/>
      <w:pPr>
        <w:ind w:left="4334" w:hanging="180"/>
      </w:pPr>
    </w:lvl>
    <w:lvl w:ilvl="6" w:tplc="0405000F" w:tentative="1">
      <w:start w:val="1"/>
      <w:numFmt w:val="decimal"/>
      <w:lvlText w:val="%7."/>
      <w:lvlJc w:val="left"/>
      <w:pPr>
        <w:ind w:left="5054" w:hanging="360"/>
      </w:pPr>
    </w:lvl>
    <w:lvl w:ilvl="7" w:tplc="04050019" w:tentative="1">
      <w:start w:val="1"/>
      <w:numFmt w:val="lowerLetter"/>
      <w:lvlText w:val="%8."/>
      <w:lvlJc w:val="left"/>
      <w:pPr>
        <w:ind w:left="5774" w:hanging="360"/>
      </w:pPr>
    </w:lvl>
    <w:lvl w:ilvl="8" w:tplc="0405001B" w:tentative="1">
      <w:start w:val="1"/>
      <w:numFmt w:val="lowerRoman"/>
      <w:lvlText w:val="%9."/>
      <w:lvlJc w:val="right"/>
      <w:pPr>
        <w:ind w:left="6494" w:hanging="180"/>
      </w:pPr>
    </w:lvl>
  </w:abstractNum>
  <w:abstractNum w:abstractNumId="31" w15:restartNumberingAfterBreak="0">
    <w:nsid w:val="44855B11"/>
    <w:multiLevelType w:val="hybridMultilevel"/>
    <w:tmpl w:val="DB62F15C"/>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2" w15:restartNumberingAfterBreak="0">
    <w:nsid w:val="464625CB"/>
    <w:multiLevelType w:val="multilevel"/>
    <w:tmpl w:val="34EC92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6CE09F0"/>
    <w:multiLevelType w:val="hybridMultilevel"/>
    <w:tmpl w:val="6016AAD8"/>
    <w:lvl w:ilvl="0" w:tplc="0405000F">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4B0A01B7"/>
    <w:multiLevelType w:val="multilevel"/>
    <w:tmpl w:val="5498C0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0B6CB3"/>
    <w:multiLevelType w:val="hybridMultilevel"/>
    <w:tmpl w:val="98C65D0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50244A0A"/>
    <w:multiLevelType w:val="hybridMultilevel"/>
    <w:tmpl w:val="049401C6"/>
    <w:lvl w:ilvl="0" w:tplc="04050001">
      <w:start w:val="1"/>
      <w:numFmt w:val="bullet"/>
      <w:lvlText w:val=""/>
      <w:lvlJc w:val="left"/>
      <w:pPr>
        <w:ind w:left="724" w:hanging="360"/>
      </w:pPr>
      <w:rPr>
        <w:rFonts w:ascii="Symbol" w:hAnsi="Symbol" w:hint="default"/>
      </w:rPr>
    </w:lvl>
    <w:lvl w:ilvl="1" w:tplc="04050003" w:tentative="1">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37" w15:restartNumberingAfterBreak="0">
    <w:nsid w:val="52874661"/>
    <w:multiLevelType w:val="hybridMultilevel"/>
    <w:tmpl w:val="70ACE00E"/>
    <w:lvl w:ilvl="0" w:tplc="A608F814">
      <w:start w:val="1"/>
      <w:numFmt w:val="decimal"/>
      <w:lvlText w:val="4.%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55752104"/>
    <w:multiLevelType w:val="multilevel"/>
    <w:tmpl w:val="6FE0483C"/>
    <w:lvl w:ilvl="0">
      <w:start w:val="14"/>
      <w:numFmt w:val="decimal"/>
      <w:lvlText w:val="%1"/>
      <w:lvlJc w:val="left"/>
      <w:pPr>
        <w:ind w:left="540" w:hanging="540"/>
      </w:pPr>
      <w:rPr>
        <w:rFonts w:hint="default"/>
      </w:rPr>
    </w:lvl>
    <w:lvl w:ilvl="1">
      <w:start w:val="1"/>
      <w:numFmt w:val="decimal"/>
      <w:lvlText w:val="15.%2"/>
      <w:lvlJc w:val="left"/>
      <w:pPr>
        <w:ind w:left="540" w:hanging="540"/>
      </w:pPr>
      <w:rPr>
        <w:rFonts w:hint="default"/>
        <w:b w:val="0"/>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B657CB8"/>
    <w:multiLevelType w:val="singleLevel"/>
    <w:tmpl w:val="CEB0E086"/>
    <w:lvl w:ilvl="0">
      <w:start w:val="1"/>
      <w:numFmt w:val="lowerLetter"/>
      <w:lvlText w:val="%1)"/>
      <w:lvlJc w:val="left"/>
      <w:pPr>
        <w:tabs>
          <w:tab w:val="num" w:pos="360"/>
        </w:tabs>
        <w:ind w:left="283" w:hanging="283"/>
      </w:pPr>
      <w:rPr>
        <w:b w:val="0"/>
        <w:i w:val="0"/>
        <w:sz w:val="24"/>
      </w:rPr>
    </w:lvl>
  </w:abstractNum>
  <w:abstractNum w:abstractNumId="40" w15:restartNumberingAfterBreak="0">
    <w:nsid w:val="5C463E77"/>
    <w:multiLevelType w:val="multilevel"/>
    <w:tmpl w:val="120A8094"/>
    <w:lvl w:ilvl="0">
      <w:start w:val="8"/>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F103AE7"/>
    <w:multiLevelType w:val="multilevel"/>
    <w:tmpl w:val="5498C0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CD6803"/>
    <w:multiLevelType w:val="multilevel"/>
    <w:tmpl w:val="362A74DE"/>
    <w:name w:val="WW8Num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BF8518C"/>
    <w:multiLevelType w:val="multilevel"/>
    <w:tmpl w:val="7CD46C3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02459A"/>
    <w:multiLevelType w:val="multilevel"/>
    <w:tmpl w:val="D3807A2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E712221"/>
    <w:multiLevelType w:val="hybridMultilevel"/>
    <w:tmpl w:val="55DE7D3A"/>
    <w:lvl w:ilvl="0" w:tplc="B14C34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6F0C01E8"/>
    <w:multiLevelType w:val="hybridMultilevel"/>
    <w:tmpl w:val="1A8838C0"/>
    <w:lvl w:ilvl="0" w:tplc="78C49B8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0A12780"/>
    <w:multiLevelType w:val="multilevel"/>
    <w:tmpl w:val="0F6ACCB2"/>
    <w:lvl w:ilvl="0">
      <w:start w:val="8"/>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47A31CA"/>
    <w:multiLevelType w:val="hybridMultilevel"/>
    <w:tmpl w:val="FADE9E92"/>
    <w:lvl w:ilvl="0" w:tplc="04050001">
      <w:start w:val="1"/>
      <w:numFmt w:val="bullet"/>
      <w:lvlText w:val=""/>
      <w:lvlJc w:val="left"/>
      <w:pPr>
        <w:tabs>
          <w:tab w:val="num" w:pos="851"/>
        </w:tabs>
        <w:ind w:left="851" w:hanging="511"/>
      </w:pPr>
      <w:rPr>
        <w:rFonts w:ascii="Symbol" w:hAnsi="Symbol" w:hint="default"/>
        <w:b w:val="0"/>
        <w:i w:val="0"/>
        <w:sz w:val="20"/>
        <w:szCs w:val="20"/>
      </w:rPr>
    </w:lvl>
    <w:lvl w:ilvl="1" w:tplc="E07232EE">
      <w:start w:val="1"/>
      <w:numFmt w:val="lowerLetter"/>
      <w:lvlText w:val="%2."/>
      <w:lvlJc w:val="left"/>
      <w:pPr>
        <w:tabs>
          <w:tab w:val="num" w:pos="851"/>
        </w:tabs>
        <w:ind w:left="851" w:hanging="511"/>
      </w:pPr>
    </w:lvl>
    <w:lvl w:ilvl="2" w:tplc="263E8D0A">
      <w:start w:val="1"/>
      <w:numFmt w:val="decimal"/>
      <w:lvlText w:val="%3."/>
      <w:lvlJc w:val="left"/>
      <w:pPr>
        <w:tabs>
          <w:tab w:val="num" w:pos="2340"/>
        </w:tabs>
        <w:ind w:left="2340" w:hanging="360"/>
      </w:pPr>
    </w:lvl>
    <w:lvl w:ilvl="3" w:tplc="3C04C3A8">
      <w:start w:val="1"/>
      <w:numFmt w:val="decimal"/>
      <w:lvlText w:val="%4."/>
      <w:lvlJc w:val="left"/>
      <w:pPr>
        <w:tabs>
          <w:tab w:val="num" w:pos="2880"/>
        </w:tabs>
        <w:ind w:left="2880" w:hanging="360"/>
      </w:pPr>
    </w:lvl>
    <w:lvl w:ilvl="4" w:tplc="80548FB8">
      <w:start w:val="1"/>
      <w:numFmt w:val="lowerLetter"/>
      <w:lvlText w:val="%5."/>
      <w:lvlJc w:val="left"/>
      <w:pPr>
        <w:tabs>
          <w:tab w:val="num" w:pos="3600"/>
        </w:tabs>
        <w:ind w:left="3600" w:hanging="360"/>
      </w:pPr>
    </w:lvl>
    <w:lvl w:ilvl="5" w:tplc="31BC56DA">
      <w:start w:val="1"/>
      <w:numFmt w:val="lowerRoman"/>
      <w:lvlText w:val="%6."/>
      <w:lvlJc w:val="right"/>
      <w:pPr>
        <w:tabs>
          <w:tab w:val="num" w:pos="4320"/>
        </w:tabs>
        <w:ind w:left="4320" w:hanging="180"/>
      </w:pPr>
    </w:lvl>
    <w:lvl w:ilvl="6" w:tplc="770C9C64">
      <w:start w:val="1"/>
      <w:numFmt w:val="decimal"/>
      <w:lvlText w:val="%7."/>
      <w:lvlJc w:val="left"/>
      <w:pPr>
        <w:tabs>
          <w:tab w:val="num" w:pos="5040"/>
        </w:tabs>
        <w:ind w:left="5040" w:hanging="360"/>
      </w:pPr>
    </w:lvl>
    <w:lvl w:ilvl="7" w:tplc="32A8C882">
      <w:start w:val="1"/>
      <w:numFmt w:val="lowerLetter"/>
      <w:lvlText w:val="%8."/>
      <w:lvlJc w:val="left"/>
      <w:pPr>
        <w:tabs>
          <w:tab w:val="num" w:pos="5760"/>
        </w:tabs>
        <w:ind w:left="5760" w:hanging="360"/>
      </w:pPr>
    </w:lvl>
    <w:lvl w:ilvl="8" w:tplc="AB882F46">
      <w:start w:val="1"/>
      <w:numFmt w:val="lowerRoman"/>
      <w:lvlText w:val="%9."/>
      <w:lvlJc w:val="right"/>
      <w:pPr>
        <w:tabs>
          <w:tab w:val="num" w:pos="6480"/>
        </w:tabs>
        <w:ind w:left="6480" w:hanging="180"/>
      </w:pPr>
    </w:lvl>
  </w:abstractNum>
  <w:abstractNum w:abstractNumId="49" w15:restartNumberingAfterBreak="0">
    <w:nsid w:val="787D3154"/>
    <w:multiLevelType w:val="hybridMultilevel"/>
    <w:tmpl w:val="3830F4FE"/>
    <w:lvl w:ilvl="0" w:tplc="3FAABDC2">
      <w:start w:val="1"/>
      <w:numFmt w:val="bullet"/>
      <w:lvlText w:val="-"/>
      <w:lvlJc w:val="left"/>
      <w:pPr>
        <w:ind w:left="425"/>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1" w:tplc="4E30FDEA">
      <w:start w:val="1"/>
      <w:numFmt w:val="bullet"/>
      <w:lvlText w:val="o"/>
      <w:lvlJc w:val="left"/>
      <w:pPr>
        <w:ind w:left="178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tplc="AA2CE97E">
      <w:start w:val="1"/>
      <w:numFmt w:val="bullet"/>
      <w:lvlText w:val="▪"/>
      <w:lvlJc w:val="left"/>
      <w:pPr>
        <w:ind w:left="250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45240C9E">
      <w:start w:val="1"/>
      <w:numFmt w:val="bullet"/>
      <w:lvlText w:val="•"/>
      <w:lvlJc w:val="left"/>
      <w:pPr>
        <w:ind w:left="322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4" w:tplc="5358D844">
      <w:start w:val="1"/>
      <w:numFmt w:val="bullet"/>
      <w:lvlText w:val="o"/>
      <w:lvlJc w:val="left"/>
      <w:pPr>
        <w:ind w:left="394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2CEA61DA">
      <w:start w:val="1"/>
      <w:numFmt w:val="bullet"/>
      <w:lvlText w:val="▪"/>
      <w:lvlJc w:val="left"/>
      <w:pPr>
        <w:ind w:left="466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81A62062">
      <w:start w:val="1"/>
      <w:numFmt w:val="bullet"/>
      <w:lvlText w:val="•"/>
      <w:lvlJc w:val="left"/>
      <w:pPr>
        <w:ind w:left="538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BEBE2A16">
      <w:start w:val="1"/>
      <w:numFmt w:val="bullet"/>
      <w:lvlText w:val="o"/>
      <w:lvlJc w:val="left"/>
      <w:pPr>
        <w:ind w:left="610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0672B29C">
      <w:start w:val="1"/>
      <w:numFmt w:val="bullet"/>
      <w:lvlText w:val="▪"/>
      <w:lvlJc w:val="left"/>
      <w:pPr>
        <w:ind w:left="6828"/>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9337CAC"/>
    <w:multiLevelType w:val="hybridMultilevel"/>
    <w:tmpl w:val="412C85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35"/>
  </w:num>
  <w:num w:numId="5">
    <w:abstractNumId w:val="38"/>
  </w:num>
  <w:num w:numId="6">
    <w:abstractNumId w:val="32"/>
  </w:num>
  <w:num w:numId="7">
    <w:abstractNumId w:val="25"/>
  </w:num>
  <w:num w:numId="8">
    <w:abstractNumId w:val="22"/>
  </w:num>
  <w:num w:numId="9">
    <w:abstractNumId w:val="28"/>
  </w:num>
  <w:num w:numId="10">
    <w:abstractNumId w:val="43"/>
  </w:num>
  <w:num w:numId="11">
    <w:abstractNumId w:val="27"/>
  </w:num>
  <w:num w:numId="12">
    <w:abstractNumId w:val="29"/>
  </w:num>
  <w:num w:numId="13">
    <w:abstractNumId w:val="41"/>
  </w:num>
  <w:num w:numId="14">
    <w:abstractNumId w:val="9"/>
  </w:num>
  <w:num w:numId="15">
    <w:abstractNumId w:val="44"/>
  </w:num>
  <w:num w:numId="16">
    <w:abstractNumId w:val="8"/>
  </w:num>
  <w:num w:numId="17">
    <w:abstractNumId w:val="34"/>
  </w:num>
  <w:num w:numId="18">
    <w:abstractNumId w:val="12"/>
  </w:num>
  <w:num w:numId="19">
    <w:abstractNumId w:val="49"/>
  </w:num>
  <w:num w:numId="20">
    <w:abstractNumId w:val="30"/>
  </w:num>
  <w:num w:numId="21">
    <w:abstractNumId w:val="20"/>
  </w:num>
  <w:num w:numId="22">
    <w:abstractNumId w:val="45"/>
  </w:num>
  <w:num w:numId="23">
    <w:abstractNumId w:val="46"/>
  </w:num>
  <w:num w:numId="24">
    <w:abstractNumId w:val="15"/>
  </w:num>
  <w:num w:numId="2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39"/>
  </w:num>
  <w:num w:numId="28">
    <w:abstractNumId w:val="17"/>
  </w:num>
  <w:num w:numId="29">
    <w:abstractNumId w:val="36"/>
  </w:num>
  <w:num w:numId="30">
    <w:abstractNumId w:val="50"/>
  </w:num>
  <w:num w:numId="31">
    <w:abstractNumId w:val="10"/>
  </w:num>
  <w:num w:numId="32">
    <w:abstractNumId w:val="33"/>
  </w:num>
  <w:num w:numId="33">
    <w:abstractNumId w:val="40"/>
  </w:num>
  <w:num w:numId="34">
    <w:abstractNumId w:val="47"/>
  </w:num>
  <w:num w:numId="35">
    <w:abstractNumId w:val="4"/>
    <w:lvlOverride w:ilvl="0">
      <w:startOverride w:val="1"/>
    </w:lvlOverride>
  </w:num>
  <w:num w:numId="36">
    <w:abstractNumId w:val="31"/>
  </w:num>
  <w:num w:numId="37">
    <w:abstractNumId w:val="21"/>
  </w:num>
  <w:num w:numId="38">
    <w:abstractNumId w:val="26"/>
  </w:num>
  <w:num w:numId="39">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11"/>
  </w:num>
  <w:num w:numId="42">
    <w:abstractNumId w:val="37"/>
  </w:num>
  <w:num w:numId="43">
    <w:abstractNumId w:val="19"/>
  </w:num>
  <w:num w:numId="44">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9"/>
  <w:hyphenationZone w:val="425"/>
  <w:characterSpacingControl w:val="doNotCompress"/>
  <w:hdrShapeDefaults>
    <o:shapedefaults v:ext="edit" spidmax="18433"/>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AFB"/>
    <w:rsid w:val="0000028B"/>
    <w:rsid w:val="0000085B"/>
    <w:rsid w:val="00000CE1"/>
    <w:rsid w:val="0000301D"/>
    <w:rsid w:val="00003810"/>
    <w:rsid w:val="00003E3D"/>
    <w:rsid w:val="00004882"/>
    <w:rsid w:val="00004C36"/>
    <w:rsid w:val="00004FA0"/>
    <w:rsid w:val="0000505D"/>
    <w:rsid w:val="00006AE4"/>
    <w:rsid w:val="00007048"/>
    <w:rsid w:val="00007B3E"/>
    <w:rsid w:val="00010EF8"/>
    <w:rsid w:val="00011341"/>
    <w:rsid w:val="000116C5"/>
    <w:rsid w:val="00012272"/>
    <w:rsid w:val="0001237D"/>
    <w:rsid w:val="00012547"/>
    <w:rsid w:val="00014629"/>
    <w:rsid w:val="000146D9"/>
    <w:rsid w:val="000157BA"/>
    <w:rsid w:val="000158DF"/>
    <w:rsid w:val="00015986"/>
    <w:rsid w:val="00016F55"/>
    <w:rsid w:val="000172A0"/>
    <w:rsid w:val="00017324"/>
    <w:rsid w:val="00021A32"/>
    <w:rsid w:val="00022D34"/>
    <w:rsid w:val="000237FC"/>
    <w:rsid w:val="00024755"/>
    <w:rsid w:val="00025300"/>
    <w:rsid w:val="0002596B"/>
    <w:rsid w:val="00027054"/>
    <w:rsid w:val="00027B33"/>
    <w:rsid w:val="00030705"/>
    <w:rsid w:val="00030936"/>
    <w:rsid w:val="000313F5"/>
    <w:rsid w:val="000316D0"/>
    <w:rsid w:val="00031745"/>
    <w:rsid w:val="0003275B"/>
    <w:rsid w:val="00032CAF"/>
    <w:rsid w:val="00033534"/>
    <w:rsid w:val="00033810"/>
    <w:rsid w:val="000338FD"/>
    <w:rsid w:val="00035203"/>
    <w:rsid w:val="00035DBE"/>
    <w:rsid w:val="00036645"/>
    <w:rsid w:val="00037078"/>
    <w:rsid w:val="00037556"/>
    <w:rsid w:val="00037BCE"/>
    <w:rsid w:val="00040156"/>
    <w:rsid w:val="0004022C"/>
    <w:rsid w:val="000414B9"/>
    <w:rsid w:val="00042945"/>
    <w:rsid w:val="00042ACF"/>
    <w:rsid w:val="000438C2"/>
    <w:rsid w:val="00043D37"/>
    <w:rsid w:val="000448D3"/>
    <w:rsid w:val="00045B3A"/>
    <w:rsid w:val="00045EEE"/>
    <w:rsid w:val="00046523"/>
    <w:rsid w:val="00046DE2"/>
    <w:rsid w:val="00046F32"/>
    <w:rsid w:val="000470E7"/>
    <w:rsid w:val="0004733E"/>
    <w:rsid w:val="000514A4"/>
    <w:rsid w:val="00051A5E"/>
    <w:rsid w:val="00051C02"/>
    <w:rsid w:val="000522B2"/>
    <w:rsid w:val="00052EC1"/>
    <w:rsid w:val="000539D6"/>
    <w:rsid w:val="00055104"/>
    <w:rsid w:val="000553D5"/>
    <w:rsid w:val="00056009"/>
    <w:rsid w:val="000569A6"/>
    <w:rsid w:val="00056CA0"/>
    <w:rsid w:val="000570CC"/>
    <w:rsid w:val="00057AC3"/>
    <w:rsid w:val="0006221E"/>
    <w:rsid w:val="000630A8"/>
    <w:rsid w:val="00063B22"/>
    <w:rsid w:val="000643D9"/>
    <w:rsid w:val="000644B3"/>
    <w:rsid w:val="00064C95"/>
    <w:rsid w:val="00066005"/>
    <w:rsid w:val="00066BDA"/>
    <w:rsid w:val="00067020"/>
    <w:rsid w:val="00067D6F"/>
    <w:rsid w:val="000709F6"/>
    <w:rsid w:val="000712AE"/>
    <w:rsid w:val="00071360"/>
    <w:rsid w:val="0007261A"/>
    <w:rsid w:val="0007342C"/>
    <w:rsid w:val="00073885"/>
    <w:rsid w:val="000739E3"/>
    <w:rsid w:val="00073BCB"/>
    <w:rsid w:val="00073C98"/>
    <w:rsid w:val="0007408C"/>
    <w:rsid w:val="00074118"/>
    <w:rsid w:val="00074781"/>
    <w:rsid w:val="00074FC2"/>
    <w:rsid w:val="000750DA"/>
    <w:rsid w:val="00076422"/>
    <w:rsid w:val="000769C8"/>
    <w:rsid w:val="0007709E"/>
    <w:rsid w:val="00080523"/>
    <w:rsid w:val="000808CD"/>
    <w:rsid w:val="00080A17"/>
    <w:rsid w:val="00080E1E"/>
    <w:rsid w:val="00081394"/>
    <w:rsid w:val="000819D3"/>
    <w:rsid w:val="00081B36"/>
    <w:rsid w:val="0008238F"/>
    <w:rsid w:val="00083927"/>
    <w:rsid w:val="0008417B"/>
    <w:rsid w:val="000841B5"/>
    <w:rsid w:val="000842E2"/>
    <w:rsid w:val="0008489D"/>
    <w:rsid w:val="0008576C"/>
    <w:rsid w:val="00086000"/>
    <w:rsid w:val="00086CD2"/>
    <w:rsid w:val="000872EC"/>
    <w:rsid w:val="00087B58"/>
    <w:rsid w:val="00087CFC"/>
    <w:rsid w:val="00091D5B"/>
    <w:rsid w:val="00091EB5"/>
    <w:rsid w:val="0009201A"/>
    <w:rsid w:val="00092ACF"/>
    <w:rsid w:val="00094CB1"/>
    <w:rsid w:val="00094F45"/>
    <w:rsid w:val="00095951"/>
    <w:rsid w:val="00095EA2"/>
    <w:rsid w:val="000967B4"/>
    <w:rsid w:val="00096E85"/>
    <w:rsid w:val="000A0B44"/>
    <w:rsid w:val="000A0C49"/>
    <w:rsid w:val="000A21DD"/>
    <w:rsid w:val="000A3C61"/>
    <w:rsid w:val="000A65F7"/>
    <w:rsid w:val="000A718A"/>
    <w:rsid w:val="000A75C1"/>
    <w:rsid w:val="000A791F"/>
    <w:rsid w:val="000A7D27"/>
    <w:rsid w:val="000A7D77"/>
    <w:rsid w:val="000B0633"/>
    <w:rsid w:val="000B0E93"/>
    <w:rsid w:val="000B0F04"/>
    <w:rsid w:val="000B1ED0"/>
    <w:rsid w:val="000B2437"/>
    <w:rsid w:val="000B3139"/>
    <w:rsid w:val="000B38B7"/>
    <w:rsid w:val="000B5873"/>
    <w:rsid w:val="000B5C8D"/>
    <w:rsid w:val="000B614F"/>
    <w:rsid w:val="000B6312"/>
    <w:rsid w:val="000B6A75"/>
    <w:rsid w:val="000B6D78"/>
    <w:rsid w:val="000B71AF"/>
    <w:rsid w:val="000B7AD1"/>
    <w:rsid w:val="000C1358"/>
    <w:rsid w:val="000C4938"/>
    <w:rsid w:val="000C4B84"/>
    <w:rsid w:val="000C4CDE"/>
    <w:rsid w:val="000C5B9A"/>
    <w:rsid w:val="000C600D"/>
    <w:rsid w:val="000C6613"/>
    <w:rsid w:val="000C7186"/>
    <w:rsid w:val="000C7C8E"/>
    <w:rsid w:val="000D1E2E"/>
    <w:rsid w:val="000D22B6"/>
    <w:rsid w:val="000D3328"/>
    <w:rsid w:val="000D4D3C"/>
    <w:rsid w:val="000D4F87"/>
    <w:rsid w:val="000D4FE2"/>
    <w:rsid w:val="000D5EFD"/>
    <w:rsid w:val="000D694E"/>
    <w:rsid w:val="000E0E01"/>
    <w:rsid w:val="000E15B7"/>
    <w:rsid w:val="000E23BB"/>
    <w:rsid w:val="000E2D98"/>
    <w:rsid w:val="000E3EC7"/>
    <w:rsid w:val="000E4292"/>
    <w:rsid w:val="000E527F"/>
    <w:rsid w:val="000E6B06"/>
    <w:rsid w:val="000E7701"/>
    <w:rsid w:val="000E79D8"/>
    <w:rsid w:val="000F0B50"/>
    <w:rsid w:val="000F10AF"/>
    <w:rsid w:val="000F376A"/>
    <w:rsid w:val="000F3BF8"/>
    <w:rsid w:val="000F43D0"/>
    <w:rsid w:val="000F4EB8"/>
    <w:rsid w:val="000F5BEE"/>
    <w:rsid w:val="000F5EB0"/>
    <w:rsid w:val="000F6F99"/>
    <w:rsid w:val="0010090A"/>
    <w:rsid w:val="00100A6D"/>
    <w:rsid w:val="00100DFD"/>
    <w:rsid w:val="00102309"/>
    <w:rsid w:val="0010279C"/>
    <w:rsid w:val="001055C8"/>
    <w:rsid w:val="00106655"/>
    <w:rsid w:val="00107C09"/>
    <w:rsid w:val="0011074B"/>
    <w:rsid w:val="0011137C"/>
    <w:rsid w:val="00111F97"/>
    <w:rsid w:val="00113D1C"/>
    <w:rsid w:val="00114DE2"/>
    <w:rsid w:val="00115AA0"/>
    <w:rsid w:val="001164F4"/>
    <w:rsid w:val="00116ADA"/>
    <w:rsid w:val="00116C2D"/>
    <w:rsid w:val="00117BA3"/>
    <w:rsid w:val="00117DFD"/>
    <w:rsid w:val="00120B72"/>
    <w:rsid w:val="00120FCE"/>
    <w:rsid w:val="001226BD"/>
    <w:rsid w:val="00124144"/>
    <w:rsid w:val="00124B1B"/>
    <w:rsid w:val="00125852"/>
    <w:rsid w:val="00125B58"/>
    <w:rsid w:val="001264AC"/>
    <w:rsid w:val="0012767A"/>
    <w:rsid w:val="00131ED4"/>
    <w:rsid w:val="001334B2"/>
    <w:rsid w:val="00133811"/>
    <w:rsid w:val="00133E8D"/>
    <w:rsid w:val="0013600C"/>
    <w:rsid w:val="0013647D"/>
    <w:rsid w:val="00136AC0"/>
    <w:rsid w:val="00136F3C"/>
    <w:rsid w:val="0014109A"/>
    <w:rsid w:val="00141BA2"/>
    <w:rsid w:val="00141E7E"/>
    <w:rsid w:val="0014329F"/>
    <w:rsid w:val="00143EAE"/>
    <w:rsid w:val="0014573B"/>
    <w:rsid w:val="00147A8D"/>
    <w:rsid w:val="00150465"/>
    <w:rsid w:val="00150A1E"/>
    <w:rsid w:val="00150C29"/>
    <w:rsid w:val="00151133"/>
    <w:rsid w:val="00151154"/>
    <w:rsid w:val="00152EB3"/>
    <w:rsid w:val="00152F7E"/>
    <w:rsid w:val="001530B0"/>
    <w:rsid w:val="001549D4"/>
    <w:rsid w:val="00155315"/>
    <w:rsid w:val="001556CA"/>
    <w:rsid w:val="00155D57"/>
    <w:rsid w:val="00157940"/>
    <w:rsid w:val="00157D6C"/>
    <w:rsid w:val="0016036B"/>
    <w:rsid w:val="00161246"/>
    <w:rsid w:val="00162124"/>
    <w:rsid w:val="001634A4"/>
    <w:rsid w:val="001639A9"/>
    <w:rsid w:val="00163BEF"/>
    <w:rsid w:val="00164B8A"/>
    <w:rsid w:val="00164E20"/>
    <w:rsid w:val="001658FB"/>
    <w:rsid w:val="00165D5A"/>
    <w:rsid w:val="00165F8A"/>
    <w:rsid w:val="00166DDF"/>
    <w:rsid w:val="001670E8"/>
    <w:rsid w:val="00167210"/>
    <w:rsid w:val="0016727C"/>
    <w:rsid w:val="00170880"/>
    <w:rsid w:val="0017596C"/>
    <w:rsid w:val="00175DC3"/>
    <w:rsid w:val="00177A60"/>
    <w:rsid w:val="00181AC6"/>
    <w:rsid w:val="0018206D"/>
    <w:rsid w:val="001836BF"/>
    <w:rsid w:val="001843EF"/>
    <w:rsid w:val="00184513"/>
    <w:rsid w:val="00185B02"/>
    <w:rsid w:val="00185DFD"/>
    <w:rsid w:val="0018616F"/>
    <w:rsid w:val="001873C9"/>
    <w:rsid w:val="001877F3"/>
    <w:rsid w:val="00190EA8"/>
    <w:rsid w:val="00192007"/>
    <w:rsid w:val="00193F56"/>
    <w:rsid w:val="0019427D"/>
    <w:rsid w:val="0019468E"/>
    <w:rsid w:val="00194E8A"/>
    <w:rsid w:val="00196C98"/>
    <w:rsid w:val="0019701A"/>
    <w:rsid w:val="0019724C"/>
    <w:rsid w:val="001A086E"/>
    <w:rsid w:val="001A0BA3"/>
    <w:rsid w:val="001A1CB3"/>
    <w:rsid w:val="001A22B7"/>
    <w:rsid w:val="001A2F99"/>
    <w:rsid w:val="001A3075"/>
    <w:rsid w:val="001A320F"/>
    <w:rsid w:val="001A3943"/>
    <w:rsid w:val="001A401B"/>
    <w:rsid w:val="001A42C1"/>
    <w:rsid w:val="001A4FEF"/>
    <w:rsid w:val="001A564C"/>
    <w:rsid w:val="001A5F10"/>
    <w:rsid w:val="001A621B"/>
    <w:rsid w:val="001A64DE"/>
    <w:rsid w:val="001A6ECC"/>
    <w:rsid w:val="001A7107"/>
    <w:rsid w:val="001B0B09"/>
    <w:rsid w:val="001B279F"/>
    <w:rsid w:val="001B2EA8"/>
    <w:rsid w:val="001B405B"/>
    <w:rsid w:val="001B493E"/>
    <w:rsid w:val="001B5782"/>
    <w:rsid w:val="001B5F66"/>
    <w:rsid w:val="001B7401"/>
    <w:rsid w:val="001C07DB"/>
    <w:rsid w:val="001C1144"/>
    <w:rsid w:val="001C1432"/>
    <w:rsid w:val="001C359E"/>
    <w:rsid w:val="001C3E86"/>
    <w:rsid w:val="001C3F6A"/>
    <w:rsid w:val="001C450C"/>
    <w:rsid w:val="001C45A0"/>
    <w:rsid w:val="001C489A"/>
    <w:rsid w:val="001C53E3"/>
    <w:rsid w:val="001C70A4"/>
    <w:rsid w:val="001C74D7"/>
    <w:rsid w:val="001C7552"/>
    <w:rsid w:val="001D09F2"/>
    <w:rsid w:val="001D0FAB"/>
    <w:rsid w:val="001D24DE"/>
    <w:rsid w:val="001D2AAD"/>
    <w:rsid w:val="001D39ED"/>
    <w:rsid w:val="001D3B97"/>
    <w:rsid w:val="001D3F0A"/>
    <w:rsid w:val="001D43C2"/>
    <w:rsid w:val="001D49DD"/>
    <w:rsid w:val="001D4D0C"/>
    <w:rsid w:val="001D4D73"/>
    <w:rsid w:val="001D5B53"/>
    <w:rsid w:val="001D5F13"/>
    <w:rsid w:val="001D638D"/>
    <w:rsid w:val="001D7514"/>
    <w:rsid w:val="001D7FE3"/>
    <w:rsid w:val="001E1288"/>
    <w:rsid w:val="001E375F"/>
    <w:rsid w:val="001E4A6D"/>
    <w:rsid w:val="001E4C75"/>
    <w:rsid w:val="001E53C7"/>
    <w:rsid w:val="001E5882"/>
    <w:rsid w:val="001E5A77"/>
    <w:rsid w:val="001E5BC8"/>
    <w:rsid w:val="001E5C9E"/>
    <w:rsid w:val="001F08A1"/>
    <w:rsid w:val="001F13A8"/>
    <w:rsid w:val="001F34D9"/>
    <w:rsid w:val="001F40D5"/>
    <w:rsid w:val="001F45EB"/>
    <w:rsid w:val="001F6207"/>
    <w:rsid w:val="002021D0"/>
    <w:rsid w:val="00202720"/>
    <w:rsid w:val="00202758"/>
    <w:rsid w:val="0020276C"/>
    <w:rsid w:val="00202D35"/>
    <w:rsid w:val="0020320E"/>
    <w:rsid w:val="00203394"/>
    <w:rsid w:val="0020393A"/>
    <w:rsid w:val="002039FB"/>
    <w:rsid w:val="002042A7"/>
    <w:rsid w:val="00204731"/>
    <w:rsid w:val="002049DB"/>
    <w:rsid w:val="0020567F"/>
    <w:rsid w:val="00205D18"/>
    <w:rsid w:val="00206727"/>
    <w:rsid w:val="002069A5"/>
    <w:rsid w:val="0020723D"/>
    <w:rsid w:val="002102B6"/>
    <w:rsid w:val="0021065C"/>
    <w:rsid w:val="00210BD0"/>
    <w:rsid w:val="00211328"/>
    <w:rsid w:val="00212A48"/>
    <w:rsid w:val="00212DCE"/>
    <w:rsid w:val="00213680"/>
    <w:rsid w:val="00213F61"/>
    <w:rsid w:val="00214784"/>
    <w:rsid w:val="00214A5A"/>
    <w:rsid w:val="0022020E"/>
    <w:rsid w:val="00220A58"/>
    <w:rsid w:val="00220E96"/>
    <w:rsid w:val="00221D54"/>
    <w:rsid w:val="00222151"/>
    <w:rsid w:val="002224FB"/>
    <w:rsid w:val="0022279A"/>
    <w:rsid w:val="00222ECB"/>
    <w:rsid w:val="002252AD"/>
    <w:rsid w:val="0022606D"/>
    <w:rsid w:val="00226573"/>
    <w:rsid w:val="00226F13"/>
    <w:rsid w:val="00227DDF"/>
    <w:rsid w:val="00231F52"/>
    <w:rsid w:val="00232391"/>
    <w:rsid w:val="00232EA0"/>
    <w:rsid w:val="0023421F"/>
    <w:rsid w:val="002343E0"/>
    <w:rsid w:val="002360E2"/>
    <w:rsid w:val="00236297"/>
    <w:rsid w:val="00237323"/>
    <w:rsid w:val="0023764B"/>
    <w:rsid w:val="002400C2"/>
    <w:rsid w:val="00242A4E"/>
    <w:rsid w:val="00242F36"/>
    <w:rsid w:val="002432D1"/>
    <w:rsid w:val="0024376C"/>
    <w:rsid w:val="00243CB2"/>
    <w:rsid w:val="00245D5F"/>
    <w:rsid w:val="00245E20"/>
    <w:rsid w:val="002468E5"/>
    <w:rsid w:val="002472B6"/>
    <w:rsid w:val="00247891"/>
    <w:rsid w:val="002500BF"/>
    <w:rsid w:val="002500C9"/>
    <w:rsid w:val="002506F7"/>
    <w:rsid w:val="00250AC1"/>
    <w:rsid w:val="00250B67"/>
    <w:rsid w:val="00250BAD"/>
    <w:rsid w:val="00251709"/>
    <w:rsid w:val="00251AA2"/>
    <w:rsid w:val="00251AC9"/>
    <w:rsid w:val="00252168"/>
    <w:rsid w:val="002521BA"/>
    <w:rsid w:val="002525D9"/>
    <w:rsid w:val="00252FE3"/>
    <w:rsid w:val="00253D5E"/>
    <w:rsid w:val="00254159"/>
    <w:rsid w:val="0025454B"/>
    <w:rsid w:val="002551F8"/>
    <w:rsid w:val="00256A49"/>
    <w:rsid w:val="002574CC"/>
    <w:rsid w:val="00257737"/>
    <w:rsid w:val="0025791C"/>
    <w:rsid w:val="00260557"/>
    <w:rsid w:val="00261648"/>
    <w:rsid w:val="0026173F"/>
    <w:rsid w:val="00261823"/>
    <w:rsid w:val="00261B48"/>
    <w:rsid w:val="00261B82"/>
    <w:rsid w:val="00262F59"/>
    <w:rsid w:val="002630EA"/>
    <w:rsid w:val="0026323C"/>
    <w:rsid w:val="00263F01"/>
    <w:rsid w:val="00264633"/>
    <w:rsid w:val="0026476A"/>
    <w:rsid w:val="0026519E"/>
    <w:rsid w:val="00265E72"/>
    <w:rsid w:val="002662AE"/>
    <w:rsid w:val="00266765"/>
    <w:rsid w:val="00266941"/>
    <w:rsid w:val="00267402"/>
    <w:rsid w:val="00267ED0"/>
    <w:rsid w:val="00271DE5"/>
    <w:rsid w:val="00272969"/>
    <w:rsid w:val="0027371C"/>
    <w:rsid w:val="002751D5"/>
    <w:rsid w:val="002752D0"/>
    <w:rsid w:val="002779A7"/>
    <w:rsid w:val="002813FE"/>
    <w:rsid w:val="00281571"/>
    <w:rsid w:val="002816F5"/>
    <w:rsid w:val="00281838"/>
    <w:rsid w:val="00282074"/>
    <w:rsid w:val="002830CA"/>
    <w:rsid w:val="00285434"/>
    <w:rsid w:val="00285698"/>
    <w:rsid w:val="00286260"/>
    <w:rsid w:val="00286A6A"/>
    <w:rsid w:val="00287DDD"/>
    <w:rsid w:val="00290C8D"/>
    <w:rsid w:val="00291A1E"/>
    <w:rsid w:val="00293062"/>
    <w:rsid w:val="00293384"/>
    <w:rsid w:val="002933BD"/>
    <w:rsid w:val="002944FB"/>
    <w:rsid w:val="00294528"/>
    <w:rsid w:val="00295A89"/>
    <w:rsid w:val="00296ACD"/>
    <w:rsid w:val="00297FAB"/>
    <w:rsid w:val="002A0336"/>
    <w:rsid w:val="002A0527"/>
    <w:rsid w:val="002A1AFE"/>
    <w:rsid w:val="002A3006"/>
    <w:rsid w:val="002A3573"/>
    <w:rsid w:val="002A39F8"/>
    <w:rsid w:val="002A4626"/>
    <w:rsid w:val="002A468F"/>
    <w:rsid w:val="002A4843"/>
    <w:rsid w:val="002A580D"/>
    <w:rsid w:val="002A5A4C"/>
    <w:rsid w:val="002A5AA1"/>
    <w:rsid w:val="002A62DB"/>
    <w:rsid w:val="002A6DD9"/>
    <w:rsid w:val="002A7D37"/>
    <w:rsid w:val="002B04BF"/>
    <w:rsid w:val="002B0B69"/>
    <w:rsid w:val="002B0DA1"/>
    <w:rsid w:val="002B166E"/>
    <w:rsid w:val="002B2569"/>
    <w:rsid w:val="002B276F"/>
    <w:rsid w:val="002B3B78"/>
    <w:rsid w:val="002B3FAD"/>
    <w:rsid w:val="002B5917"/>
    <w:rsid w:val="002B5AE4"/>
    <w:rsid w:val="002B5B32"/>
    <w:rsid w:val="002B5B73"/>
    <w:rsid w:val="002B5F6E"/>
    <w:rsid w:val="002B61BD"/>
    <w:rsid w:val="002B66F0"/>
    <w:rsid w:val="002C0124"/>
    <w:rsid w:val="002C02F6"/>
    <w:rsid w:val="002C0DB8"/>
    <w:rsid w:val="002C12B5"/>
    <w:rsid w:val="002C2EBB"/>
    <w:rsid w:val="002C303D"/>
    <w:rsid w:val="002C3B2C"/>
    <w:rsid w:val="002C3F07"/>
    <w:rsid w:val="002C4499"/>
    <w:rsid w:val="002C49FE"/>
    <w:rsid w:val="002C554F"/>
    <w:rsid w:val="002C7278"/>
    <w:rsid w:val="002C7F82"/>
    <w:rsid w:val="002D1C9D"/>
    <w:rsid w:val="002D2E8A"/>
    <w:rsid w:val="002D3274"/>
    <w:rsid w:val="002D476E"/>
    <w:rsid w:val="002D49C9"/>
    <w:rsid w:val="002D6EC8"/>
    <w:rsid w:val="002D7091"/>
    <w:rsid w:val="002D7B2E"/>
    <w:rsid w:val="002D7BF2"/>
    <w:rsid w:val="002D7CFF"/>
    <w:rsid w:val="002D7D9E"/>
    <w:rsid w:val="002E1065"/>
    <w:rsid w:val="002E12C2"/>
    <w:rsid w:val="002E1D77"/>
    <w:rsid w:val="002E27AA"/>
    <w:rsid w:val="002E2CBF"/>
    <w:rsid w:val="002E3396"/>
    <w:rsid w:val="002E36AE"/>
    <w:rsid w:val="002E3A6A"/>
    <w:rsid w:val="002E3C0B"/>
    <w:rsid w:val="002E497C"/>
    <w:rsid w:val="002E4B80"/>
    <w:rsid w:val="002E4C6E"/>
    <w:rsid w:val="002E5271"/>
    <w:rsid w:val="002E5BC1"/>
    <w:rsid w:val="002F0617"/>
    <w:rsid w:val="002F11B8"/>
    <w:rsid w:val="002F1488"/>
    <w:rsid w:val="002F24BA"/>
    <w:rsid w:val="002F33D1"/>
    <w:rsid w:val="002F3B19"/>
    <w:rsid w:val="002F3C05"/>
    <w:rsid w:val="002F3D04"/>
    <w:rsid w:val="002F4C1A"/>
    <w:rsid w:val="002F60E0"/>
    <w:rsid w:val="002F62A2"/>
    <w:rsid w:val="002F63D8"/>
    <w:rsid w:val="002F641F"/>
    <w:rsid w:val="002F7864"/>
    <w:rsid w:val="002F796C"/>
    <w:rsid w:val="002F7DD5"/>
    <w:rsid w:val="003002FC"/>
    <w:rsid w:val="00300A68"/>
    <w:rsid w:val="00300ABC"/>
    <w:rsid w:val="00300F5A"/>
    <w:rsid w:val="00301DF8"/>
    <w:rsid w:val="00304591"/>
    <w:rsid w:val="00304BB2"/>
    <w:rsid w:val="003065FF"/>
    <w:rsid w:val="003072A2"/>
    <w:rsid w:val="003072C0"/>
    <w:rsid w:val="00307C1A"/>
    <w:rsid w:val="00310ADE"/>
    <w:rsid w:val="00310FE0"/>
    <w:rsid w:val="003134CE"/>
    <w:rsid w:val="0031368C"/>
    <w:rsid w:val="00313A28"/>
    <w:rsid w:val="00313B19"/>
    <w:rsid w:val="00313DA0"/>
    <w:rsid w:val="00313EFA"/>
    <w:rsid w:val="00313FC7"/>
    <w:rsid w:val="00314275"/>
    <w:rsid w:val="003142C7"/>
    <w:rsid w:val="00314A9E"/>
    <w:rsid w:val="00315223"/>
    <w:rsid w:val="00315766"/>
    <w:rsid w:val="003176C8"/>
    <w:rsid w:val="00317C02"/>
    <w:rsid w:val="00317CDD"/>
    <w:rsid w:val="00321DA6"/>
    <w:rsid w:val="00322ADD"/>
    <w:rsid w:val="003250BE"/>
    <w:rsid w:val="0032549C"/>
    <w:rsid w:val="003254A4"/>
    <w:rsid w:val="00325625"/>
    <w:rsid w:val="00325C81"/>
    <w:rsid w:val="00326A92"/>
    <w:rsid w:val="0032735A"/>
    <w:rsid w:val="00327687"/>
    <w:rsid w:val="00330666"/>
    <w:rsid w:val="00330856"/>
    <w:rsid w:val="00331E61"/>
    <w:rsid w:val="00333044"/>
    <w:rsid w:val="0033368E"/>
    <w:rsid w:val="00333927"/>
    <w:rsid w:val="00333E3B"/>
    <w:rsid w:val="00334428"/>
    <w:rsid w:val="003349CC"/>
    <w:rsid w:val="003364F1"/>
    <w:rsid w:val="00336A23"/>
    <w:rsid w:val="00337A30"/>
    <w:rsid w:val="00337A32"/>
    <w:rsid w:val="003400E0"/>
    <w:rsid w:val="003404B0"/>
    <w:rsid w:val="00340B68"/>
    <w:rsid w:val="003410BC"/>
    <w:rsid w:val="003411F5"/>
    <w:rsid w:val="003416D4"/>
    <w:rsid w:val="00341727"/>
    <w:rsid w:val="00342856"/>
    <w:rsid w:val="00342975"/>
    <w:rsid w:val="00342DB3"/>
    <w:rsid w:val="00343077"/>
    <w:rsid w:val="003440C6"/>
    <w:rsid w:val="00344D50"/>
    <w:rsid w:val="003450CE"/>
    <w:rsid w:val="00345247"/>
    <w:rsid w:val="00346DBA"/>
    <w:rsid w:val="003471A5"/>
    <w:rsid w:val="003475BD"/>
    <w:rsid w:val="00347D37"/>
    <w:rsid w:val="00350308"/>
    <w:rsid w:val="00350D10"/>
    <w:rsid w:val="00350D4F"/>
    <w:rsid w:val="00350FAF"/>
    <w:rsid w:val="0035112D"/>
    <w:rsid w:val="003532F6"/>
    <w:rsid w:val="00353D48"/>
    <w:rsid w:val="00354097"/>
    <w:rsid w:val="0035482A"/>
    <w:rsid w:val="00354BD7"/>
    <w:rsid w:val="00355F56"/>
    <w:rsid w:val="0035675A"/>
    <w:rsid w:val="00356D85"/>
    <w:rsid w:val="003571FC"/>
    <w:rsid w:val="00357B0B"/>
    <w:rsid w:val="003605C1"/>
    <w:rsid w:val="003612E1"/>
    <w:rsid w:val="00361771"/>
    <w:rsid w:val="00361F13"/>
    <w:rsid w:val="00361F4A"/>
    <w:rsid w:val="00362563"/>
    <w:rsid w:val="00362D9F"/>
    <w:rsid w:val="00362E89"/>
    <w:rsid w:val="00365569"/>
    <w:rsid w:val="00365BEC"/>
    <w:rsid w:val="00366677"/>
    <w:rsid w:val="00367524"/>
    <w:rsid w:val="003704CF"/>
    <w:rsid w:val="0037072A"/>
    <w:rsid w:val="003720CA"/>
    <w:rsid w:val="003724BA"/>
    <w:rsid w:val="00372AE7"/>
    <w:rsid w:val="00372DCB"/>
    <w:rsid w:val="00373553"/>
    <w:rsid w:val="003756DE"/>
    <w:rsid w:val="00376E45"/>
    <w:rsid w:val="003775D4"/>
    <w:rsid w:val="003775EF"/>
    <w:rsid w:val="00380128"/>
    <w:rsid w:val="00380518"/>
    <w:rsid w:val="003808C5"/>
    <w:rsid w:val="00380BB2"/>
    <w:rsid w:val="00381826"/>
    <w:rsid w:val="003818A6"/>
    <w:rsid w:val="00382342"/>
    <w:rsid w:val="00382632"/>
    <w:rsid w:val="003829FA"/>
    <w:rsid w:val="00382D1B"/>
    <w:rsid w:val="00382DF2"/>
    <w:rsid w:val="00384072"/>
    <w:rsid w:val="00384EE8"/>
    <w:rsid w:val="0038539C"/>
    <w:rsid w:val="0038573D"/>
    <w:rsid w:val="00385AB7"/>
    <w:rsid w:val="00387527"/>
    <w:rsid w:val="003905CE"/>
    <w:rsid w:val="00390EBE"/>
    <w:rsid w:val="003912AF"/>
    <w:rsid w:val="0039265C"/>
    <w:rsid w:val="00392723"/>
    <w:rsid w:val="00392F3D"/>
    <w:rsid w:val="00393C64"/>
    <w:rsid w:val="0039496F"/>
    <w:rsid w:val="003957BB"/>
    <w:rsid w:val="00395911"/>
    <w:rsid w:val="003A007D"/>
    <w:rsid w:val="003A010A"/>
    <w:rsid w:val="003A0B5B"/>
    <w:rsid w:val="003A0E84"/>
    <w:rsid w:val="003A1170"/>
    <w:rsid w:val="003A1DA9"/>
    <w:rsid w:val="003A2AB3"/>
    <w:rsid w:val="003A36F2"/>
    <w:rsid w:val="003A4192"/>
    <w:rsid w:val="003A67C0"/>
    <w:rsid w:val="003A72AF"/>
    <w:rsid w:val="003A74C3"/>
    <w:rsid w:val="003A759A"/>
    <w:rsid w:val="003B3A1C"/>
    <w:rsid w:val="003B4BA8"/>
    <w:rsid w:val="003B546B"/>
    <w:rsid w:val="003B555D"/>
    <w:rsid w:val="003B5E0B"/>
    <w:rsid w:val="003B77E8"/>
    <w:rsid w:val="003C0806"/>
    <w:rsid w:val="003C0950"/>
    <w:rsid w:val="003C12EA"/>
    <w:rsid w:val="003C1986"/>
    <w:rsid w:val="003C258A"/>
    <w:rsid w:val="003C265E"/>
    <w:rsid w:val="003C2C10"/>
    <w:rsid w:val="003C2CA5"/>
    <w:rsid w:val="003C492C"/>
    <w:rsid w:val="003C583F"/>
    <w:rsid w:val="003C596D"/>
    <w:rsid w:val="003C5D94"/>
    <w:rsid w:val="003C6DE3"/>
    <w:rsid w:val="003C7378"/>
    <w:rsid w:val="003D06CA"/>
    <w:rsid w:val="003D1A17"/>
    <w:rsid w:val="003D24E5"/>
    <w:rsid w:val="003D2CE7"/>
    <w:rsid w:val="003D35B5"/>
    <w:rsid w:val="003D4689"/>
    <w:rsid w:val="003D4897"/>
    <w:rsid w:val="003D5250"/>
    <w:rsid w:val="003D6F1F"/>
    <w:rsid w:val="003D7795"/>
    <w:rsid w:val="003D78C8"/>
    <w:rsid w:val="003D7943"/>
    <w:rsid w:val="003E0522"/>
    <w:rsid w:val="003E05B0"/>
    <w:rsid w:val="003E109D"/>
    <w:rsid w:val="003E1183"/>
    <w:rsid w:val="003E1572"/>
    <w:rsid w:val="003E2124"/>
    <w:rsid w:val="003E2161"/>
    <w:rsid w:val="003E2408"/>
    <w:rsid w:val="003E3B50"/>
    <w:rsid w:val="003E4387"/>
    <w:rsid w:val="003E6463"/>
    <w:rsid w:val="003E6F61"/>
    <w:rsid w:val="003E717F"/>
    <w:rsid w:val="003E786B"/>
    <w:rsid w:val="003E7E56"/>
    <w:rsid w:val="003F03F4"/>
    <w:rsid w:val="003F0810"/>
    <w:rsid w:val="003F0D9E"/>
    <w:rsid w:val="003F1917"/>
    <w:rsid w:val="003F1E93"/>
    <w:rsid w:val="003F291A"/>
    <w:rsid w:val="003F2D4A"/>
    <w:rsid w:val="003F4EBE"/>
    <w:rsid w:val="003F55AD"/>
    <w:rsid w:val="003F6903"/>
    <w:rsid w:val="003F6CC5"/>
    <w:rsid w:val="003F76A3"/>
    <w:rsid w:val="003F7FAC"/>
    <w:rsid w:val="0040107B"/>
    <w:rsid w:val="00401367"/>
    <w:rsid w:val="00401881"/>
    <w:rsid w:val="00401F44"/>
    <w:rsid w:val="00402619"/>
    <w:rsid w:val="004028BB"/>
    <w:rsid w:val="00402F05"/>
    <w:rsid w:val="00403139"/>
    <w:rsid w:val="004032ED"/>
    <w:rsid w:val="004042D8"/>
    <w:rsid w:val="00404451"/>
    <w:rsid w:val="004044E6"/>
    <w:rsid w:val="00404512"/>
    <w:rsid w:val="00404DD6"/>
    <w:rsid w:val="00407147"/>
    <w:rsid w:val="00407497"/>
    <w:rsid w:val="00407BB7"/>
    <w:rsid w:val="00407FC5"/>
    <w:rsid w:val="00411973"/>
    <w:rsid w:val="00412386"/>
    <w:rsid w:val="004123BF"/>
    <w:rsid w:val="004126A9"/>
    <w:rsid w:val="004127DD"/>
    <w:rsid w:val="004136C1"/>
    <w:rsid w:val="00413B27"/>
    <w:rsid w:val="00413FDE"/>
    <w:rsid w:val="0041513E"/>
    <w:rsid w:val="00416DBB"/>
    <w:rsid w:val="00416E4F"/>
    <w:rsid w:val="00416E6E"/>
    <w:rsid w:val="004171A3"/>
    <w:rsid w:val="00417265"/>
    <w:rsid w:val="00417913"/>
    <w:rsid w:val="00417F12"/>
    <w:rsid w:val="00420C15"/>
    <w:rsid w:val="00420EEE"/>
    <w:rsid w:val="00422B4C"/>
    <w:rsid w:val="00422B69"/>
    <w:rsid w:val="00425CE9"/>
    <w:rsid w:val="00425D4B"/>
    <w:rsid w:val="004261E8"/>
    <w:rsid w:val="00427B01"/>
    <w:rsid w:val="00427FC9"/>
    <w:rsid w:val="00430BE1"/>
    <w:rsid w:val="00430D49"/>
    <w:rsid w:val="004313DF"/>
    <w:rsid w:val="00431CD4"/>
    <w:rsid w:val="00431E3D"/>
    <w:rsid w:val="00432308"/>
    <w:rsid w:val="004324E6"/>
    <w:rsid w:val="00432F7F"/>
    <w:rsid w:val="00433B02"/>
    <w:rsid w:val="00434F71"/>
    <w:rsid w:val="0043738C"/>
    <w:rsid w:val="0044013C"/>
    <w:rsid w:val="00440566"/>
    <w:rsid w:val="0044170C"/>
    <w:rsid w:val="00443250"/>
    <w:rsid w:val="00443A19"/>
    <w:rsid w:val="00443A4A"/>
    <w:rsid w:val="00444012"/>
    <w:rsid w:val="00444833"/>
    <w:rsid w:val="00444909"/>
    <w:rsid w:val="00445058"/>
    <w:rsid w:val="0044622C"/>
    <w:rsid w:val="00446873"/>
    <w:rsid w:val="00446A89"/>
    <w:rsid w:val="00446B4F"/>
    <w:rsid w:val="0044721C"/>
    <w:rsid w:val="0044756A"/>
    <w:rsid w:val="004479A4"/>
    <w:rsid w:val="00447E6F"/>
    <w:rsid w:val="00452981"/>
    <w:rsid w:val="004531CE"/>
    <w:rsid w:val="004533AD"/>
    <w:rsid w:val="00453DEB"/>
    <w:rsid w:val="004540E3"/>
    <w:rsid w:val="0045519A"/>
    <w:rsid w:val="00455783"/>
    <w:rsid w:val="00455CDB"/>
    <w:rsid w:val="00455E72"/>
    <w:rsid w:val="00456D9A"/>
    <w:rsid w:val="00457B34"/>
    <w:rsid w:val="00457F20"/>
    <w:rsid w:val="004600E0"/>
    <w:rsid w:val="00460167"/>
    <w:rsid w:val="00460FDA"/>
    <w:rsid w:val="004625BD"/>
    <w:rsid w:val="00463004"/>
    <w:rsid w:val="004634DF"/>
    <w:rsid w:val="00463B90"/>
    <w:rsid w:val="004642EA"/>
    <w:rsid w:val="00464617"/>
    <w:rsid w:val="00465859"/>
    <w:rsid w:val="004665E7"/>
    <w:rsid w:val="0046675D"/>
    <w:rsid w:val="004669E8"/>
    <w:rsid w:val="0047003F"/>
    <w:rsid w:val="00470155"/>
    <w:rsid w:val="00471208"/>
    <w:rsid w:val="00471874"/>
    <w:rsid w:val="004727AA"/>
    <w:rsid w:val="00473134"/>
    <w:rsid w:val="0047430B"/>
    <w:rsid w:val="0047632F"/>
    <w:rsid w:val="0047642D"/>
    <w:rsid w:val="00477234"/>
    <w:rsid w:val="0047779C"/>
    <w:rsid w:val="0048078D"/>
    <w:rsid w:val="00481E44"/>
    <w:rsid w:val="00482CFD"/>
    <w:rsid w:val="00483269"/>
    <w:rsid w:val="00484715"/>
    <w:rsid w:val="00484CB3"/>
    <w:rsid w:val="00485191"/>
    <w:rsid w:val="00485CEB"/>
    <w:rsid w:val="00486795"/>
    <w:rsid w:val="00490025"/>
    <w:rsid w:val="00490754"/>
    <w:rsid w:val="00490D9C"/>
    <w:rsid w:val="00491D2D"/>
    <w:rsid w:val="00491D32"/>
    <w:rsid w:val="004941C1"/>
    <w:rsid w:val="0049457C"/>
    <w:rsid w:val="004960E6"/>
    <w:rsid w:val="004966AD"/>
    <w:rsid w:val="004A01B0"/>
    <w:rsid w:val="004A1392"/>
    <w:rsid w:val="004A2410"/>
    <w:rsid w:val="004A2E05"/>
    <w:rsid w:val="004A31D6"/>
    <w:rsid w:val="004A40F4"/>
    <w:rsid w:val="004A4C9A"/>
    <w:rsid w:val="004A4E4F"/>
    <w:rsid w:val="004A666F"/>
    <w:rsid w:val="004A797A"/>
    <w:rsid w:val="004B03FF"/>
    <w:rsid w:val="004B21CA"/>
    <w:rsid w:val="004B31F1"/>
    <w:rsid w:val="004B4573"/>
    <w:rsid w:val="004B4E43"/>
    <w:rsid w:val="004B5332"/>
    <w:rsid w:val="004B5558"/>
    <w:rsid w:val="004B6C84"/>
    <w:rsid w:val="004C008A"/>
    <w:rsid w:val="004C099F"/>
    <w:rsid w:val="004C0CE6"/>
    <w:rsid w:val="004C0FC8"/>
    <w:rsid w:val="004C135C"/>
    <w:rsid w:val="004C2083"/>
    <w:rsid w:val="004C358F"/>
    <w:rsid w:val="004C4169"/>
    <w:rsid w:val="004C428B"/>
    <w:rsid w:val="004C49CC"/>
    <w:rsid w:val="004C4DF1"/>
    <w:rsid w:val="004C5289"/>
    <w:rsid w:val="004C557D"/>
    <w:rsid w:val="004C715D"/>
    <w:rsid w:val="004C72F5"/>
    <w:rsid w:val="004D022F"/>
    <w:rsid w:val="004D19F3"/>
    <w:rsid w:val="004D21D4"/>
    <w:rsid w:val="004D34D1"/>
    <w:rsid w:val="004D382F"/>
    <w:rsid w:val="004D3A2F"/>
    <w:rsid w:val="004D49B3"/>
    <w:rsid w:val="004D4ABF"/>
    <w:rsid w:val="004D4C0C"/>
    <w:rsid w:val="004E0803"/>
    <w:rsid w:val="004E168A"/>
    <w:rsid w:val="004E1791"/>
    <w:rsid w:val="004E1A79"/>
    <w:rsid w:val="004E1B95"/>
    <w:rsid w:val="004E270A"/>
    <w:rsid w:val="004E3264"/>
    <w:rsid w:val="004E5D07"/>
    <w:rsid w:val="004E6A65"/>
    <w:rsid w:val="004F01B1"/>
    <w:rsid w:val="004F0C0E"/>
    <w:rsid w:val="004F0D49"/>
    <w:rsid w:val="004F2DEB"/>
    <w:rsid w:val="004F395D"/>
    <w:rsid w:val="004F4512"/>
    <w:rsid w:val="004F556A"/>
    <w:rsid w:val="004F55FA"/>
    <w:rsid w:val="004F5748"/>
    <w:rsid w:val="0050029F"/>
    <w:rsid w:val="00500B22"/>
    <w:rsid w:val="00500E32"/>
    <w:rsid w:val="005016BF"/>
    <w:rsid w:val="0050263E"/>
    <w:rsid w:val="00505059"/>
    <w:rsid w:val="0050506F"/>
    <w:rsid w:val="00506196"/>
    <w:rsid w:val="0050642E"/>
    <w:rsid w:val="0050667C"/>
    <w:rsid w:val="0051020F"/>
    <w:rsid w:val="00510A12"/>
    <w:rsid w:val="00510BB5"/>
    <w:rsid w:val="00510E45"/>
    <w:rsid w:val="005112A6"/>
    <w:rsid w:val="00511C22"/>
    <w:rsid w:val="00511D5A"/>
    <w:rsid w:val="00512585"/>
    <w:rsid w:val="00512E11"/>
    <w:rsid w:val="005133EC"/>
    <w:rsid w:val="00513478"/>
    <w:rsid w:val="00513510"/>
    <w:rsid w:val="00514BAF"/>
    <w:rsid w:val="00514E81"/>
    <w:rsid w:val="00514EE3"/>
    <w:rsid w:val="005157B0"/>
    <w:rsid w:val="00515D2B"/>
    <w:rsid w:val="0051621E"/>
    <w:rsid w:val="00516522"/>
    <w:rsid w:val="00516983"/>
    <w:rsid w:val="00516BB7"/>
    <w:rsid w:val="00516EE3"/>
    <w:rsid w:val="0051761B"/>
    <w:rsid w:val="00517DFC"/>
    <w:rsid w:val="005218B4"/>
    <w:rsid w:val="005218CC"/>
    <w:rsid w:val="00521994"/>
    <w:rsid w:val="005227DE"/>
    <w:rsid w:val="0052303A"/>
    <w:rsid w:val="0052309D"/>
    <w:rsid w:val="00523CE2"/>
    <w:rsid w:val="00523DD5"/>
    <w:rsid w:val="00523E22"/>
    <w:rsid w:val="0052550C"/>
    <w:rsid w:val="00525B92"/>
    <w:rsid w:val="00526AB0"/>
    <w:rsid w:val="005276E5"/>
    <w:rsid w:val="00530A0C"/>
    <w:rsid w:val="00530C6A"/>
    <w:rsid w:val="005320C2"/>
    <w:rsid w:val="0053278D"/>
    <w:rsid w:val="005331EF"/>
    <w:rsid w:val="00533B37"/>
    <w:rsid w:val="00533CC4"/>
    <w:rsid w:val="0053567F"/>
    <w:rsid w:val="00537223"/>
    <w:rsid w:val="00537855"/>
    <w:rsid w:val="00540232"/>
    <w:rsid w:val="0054123D"/>
    <w:rsid w:val="005425E5"/>
    <w:rsid w:val="005430E6"/>
    <w:rsid w:val="005443FC"/>
    <w:rsid w:val="00545BDA"/>
    <w:rsid w:val="0054645E"/>
    <w:rsid w:val="00547238"/>
    <w:rsid w:val="005475C0"/>
    <w:rsid w:val="00547A54"/>
    <w:rsid w:val="005507F3"/>
    <w:rsid w:val="00550A16"/>
    <w:rsid w:val="0055133A"/>
    <w:rsid w:val="005531DD"/>
    <w:rsid w:val="00553714"/>
    <w:rsid w:val="00553911"/>
    <w:rsid w:val="0055441D"/>
    <w:rsid w:val="00554466"/>
    <w:rsid w:val="00554AE1"/>
    <w:rsid w:val="00554BD9"/>
    <w:rsid w:val="00554E8A"/>
    <w:rsid w:val="0055566A"/>
    <w:rsid w:val="0055567F"/>
    <w:rsid w:val="0055627A"/>
    <w:rsid w:val="0055667D"/>
    <w:rsid w:val="005571C0"/>
    <w:rsid w:val="00557CE2"/>
    <w:rsid w:val="005604A9"/>
    <w:rsid w:val="00560959"/>
    <w:rsid w:val="00560D26"/>
    <w:rsid w:val="005619A2"/>
    <w:rsid w:val="00561BA2"/>
    <w:rsid w:val="00561F05"/>
    <w:rsid w:val="00563846"/>
    <w:rsid w:val="0056487C"/>
    <w:rsid w:val="005649C1"/>
    <w:rsid w:val="00564C6E"/>
    <w:rsid w:val="005656B3"/>
    <w:rsid w:val="00565F19"/>
    <w:rsid w:val="00566190"/>
    <w:rsid w:val="0056662F"/>
    <w:rsid w:val="005668CB"/>
    <w:rsid w:val="0057027E"/>
    <w:rsid w:val="00570AEE"/>
    <w:rsid w:val="00570F38"/>
    <w:rsid w:val="0057148F"/>
    <w:rsid w:val="00571A23"/>
    <w:rsid w:val="00572FE1"/>
    <w:rsid w:val="0057329C"/>
    <w:rsid w:val="00573613"/>
    <w:rsid w:val="00574426"/>
    <w:rsid w:val="00575E0A"/>
    <w:rsid w:val="00575ED9"/>
    <w:rsid w:val="00575FD0"/>
    <w:rsid w:val="00576155"/>
    <w:rsid w:val="00577AF5"/>
    <w:rsid w:val="0058092C"/>
    <w:rsid w:val="00580ED9"/>
    <w:rsid w:val="00581732"/>
    <w:rsid w:val="00581B62"/>
    <w:rsid w:val="0058325B"/>
    <w:rsid w:val="00583CED"/>
    <w:rsid w:val="005840A1"/>
    <w:rsid w:val="00584DD5"/>
    <w:rsid w:val="005860B4"/>
    <w:rsid w:val="00590465"/>
    <w:rsid w:val="00590C88"/>
    <w:rsid w:val="005911BA"/>
    <w:rsid w:val="0059190A"/>
    <w:rsid w:val="00592C3D"/>
    <w:rsid w:val="0059300E"/>
    <w:rsid w:val="005938DE"/>
    <w:rsid w:val="00593C87"/>
    <w:rsid w:val="005942F9"/>
    <w:rsid w:val="00594F61"/>
    <w:rsid w:val="00594FF7"/>
    <w:rsid w:val="00595F15"/>
    <w:rsid w:val="005969DA"/>
    <w:rsid w:val="00597309"/>
    <w:rsid w:val="00597FE7"/>
    <w:rsid w:val="005A0A54"/>
    <w:rsid w:val="005A0D39"/>
    <w:rsid w:val="005A16D4"/>
    <w:rsid w:val="005A22B1"/>
    <w:rsid w:val="005A2886"/>
    <w:rsid w:val="005A33D5"/>
    <w:rsid w:val="005A372A"/>
    <w:rsid w:val="005A3A84"/>
    <w:rsid w:val="005A4640"/>
    <w:rsid w:val="005A46CC"/>
    <w:rsid w:val="005A51B3"/>
    <w:rsid w:val="005A61F5"/>
    <w:rsid w:val="005A6B76"/>
    <w:rsid w:val="005A7658"/>
    <w:rsid w:val="005A7A4E"/>
    <w:rsid w:val="005A7E8A"/>
    <w:rsid w:val="005B0162"/>
    <w:rsid w:val="005B07BA"/>
    <w:rsid w:val="005B0AD6"/>
    <w:rsid w:val="005B12B1"/>
    <w:rsid w:val="005B1770"/>
    <w:rsid w:val="005B366C"/>
    <w:rsid w:val="005B47D1"/>
    <w:rsid w:val="005B5067"/>
    <w:rsid w:val="005B589D"/>
    <w:rsid w:val="005B66FE"/>
    <w:rsid w:val="005B6E6E"/>
    <w:rsid w:val="005B7060"/>
    <w:rsid w:val="005B7351"/>
    <w:rsid w:val="005B7432"/>
    <w:rsid w:val="005B780F"/>
    <w:rsid w:val="005C0A92"/>
    <w:rsid w:val="005C1542"/>
    <w:rsid w:val="005C1594"/>
    <w:rsid w:val="005C1996"/>
    <w:rsid w:val="005C2654"/>
    <w:rsid w:val="005C29E8"/>
    <w:rsid w:val="005C3CDB"/>
    <w:rsid w:val="005C3CEF"/>
    <w:rsid w:val="005C41D6"/>
    <w:rsid w:val="005C4D02"/>
    <w:rsid w:val="005C571B"/>
    <w:rsid w:val="005C5D36"/>
    <w:rsid w:val="005C6BA8"/>
    <w:rsid w:val="005C6D7C"/>
    <w:rsid w:val="005D007A"/>
    <w:rsid w:val="005D1B6C"/>
    <w:rsid w:val="005D23CB"/>
    <w:rsid w:val="005D270A"/>
    <w:rsid w:val="005D2EAB"/>
    <w:rsid w:val="005D321C"/>
    <w:rsid w:val="005D3AB6"/>
    <w:rsid w:val="005D408B"/>
    <w:rsid w:val="005D4D75"/>
    <w:rsid w:val="005D4EFD"/>
    <w:rsid w:val="005D4F05"/>
    <w:rsid w:val="005D5051"/>
    <w:rsid w:val="005D6651"/>
    <w:rsid w:val="005D7585"/>
    <w:rsid w:val="005E2F0E"/>
    <w:rsid w:val="005E3D08"/>
    <w:rsid w:val="005E4243"/>
    <w:rsid w:val="005E49AE"/>
    <w:rsid w:val="005E5C30"/>
    <w:rsid w:val="005E69E1"/>
    <w:rsid w:val="005E747B"/>
    <w:rsid w:val="005E7E39"/>
    <w:rsid w:val="005F033F"/>
    <w:rsid w:val="005F04CD"/>
    <w:rsid w:val="005F0EA8"/>
    <w:rsid w:val="005F12B7"/>
    <w:rsid w:val="005F1EC1"/>
    <w:rsid w:val="005F2E21"/>
    <w:rsid w:val="005F306E"/>
    <w:rsid w:val="005F3490"/>
    <w:rsid w:val="005F3B2A"/>
    <w:rsid w:val="005F44D6"/>
    <w:rsid w:val="005F4832"/>
    <w:rsid w:val="005F6360"/>
    <w:rsid w:val="005F780E"/>
    <w:rsid w:val="0060062D"/>
    <w:rsid w:val="00600EEE"/>
    <w:rsid w:val="0060133E"/>
    <w:rsid w:val="006016F0"/>
    <w:rsid w:val="0060372F"/>
    <w:rsid w:val="00603E30"/>
    <w:rsid w:val="00604201"/>
    <w:rsid w:val="0060576C"/>
    <w:rsid w:val="00605A2A"/>
    <w:rsid w:val="00605AEA"/>
    <w:rsid w:val="0060754F"/>
    <w:rsid w:val="00607BB3"/>
    <w:rsid w:val="0061016B"/>
    <w:rsid w:val="00611A0F"/>
    <w:rsid w:val="00611CC4"/>
    <w:rsid w:val="00611EB4"/>
    <w:rsid w:val="006121E8"/>
    <w:rsid w:val="0061254E"/>
    <w:rsid w:val="00613B75"/>
    <w:rsid w:val="00615FBE"/>
    <w:rsid w:val="00616229"/>
    <w:rsid w:val="00616AE1"/>
    <w:rsid w:val="00616B65"/>
    <w:rsid w:val="0061752D"/>
    <w:rsid w:val="00617649"/>
    <w:rsid w:val="00617ABC"/>
    <w:rsid w:val="00617C4F"/>
    <w:rsid w:val="00617DD1"/>
    <w:rsid w:val="00620209"/>
    <w:rsid w:val="006215A1"/>
    <w:rsid w:val="0062181C"/>
    <w:rsid w:val="00621D48"/>
    <w:rsid w:val="00622B27"/>
    <w:rsid w:val="00624183"/>
    <w:rsid w:val="00624726"/>
    <w:rsid w:val="0062539E"/>
    <w:rsid w:val="00625401"/>
    <w:rsid w:val="0062596A"/>
    <w:rsid w:val="00630927"/>
    <w:rsid w:val="0063141E"/>
    <w:rsid w:val="0063182F"/>
    <w:rsid w:val="00631D00"/>
    <w:rsid w:val="006321F6"/>
    <w:rsid w:val="006323FE"/>
    <w:rsid w:val="00633292"/>
    <w:rsid w:val="00634B86"/>
    <w:rsid w:val="006350DC"/>
    <w:rsid w:val="0063674F"/>
    <w:rsid w:val="006367B3"/>
    <w:rsid w:val="00637109"/>
    <w:rsid w:val="0063774E"/>
    <w:rsid w:val="00637FA8"/>
    <w:rsid w:val="00640362"/>
    <w:rsid w:val="00640760"/>
    <w:rsid w:val="00640C53"/>
    <w:rsid w:val="00640E2A"/>
    <w:rsid w:val="0064151C"/>
    <w:rsid w:val="006418BF"/>
    <w:rsid w:val="006426F1"/>
    <w:rsid w:val="00642DA7"/>
    <w:rsid w:val="00644DCE"/>
    <w:rsid w:val="0064514E"/>
    <w:rsid w:val="0064624A"/>
    <w:rsid w:val="00646A85"/>
    <w:rsid w:val="00647091"/>
    <w:rsid w:val="00647111"/>
    <w:rsid w:val="00647405"/>
    <w:rsid w:val="00647495"/>
    <w:rsid w:val="006477A5"/>
    <w:rsid w:val="00647FD9"/>
    <w:rsid w:val="00650FD3"/>
    <w:rsid w:val="006510A7"/>
    <w:rsid w:val="0065237D"/>
    <w:rsid w:val="00652644"/>
    <w:rsid w:val="006529C9"/>
    <w:rsid w:val="006530B3"/>
    <w:rsid w:val="006530CD"/>
    <w:rsid w:val="006536B9"/>
    <w:rsid w:val="006543BA"/>
    <w:rsid w:val="00654516"/>
    <w:rsid w:val="00655211"/>
    <w:rsid w:val="0065566D"/>
    <w:rsid w:val="00655E8E"/>
    <w:rsid w:val="00656836"/>
    <w:rsid w:val="00657249"/>
    <w:rsid w:val="00660826"/>
    <w:rsid w:val="00660977"/>
    <w:rsid w:val="00661406"/>
    <w:rsid w:val="00661A83"/>
    <w:rsid w:val="00661ED4"/>
    <w:rsid w:val="0066287D"/>
    <w:rsid w:val="00663362"/>
    <w:rsid w:val="006635FA"/>
    <w:rsid w:val="006636D9"/>
    <w:rsid w:val="00663DE6"/>
    <w:rsid w:val="00664B15"/>
    <w:rsid w:val="00664F2D"/>
    <w:rsid w:val="00665B6E"/>
    <w:rsid w:val="006668D5"/>
    <w:rsid w:val="00670EAD"/>
    <w:rsid w:val="00670EB7"/>
    <w:rsid w:val="00671463"/>
    <w:rsid w:val="00671647"/>
    <w:rsid w:val="00672574"/>
    <w:rsid w:val="006725DC"/>
    <w:rsid w:val="0067351B"/>
    <w:rsid w:val="0067431A"/>
    <w:rsid w:val="0067597B"/>
    <w:rsid w:val="00676399"/>
    <w:rsid w:val="0067698D"/>
    <w:rsid w:val="00676B43"/>
    <w:rsid w:val="00680A81"/>
    <w:rsid w:val="00681049"/>
    <w:rsid w:val="00681CA6"/>
    <w:rsid w:val="00682980"/>
    <w:rsid w:val="00682D07"/>
    <w:rsid w:val="006833D5"/>
    <w:rsid w:val="006835E2"/>
    <w:rsid w:val="00683605"/>
    <w:rsid w:val="00683F1A"/>
    <w:rsid w:val="00684F0A"/>
    <w:rsid w:val="0068528C"/>
    <w:rsid w:val="0068541D"/>
    <w:rsid w:val="00685498"/>
    <w:rsid w:val="00685D0C"/>
    <w:rsid w:val="0068683F"/>
    <w:rsid w:val="00691CD4"/>
    <w:rsid w:val="00692321"/>
    <w:rsid w:val="0069376E"/>
    <w:rsid w:val="00693E67"/>
    <w:rsid w:val="00694840"/>
    <w:rsid w:val="00694971"/>
    <w:rsid w:val="00694E27"/>
    <w:rsid w:val="0069507A"/>
    <w:rsid w:val="00695CF5"/>
    <w:rsid w:val="00697A94"/>
    <w:rsid w:val="006A1A3E"/>
    <w:rsid w:val="006A1E07"/>
    <w:rsid w:val="006A24D7"/>
    <w:rsid w:val="006A2607"/>
    <w:rsid w:val="006A2734"/>
    <w:rsid w:val="006A4158"/>
    <w:rsid w:val="006A7D75"/>
    <w:rsid w:val="006A7DAF"/>
    <w:rsid w:val="006B01AF"/>
    <w:rsid w:val="006B1010"/>
    <w:rsid w:val="006B191B"/>
    <w:rsid w:val="006B1A5E"/>
    <w:rsid w:val="006B2106"/>
    <w:rsid w:val="006B2F65"/>
    <w:rsid w:val="006B3D8A"/>
    <w:rsid w:val="006B6342"/>
    <w:rsid w:val="006B6617"/>
    <w:rsid w:val="006B6D78"/>
    <w:rsid w:val="006B791D"/>
    <w:rsid w:val="006C0DEE"/>
    <w:rsid w:val="006C1F9D"/>
    <w:rsid w:val="006C33BF"/>
    <w:rsid w:val="006C3B62"/>
    <w:rsid w:val="006C5966"/>
    <w:rsid w:val="006C5F22"/>
    <w:rsid w:val="006C6194"/>
    <w:rsid w:val="006C7B27"/>
    <w:rsid w:val="006D0427"/>
    <w:rsid w:val="006D0A0E"/>
    <w:rsid w:val="006D0AB0"/>
    <w:rsid w:val="006D0E2B"/>
    <w:rsid w:val="006D0F88"/>
    <w:rsid w:val="006D224E"/>
    <w:rsid w:val="006D246B"/>
    <w:rsid w:val="006D260D"/>
    <w:rsid w:val="006D295D"/>
    <w:rsid w:val="006D2B7E"/>
    <w:rsid w:val="006D2C19"/>
    <w:rsid w:val="006D2D7B"/>
    <w:rsid w:val="006D3083"/>
    <w:rsid w:val="006D323B"/>
    <w:rsid w:val="006D3507"/>
    <w:rsid w:val="006D38F0"/>
    <w:rsid w:val="006D3A1D"/>
    <w:rsid w:val="006D4BE1"/>
    <w:rsid w:val="006D4C8F"/>
    <w:rsid w:val="006D5305"/>
    <w:rsid w:val="006D5E6E"/>
    <w:rsid w:val="006D6F3F"/>
    <w:rsid w:val="006D7321"/>
    <w:rsid w:val="006D7889"/>
    <w:rsid w:val="006D7AB6"/>
    <w:rsid w:val="006E0A09"/>
    <w:rsid w:val="006E1C73"/>
    <w:rsid w:val="006E227F"/>
    <w:rsid w:val="006E2A65"/>
    <w:rsid w:val="006E3E1C"/>
    <w:rsid w:val="006E50D8"/>
    <w:rsid w:val="006E5D5E"/>
    <w:rsid w:val="006E6046"/>
    <w:rsid w:val="006E629B"/>
    <w:rsid w:val="006E6D54"/>
    <w:rsid w:val="006E6DE3"/>
    <w:rsid w:val="006E78D3"/>
    <w:rsid w:val="006F0427"/>
    <w:rsid w:val="006F07AE"/>
    <w:rsid w:val="006F0B29"/>
    <w:rsid w:val="006F1278"/>
    <w:rsid w:val="006F1A51"/>
    <w:rsid w:val="006F262A"/>
    <w:rsid w:val="006F4314"/>
    <w:rsid w:val="006F43E7"/>
    <w:rsid w:val="006F570B"/>
    <w:rsid w:val="006F5B20"/>
    <w:rsid w:val="006F5F61"/>
    <w:rsid w:val="006F7C79"/>
    <w:rsid w:val="006F7E07"/>
    <w:rsid w:val="00700A5E"/>
    <w:rsid w:val="007012BE"/>
    <w:rsid w:val="00702144"/>
    <w:rsid w:val="00702741"/>
    <w:rsid w:val="00702F17"/>
    <w:rsid w:val="0070357A"/>
    <w:rsid w:val="007039A9"/>
    <w:rsid w:val="00704147"/>
    <w:rsid w:val="007047C3"/>
    <w:rsid w:val="00705B36"/>
    <w:rsid w:val="00705D3E"/>
    <w:rsid w:val="00705E17"/>
    <w:rsid w:val="007068E4"/>
    <w:rsid w:val="00710227"/>
    <w:rsid w:val="007107FB"/>
    <w:rsid w:val="007109D2"/>
    <w:rsid w:val="0071170F"/>
    <w:rsid w:val="00711A2C"/>
    <w:rsid w:val="00713E73"/>
    <w:rsid w:val="0071410B"/>
    <w:rsid w:val="00715868"/>
    <w:rsid w:val="00715C62"/>
    <w:rsid w:val="00716435"/>
    <w:rsid w:val="00717641"/>
    <w:rsid w:val="00717C5C"/>
    <w:rsid w:val="00717C6D"/>
    <w:rsid w:val="00720D48"/>
    <w:rsid w:val="0072105A"/>
    <w:rsid w:val="00723455"/>
    <w:rsid w:val="007239EB"/>
    <w:rsid w:val="00724401"/>
    <w:rsid w:val="0072445F"/>
    <w:rsid w:val="00724A38"/>
    <w:rsid w:val="00724B71"/>
    <w:rsid w:val="00724B9D"/>
    <w:rsid w:val="007250E0"/>
    <w:rsid w:val="00725357"/>
    <w:rsid w:val="00725DF8"/>
    <w:rsid w:val="00730639"/>
    <w:rsid w:val="00730840"/>
    <w:rsid w:val="00730E23"/>
    <w:rsid w:val="00731B27"/>
    <w:rsid w:val="00733D77"/>
    <w:rsid w:val="00735459"/>
    <w:rsid w:val="00735683"/>
    <w:rsid w:val="0073621E"/>
    <w:rsid w:val="00736DB6"/>
    <w:rsid w:val="0074031D"/>
    <w:rsid w:val="00740423"/>
    <w:rsid w:val="00740DAE"/>
    <w:rsid w:val="0074153F"/>
    <w:rsid w:val="00741720"/>
    <w:rsid w:val="00741E06"/>
    <w:rsid w:val="00743CCB"/>
    <w:rsid w:val="007446A2"/>
    <w:rsid w:val="00744AE1"/>
    <w:rsid w:val="00744DB0"/>
    <w:rsid w:val="007455D9"/>
    <w:rsid w:val="00747170"/>
    <w:rsid w:val="00747469"/>
    <w:rsid w:val="00747CFE"/>
    <w:rsid w:val="007515DF"/>
    <w:rsid w:val="007522EE"/>
    <w:rsid w:val="00755598"/>
    <w:rsid w:val="00755E30"/>
    <w:rsid w:val="00757025"/>
    <w:rsid w:val="0075729C"/>
    <w:rsid w:val="00762ED0"/>
    <w:rsid w:val="007640A7"/>
    <w:rsid w:val="007667DE"/>
    <w:rsid w:val="0076772F"/>
    <w:rsid w:val="00770775"/>
    <w:rsid w:val="00771095"/>
    <w:rsid w:val="0077111D"/>
    <w:rsid w:val="007713A8"/>
    <w:rsid w:val="00771457"/>
    <w:rsid w:val="0077160C"/>
    <w:rsid w:val="00771EBF"/>
    <w:rsid w:val="0077358F"/>
    <w:rsid w:val="007740C1"/>
    <w:rsid w:val="00774515"/>
    <w:rsid w:val="007749D0"/>
    <w:rsid w:val="00775F31"/>
    <w:rsid w:val="00776281"/>
    <w:rsid w:val="007817C1"/>
    <w:rsid w:val="00781B01"/>
    <w:rsid w:val="00781BE8"/>
    <w:rsid w:val="00781FB1"/>
    <w:rsid w:val="00782C12"/>
    <w:rsid w:val="007830BE"/>
    <w:rsid w:val="00783EDD"/>
    <w:rsid w:val="00785656"/>
    <w:rsid w:val="0078589D"/>
    <w:rsid w:val="00785BD1"/>
    <w:rsid w:val="007863AE"/>
    <w:rsid w:val="0078697D"/>
    <w:rsid w:val="0079072B"/>
    <w:rsid w:val="00791063"/>
    <w:rsid w:val="00791089"/>
    <w:rsid w:val="00791C19"/>
    <w:rsid w:val="00791D05"/>
    <w:rsid w:val="00792508"/>
    <w:rsid w:val="00792963"/>
    <w:rsid w:val="00792D39"/>
    <w:rsid w:val="00793D64"/>
    <w:rsid w:val="00793EFE"/>
    <w:rsid w:val="007946AA"/>
    <w:rsid w:val="00795205"/>
    <w:rsid w:val="00795292"/>
    <w:rsid w:val="0079531A"/>
    <w:rsid w:val="00795D60"/>
    <w:rsid w:val="00795DC2"/>
    <w:rsid w:val="00795F37"/>
    <w:rsid w:val="00796590"/>
    <w:rsid w:val="00796C73"/>
    <w:rsid w:val="00797820"/>
    <w:rsid w:val="007A0FD0"/>
    <w:rsid w:val="007A1241"/>
    <w:rsid w:val="007A1AD4"/>
    <w:rsid w:val="007A26CC"/>
    <w:rsid w:val="007A2E6C"/>
    <w:rsid w:val="007A2FA0"/>
    <w:rsid w:val="007A3329"/>
    <w:rsid w:val="007A348A"/>
    <w:rsid w:val="007A3AE5"/>
    <w:rsid w:val="007A4AE2"/>
    <w:rsid w:val="007A7121"/>
    <w:rsid w:val="007B03D0"/>
    <w:rsid w:val="007B03D7"/>
    <w:rsid w:val="007B07C6"/>
    <w:rsid w:val="007B0FF3"/>
    <w:rsid w:val="007B3AA3"/>
    <w:rsid w:val="007B3F30"/>
    <w:rsid w:val="007B4BC1"/>
    <w:rsid w:val="007B6238"/>
    <w:rsid w:val="007B6464"/>
    <w:rsid w:val="007B6991"/>
    <w:rsid w:val="007B69D4"/>
    <w:rsid w:val="007B7991"/>
    <w:rsid w:val="007C0160"/>
    <w:rsid w:val="007C1100"/>
    <w:rsid w:val="007C1CD4"/>
    <w:rsid w:val="007C264E"/>
    <w:rsid w:val="007C36FA"/>
    <w:rsid w:val="007C4765"/>
    <w:rsid w:val="007C48F1"/>
    <w:rsid w:val="007C4F89"/>
    <w:rsid w:val="007C58D1"/>
    <w:rsid w:val="007C5C5B"/>
    <w:rsid w:val="007C5E9B"/>
    <w:rsid w:val="007C680B"/>
    <w:rsid w:val="007C6993"/>
    <w:rsid w:val="007C705B"/>
    <w:rsid w:val="007C7F39"/>
    <w:rsid w:val="007D04B9"/>
    <w:rsid w:val="007D05EF"/>
    <w:rsid w:val="007D06AA"/>
    <w:rsid w:val="007D1200"/>
    <w:rsid w:val="007D217E"/>
    <w:rsid w:val="007D2636"/>
    <w:rsid w:val="007D39E6"/>
    <w:rsid w:val="007D4EE0"/>
    <w:rsid w:val="007D52F8"/>
    <w:rsid w:val="007D57D2"/>
    <w:rsid w:val="007D5B80"/>
    <w:rsid w:val="007D5ED7"/>
    <w:rsid w:val="007D623C"/>
    <w:rsid w:val="007D6A0A"/>
    <w:rsid w:val="007D6DD9"/>
    <w:rsid w:val="007D6E0F"/>
    <w:rsid w:val="007D6E11"/>
    <w:rsid w:val="007D70DB"/>
    <w:rsid w:val="007D7AD0"/>
    <w:rsid w:val="007D7E66"/>
    <w:rsid w:val="007E00F7"/>
    <w:rsid w:val="007E0692"/>
    <w:rsid w:val="007E0B53"/>
    <w:rsid w:val="007E164A"/>
    <w:rsid w:val="007E17B7"/>
    <w:rsid w:val="007E1BAD"/>
    <w:rsid w:val="007E216A"/>
    <w:rsid w:val="007E2D7C"/>
    <w:rsid w:val="007E4170"/>
    <w:rsid w:val="007E4A26"/>
    <w:rsid w:val="007E514B"/>
    <w:rsid w:val="007E67FE"/>
    <w:rsid w:val="007E6FF2"/>
    <w:rsid w:val="007E771A"/>
    <w:rsid w:val="007F0EB8"/>
    <w:rsid w:val="007F1226"/>
    <w:rsid w:val="007F1833"/>
    <w:rsid w:val="007F1F3A"/>
    <w:rsid w:val="007F23ED"/>
    <w:rsid w:val="007F2754"/>
    <w:rsid w:val="007F2D31"/>
    <w:rsid w:val="007F3E7D"/>
    <w:rsid w:val="007F3F1B"/>
    <w:rsid w:val="007F61DF"/>
    <w:rsid w:val="007F694A"/>
    <w:rsid w:val="007F69FC"/>
    <w:rsid w:val="007F6E7D"/>
    <w:rsid w:val="007F6F08"/>
    <w:rsid w:val="007F7810"/>
    <w:rsid w:val="007F7AD0"/>
    <w:rsid w:val="00800389"/>
    <w:rsid w:val="008005CA"/>
    <w:rsid w:val="008013A8"/>
    <w:rsid w:val="00802490"/>
    <w:rsid w:val="008026F2"/>
    <w:rsid w:val="00802BBA"/>
    <w:rsid w:val="008035D3"/>
    <w:rsid w:val="00803A58"/>
    <w:rsid w:val="0080447D"/>
    <w:rsid w:val="0080456F"/>
    <w:rsid w:val="008045C3"/>
    <w:rsid w:val="0080508A"/>
    <w:rsid w:val="008051D1"/>
    <w:rsid w:val="00807CAF"/>
    <w:rsid w:val="00810277"/>
    <w:rsid w:val="00813442"/>
    <w:rsid w:val="008148B9"/>
    <w:rsid w:val="00814B31"/>
    <w:rsid w:val="00815128"/>
    <w:rsid w:val="008156F6"/>
    <w:rsid w:val="00816252"/>
    <w:rsid w:val="0081668B"/>
    <w:rsid w:val="00816E40"/>
    <w:rsid w:val="008171A7"/>
    <w:rsid w:val="00817C2A"/>
    <w:rsid w:val="00817C78"/>
    <w:rsid w:val="00820063"/>
    <w:rsid w:val="008210E1"/>
    <w:rsid w:val="0082124B"/>
    <w:rsid w:val="008214E9"/>
    <w:rsid w:val="00821E5C"/>
    <w:rsid w:val="0082200F"/>
    <w:rsid w:val="00822112"/>
    <w:rsid w:val="008227AE"/>
    <w:rsid w:val="00823A28"/>
    <w:rsid w:val="00823A58"/>
    <w:rsid w:val="00825B88"/>
    <w:rsid w:val="00826251"/>
    <w:rsid w:val="0082740D"/>
    <w:rsid w:val="008276A6"/>
    <w:rsid w:val="00830398"/>
    <w:rsid w:val="008305C9"/>
    <w:rsid w:val="00830613"/>
    <w:rsid w:val="008313D0"/>
    <w:rsid w:val="008318A5"/>
    <w:rsid w:val="00833805"/>
    <w:rsid w:val="00834219"/>
    <w:rsid w:val="0083497E"/>
    <w:rsid w:val="00835FBD"/>
    <w:rsid w:val="00836C05"/>
    <w:rsid w:val="00836DBA"/>
    <w:rsid w:val="0083748B"/>
    <w:rsid w:val="008374FC"/>
    <w:rsid w:val="00837542"/>
    <w:rsid w:val="00837E5C"/>
    <w:rsid w:val="00840680"/>
    <w:rsid w:val="00840FFF"/>
    <w:rsid w:val="00842F74"/>
    <w:rsid w:val="00842FA3"/>
    <w:rsid w:val="00843185"/>
    <w:rsid w:val="008433B1"/>
    <w:rsid w:val="0084425B"/>
    <w:rsid w:val="00844344"/>
    <w:rsid w:val="008444A8"/>
    <w:rsid w:val="008445A3"/>
    <w:rsid w:val="0084489E"/>
    <w:rsid w:val="00844F38"/>
    <w:rsid w:val="00845502"/>
    <w:rsid w:val="0084574C"/>
    <w:rsid w:val="00846E94"/>
    <w:rsid w:val="00847587"/>
    <w:rsid w:val="00850238"/>
    <w:rsid w:val="00851BEA"/>
    <w:rsid w:val="008524DF"/>
    <w:rsid w:val="00852A1B"/>
    <w:rsid w:val="00852BDA"/>
    <w:rsid w:val="00852C70"/>
    <w:rsid w:val="008548B2"/>
    <w:rsid w:val="008549ED"/>
    <w:rsid w:val="00855408"/>
    <w:rsid w:val="008554C7"/>
    <w:rsid w:val="0085571D"/>
    <w:rsid w:val="00855AA6"/>
    <w:rsid w:val="008568E7"/>
    <w:rsid w:val="0085720A"/>
    <w:rsid w:val="00857289"/>
    <w:rsid w:val="00861C23"/>
    <w:rsid w:val="0086201A"/>
    <w:rsid w:val="00863198"/>
    <w:rsid w:val="00863821"/>
    <w:rsid w:val="00864DDA"/>
    <w:rsid w:val="008652BB"/>
    <w:rsid w:val="00866929"/>
    <w:rsid w:val="00866975"/>
    <w:rsid w:val="00867DB0"/>
    <w:rsid w:val="00870F3D"/>
    <w:rsid w:val="00871BB9"/>
    <w:rsid w:val="00872239"/>
    <w:rsid w:val="0087376E"/>
    <w:rsid w:val="00873B58"/>
    <w:rsid w:val="00873BD1"/>
    <w:rsid w:val="00874166"/>
    <w:rsid w:val="00876188"/>
    <w:rsid w:val="00877236"/>
    <w:rsid w:val="00881660"/>
    <w:rsid w:val="00881769"/>
    <w:rsid w:val="00881B8D"/>
    <w:rsid w:val="0088372C"/>
    <w:rsid w:val="00883DC2"/>
    <w:rsid w:val="00884224"/>
    <w:rsid w:val="0088448F"/>
    <w:rsid w:val="00885DAA"/>
    <w:rsid w:val="008862B4"/>
    <w:rsid w:val="0088719B"/>
    <w:rsid w:val="00887CD3"/>
    <w:rsid w:val="008925C9"/>
    <w:rsid w:val="00892CD6"/>
    <w:rsid w:val="00892E4E"/>
    <w:rsid w:val="00892F7C"/>
    <w:rsid w:val="0089328B"/>
    <w:rsid w:val="00893873"/>
    <w:rsid w:val="00893D9E"/>
    <w:rsid w:val="008949A9"/>
    <w:rsid w:val="00894D2E"/>
    <w:rsid w:val="00895EAA"/>
    <w:rsid w:val="0089638F"/>
    <w:rsid w:val="0089644A"/>
    <w:rsid w:val="00897833"/>
    <w:rsid w:val="008A0193"/>
    <w:rsid w:val="008A3E00"/>
    <w:rsid w:val="008A44DF"/>
    <w:rsid w:val="008A4BF8"/>
    <w:rsid w:val="008A73B8"/>
    <w:rsid w:val="008A7A92"/>
    <w:rsid w:val="008B0183"/>
    <w:rsid w:val="008B071A"/>
    <w:rsid w:val="008B08F2"/>
    <w:rsid w:val="008B1EF0"/>
    <w:rsid w:val="008B239E"/>
    <w:rsid w:val="008B494B"/>
    <w:rsid w:val="008B768F"/>
    <w:rsid w:val="008B78D9"/>
    <w:rsid w:val="008B79EC"/>
    <w:rsid w:val="008C01B4"/>
    <w:rsid w:val="008C05CD"/>
    <w:rsid w:val="008C0697"/>
    <w:rsid w:val="008C0887"/>
    <w:rsid w:val="008C1159"/>
    <w:rsid w:val="008C1192"/>
    <w:rsid w:val="008C494F"/>
    <w:rsid w:val="008C578D"/>
    <w:rsid w:val="008C66FD"/>
    <w:rsid w:val="008C6EFE"/>
    <w:rsid w:val="008C70F7"/>
    <w:rsid w:val="008C7E43"/>
    <w:rsid w:val="008D022B"/>
    <w:rsid w:val="008D0CB6"/>
    <w:rsid w:val="008D0F7B"/>
    <w:rsid w:val="008D10DA"/>
    <w:rsid w:val="008D17D9"/>
    <w:rsid w:val="008D232E"/>
    <w:rsid w:val="008D31B3"/>
    <w:rsid w:val="008D37B8"/>
    <w:rsid w:val="008D5930"/>
    <w:rsid w:val="008D5EB1"/>
    <w:rsid w:val="008D5FEB"/>
    <w:rsid w:val="008D6F96"/>
    <w:rsid w:val="008D76C0"/>
    <w:rsid w:val="008D7A41"/>
    <w:rsid w:val="008D7AC4"/>
    <w:rsid w:val="008E01C2"/>
    <w:rsid w:val="008E0214"/>
    <w:rsid w:val="008E06FF"/>
    <w:rsid w:val="008E1ED6"/>
    <w:rsid w:val="008E24DA"/>
    <w:rsid w:val="008E2578"/>
    <w:rsid w:val="008E2DF0"/>
    <w:rsid w:val="008E36A1"/>
    <w:rsid w:val="008E4265"/>
    <w:rsid w:val="008E4FF2"/>
    <w:rsid w:val="008E5020"/>
    <w:rsid w:val="008E5838"/>
    <w:rsid w:val="008E5BC3"/>
    <w:rsid w:val="008E5C48"/>
    <w:rsid w:val="008E6660"/>
    <w:rsid w:val="008E747E"/>
    <w:rsid w:val="008E76BA"/>
    <w:rsid w:val="008E7B8D"/>
    <w:rsid w:val="008F032E"/>
    <w:rsid w:val="008F07F7"/>
    <w:rsid w:val="008F0BAE"/>
    <w:rsid w:val="008F0C73"/>
    <w:rsid w:val="008F1899"/>
    <w:rsid w:val="008F2098"/>
    <w:rsid w:val="008F23F4"/>
    <w:rsid w:val="008F3250"/>
    <w:rsid w:val="008F43F2"/>
    <w:rsid w:val="008F43F3"/>
    <w:rsid w:val="008F4613"/>
    <w:rsid w:val="008F5195"/>
    <w:rsid w:val="008F61AD"/>
    <w:rsid w:val="008F6443"/>
    <w:rsid w:val="008F6891"/>
    <w:rsid w:val="008F7071"/>
    <w:rsid w:val="008F77DE"/>
    <w:rsid w:val="00900054"/>
    <w:rsid w:val="009000E5"/>
    <w:rsid w:val="00900422"/>
    <w:rsid w:val="00900590"/>
    <w:rsid w:val="009015B6"/>
    <w:rsid w:val="00901CF8"/>
    <w:rsid w:val="009028B0"/>
    <w:rsid w:val="00902BCA"/>
    <w:rsid w:val="00902F66"/>
    <w:rsid w:val="0090389C"/>
    <w:rsid w:val="00903DCD"/>
    <w:rsid w:val="00903DEE"/>
    <w:rsid w:val="00904733"/>
    <w:rsid w:val="00905AF9"/>
    <w:rsid w:val="00905BAF"/>
    <w:rsid w:val="00905E11"/>
    <w:rsid w:val="00905F6F"/>
    <w:rsid w:val="0090657A"/>
    <w:rsid w:val="00906ECA"/>
    <w:rsid w:val="00907722"/>
    <w:rsid w:val="00907CAB"/>
    <w:rsid w:val="0091040D"/>
    <w:rsid w:val="009109C1"/>
    <w:rsid w:val="00910D27"/>
    <w:rsid w:val="00914354"/>
    <w:rsid w:val="00914894"/>
    <w:rsid w:val="00914D9E"/>
    <w:rsid w:val="009153DE"/>
    <w:rsid w:val="009162D1"/>
    <w:rsid w:val="00916331"/>
    <w:rsid w:val="00920FBA"/>
    <w:rsid w:val="00922D99"/>
    <w:rsid w:val="009237B8"/>
    <w:rsid w:val="00923822"/>
    <w:rsid w:val="009239BB"/>
    <w:rsid w:val="00923FDE"/>
    <w:rsid w:val="009242BC"/>
    <w:rsid w:val="00924D62"/>
    <w:rsid w:val="00924F59"/>
    <w:rsid w:val="009252AE"/>
    <w:rsid w:val="009252ED"/>
    <w:rsid w:val="00925592"/>
    <w:rsid w:val="00925E31"/>
    <w:rsid w:val="00926116"/>
    <w:rsid w:val="0092669B"/>
    <w:rsid w:val="0092730F"/>
    <w:rsid w:val="009278F7"/>
    <w:rsid w:val="00927D7E"/>
    <w:rsid w:val="0093065C"/>
    <w:rsid w:val="009311B2"/>
    <w:rsid w:val="0093120B"/>
    <w:rsid w:val="00931FF2"/>
    <w:rsid w:val="0093278F"/>
    <w:rsid w:val="00932FB1"/>
    <w:rsid w:val="009332BA"/>
    <w:rsid w:val="00933BC0"/>
    <w:rsid w:val="00933C9E"/>
    <w:rsid w:val="00933FE7"/>
    <w:rsid w:val="009347E2"/>
    <w:rsid w:val="00934BE3"/>
    <w:rsid w:val="00936929"/>
    <w:rsid w:val="00937411"/>
    <w:rsid w:val="00937490"/>
    <w:rsid w:val="00940DA4"/>
    <w:rsid w:val="00940F78"/>
    <w:rsid w:val="009413CF"/>
    <w:rsid w:val="00941811"/>
    <w:rsid w:val="00943637"/>
    <w:rsid w:val="00943AA6"/>
    <w:rsid w:val="00944FFC"/>
    <w:rsid w:val="00945172"/>
    <w:rsid w:val="00946100"/>
    <w:rsid w:val="0094682F"/>
    <w:rsid w:val="00950841"/>
    <w:rsid w:val="00950B61"/>
    <w:rsid w:val="00950E30"/>
    <w:rsid w:val="00951344"/>
    <w:rsid w:val="00953E72"/>
    <w:rsid w:val="00954A26"/>
    <w:rsid w:val="0095529C"/>
    <w:rsid w:val="009558CD"/>
    <w:rsid w:val="00956012"/>
    <w:rsid w:val="00956535"/>
    <w:rsid w:val="00957EFD"/>
    <w:rsid w:val="0096375F"/>
    <w:rsid w:val="009639E6"/>
    <w:rsid w:val="00963D00"/>
    <w:rsid w:val="00963DD3"/>
    <w:rsid w:val="00964DE9"/>
    <w:rsid w:val="00964EF5"/>
    <w:rsid w:val="0096519B"/>
    <w:rsid w:val="0096527C"/>
    <w:rsid w:val="00965B7E"/>
    <w:rsid w:val="0096697F"/>
    <w:rsid w:val="009673F4"/>
    <w:rsid w:val="00970EBF"/>
    <w:rsid w:val="00971176"/>
    <w:rsid w:val="009715F9"/>
    <w:rsid w:val="0097243F"/>
    <w:rsid w:val="0097274D"/>
    <w:rsid w:val="00972928"/>
    <w:rsid w:val="009730FD"/>
    <w:rsid w:val="009738AF"/>
    <w:rsid w:val="009746F4"/>
    <w:rsid w:val="00975154"/>
    <w:rsid w:val="00976D72"/>
    <w:rsid w:val="00977532"/>
    <w:rsid w:val="00977AF4"/>
    <w:rsid w:val="00977F9C"/>
    <w:rsid w:val="0098051B"/>
    <w:rsid w:val="00980739"/>
    <w:rsid w:val="009807C1"/>
    <w:rsid w:val="00980837"/>
    <w:rsid w:val="00980D88"/>
    <w:rsid w:val="00980E74"/>
    <w:rsid w:val="00981460"/>
    <w:rsid w:val="00981D44"/>
    <w:rsid w:val="00981D76"/>
    <w:rsid w:val="00983517"/>
    <w:rsid w:val="009835B8"/>
    <w:rsid w:val="00983F5F"/>
    <w:rsid w:val="009849AF"/>
    <w:rsid w:val="009857CA"/>
    <w:rsid w:val="00985ADF"/>
    <w:rsid w:val="00985F85"/>
    <w:rsid w:val="0098679B"/>
    <w:rsid w:val="00986C9C"/>
    <w:rsid w:val="00986E13"/>
    <w:rsid w:val="009875A8"/>
    <w:rsid w:val="00990C7B"/>
    <w:rsid w:val="00991123"/>
    <w:rsid w:val="009919BB"/>
    <w:rsid w:val="00992E6A"/>
    <w:rsid w:val="009942AC"/>
    <w:rsid w:val="0099467A"/>
    <w:rsid w:val="00994BDE"/>
    <w:rsid w:val="00994BED"/>
    <w:rsid w:val="009952AC"/>
    <w:rsid w:val="00995534"/>
    <w:rsid w:val="009958CB"/>
    <w:rsid w:val="009959FA"/>
    <w:rsid w:val="00995DA5"/>
    <w:rsid w:val="009960A8"/>
    <w:rsid w:val="00996C6B"/>
    <w:rsid w:val="009978D8"/>
    <w:rsid w:val="00997E5C"/>
    <w:rsid w:val="00997FF4"/>
    <w:rsid w:val="009A0185"/>
    <w:rsid w:val="009A0B2D"/>
    <w:rsid w:val="009A22EC"/>
    <w:rsid w:val="009A27F2"/>
    <w:rsid w:val="009A2AA4"/>
    <w:rsid w:val="009A38F1"/>
    <w:rsid w:val="009A3D72"/>
    <w:rsid w:val="009A605E"/>
    <w:rsid w:val="009A6777"/>
    <w:rsid w:val="009B0DE6"/>
    <w:rsid w:val="009B18C7"/>
    <w:rsid w:val="009B1D1A"/>
    <w:rsid w:val="009B2012"/>
    <w:rsid w:val="009B2529"/>
    <w:rsid w:val="009B2A06"/>
    <w:rsid w:val="009B3947"/>
    <w:rsid w:val="009B39C3"/>
    <w:rsid w:val="009B4E93"/>
    <w:rsid w:val="009B520D"/>
    <w:rsid w:val="009B5972"/>
    <w:rsid w:val="009B59F3"/>
    <w:rsid w:val="009B634D"/>
    <w:rsid w:val="009B671C"/>
    <w:rsid w:val="009B69AB"/>
    <w:rsid w:val="009B6DFF"/>
    <w:rsid w:val="009B6E4E"/>
    <w:rsid w:val="009B6F37"/>
    <w:rsid w:val="009B6FA6"/>
    <w:rsid w:val="009B7083"/>
    <w:rsid w:val="009C068D"/>
    <w:rsid w:val="009C0F52"/>
    <w:rsid w:val="009C21BA"/>
    <w:rsid w:val="009C2343"/>
    <w:rsid w:val="009C258F"/>
    <w:rsid w:val="009C2B05"/>
    <w:rsid w:val="009C2D74"/>
    <w:rsid w:val="009C39E5"/>
    <w:rsid w:val="009C4031"/>
    <w:rsid w:val="009C50C1"/>
    <w:rsid w:val="009C6150"/>
    <w:rsid w:val="009C6593"/>
    <w:rsid w:val="009C73B4"/>
    <w:rsid w:val="009C743D"/>
    <w:rsid w:val="009D14BA"/>
    <w:rsid w:val="009D188A"/>
    <w:rsid w:val="009D1A18"/>
    <w:rsid w:val="009D1FF8"/>
    <w:rsid w:val="009D2E94"/>
    <w:rsid w:val="009D3307"/>
    <w:rsid w:val="009D3B78"/>
    <w:rsid w:val="009D3BDB"/>
    <w:rsid w:val="009D4753"/>
    <w:rsid w:val="009D5B2E"/>
    <w:rsid w:val="009D6C01"/>
    <w:rsid w:val="009D6F29"/>
    <w:rsid w:val="009D7795"/>
    <w:rsid w:val="009D7FF6"/>
    <w:rsid w:val="009E065F"/>
    <w:rsid w:val="009E12E8"/>
    <w:rsid w:val="009E1EAC"/>
    <w:rsid w:val="009E25E0"/>
    <w:rsid w:val="009E3B1D"/>
    <w:rsid w:val="009E4159"/>
    <w:rsid w:val="009E49B2"/>
    <w:rsid w:val="009E4F08"/>
    <w:rsid w:val="009E59B5"/>
    <w:rsid w:val="009E5E1B"/>
    <w:rsid w:val="009E73C6"/>
    <w:rsid w:val="009F0F7B"/>
    <w:rsid w:val="009F12C5"/>
    <w:rsid w:val="009F1FFC"/>
    <w:rsid w:val="009F3EDB"/>
    <w:rsid w:val="009F459B"/>
    <w:rsid w:val="009F4E4A"/>
    <w:rsid w:val="009F5160"/>
    <w:rsid w:val="009F54CF"/>
    <w:rsid w:val="009F55C0"/>
    <w:rsid w:val="009F583C"/>
    <w:rsid w:val="009F5CDE"/>
    <w:rsid w:val="009F64AB"/>
    <w:rsid w:val="009F6ABD"/>
    <w:rsid w:val="009F6FFA"/>
    <w:rsid w:val="009F7816"/>
    <w:rsid w:val="009F7CFE"/>
    <w:rsid w:val="00A01D0B"/>
    <w:rsid w:val="00A02209"/>
    <w:rsid w:val="00A0282C"/>
    <w:rsid w:val="00A031FE"/>
    <w:rsid w:val="00A0329E"/>
    <w:rsid w:val="00A0368C"/>
    <w:rsid w:val="00A03C65"/>
    <w:rsid w:val="00A04285"/>
    <w:rsid w:val="00A0663F"/>
    <w:rsid w:val="00A069AE"/>
    <w:rsid w:val="00A06E2A"/>
    <w:rsid w:val="00A06F7C"/>
    <w:rsid w:val="00A06F8E"/>
    <w:rsid w:val="00A071C7"/>
    <w:rsid w:val="00A07A77"/>
    <w:rsid w:val="00A07F21"/>
    <w:rsid w:val="00A11338"/>
    <w:rsid w:val="00A11B2C"/>
    <w:rsid w:val="00A1288B"/>
    <w:rsid w:val="00A12C72"/>
    <w:rsid w:val="00A12E00"/>
    <w:rsid w:val="00A1303A"/>
    <w:rsid w:val="00A13D08"/>
    <w:rsid w:val="00A14216"/>
    <w:rsid w:val="00A14799"/>
    <w:rsid w:val="00A147A7"/>
    <w:rsid w:val="00A14BE0"/>
    <w:rsid w:val="00A15189"/>
    <w:rsid w:val="00A167F4"/>
    <w:rsid w:val="00A1698E"/>
    <w:rsid w:val="00A16C2C"/>
    <w:rsid w:val="00A2000D"/>
    <w:rsid w:val="00A201D2"/>
    <w:rsid w:val="00A20A20"/>
    <w:rsid w:val="00A21426"/>
    <w:rsid w:val="00A214AA"/>
    <w:rsid w:val="00A2167B"/>
    <w:rsid w:val="00A21857"/>
    <w:rsid w:val="00A222DB"/>
    <w:rsid w:val="00A2249B"/>
    <w:rsid w:val="00A22B58"/>
    <w:rsid w:val="00A23720"/>
    <w:rsid w:val="00A23912"/>
    <w:rsid w:val="00A24EE4"/>
    <w:rsid w:val="00A25D9D"/>
    <w:rsid w:val="00A2610D"/>
    <w:rsid w:val="00A26376"/>
    <w:rsid w:val="00A2797F"/>
    <w:rsid w:val="00A31340"/>
    <w:rsid w:val="00A31FC9"/>
    <w:rsid w:val="00A3213E"/>
    <w:rsid w:val="00A3275A"/>
    <w:rsid w:val="00A329A3"/>
    <w:rsid w:val="00A32D23"/>
    <w:rsid w:val="00A3308F"/>
    <w:rsid w:val="00A338BD"/>
    <w:rsid w:val="00A34A9B"/>
    <w:rsid w:val="00A34ACE"/>
    <w:rsid w:val="00A34C2E"/>
    <w:rsid w:val="00A3504C"/>
    <w:rsid w:val="00A35E91"/>
    <w:rsid w:val="00A36899"/>
    <w:rsid w:val="00A372AE"/>
    <w:rsid w:val="00A4006E"/>
    <w:rsid w:val="00A40676"/>
    <w:rsid w:val="00A40EF5"/>
    <w:rsid w:val="00A41438"/>
    <w:rsid w:val="00A41CAA"/>
    <w:rsid w:val="00A424F8"/>
    <w:rsid w:val="00A42898"/>
    <w:rsid w:val="00A44136"/>
    <w:rsid w:val="00A4428B"/>
    <w:rsid w:val="00A44EA2"/>
    <w:rsid w:val="00A454DC"/>
    <w:rsid w:val="00A46248"/>
    <w:rsid w:val="00A468F1"/>
    <w:rsid w:val="00A47391"/>
    <w:rsid w:val="00A47F8D"/>
    <w:rsid w:val="00A50A3D"/>
    <w:rsid w:val="00A50BE1"/>
    <w:rsid w:val="00A50E60"/>
    <w:rsid w:val="00A5148A"/>
    <w:rsid w:val="00A517F2"/>
    <w:rsid w:val="00A51E25"/>
    <w:rsid w:val="00A52138"/>
    <w:rsid w:val="00A52F19"/>
    <w:rsid w:val="00A53003"/>
    <w:rsid w:val="00A5398D"/>
    <w:rsid w:val="00A5412B"/>
    <w:rsid w:val="00A54250"/>
    <w:rsid w:val="00A54D9A"/>
    <w:rsid w:val="00A55649"/>
    <w:rsid w:val="00A55F53"/>
    <w:rsid w:val="00A564E5"/>
    <w:rsid w:val="00A56AC3"/>
    <w:rsid w:val="00A57B33"/>
    <w:rsid w:val="00A57D39"/>
    <w:rsid w:val="00A57E88"/>
    <w:rsid w:val="00A603CF"/>
    <w:rsid w:val="00A607E6"/>
    <w:rsid w:val="00A60956"/>
    <w:rsid w:val="00A60A5E"/>
    <w:rsid w:val="00A6105A"/>
    <w:rsid w:val="00A619DB"/>
    <w:rsid w:val="00A626D6"/>
    <w:rsid w:val="00A6285A"/>
    <w:rsid w:val="00A62B0A"/>
    <w:rsid w:val="00A632B5"/>
    <w:rsid w:val="00A6641A"/>
    <w:rsid w:val="00A67A6A"/>
    <w:rsid w:val="00A71C54"/>
    <w:rsid w:val="00A730DF"/>
    <w:rsid w:val="00A74034"/>
    <w:rsid w:val="00A746CA"/>
    <w:rsid w:val="00A74C41"/>
    <w:rsid w:val="00A75A7D"/>
    <w:rsid w:val="00A777FF"/>
    <w:rsid w:val="00A77D01"/>
    <w:rsid w:val="00A80839"/>
    <w:rsid w:val="00A80967"/>
    <w:rsid w:val="00A8197C"/>
    <w:rsid w:val="00A825E8"/>
    <w:rsid w:val="00A825FE"/>
    <w:rsid w:val="00A83374"/>
    <w:rsid w:val="00A84576"/>
    <w:rsid w:val="00A84D3A"/>
    <w:rsid w:val="00A85E72"/>
    <w:rsid w:val="00A85F8B"/>
    <w:rsid w:val="00A86111"/>
    <w:rsid w:val="00A8661C"/>
    <w:rsid w:val="00A86FC4"/>
    <w:rsid w:val="00A873A6"/>
    <w:rsid w:val="00A90770"/>
    <w:rsid w:val="00A90D6E"/>
    <w:rsid w:val="00A91164"/>
    <w:rsid w:val="00A912A0"/>
    <w:rsid w:val="00A915CB"/>
    <w:rsid w:val="00A91858"/>
    <w:rsid w:val="00A918B1"/>
    <w:rsid w:val="00A91E14"/>
    <w:rsid w:val="00A92D2B"/>
    <w:rsid w:val="00A92FD8"/>
    <w:rsid w:val="00A93172"/>
    <w:rsid w:val="00A9354A"/>
    <w:rsid w:val="00A94273"/>
    <w:rsid w:val="00A95490"/>
    <w:rsid w:val="00A958D1"/>
    <w:rsid w:val="00A9651E"/>
    <w:rsid w:val="00A96821"/>
    <w:rsid w:val="00A969C2"/>
    <w:rsid w:val="00A9712B"/>
    <w:rsid w:val="00A97A2C"/>
    <w:rsid w:val="00AA1217"/>
    <w:rsid w:val="00AA1630"/>
    <w:rsid w:val="00AA2F68"/>
    <w:rsid w:val="00AA405C"/>
    <w:rsid w:val="00AA5769"/>
    <w:rsid w:val="00AA6301"/>
    <w:rsid w:val="00AA6464"/>
    <w:rsid w:val="00AA6B1D"/>
    <w:rsid w:val="00AA6C68"/>
    <w:rsid w:val="00AB04DE"/>
    <w:rsid w:val="00AB0EB2"/>
    <w:rsid w:val="00AB1472"/>
    <w:rsid w:val="00AB162F"/>
    <w:rsid w:val="00AB1869"/>
    <w:rsid w:val="00AB2962"/>
    <w:rsid w:val="00AB49F9"/>
    <w:rsid w:val="00AB516E"/>
    <w:rsid w:val="00AB5B5C"/>
    <w:rsid w:val="00AB5D32"/>
    <w:rsid w:val="00AB5E2B"/>
    <w:rsid w:val="00AB749F"/>
    <w:rsid w:val="00AB7EA9"/>
    <w:rsid w:val="00AC0A32"/>
    <w:rsid w:val="00AC1541"/>
    <w:rsid w:val="00AC15F8"/>
    <w:rsid w:val="00AC17F6"/>
    <w:rsid w:val="00AC2244"/>
    <w:rsid w:val="00AC281F"/>
    <w:rsid w:val="00AC2D6C"/>
    <w:rsid w:val="00AC30D5"/>
    <w:rsid w:val="00AC3F5B"/>
    <w:rsid w:val="00AC5014"/>
    <w:rsid w:val="00AC55BB"/>
    <w:rsid w:val="00AC5E4F"/>
    <w:rsid w:val="00AC5EAC"/>
    <w:rsid w:val="00AC6303"/>
    <w:rsid w:val="00AC6757"/>
    <w:rsid w:val="00AD03D5"/>
    <w:rsid w:val="00AD1EFB"/>
    <w:rsid w:val="00AD2583"/>
    <w:rsid w:val="00AD289D"/>
    <w:rsid w:val="00AD2903"/>
    <w:rsid w:val="00AD29F7"/>
    <w:rsid w:val="00AD3D98"/>
    <w:rsid w:val="00AD4263"/>
    <w:rsid w:val="00AD5476"/>
    <w:rsid w:val="00AD5EF6"/>
    <w:rsid w:val="00AD6191"/>
    <w:rsid w:val="00AD61E0"/>
    <w:rsid w:val="00AD6FE6"/>
    <w:rsid w:val="00AD708B"/>
    <w:rsid w:val="00AE0458"/>
    <w:rsid w:val="00AE1003"/>
    <w:rsid w:val="00AE29F4"/>
    <w:rsid w:val="00AE3C04"/>
    <w:rsid w:val="00AE40A0"/>
    <w:rsid w:val="00AE4108"/>
    <w:rsid w:val="00AE47D8"/>
    <w:rsid w:val="00AE49D3"/>
    <w:rsid w:val="00AE527B"/>
    <w:rsid w:val="00AE543E"/>
    <w:rsid w:val="00AE5517"/>
    <w:rsid w:val="00AE5C0A"/>
    <w:rsid w:val="00AE5D09"/>
    <w:rsid w:val="00AE5F2F"/>
    <w:rsid w:val="00AE6D87"/>
    <w:rsid w:val="00AE714D"/>
    <w:rsid w:val="00AE75D5"/>
    <w:rsid w:val="00AE76E7"/>
    <w:rsid w:val="00AE77B3"/>
    <w:rsid w:val="00AF06A9"/>
    <w:rsid w:val="00AF103A"/>
    <w:rsid w:val="00AF11DE"/>
    <w:rsid w:val="00AF1918"/>
    <w:rsid w:val="00AF22DF"/>
    <w:rsid w:val="00AF2956"/>
    <w:rsid w:val="00AF35A2"/>
    <w:rsid w:val="00AF3BD6"/>
    <w:rsid w:val="00AF462C"/>
    <w:rsid w:val="00AF4E1E"/>
    <w:rsid w:val="00AF53EC"/>
    <w:rsid w:val="00AF5513"/>
    <w:rsid w:val="00AF5654"/>
    <w:rsid w:val="00AF5842"/>
    <w:rsid w:val="00AF5E95"/>
    <w:rsid w:val="00AF67E1"/>
    <w:rsid w:val="00AF698C"/>
    <w:rsid w:val="00AF701C"/>
    <w:rsid w:val="00AF7034"/>
    <w:rsid w:val="00AF7CB6"/>
    <w:rsid w:val="00B00BE4"/>
    <w:rsid w:val="00B01B4E"/>
    <w:rsid w:val="00B01B5D"/>
    <w:rsid w:val="00B01F60"/>
    <w:rsid w:val="00B020B7"/>
    <w:rsid w:val="00B02712"/>
    <w:rsid w:val="00B02A08"/>
    <w:rsid w:val="00B0360A"/>
    <w:rsid w:val="00B03971"/>
    <w:rsid w:val="00B03E77"/>
    <w:rsid w:val="00B04440"/>
    <w:rsid w:val="00B0531D"/>
    <w:rsid w:val="00B06203"/>
    <w:rsid w:val="00B06744"/>
    <w:rsid w:val="00B06A07"/>
    <w:rsid w:val="00B107C9"/>
    <w:rsid w:val="00B10929"/>
    <w:rsid w:val="00B113E0"/>
    <w:rsid w:val="00B11583"/>
    <w:rsid w:val="00B12CDD"/>
    <w:rsid w:val="00B14260"/>
    <w:rsid w:val="00B144AC"/>
    <w:rsid w:val="00B14C1E"/>
    <w:rsid w:val="00B14CC3"/>
    <w:rsid w:val="00B15419"/>
    <w:rsid w:val="00B15AF8"/>
    <w:rsid w:val="00B15ECC"/>
    <w:rsid w:val="00B167AC"/>
    <w:rsid w:val="00B16B05"/>
    <w:rsid w:val="00B16D53"/>
    <w:rsid w:val="00B17E6E"/>
    <w:rsid w:val="00B17F16"/>
    <w:rsid w:val="00B2092C"/>
    <w:rsid w:val="00B21149"/>
    <w:rsid w:val="00B21801"/>
    <w:rsid w:val="00B22CEE"/>
    <w:rsid w:val="00B231E9"/>
    <w:rsid w:val="00B26391"/>
    <w:rsid w:val="00B3161D"/>
    <w:rsid w:val="00B3194C"/>
    <w:rsid w:val="00B32623"/>
    <w:rsid w:val="00B32D64"/>
    <w:rsid w:val="00B3527E"/>
    <w:rsid w:val="00B35CA0"/>
    <w:rsid w:val="00B35CF3"/>
    <w:rsid w:val="00B36A15"/>
    <w:rsid w:val="00B36E97"/>
    <w:rsid w:val="00B40235"/>
    <w:rsid w:val="00B41E9B"/>
    <w:rsid w:val="00B42102"/>
    <w:rsid w:val="00B42977"/>
    <w:rsid w:val="00B42C60"/>
    <w:rsid w:val="00B42EA9"/>
    <w:rsid w:val="00B431F6"/>
    <w:rsid w:val="00B43B1E"/>
    <w:rsid w:val="00B44447"/>
    <w:rsid w:val="00B4466F"/>
    <w:rsid w:val="00B4618C"/>
    <w:rsid w:val="00B464F3"/>
    <w:rsid w:val="00B47526"/>
    <w:rsid w:val="00B50DC0"/>
    <w:rsid w:val="00B50E50"/>
    <w:rsid w:val="00B5172E"/>
    <w:rsid w:val="00B529DB"/>
    <w:rsid w:val="00B5402C"/>
    <w:rsid w:val="00B54695"/>
    <w:rsid w:val="00B54A66"/>
    <w:rsid w:val="00B553BF"/>
    <w:rsid w:val="00B5634A"/>
    <w:rsid w:val="00B56697"/>
    <w:rsid w:val="00B56A46"/>
    <w:rsid w:val="00B57509"/>
    <w:rsid w:val="00B57973"/>
    <w:rsid w:val="00B60FB7"/>
    <w:rsid w:val="00B62CDA"/>
    <w:rsid w:val="00B6319F"/>
    <w:rsid w:val="00B639C0"/>
    <w:rsid w:val="00B63DF6"/>
    <w:rsid w:val="00B64130"/>
    <w:rsid w:val="00B644DC"/>
    <w:rsid w:val="00B64F22"/>
    <w:rsid w:val="00B65C90"/>
    <w:rsid w:val="00B65E90"/>
    <w:rsid w:val="00B66AB3"/>
    <w:rsid w:val="00B66E26"/>
    <w:rsid w:val="00B670F4"/>
    <w:rsid w:val="00B671DE"/>
    <w:rsid w:val="00B67B36"/>
    <w:rsid w:val="00B708D8"/>
    <w:rsid w:val="00B70F8C"/>
    <w:rsid w:val="00B728A4"/>
    <w:rsid w:val="00B73EDF"/>
    <w:rsid w:val="00B75729"/>
    <w:rsid w:val="00B75E79"/>
    <w:rsid w:val="00B76133"/>
    <w:rsid w:val="00B7688A"/>
    <w:rsid w:val="00B76D1C"/>
    <w:rsid w:val="00B7724F"/>
    <w:rsid w:val="00B800B1"/>
    <w:rsid w:val="00B8013B"/>
    <w:rsid w:val="00B813E3"/>
    <w:rsid w:val="00B816BC"/>
    <w:rsid w:val="00B82008"/>
    <w:rsid w:val="00B8222D"/>
    <w:rsid w:val="00B82B5F"/>
    <w:rsid w:val="00B83078"/>
    <w:rsid w:val="00B8336C"/>
    <w:rsid w:val="00B833E7"/>
    <w:rsid w:val="00B8354E"/>
    <w:rsid w:val="00B84402"/>
    <w:rsid w:val="00B85056"/>
    <w:rsid w:val="00B86B00"/>
    <w:rsid w:val="00B86ED5"/>
    <w:rsid w:val="00B87225"/>
    <w:rsid w:val="00B87232"/>
    <w:rsid w:val="00B872F3"/>
    <w:rsid w:val="00B87A28"/>
    <w:rsid w:val="00B87A5A"/>
    <w:rsid w:val="00B91167"/>
    <w:rsid w:val="00B92F47"/>
    <w:rsid w:val="00B93231"/>
    <w:rsid w:val="00B93FD9"/>
    <w:rsid w:val="00B9416F"/>
    <w:rsid w:val="00B94798"/>
    <w:rsid w:val="00B94B0E"/>
    <w:rsid w:val="00B94D03"/>
    <w:rsid w:val="00B97D7F"/>
    <w:rsid w:val="00BA00F9"/>
    <w:rsid w:val="00BA04D9"/>
    <w:rsid w:val="00BA064A"/>
    <w:rsid w:val="00BA15CD"/>
    <w:rsid w:val="00BA163F"/>
    <w:rsid w:val="00BA1F26"/>
    <w:rsid w:val="00BA43A3"/>
    <w:rsid w:val="00BA4C24"/>
    <w:rsid w:val="00BA4E85"/>
    <w:rsid w:val="00BA5B96"/>
    <w:rsid w:val="00BA7F1C"/>
    <w:rsid w:val="00BA7F52"/>
    <w:rsid w:val="00BB011C"/>
    <w:rsid w:val="00BB05E5"/>
    <w:rsid w:val="00BB14EB"/>
    <w:rsid w:val="00BB209B"/>
    <w:rsid w:val="00BB2493"/>
    <w:rsid w:val="00BB2518"/>
    <w:rsid w:val="00BB3982"/>
    <w:rsid w:val="00BB3A2E"/>
    <w:rsid w:val="00BB3CED"/>
    <w:rsid w:val="00BB3D06"/>
    <w:rsid w:val="00BB44B5"/>
    <w:rsid w:val="00BC0D27"/>
    <w:rsid w:val="00BC0DD1"/>
    <w:rsid w:val="00BC0FCA"/>
    <w:rsid w:val="00BC1609"/>
    <w:rsid w:val="00BC1D38"/>
    <w:rsid w:val="00BC29E8"/>
    <w:rsid w:val="00BC2BD1"/>
    <w:rsid w:val="00BC3499"/>
    <w:rsid w:val="00BC3501"/>
    <w:rsid w:val="00BC3D9A"/>
    <w:rsid w:val="00BC3F2D"/>
    <w:rsid w:val="00BC4D65"/>
    <w:rsid w:val="00BC5083"/>
    <w:rsid w:val="00BC5611"/>
    <w:rsid w:val="00BC7BBA"/>
    <w:rsid w:val="00BC7EBF"/>
    <w:rsid w:val="00BD027A"/>
    <w:rsid w:val="00BD062F"/>
    <w:rsid w:val="00BD1A9D"/>
    <w:rsid w:val="00BD286B"/>
    <w:rsid w:val="00BD3A92"/>
    <w:rsid w:val="00BD3B57"/>
    <w:rsid w:val="00BD41C3"/>
    <w:rsid w:val="00BD4A38"/>
    <w:rsid w:val="00BD5B45"/>
    <w:rsid w:val="00BD607C"/>
    <w:rsid w:val="00BD7986"/>
    <w:rsid w:val="00BE1476"/>
    <w:rsid w:val="00BE1CB4"/>
    <w:rsid w:val="00BE21A3"/>
    <w:rsid w:val="00BE254E"/>
    <w:rsid w:val="00BE37DD"/>
    <w:rsid w:val="00BE3B8A"/>
    <w:rsid w:val="00BE4632"/>
    <w:rsid w:val="00BE4834"/>
    <w:rsid w:val="00BE4D8F"/>
    <w:rsid w:val="00BE4E2E"/>
    <w:rsid w:val="00BE54C5"/>
    <w:rsid w:val="00BE5969"/>
    <w:rsid w:val="00BE5F67"/>
    <w:rsid w:val="00BE6D2C"/>
    <w:rsid w:val="00BE7297"/>
    <w:rsid w:val="00BE735F"/>
    <w:rsid w:val="00BF0F88"/>
    <w:rsid w:val="00BF170D"/>
    <w:rsid w:val="00BF176A"/>
    <w:rsid w:val="00BF1A67"/>
    <w:rsid w:val="00BF2043"/>
    <w:rsid w:val="00BF23EE"/>
    <w:rsid w:val="00BF299A"/>
    <w:rsid w:val="00BF4688"/>
    <w:rsid w:val="00BF4A16"/>
    <w:rsid w:val="00BF4F96"/>
    <w:rsid w:val="00BF509F"/>
    <w:rsid w:val="00BF58B5"/>
    <w:rsid w:val="00BF5912"/>
    <w:rsid w:val="00BF6155"/>
    <w:rsid w:val="00BF6689"/>
    <w:rsid w:val="00BF6D6D"/>
    <w:rsid w:val="00BF71A5"/>
    <w:rsid w:val="00BF7BCB"/>
    <w:rsid w:val="00C00C22"/>
    <w:rsid w:val="00C04C59"/>
    <w:rsid w:val="00C04C6A"/>
    <w:rsid w:val="00C0528B"/>
    <w:rsid w:val="00C05859"/>
    <w:rsid w:val="00C05B09"/>
    <w:rsid w:val="00C05E68"/>
    <w:rsid w:val="00C06617"/>
    <w:rsid w:val="00C06633"/>
    <w:rsid w:val="00C079A5"/>
    <w:rsid w:val="00C10733"/>
    <w:rsid w:val="00C10D66"/>
    <w:rsid w:val="00C11A75"/>
    <w:rsid w:val="00C11BCA"/>
    <w:rsid w:val="00C12085"/>
    <w:rsid w:val="00C123A5"/>
    <w:rsid w:val="00C12D7A"/>
    <w:rsid w:val="00C1307C"/>
    <w:rsid w:val="00C1358C"/>
    <w:rsid w:val="00C14ED1"/>
    <w:rsid w:val="00C153C4"/>
    <w:rsid w:val="00C16441"/>
    <w:rsid w:val="00C16FC2"/>
    <w:rsid w:val="00C178C3"/>
    <w:rsid w:val="00C201EC"/>
    <w:rsid w:val="00C203DD"/>
    <w:rsid w:val="00C204AA"/>
    <w:rsid w:val="00C20861"/>
    <w:rsid w:val="00C209A4"/>
    <w:rsid w:val="00C210E4"/>
    <w:rsid w:val="00C2244D"/>
    <w:rsid w:val="00C238C1"/>
    <w:rsid w:val="00C23B91"/>
    <w:rsid w:val="00C23E28"/>
    <w:rsid w:val="00C23FFC"/>
    <w:rsid w:val="00C248D9"/>
    <w:rsid w:val="00C24F85"/>
    <w:rsid w:val="00C250FF"/>
    <w:rsid w:val="00C25162"/>
    <w:rsid w:val="00C251F7"/>
    <w:rsid w:val="00C25ED1"/>
    <w:rsid w:val="00C25FC9"/>
    <w:rsid w:val="00C26552"/>
    <w:rsid w:val="00C265F1"/>
    <w:rsid w:val="00C30705"/>
    <w:rsid w:val="00C32394"/>
    <w:rsid w:val="00C33309"/>
    <w:rsid w:val="00C333F9"/>
    <w:rsid w:val="00C3426A"/>
    <w:rsid w:val="00C34587"/>
    <w:rsid w:val="00C37B16"/>
    <w:rsid w:val="00C4017E"/>
    <w:rsid w:val="00C407EA"/>
    <w:rsid w:val="00C40A08"/>
    <w:rsid w:val="00C421BB"/>
    <w:rsid w:val="00C4230D"/>
    <w:rsid w:val="00C424FF"/>
    <w:rsid w:val="00C42B51"/>
    <w:rsid w:val="00C42CA4"/>
    <w:rsid w:val="00C446FE"/>
    <w:rsid w:val="00C44C60"/>
    <w:rsid w:val="00C44FB4"/>
    <w:rsid w:val="00C460D1"/>
    <w:rsid w:val="00C462DC"/>
    <w:rsid w:val="00C46921"/>
    <w:rsid w:val="00C46B0C"/>
    <w:rsid w:val="00C46D01"/>
    <w:rsid w:val="00C47180"/>
    <w:rsid w:val="00C47E10"/>
    <w:rsid w:val="00C50F25"/>
    <w:rsid w:val="00C50F35"/>
    <w:rsid w:val="00C51314"/>
    <w:rsid w:val="00C51AB3"/>
    <w:rsid w:val="00C52930"/>
    <w:rsid w:val="00C53202"/>
    <w:rsid w:val="00C53D65"/>
    <w:rsid w:val="00C540B0"/>
    <w:rsid w:val="00C549B1"/>
    <w:rsid w:val="00C55459"/>
    <w:rsid w:val="00C55696"/>
    <w:rsid w:val="00C55BEF"/>
    <w:rsid w:val="00C60CF0"/>
    <w:rsid w:val="00C60F05"/>
    <w:rsid w:val="00C6160A"/>
    <w:rsid w:val="00C61C92"/>
    <w:rsid w:val="00C63B25"/>
    <w:rsid w:val="00C63EFF"/>
    <w:rsid w:val="00C641A3"/>
    <w:rsid w:val="00C64450"/>
    <w:rsid w:val="00C6475B"/>
    <w:rsid w:val="00C651FE"/>
    <w:rsid w:val="00C66D23"/>
    <w:rsid w:val="00C66D49"/>
    <w:rsid w:val="00C66E15"/>
    <w:rsid w:val="00C67477"/>
    <w:rsid w:val="00C6796B"/>
    <w:rsid w:val="00C71A69"/>
    <w:rsid w:val="00C734E0"/>
    <w:rsid w:val="00C73810"/>
    <w:rsid w:val="00C73C0A"/>
    <w:rsid w:val="00C74078"/>
    <w:rsid w:val="00C749AE"/>
    <w:rsid w:val="00C74AC8"/>
    <w:rsid w:val="00C75964"/>
    <w:rsid w:val="00C76467"/>
    <w:rsid w:val="00C76836"/>
    <w:rsid w:val="00C76B6F"/>
    <w:rsid w:val="00C770DF"/>
    <w:rsid w:val="00C77848"/>
    <w:rsid w:val="00C802FC"/>
    <w:rsid w:val="00C80C09"/>
    <w:rsid w:val="00C8198F"/>
    <w:rsid w:val="00C81E0D"/>
    <w:rsid w:val="00C82B5A"/>
    <w:rsid w:val="00C82FE8"/>
    <w:rsid w:val="00C83365"/>
    <w:rsid w:val="00C835E7"/>
    <w:rsid w:val="00C8363D"/>
    <w:rsid w:val="00C83EA6"/>
    <w:rsid w:val="00C855D1"/>
    <w:rsid w:val="00C858AD"/>
    <w:rsid w:val="00C8669B"/>
    <w:rsid w:val="00C87149"/>
    <w:rsid w:val="00C87173"/>
    <w:rsid w:val="00C87221"/>
    <w:rsid w:val="00C911CD"/>
    <w:rsid w:val="00C912D7"/>
    <w:rsid w:val="00C91A89"/>
    <w:rsid w:val="00C955B3"/>
    <w:rsid w:val="00C96E75"/>
    <w:rsid w:val="00C97228"/>
    <w:rsid w:val="00C973C6"/>
    <w:rsid w:val="00CA000D"/>
    <w:rsid w:val="00CA020F"/>
    <w:rsid w:val="00CA07E3"/>
    <w:rsid w:val="00CA0934"/>
    <w:rsid w:val="00CA126F"/>
    <w:rsid w:val="00CA13ED"/>
    <w:rsid w:val="00CA1A96"/>
    <w:rsid w:val="00CA282E"/>
    <w:rsid w:val="00CA2EF7"/>
    <w:rsid w:val="00CA4656"/>
    <w:rsid w:val="00CA48DE"/>
    <w:rsid w:val="00CA4DBC"/>
    <w:rsid w:val="00CA51A4"/>
    <w:rsid w:val="00CA540B"/>
    <w:rsid w:val="00CA5578"/>
    <w:rsid w:val="00CA664D"/>
    <w:rsid w:val="00CA6DC0"/>
    <w:rsid w:val="00CA7E74"/>
    <w:rsid w:val="00CB059D"/>
    <w:rsid w:val="00CB0BB6"/>
    <w:rsid w:val="00CB16F8"/>
    <w:rsid w:val="00CB1D10"/>
    <w:rsid w:val="00CB26EC"/>
    <w:rsid w:val="00CB3B1A"/>
    <w:rsid w:val="00CB3ECC"/>
    <w:rsid w:val="00CB47CB"/>
    <w:rsid w:val="00CB5127"/>
    <w:rsid w:val="00CB6DDF"/>
    <w:rsid w:val="00CB73CA"/>
    <w:rsid w:val="00CB747B"/>
    <w:rsid w:val="00CB7C15"/>
    <w:rsid w:val="00CC1BD9"/>
    <w:rsid w:val="00CC21C6"/>
    <w:rsid w:val="00CC24BD"/>
    <w:rsid w:val="00CC361A"/>
    <w:rsid w:val="00CC4F9C"/>
    <w:rsid w:val="00CC5B3F"/>
    <w:rsid w:val="00CC6AEB"/>
    <w:rsid w:val="00CC6E90"/>
    <w:rsid w:val="00CD0074"/>
    <w:rsid w:val="00CD07D8"/>
    <w:rsid w:val="00CD0D33"/>
    <w:rsid w:val="00CD0F51"/>
    <w:rsid w:val="00CD144F"/>
    <w:rsid w:val="00CD26AC"/>
    <w:rsid w:val="00CD2972"/>
    <w:rsid w:val="00CD2D6A"/>
    <w:rsid w:val="00CD7398"/>
    <w:rsid w:val="00CE1571"/>
    <w:rsid w:val="00CE181E"/>
    <w:rsid w:val="00CE1933"/>
    <w:rsid w:val="00CE3138"/>
    <w:rsid w:val="00CE3A49"/>
    <w:rsid w:val="00CE3B5D"/>
    <w:rsid w:val="00CE489C"/>
    <w:rsid w:val="00CE4B62"/>
    <w:rsid w:val="00CE4F78"/>
    <w:rsid w:val="00CE542D"/>
    <w:rsid w:val="00CE5AC7"/>
    <w:rsid w:val="00CE7C02"/>
    <w:rsid w:val="00CE7F72"/>
    <w:rsid w:val="00CF03BC"/>
    <w:rsid w:val="00CF047D"/>
    <w:rsid w:val="00CF0B69"/>
    <w:rsid w:val="00CF155A"/>
    <w:rsid w:val="00CF24E7"/>
    <w:rsid w:val="00CF2F0A"/>
    <w:rsid w:val="00CF313A"/>
    <w:rsid w:val="00CF5FA5"/>
    <w:rsid w:val="00CF60E0"/>
    <w:rsid w:val="00CF755C"/>
    <w:rsid w:val="00CF7EE7"/>
    <w:rsid w:val="00CF7FBF"/>
    <w:rsid w:val="00D00450"/>
    <w:rsid w:val="00D00783"/>
    <w:rsid w:val="00D00BF4"/>
    <w:rsid w:val="00D00FB3"/>
    <w:rsid w:val="00D01AC1"/>
    <w:rsid w:val="00D02D05"/>
    <w:rsid w:val="00D03494"/>
    <w:rsid w:val="00D048B2"/>
    <w:rsid w:val="00D048E6"/>
    <w:rsid w:val="00D04F45"/>
    <w:rsid w:val="00D04FD2"/>
    <w:rsid w:val="00D056A0"/>
    <w:rsid w:val="00D05CFB"/>
    <w:rsid w:val="00D06912"/>
    <w:rsid w:val="00D06DFE"/>
    <w:rsid w:val="00D075D0"/>
    <w:rsid w:val="00D10896"/>
    <w:rsid w:val="00D10CA4"/>
    <w:rsid w:val="00D124CE"/>
    <w:rsid w:val="00D141EB"/>
    <w:rsid w:val="00D1521D"/>
    <w:rsid w:val="00D15943"/>
    <w:rsid w:val="00D15A70"/>
    <w:rsid w:val="00D15E71"/>
    <w:rsid w:val="00D163DE"/>
    <w:rsid w:val="00D1682B"/>
    <w:rsid w:val="00D201EE"/>
    <w:rsid w:val="00D21CE2"/>
    <w:rsid w:val="00D22094"/>
    <w:rsid w:val="00D23C88"/>
    <w:rsid w:val="00D25B6B"/>
    <w:rsid w:val="00D264EC"/>
    <w:rsid w:val="00D26A81"/>
    <w:rsid w:val="00D26BDC"/>
    <w:rsid w:val="00D26BF2"/>
    <w:rsid w:val="00D26D96"/>
    <w:rsid w:val="00D27751"/>
    <w:rsid w:val="00D27D4B"/>
    <w:rsid w:val="00D30CCC"/>
    <w:rsid w:val="00D310B4"/>
    <w:rsid w:val="00D3130E"/>
    <w:rsid w:val="00D3134F"/>
    <w:rsid w:val="00D32042"/>
    <w:rsid w:val="00D33430"/>
    <w:rsid w:val="00D33D2E"/>
    <w:rsid w:val="00D340B6"/>
    <w:rsid w:val="00D34353"/>
    <w:rsid w:val="00D356D0"/>
    <w:rsid w:val="00D35BA4"/>
    <w:rsid w:val="00D367A4"/>
    <w:rsid w:val="00D36DF4"/>
    <w:rsid w:val="00D37093"/>
    <w:rsid w:val="00D40ACB"/>
    <w:rsid w:val="00D40AFC"/>
    <w:rsid w:val="00D40B20"/>
    <w:rsid w:val="00D40BD9"/>
    <w:rsid w:val="00D415B0"/>
    <w:rsid w:val="00D41EFA"/>
    <w:rsid w:val="00D43188"/>
    <w:rsid w:val="00D43E0D"/>
    <w:rsid w:val="00D4476C"/>
    <w:rsid w:val="00D44BCA"/>
    <w:rsid w:val="00D44DDA"/>
    <w:rsid w:val="00D45D51"/>
    <w:rsid w:val="00D460E1"/>
    <w:rsid w:val="00D477AB"/>
    <w:rsid w:val="00D503C1"/>
    <w:rsid w:val="00D51203"/>
    <w:rsid w:val="00D51C9F"/>
    <w:rsid w:val="00D52173"/>
    <w:rsid w:val="00D52186"/>
    <w:rsid w:val="00D524A6"/>
    <w:rsid w:val="00D524B8"/>
    <w:rsid w:val="00D524C7"/>
    <w:rsid w:val="00D53375"/>
    <w:rsid w:val="00D53421"/>
    <w:rsid w:val="00D53910"/>
    <w:rsid w:val="00D54510"/>
    <w:rsid w:val="00D54DEF"/>
    <w:rsid w:val="00D55420"/>
    <w:rsid w:val="00D55DCE"/>
    <w:rsid w:val="00D5677B"/>
    <w:rsid w:val="00D57531"/>
    <w:rsid w:val="00D578D9"/>
    <w:rsid w:val="00D60FF9"/>
    <w:rsid w:val="00D61185"/>
    <w:rsid w:val="00D6174D"/>
    <w:rsid w:val="00D618C5"/>
    <w:rsid w:val="00D61938"/>
    <w:rsid w:val="00D62642"/>
    <w:rsid w:val="00D6304F"/>
    <w:rsid w:val="00D64295"/>
    <w:rsid w:val="00D6445A"/>
    <w:rsid w:val="00D64641"/>
    <w:rsid w:val="00D656C9"/>
    <w:rsid w:val="00D65B6D"/>
    <w:rsid w:val="00D660C6"/>
    <w:rsid w:val="00D712CC"/>
    <w:rsid w:val="00D715C6"/>
    <w:rsid w:val="00D71D19"/>
    <w:rsid w:val="00D720F7"/>
    <w:rsid w:val="00D72E30"/>
    <w:rsid w:val="00D73941"/>
    <w:rsid w:val="00D7450E"/>
    <w:rsid w:val="00D75CBB"/>
    <w:rsid w:val="00D75E09"/>
    <w:rsid w:val="00D760A3"/>
    <w:rsid w:val="00D7691B"/>
    <w:rsid w:val="00D76E09"/>
    <w:rsid w:val="00D77755"/>
    <w:rsid w:val="00D77C46"/>
    <w:rsid w:val="00D80199"/>
    <w:rsid w:val="00D82BAD"/>
    <w:rsid w:val="00D83026"/>
    <w:rsid w:val="00D83BF1"/>
    <w:rsid w:val="00D842BD"/>
    <w:rsid w:val="00D85ED5"/>
    <w:rsid w:val="00D861D0"/>
    <w:rsid w:val="00D87886"/>
    <w:rsid w:val="00D879D8"/>
    <w:rsid w:val="00D87D4D"/>
    <w:rsid w:val="00D908C3"/>
    <w:rsid w:val="00D93670"/>
    <w:rsid w:val="00D93992"/>
    <w:rsid w:val="00D93B3F"/>
    <w:rsid w:val="00D949B1"/>
    <w:rsid w:val="00D95272"/>
    <w:rsid w:val="00D96B6C"/>
    <w:rsid w:val="00D96C2E"/>
    <w:rsid w:val="00D96E33"/>
    <w:rsid w:val="00D96E3E"/>
    <w:rsid w:val="00DA074E"/>
    <w:rsid w:val="00DA1A19"/>
    <w:rsid w:val="00DA28F6"/>
    <w:rsid w:val="00DA2C21"/>
    <w:rsid w:val="00DA3F66"/>
    <w:rsid w:val="00DA4830"/>
    <w:rsid w:val="00DA4A98"/>
    <w:rsid w:val="00DA696B"/>
    <w:rsid w:val="00DA7621"/>
    <w:rsid w:val="00DB0EBB"/>
    <w:rsid w:val="00DB1A27"/>
    <w:rsid w:val="00DB1D12"/>
    <w:rsid w:val="00DB24CA"/>
    <w:rsid w:val="00DB2CC4"/>
    <w:rsid w:val="00DB2EF9"/>
    <w:rsid w:val="00DB3848"/>
    <w:rsid w:val="00DB4C37"/>
    <w:rsid w:val="00DB5D0B"/>
    <w:rsid w:val="00DC045F"/>
    <w:rsid w:val="00DC083D"/>
    <w:rsid w:val="00DC129D"/>
    <w:rsid w:val="00DC1C45"/>
    <w:rsid w:val="00DC1D47"/>
    <w:rsid w:val="00DC24A0"/>
    <w:rsid w:val="00DC24D1"/>
    <w:rsid w:val="00DC314A"/>
    <w:rsid w:val="00DC3755"/>
    <w:rsid w:val="00DC5738"/>
    <w:rsid w:val="00DC5BC5"/>
    <w:rsid w:val="00DD067B"/>
    <w:rsid w:val="00DD09BC"/>
    <w:rsid w:val="00DD2708"/>
    <w:rsid w:val="00DD29CB"/>
    <w:rsid w:val="00DD2B87"/>
    <w:rsid w:val="00DD43EC"/>
    <w:rsid w:val="00DD4E29"/>
    <w:rsid w:val="00DD4F84"/>
    <w:rsid w:val="00DD582F"/>
    <w:rsid w:val="00DD5AF8"/>
    <w:rsid w:val="00DD6E0D"/>
    <w:rsid w:val="00DD7755"/>
    <w:rsid w:val="00DD7F73"/>
    <w:rsid w:val="00DE0B20"/>
    <w:rsid w:val="00DE10B9"/>
    <w:rsid w:val="00DE1512"/>
    <w:rsid w:val="00DE1BAF"/>
    <w:rsid w:val="00DE296A"/>
    <w:rsid w:val="00DE2BFD"/>
    <w:rsid w:val="00DE2C2E"/>
    <w:rsid w:val="00DE323D"/>
    <w:rsid w:val="00DE3735"/>
    <w:rsid w:val="00DE3A1D"/>
    <w:rsid w:val="00DE3CF2"/>
    <w:rsid w:val="00DE3D9C"/>
    <w:rsid w:val="00DE5613"/>
    <w:rsid w:val="00DE7ADA"/>
    <w:rsid w:val="00DF08D7"/>
    <w:rsid w:val="00DF0FED"/>
    <w:rsid w:val="00DF287A"/>
    <w:rsid w:val="00DF2AC0"/>
    <w:rsid w:val="00DF446B"/>
    <w:rsid w:val="00DF4BED"/>
    <w:rsid w:val="00DF4C8B"/>
    <w:rsid w:val="00DF5E3A"/>
    <w:rsid w:val="00DF5FAB"/>
    <w:rsid w:val="00DF624F"/>
    <w:rsid w:val="00DF6BA9"/>
    <w:rsid w:val="00DF7446"/>
    <w:rsid w:val="00E02343"/>
    <w:rsid w:val="00E02387"/>
    <w:rsid w:val="00E029FF"/>
    <w:rsid w:val="00E02A5E"/>
    <w:rsid w:val="00E02A7B"/>
    <w:rsid w:val="00E03FD2"/>
    <w:rsid w:val="00E05038"/>
    <w:rsid w:val="00E05953"/>
    <w:rsid w:val="00E0659E"/>
    <w:rsid w:val="00E10C07"/>
    <w:rsid w:val="00E119F9"/>
    <w:rsid w:val="00E11AA2"/>
    <w:rsid w:val="00E12296"/>
    <w:rsid w:val="00E122F0"/>
    <w:rsid w:val="00E12B6E"/>
    <w:rsid w:val="00E1344B"/>
    <w:rsid w:val="00E13CC4"/>
    <w:rsid w:val="00E14204"/>
    <w:rsid w:val="00E145FC"/>
    <w:rsid w:val="00E1526C"/>
    <w:rsid w:val="00E1548B"/>
    <w:rsid w:val="00E15CEF"/>
    <w:rsid w:val="00E167EF"/>
    <w:rsid w:val="00E1721D"/>
    <w:rsid w:val="00E176C3"/>
    <w:rsid w:val="00E17796"/>
    <w:rsid w:val="00E2032F"/>
    <w:rsid w:val="00E2048E"/>
    <w:rsid w:val="00E21504"/>
    <w:rsid w:val="00E21BDC"/>
    <w:rsid w:val="00E21FBB"/>
    <w:rsid w:val="00E2252A"/>
    <w:rsid w:val="00E230CC"/>
    <w:rsid w:val="00E23B3A"/>
    <w:rsid w:val="00E24AA6"/>
    <w:rsid w:val="00E24CA7"/>
    <w:rsid w:val="00E25823"/>
    <w:rsid w:val="00E26E15"/>
    <w:rsid w:val="00E26F2C"/>
    <w:rsid w:val="00E30E5E"/>
    <w:rsid w:val="00E31D8F"/>
    <w:rsid w:val="00E32B6A"/>
    <w:rsid w:val="00E32F5F"/>
    <w:rsid w:val="00E33006"/>
    <w:rsid w:val="00E34835"/>
    <w:rsid w:val="00E35DA5"/>
    <w:rsid w:val="00E3615E"/>
    <w:rsid w:val="00E36348"/>
    <w:rsid w:val="00E37E6D"/>
    <w:rsid w:val="00E40044"/>
    <w:rsid w:val="00E40834"/>
    <w:rsid w:val="00E40A02"/>
    <w:rsid w:val="00E41CFB"/>
    <w:rsid w:val="00E42254"/>
    <w:rsid w:val="00E43FBC"/>
    <w:rsid w:val="00E45444"/>
    <w:rsid w:val="00E455A6"/>
    <w:rsid w:val="00E46788"/>
    <w:rsid w:val="00E479C6"/>
    <w:rsid w:val="00E47D3C"/>
    <w:rsid w:val="00E47D98"/>
    <w:rsid w:val="00E501A1"/>
    <w:rsid w:val="00E50968"/>
    <w:rsid w:val="00E50E3A"/>
    <w:rsid w:val="00E5156C"/>
    <w:rsid w:val="00E5205C"/>
    <w:rsid w:val="00E53AB6"/>
    <w:rsid w:val="00E53C91"/>
    <w:rsid w:val="00E53CD1"/>
    <w:rsid w:val="00E54455"/>
    <w:rsid w:val="00E54C77"/>
    <w:rsid w:val="00E559FC"/>
    <w:rsid w:val="00E55B6D"/>
    <w:rsid w:val="00E57473"/>
    <w:rsid w:val="00E574DF"/>
    <w:rsid w:val="00E57C78"/>
    <w:rsid w:val="00E61D88"/>
    <w:rsid w:val="00E620D8"/>
    <w:rsid w:val="00E62FAC"/>
    <w:rsid w:val="00E64B0D"/>
    <w:rsid w:val="00E65F6C"/>
    <w:rsid w:val="00E65F7A"/>
    <w:rsid w:val="00E66006"/>
    <w:rsid w:val="00E66A0D"/>
    <w:rsid w:val="00E6731A"/>
    <w:rsid w:val="00E67959"/>
    <w:rsid w:val="00E67FFA"/>
    <w:rsid w:val="00E70B83"/>
    <w:rsid w:val="00E7107C"/>
    <w:rsid w:val="00E71905"/>
    <w:rsid w:val="00E72D4C"/>
    <w:rsid w:val="00E72E02"/>
    <w:rsid w:val="00E73A97"/>
    <w:rsid w:val="00E7450D"/>
    <w:rsid w:val="00E753D6"/>
    <w:rsid w:val="00E757C6"/>
    <w:rsid w:val="00E75C6E"/>
    <w:rsid w:val="00E769B3"/>
    <w:rsid w:val="00E80E7D"/>
    <w:rsid w:val="00E80EC8"/>
    <w:rsid w:val="00E81F6A"/>
    <w:rsid w:val="00E83589"/>
    <w:rsid w:val="00E847EE"/>
    <w:rsid w:val="00E857EA"/>
    <w:rsid w:val="00E866FC"/>
    <w:rsid w:val="00E86CA7"/>
    <w:rsid w:val="00E86D46"/>
    <w:rsid w:val="00E90559"/>
    <w:rsid w:val="00E91973"/>
    <w:rsid w:val="00E922A0"/>
    <w:rsid w:val="00E929CA"/>
    <w:rsid w:val="00E93EA8"/>
    <w:rsid w:val="00E94385"/>
    <w:rsid w:val="00E94B21"/>
    <w:rsid w:val="00E94C3D"/>
    <w:rsid w:val="00E96819"/>
    <w:rsid w:val="00E97683"/>
    <w:rsid w:val="00E97DC3"/>
    <w:rsid w:val="00EA1ACB"/>
    <w:rsid w:val="00EA1D6B"/>
    <w:rsid w:val="00EA1E8A"/>
    <w:rsid w:val="00EA2A01"/>
    <w:rsid w:val="00EA2B7F"/>
    <w:rsid w:val="00EA32E5"/>
    <w:rsid w:val="00EA41C3"/>
    <w:rsid w:val="00EA51C9"/>
    <w:rsid w:val="00EA5548"/>
    <w:rsid w:val="00EA5E12"/>
    <w:rsid w:val="00EA75FD"/>
    <w:rsid w:val="00EA76CB"/>
    <w:rsid w:val="00EB04E7"/>
    <w:rsid w:val="00EB0A73"/>
    <w:rsid w:val="00EB0E4D"/>
    <w:rsid w:val="00EB1328"/>
    <w:rsid w:val="00EB1BAA"/>
    <w:rsid w:val="00EB2B5E"/>
    <w:rsid w:val="00EB2C87"/>
    <w:rsid w:val="00EB2D7B"/>
    <w:rsid w:val="00EB436C"/>
    <w:rsid w:val="00EB49DC"/>
    <w:rsid w:val="00EB59CF"/>
    <w:rsid w:val="00EB62FD"/>
    <w:rsid w:val="00EB6FD3"/>
    <w:rsid w:val="00EC2154"/>
    <w:rsid w:val="00EC2273"/>
    <w:rsid w:val="00EC25AD"/>
    <w:rsid w:val="00EC2D28"/>
    <w:rsid w:val="00EC4729"/>
    <w:rsid w:val="00EC5318"/>
    <w:rsid w:val="00EC71E9"/>
    <w:rsid w:val="00ED0325"/>
    <w:rsid w:val="00ED19DC"/>
    <w:rsid w:val="00ED1A31"/>
    <w:rsid w:val="00ED24CC"/>
    <w:rsid w:val="00ED2D91"/>
    <w:rsid w:val="00ED2DB9"/>
    <w:rsid w:val="00ED37F4"/>
    <w:rsid w:val="00ED5003"/>
    <w:rsid w:val="00ED5BF3"/>
    <w:rsid w:val="00ED5F78"/>
    <w:rsid w:val="00ED6787"/>
    <w:rsid w:val="00ED72D6"/>
    <w:rsid w:val="00ED771D"/>
    <w:rsid w:val="00ED7884"/>
    <w:rsid w:val="00ED7BCA"/>
    <w:rsid w:val="00ED7C4E"/>
    <w:rsid w:val="00ED7F32"/>
    <w:rsid w:val="00EE117A"/>
    <w:rsid w:val="00EE14DD"/>
    <w:rsid w:val="00EE1B29"/>
    <w:rsid w:val="00EE257A"/>
    <w:rsid w:val="00EE29ED"/>
    <w:rsid w:val="00EE35B0"/>
    <w:rsid w:val="00EE3ED3"/>
    <w:rsid w:val="00EE4566"/>
    <w:rsid w:val="00EE520A"/>
    <w:rsid w:val="00EE5E05"/>
    <w:rsid w:val="00EE662A"/>
    <w:rsid w:val="00EE6756"/>
    <w:rsid w:val="00EE7328"/>
    <w:rsid w:val="00EF05FB"/>
    <w:rsid w:val="00EF140F"/>
    <w:rsid w:val="00EF16B5"/>
    <w:rsid w:val="00EF19AF"/>
    <w:rsid w:val="00EF1DEF"/>
    <w:rsid w:val="00EF2DC1"/>
    <w:rsid w:val="00EF41EE"/>
    <w:rsid w:val="00EF4DAE"/>
    <w:rsid w:val="00EF5FF7"/>
    <w:rsid w:val="00EF6816"/>
    <w:rsid w:val="00EF7998"/>
    <w:rsid w:val="00F00A85"/>
    <w:rsid w:val="00F00DF9"/>
    <w:rsid w:val="00F014A4"/>
    <w:rsid w:val="00F01A26"/>
    <w:rsid w:val="00F04618"/>
    <w:rsid w:val="00F049B6"/>
    <w:rsid w:val="00F04FF5"/>
    <w:rsid w:val="00F05A8F"/>
    <w:rsid w:val="00F05D2B"/>
    <w:rsid w:val="00F06614"/>
    <w:rsid w:val="00F067DF"/>
    <w:rsid w:val="00F070E4"/>
    <w:rsid w:val="00F07272"/>
    <w:rsid w:val="00F076FB"/>
    <w:rsid w:val="00F07A40"/>
    <w:rsid w:val="00F10167"/>
    <w:rsid w:val="00F10A12"/>
    <w:rsid w:val="00F11746"/>
    <w:rsid w:val="00F11EE0"/>
    <w:rsid w:val="00F1263D"/>
    <w:rsid w:val="00F138EF"/>
    <w:rsid w:val="00F144D3"/>
    <w:rsid w:val="00F14EBC"/>
    <w:rsid w:val="00F150E2"/>
    <w:rsid w:val="00F1558B"/>
    <w:rsid w:val="00F16760"/>
    <w:rsid w:val="00F1681B"/>
    <w:rsid w:val="00F16D47"/>
    <w:rsid w:val="00F17DB7"/>
    <w:rsid w:val="00F22A98"/>
    <w:rsid w:val="00F234DC"/>
    <w:rsid w:val="00F244AD"/>
    <w:rsid w:val="00F24D0B"/>
    <w:rsid w:val="00F24EAE"/>
    <w:rsid w:val="00F25831"/>
    <w:rsid w:val="00F25869"/>
    <w:rsid w:val="00F25D39"/>
    <w:rsid w:val="00F26190"/>
    <w:rsid w:val="00F26919"/>
    <w:rsid w:val="00F26E72"/>
    <w:rsid w:val="00F274BE"/>
    <w:rsid w:val="00F27844"/>
    <w:rsid w:val="00F27C8C"/>
    <w:rsid w:val="00F305FE"/>
    <w:rsid w:val="00F30B85"/>
    <w:rsid w:val="00F30C97"/>
    <w:rsid w:val="00F311F2"/>
    <w:rsid w:val="00F31A52"/>
    <w:rsid w:val="00F31DC1"/>
    <w:rsid w:val="00F328D8"/>
    <w:rsid w:val="00F336B9"/>
    <w:rsid w:val="00F34C00"/>
    <w:rsid w:val="00F366BD"/>
    <w:rsid w:val="00F3769B"/>
    <w:rsid w:val="00F37802"/>
    <w:rsid w:val="00F406F7"/>
    <w:rsid w:val="00F419FF"/>
    <w:rsid w:val="00F42065"/>
    <w:rsid w:val="00F42DA9"/>
    <w:rsid w:val="00F42F29"/>
    <w:rsid w:val="00F436B2"/>
    <w:rsid w:val="00F43BC5"/>
    <w:rsid w:val="00F43CE9"/>
    <w:rsid w:val="00F43E0C"/>
    <w:rsid w:val="00F43E24"/>
    <w:rsid w:val="00F44015"/>
    <w:rsid w:val="00F4420B"/>
    <w:rsid w:val="00F44F05"/>
    <w:rsid w:val="00F459BA"/>
    <w:rsid w:val="00F45D51"/>
    <w:rsid w:val="00F4604C"/>
    <w:rsid w:val="00F467A3"/>
    <w:rsid w:val="00F47252"/>
    <w:rsid w:val="00F477FD"/>
    <w:rsid w:val="00F478AF"/>
    <w:rsid w:val="00F507A3"/>
    <w:rsid w:val="00F507CA"/>
    <w:rsid w:val="00F50D76"/>
    <w:rsid w:val="00F51057"/>
    <w:rsid w:val="00F5264D"/>
    <w:rsid w:val="00F53733"/>
    <w:rsid w:val="00F542FD"/>
    <w:rsid w:val="00F556DF"/>
    <w:rsid w:val="00F562CA"/>
    <w:rsid w:val="00F57EF2"/>
    <w:rsid w:val="00F6017B"/>
    <w:rsid w:val="00F60A1A"/>
    <w:rsid w:val="00F60A37"/>
    <w:rsid w:val="00F61F05"/>
    <w:rsid w:val="00F62210"/>
    <w:rsid w:val="00F62402"/>
    <w:rsid w:val="00F62991"/>
    <w:rsid w:val="00F643FD"/>
    <w:rsid w:val="00F649B7"/>
    <w:rsid w:val="00F65E41"/>
    <w:rsid w:val="00F66193"/>
    <w:rsid w:val="00F666FD"/>
    <w:rsid w:val="00F6740E"/>
    <w:rsid w:val="00F7053A"/>
    <w:rsid w:val="00F71222"/>
    <w:rsid w:val="00F720C8"/>
    <w:rsid w:val="00F721CA"/>
    <w:rsid w:val="00F726BC"/>
    <w:rsid w:val="00F72AFB"/>
    <w:rsid w:val="00F72BD7"/>
    <w:rsid w:val="00F735F4"/>
    <w:rsid w:val="00F747AF"/>
    <w:rsid w:val="00F7488D"/>
    <w:rsid w:val="00F7583B"/>
    <w:rsid w:val="00F75DCF"/>
    <w:rsid w:val="00F76B24"/>
    <w:rsid w:val="00F76BAF"/>
    <w:rsid w:val="00F76E1C"/>
    <w:rsid w:val="00F76E43"/>
    <w:rsid w:val="00F810DF"/>
    <w:rsid w:val="00F8122F"/>
    <w:rsid w:val="00F82D30"/>
    <w:rsid w:val="00F84B47"/>
    <w:rsid w:val="00F85451"/>
    <w:rsid w:val="00F85BAC"/>
    <w:rsid w:val="00F86D81"/>
    <w:rsid w:val="00F86EED"/>
    <w:rsid w:val="00F90420"/>
    <w:rsid w:val="00F90A7A"/>
    <w:rsid w:val="00F90E45"/>
    <w:rsid w:val="00F91D7B"/>
    <w:rsid w:val="00F91EAD"/>
    <w:rsid w:val="00F92B5C"/>
    <w:rsid w:val="00F93603"/>
    <w:rsid w:val="00F94DC9"/>
    <w:rsid w:val="00F953AD"/>
    <w:rsid w:val="00FA09DB"/>
    <w:rsid w:val="00FA0DE0"/>
    <w:rsid w:val="00FA2043"/>
    <w:rsid w:val="00FA226F"/>
    <w:rsid w:val="00FA2732"/>
    <w:rsid w:val="00FA2771"/>
    <w:rsid w:val="00FA338E"/>
    <w:rsid w:val="00FA3E6C"/>
    <w:rsid w:val="00FA4F8F"/>
    <w:rsid w:val="00FA51DD"/>
    <w:rsid w:val="00FA5264"/>
    <w:rsid w:val="00FA5F8C"/>
    <w:rsid w:val="00FA6195"/>
    <w:rsid w:val="00FA64A7"/>
    <w:rsid w:val="00FA6666"/>
    <w:rsid w:val="00FA6A17"/>
    <w:rsid w:val="00FA7718"/>
    <w:rsid w:val="00FA7EEC"/>
    <w:rsid w:val="00FB0A4A"/>
    <w:rsid w:val="00FB0F18"/>
    <w:rsid w:val="00FB1156"/>
    <w:rsid w:val="00FB13EC"/>
    <w:rsid w:val="00FB1798"/>
    <w:rsid w:val="00FB1BE9"/>
    <w:rsid w:val="00FB2BB7"/>
    <w:rsid w:val="00FB40E1"/>
    <w:rsid w:val="00FB4609"/>
    <w:rsid w:val="00FB4BB3"/>
    <w:rsid w:val="00FB6AD4"/>
    <w:rsid w:val="00FB7249"/>
    <w:rsid w:val="00FB7CF4"/>
    <w:rsid w:val="00FC0264"/>
    <w:rsid w:val="00FC0726"/>
    <w:rsid w:val="00FC0D4F"/>
    <w:rsid w:val="00FC1526"/>
    <w:rsid w:val="00FC3D8F"/>
    <w:rsid w:val="00FC4293"/>
    <w:rsid w:val="00FC48DC"/>
    <w:rsid w:val="00FC4A33"/>
    <w:rsid w:val="00FC4A7C"/>
    <w:rsid w:val="00FC4F56"/>
    <w:rsid w:val="00FC6B74"/>
    <w:rsid w:val="00FC6D76"/>
    <w:rsid w:val="00FC6FE0"/>
    <w:rsid w:val="00FC74AD"/>
    <w:rsid w:val="00FD075E"/>
    <w:rsid w:val="00FD0924"/>
    <w:rsid w:val="00FD217E"/>
    <w:rsid w:val="00FD351B"/>
    <w:rsid w:val="00FD3D9A"/>
    <w:rsid w:val="00FD40C1"/>
    <w:rsid w:val="00FD4759"/>
    <w:rsid w:val="00FD4DF6"/>
    <w:rsid w:val="00FD5E99"/>
    <w:rsid w:val="00FD6112"/>
    <w:rsid w:val="00FD6274"/>
    <w:rsid w:val="00FD6CBA"/>
    <w:rsid w:val="00FE17ED"/>
    <w:rsid w:val="00FE199B"/>
    <w:rsid w:val="00FE1F6C"/>
    <w:rsid w:val="00FE20EC"/>
    <w:rsid w:val="00FE320E"/>
    <w:rsid w:val="00FE32F4"/>
    <w:rsid w:val="00FE363E"/>
    <w:rsid w:val="00FE4208"/>
    <w:rsid w:val="00FE5C07"/>
    <w:rsid w:val="00FE6D7E"/>
    <w:rsid w:val="00FE6E4E"/>
    <w:rsid w:val="00FF0614"/>
    <w:rsid w:val="00FF1D0A"/>
    <w:rsid w:val="00FF2028"/>
    <w:rsid w:val="00FF2C0F"/>
    <w:rsid w:val="00FF2D46"/>
    <w:rsid w:val="00FF2E2B"/>
    <w:rsid w:val="00FF325C"/>
    <w:rsid w:val="00FF3772"/>
    <w:rsid w:val="00FF3E7D"/>
    <w:rsid w:val="00FF4CF3"/>
    <w:rsid w:val="00FF5CFB"/>
    <w:rsid w:val="00FF7DD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ED8DF21"/>
  <w15:docId w15:val="{304DB52B-B537-45EF-9690-EF8B2276B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72AFB"/>
    <w:pPr>
      <w:suppressAutoHyphens/>
    </w:pPr>
    <w:rPr>
      <w:rFonts w:ascii="Arial" w:eastAsia="Times New Roman" w:hAnsi="Arial"/>
      <w:lang w:eastAsia="ar-SA"/>
    </w:rPr>
  </w:style>
  <w:style w:type="paragraph" w:styleId="Nadpis1">
    <w:name w:val="heading 1"/>
    <w:basedOn w:val="Normln"/>
    <w:next w:val="Normln"/>
    <w:link w:val="Nadpis1Char"/>
    <w:qFormat/>
    <w:rsid w:val="00F72AFB"/>
    <w:pPr>
      <w:keepNext/>
      <w:widowControl w:val="0"/>
      <w:shd w:val="clear" w:color="auto" w:fill="F2F2F2"/>
      <w:tabs>
        <w:tab w:val="num" w:pos="142"/>
      </w:tabs>
      <w:spacing w:before="600" w:after="300"/>
      <w:ind w:left="142"/>
      <w:outlineLvl w:val="0"/>
    </w:pPr>
    <w:rPr>
      <w:rFonts w:eastAsia="Calibri"/>
      <w:b/>
      <w:kern w:val="1"/>
      <w:sz w:val="26"/>
    </w:rPr>
  </w:style>
  <w:style w:type="paragraph" w:styleId="Nadpis2">
    <w:name w:val="heading 2"/>
    <w:basedOn w:val="Normln"/>
    <w:next w:val="Normln"/>
    <w:link w:val="Nadpis2Char"/>
    <w:uiPriority w:val="9"/>
    <w:semiHidden/>
    <w:unhideWhenUsed/>
    <w:qFormat/>
    <w:rsid w:val="000C4B84"/>
    <w:pPr>
      <w:keepNext/>
      <w:spacing w:before="240" w:after="60"/>
      <w:outlineLvl w:val="1"/>
    </w:pPr>
    <w:rPr>
      <w:rFonts w:ascii="Cambria" w:hAnsi="Cambria"/>
      <w:b/>
      <w:bCs/>
      <w:i/>
      <w:iCs/>
      <w:sz w:val="28"/>
      <w:szCs w:val="28"/>
    </w:rPr>
  </w:style>
  <w:style w:type="paragraph" w:styleId="Nadpis3">
    <w:name w:val="heading 3"/>
    <w:aliases w:val="Podpodkapitola,adpis 3"/>
    <w:basedOn w:val="Normln"/>
    <w:next w:val="Normln"/>
    <w:link w:val="Nadpis3Char"/>
    <w:qFormat/>
    <w:rsid w:val="00F72AFB"/>
    <w:pPr>
      <w:widowControl w:val="0"/>
      <w:tabs>
        <w:tab w:val="num" w:pos="0"/>
      </w:tabs>
      <w:spacing w:before="240" w:after="240"/>
      <w:outlineLvl w:val="2"/>
    </w:pPr>
    <w:rPr>
      <w:rFonts w:ascii="NimbusSanNovTEE" w:eastAsia="Calibri" w:hAnsi="NimbusSanNovTEE"/>
      <w:b/>
      <w:sz w:val="22"/>
    </w:rPr>
  </w:style>
  <w:style w:type="paragraph" w:styleId="Nadpis6">
    <w:name w:val="heading 6"/>
    <w:basedOn w:val="Normln"/>
    <w:next w:val="Normln"/>
    <w:link w:val="Nadpis6Char"/>
    <w:uiPriority w:val="9"/>
    <w:semiHidden/>
    <w:unhideWhenUsed/>
    <w:qFormat/>
    <w:rsid w:val="00E145FC"/>
    <w:pPr>
      <w:keepNext/>
      <w:keepLines/>
      <w:suppressAutoHyphens w:val="0"/>
      <w:spacing w:before="40" w:line="249" w:lineRule="auto"/>
      <w:ind w:left="39" w:right="99" w:hanging="10"/>
      <w:jc w:val="both"/>
      <w:outlineLvl w:val="5"/>
    </w:pPr>
    <w:rPr>
      <w:rFonts w:asciiTheme="majorHAnsi" w:eastAsiaTheme="majorEastAsia" w:hAnsiTheme="majorHAnsi" w:cstheme="majorBidi"/>
      <w:color w:val="243F60" w:themeColor="accent1" w:themeShade="7F"/>
      <w:sz w:val="22"/>
      <w:szCs w:val="22"/>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F72AFB"/>
    <w:rPr>
      <w:rFonts w:ascii="Arial" w:hAnsi="Arial"/>
      <w:b/>
      <w:kern w:val="1"/>
      <w:sz w:val="26"/>
      <w:lang w:val="cs-CZ" w:eastAsia="ar-SA" w:bidi="ar-SA"/>
    </w:rPr>
  </w:style>
  <w:style w:type="character" w:customStyle="1" w:styleId="Nadpis3Char">
    <w:name w:val="Nadpis 3 Char"/>
    <w:aliases w:val="Podpodkapitola Char,adpis 3 Char"/>
    <w:link w:val="Nadpis3"/>
    <w:rsid w:val="00F72AFB"/>
    <w:rPr>
      <w:rFonts w:ascii="NimbusSanNovTEE" w:hAnsi="NimbusSanNovTEE"/>
      <w:b/>
      <w:sz w:val="22"/>
      <w:lang w:val="cs-CZ" w:eastAsia="ar-SA" w:bidi="ar-SA"/>
    </w:rPr>
  </w:style>
  <w:style w:type="character" w:styleId="slostrnky">
    <w:name w:val="page number"/>
    <w:semiHidden/>
    <w:rsid w:val="00F72AFB"/>
  </w:style>
  <w:style w:type="character" w:styleId="Hypertextovodkaz">
    <w:name w:val="Hyperlink"/>
    <w:semiHidden/>
    <w:rsid w:val="00F72AFB"/>
    <w:rPr>
      <w:color w:val="0000FF"/>
      <w:u w:val="single"/>
    </w:rPr>
  </w:style>
  <w:style w:type="paragraph" w:styleId="Zkladntext">
    <w:name w:val="Body Text"/>
    <w:basedOn w:val="Normln"/>
    <w:link w:val="ZkladntextChar"/>
    <w:rsid w:val="00F72AFB"/>
    <w:pPr>
      <w:widowControl w:val="0"/>
      <w:jc w:val="both"/>
    </w:pPr>
  </w:style>
  <w:style w:type="character" w:customStyle="1" w:styleId="ZkladntextChar">
    <w:name w:val="Základní text Char"/>
    <w:link w:val="Zkladntext"/>
    <w:rsid w:val="00F72AFB"/>
    <w:rPr>
      <w:rFonts w:ascii="Arial" w:eastAsia="Times New Roman" w:hAnsi="Arial" w:cs="Times New Roman"/>
      <w:sz w:val="20"/>
      <w:szCs w:val="20"/>
      <w:lang w:eastAsia="ar-SA"/>
    </w:rPr>
  </w:style>
  <w:style w:type="paragraph" w:styleId="Zkladntextodsazen">
    <w:name w:val="Body Text Indent"/>
    <w:basedOn w:val="Normln"/>
    <w:link w:val="ZkladntextodsazenChar"/>
    <w:semiHidden/>
    <w:rsid w:val="00F72AFB"/>
    <w:pPr>
      <w:ind w:left="284"/>
      <w:jc w:val="both"/>
    </w:pPr>
  </w:style>
  <w:style w:type="character" w:customStyle="1" w:styleId="ZkladntextodsazenChar">
    <w:name w:val="Základní text odsazený Char"/>
    <w:link w:val="Zkladntextodsazen"/>
    <w:semiHidden/>
    <w:rsid w:val="00F72AFB"/>
    <w:rPr>
      <w:rFonts w:ascii="Arial" w:eastAsia="Times New Roman" w:hAnsi="Arial" w:cs="Times New Roman"/>
      <w:sz w:val="20"/>
      <w:szCs w:val="20"/>
      <w:lang w:eastAsia="ar-SA"/>
    </w:rPr>
  </w:style>
  <w:style w:type="paragraph" w:styleId="Zpat">
    <w:name w:val="footer"/>
    <w:basedOn w:val="Normln"/>
    <w:link w:val="ZpatChar"/>
    <w:uiPriority w:val="99"/>
    <w:rsid w:val="00F72AFB"/>
    <w:pPr>
      <w:tabs>
        <w:tab w:val="center" w:pos="4536"/>
        <w:tab w:val="right" w:pos="9072"/>
      </w:tabs>
    </w:pPr>
    <w:rPr>
      <w:rFonts w:ascii="Times New Roman" w:hAnsi="Times New Roman"/>
      <w:lang w:val="en-GB"/>
    </w:rPr>
  </w:style>
  <w:style w:type="character" w:customStyle="1" w:styleId="ZpatChar">
    <w:name w:val="Zápatí Char"/>
    <w:link w:val="Zpat"/>
    <w:uiPriority w:val="99"/>
    <w:rsid w:val="00F72AFB"/>
    <w:rPr>
      <w:rFonts w:ascii="Times New Roman" w:eastAsia="Times New Roman" w:hAnsi="Times New Roman" w:cs="Times New Roman"/>
      <w:sz w:val="20"/>
      <w:szCs w:val="20"/>
      <w:lang w:val="en-GB" w:eastAsia="ar-SA"/>
    </w:rPr>
  </w:style>
  <w:style w:type="paragraph" w:customStyle="1" w:styleId="Zkladntextodsazen31">
    <w:name w:val="Základní text odsazený 31"/>
    <w:basedOn w:val="Normln"/>
    <w:rsid w:val="00F72AFB"/>
    <w:pPr>
      <w:spacing w:after="120"/>
      <w:ind w:left="540"/>
      <w:jc w:val="both"/>
    </w:pPr>
    <w:rPr>
      <w:sz w:val="22"/>
      <w:szCs w:val="22"/>
    </w:rPr>
  </w:style>
  <w:style w:type="paragraph" w:customStyle="1" w:styleId="Normln0">
    <w:name w:val="Normální~"/>
    <w:basedOn w:val="Normln"/>
    <w:rsid w:val="00F72AFB"/>
    <w:pPr>
      <w:widowControl w:val="0"/>
      <w:suppressAutoHyphens w:val="0"/>
      <w:spacing w:line="288" w:lineRule="auto"/>
    </w:pPr>
    <w:rPr>
      <w:sz w:val="24"/>
    </w:rPr>
  </w:style>
  <w:style w:type="paragraph" w:customStyle="1" w:styleId="StylArialZarovnatdoblokuVlevo05cmPedsazen1cm">
    <w:name w:val="Styl Arial Zarovnat do bloku Vlevo:  05 cm Předsazení:  1 cm ..."/>
    <w:basedOn w:val="Normln"/>
    <w:rsid w:val="00F72AFB"/>
    <w:pPr>
      <w:suppressAutoHyphens w:val="0"/>
      <w:spacing w:before="120"/>
      <w:ind w:left="567" w:hanging="567"/>
      <w:jc w:val="both"/>
    </w:pPr>
    <w:rPr>
      <w:snapToGrid w:val="0"/>
      <w:sz w:val="24"/>
      <w:lang w:val="fr-FR" w:eastAsia="en-US"/>
    </w:rPr>
  </w:style>
  <w:style w:type="paragraph" w:styleId="Textbubliny">
    <w:name w:val="Balloon Text"/>
    <w:basedOn w:val="Normln"/>
    <w:link w:val="TextbublinyChar"/>
    <w:uiPriority w:val="99"/>
    <w:semiHidden/>
    <w:unhideWhenUsed/>
    <w:rsid w:val="00F72AFB"/>
    <w:rPr>
      <w:rFonts w:ascii="Tahoma" w:hAnsi="Tahoma"/>
      <w:sz w:val="16"/>
      <w:szCs w:val="16"/>
    </w:rPr>
  </w:style>
  <w:style w:type="character" w:customStyle="1" w:styleId="TextbublinyChar">
    <w:name w:val="Text bubliny Char"/>
    <w:link w:val="Textbubliny"/>
    <w:uiPriority w:val="99"/>
    <w:semiHidden/>
    <w:rsid w:val="00F72AFB"/>
    <w:rPr>
      <w:rFonts w:ascii="Tahoma" w:eastAsia="Times New Roman" w:hAnsi="Tahoma" w:cs="Tahoma"/>
      <w:sz w:val="16"/>
      <w:szCs w:val="16"/>
      <w:lang w:eastAsia="ar-SA"/>
    </w:rPr>
  </w:style>
  <w:style w:type="paragraph" w:styleId="Zhlav">
    <w:name w:val="header"/>
    <w:basedOn w:val="Normln"/>
    <w:link w:val="ZhlavChar"/>
    <w:uiPriority w:val="99"/>
    <w:unhideWhenUsed/>
    <w:rsid w:val="00747CFE"/>
    <w:pPr>
      <w:tabs>
        <w:tab w:val="center" w:pos="4536"/>
        <w:tab w:val="right" w:pos="9072"/>
      </w:tabs>
    </w:pPr>
  </w:style>
  <w:style w:type="character" w:customStyle="1" w:styleId="ZhlavChar">
    <w:name w:val="Záhlaví Char"/>
    <w:link w:val="Zhlav"/>
    <w:uiPriority w:val="99"/>
    <w:rsid w:val="00747CFE"/>
    <w:rPr>
      <w:rFonts w:ascii="Arial" w:eastAsia="Times New Roman" w:hAnsi="Arial"/>
      <w:lang w:eastAsia="ar-SA"/>
    </w:rPr>
  </w:style>
  <w:style w:type="character" w:styleId="Odkaznakoment">
    <w:name w:val="annotation reference"/>
    <w:uiPriority w:val="99"/>
    <w:semiHidden/>
    <w:rsid w:val="002C0124"/>
    <w:rPr>
      <w:sz w:val="16"/>
      <w:szCs w:val="16"/>
    </w:rPr>
  </w:style>
  <w:style w:type="paragraph" w:styleId="Textkomente">
    <w:name w:val="annotation text"/>
    <w:basedOn w:val="Normln"/>
    <w:link w:val="TextkomenteChar"/>
    <w:uiPriority w:val="99"/>
    <w:rsid w:val="002C0124"/>
  </w:style>
  <w:style w:type="paragraph" w:styleId="Pedmtkomente">
    <w:name w:val="annotation subject"/>
    <w:basedOn w:val="Textkomente"/>
    <w:next w:val="Textkomente"/>
    <w:semiHidden/>
    <w:rsid w:val="002C0124"/>
    <w:rPr>
      <w:b/>
      <w:bCs/>
    </w:rPr>
  </w:style>
  <w:style w:type="character" w:customStyle="1" w:styleId="Nadpis2Char">
    <w:name w:val="Nadpis 2 Char"/>
    <w:link w:val="Nadpis2"/>
    <w:uiPriority w:val="9"/>
    <w:semiHidden/>
    <w:rsid w:val="000C4B84"/>
    <w:rPr>
      <w:rFonts w:ascii="Cambria" w:eastAsia="Times New Roman" w:hAnsi="Cambria" w:cs="Times New Roman"/>
      <w:b/>
      <w:bCs/>
      <w:i/>
      <w:iCs/>
      <w:sz w:val="28"/>
      <w:szCs w:val="28"/>
      <w:lang w:eastAsia="ar-SA"/>
    </w:rPr>
  </w:style>
  <w:style w:type="character" w:customStyle="1" w:styleId="Bodytext">
    <w:name w:val="Body text_"/>
    <w:link w:val="Zkladntext1"/>
    <w:rsid w:val="00257737"/>
    <w:rPr>
      <w:rFonts w:ascii="Arial" w:eastAsia="Arial" w:hAnsi="Arial" w:cs="Arial"/>
      <w:shd w:val="clear" w:color="auto" w:fill="FFFFFF"/>
    </w:rPr>
  </w:style>
  <w:style w:type="paragraph" w:customStyle="1" w:styleId="Zkladntext1">
    <w:name w:val="Základní text1"/>
    <w:basedOn w:val="Normln"/>
    <w:link w:val="Bodytext"/>
    <w:rsid w:val="00257737"/>
    <w:pPr>
      <w:shd w:val="clear" w:color="auto" w:fill="FFFFFF"/>
      <w:suppressAutoHyphens w:val="0"/>
      <w:spacing w:before="360" w:line="288" w:lineRule="exact"/>
      <w:ind w:hanging="1080"/>
      <w:jc w:val="right"/>
    </w:pPr>
    <w:rPr>
      <w:rFonts w:eastAsia="Arial" w:cs="Arial"/>
      <w:lang w:eastAsia="cs-CZ"/>
    </w:rPr>
  </w:style>
  <w:style w:type="paragraph" w:styleId="Odstavecseseznamem">
    <w:name w:val="List Paragraph"/>
    <w:basedOn w:val="Normln"/>
    <w:link w:val="OdstavecseseznamemChar"/>
    <w:uiPriority w:val="34"/>
    <w:qFormat/>
    <w:rsid w:val="00F305FE"/>
    <w:pPr>
      <w:suppressAutoHyphens w:val="0"/>
      <w:ind w:left="720"/>
      <w:contextualSpacing/>
    </w:pPr>
    <w:rPr>
      <w:rFonts w:ascii="Arial Unicode MS" w:eastAsia="Arial Unicode MS" w:hAnsi="Arial Unicode MS" w:cs="Arial Unicode MS"/>
      <w:color w:val="000000"/>
      <w:sz w:val="24"/>
      <w:szCs w:val="24"/>
      <w:lang w:eastAsia="cs-CZ"/>
    </w:rPr>
  </w:style>
  <w:style w:type="paragraph" w:customStyle="1" w:styleId="Smlouva-slo">
    <w:name w:val="Smlouva-číslo"/>
    <w:basedOn w:val="Normln"/>
    <w:rsid w:val="0056487C"/>
    <w:pPr>
      <w:widowControl w:val="0"/>
      <w:suppressAutoHyphens w:val="0"/>
      <w:spacing w:before="120" w:line="240" w:lineRule="atLeast"/>
      <w:jc w:val="both"/>
    </w:pPr>
    <w:rPr>
      <w:rFonts w:ascii="Times New Roman" w:hAnsi="Times New Roman"/>
      <w:snapToGrid w:val="0"/>
      <w:sz w:val="24"/>
      <w:lang w:eastAsia="cs-CZ"/>
    </w:rPr>
  </w:style>
  <w:style w:type="paragraph" w:styleId="Revize">
    <w:name w:val="Revision"/>
    <w:hidden/>
    <w:uiPriority w:val="99"/>
    <w:semiHidden/>
    <w:rsid w:val="00E2252A"/>
    <w:rPr>
      <w:rFonts w:ascii="Arial" w:eastAsia="Times New Roman" w:hAnsi="Arial"/>
      <w:lang w:eastAsia="ar-SA"/>
    </w:rPr>
  </w:style>
  <w:style w:type="paragraph" w:customStyle="1" w:styleId="Odkraje">
    <w:name w:val="Od kraje"/>
    <w:aliases w:val="T,P"/>
    <w:basedOn w:val="Zkladntext"/>
    <w:rsid w:val="0059190A"/>
    <w:pPr>
      <w:widowControl/>
      <w:suppressAutoHyphens w:val="0"/>
      <w:overflowPunct w:val="0"/>
      <w:autoSpaceDE w:val="0"/>
      <w:autoSpaceDN w:val="0"/>
      <w:adjustRightInd w:val="0"/>
      <w:spacing w:before="120"/>
      <w:ind w:left="453"/>
      <w:textAlignment w:val="baseline"/>
    </w:pPr>
    <w:rPr>
      <w:rFonts w:ascii="Times New Roman" w:hAnsi="Times New Roman"/>
      <w:color w:val="000000"/>
      <w:sz w:val="24"/>
      <w:lang w:eastAsia="cs-CZ"/>
    </w:rPr>
  </w:style>
  <w:style w:type="character" w:customStyle="1" w:styleId="OdstavecseseznamemChar">
    <w:name w:val="Odstavec se seznamem Char"/>
    <w:link w:val="Odstavecseseznamem"/>
    <w:uiPriority w:val="34"/>
    <w:locked/>
    <w:rsid w:val="00CE1571"/>
    <w:rPr>
      <w:rFonts w:ascii="Arial Unicode MS" w:eastAsia="Arial Unicode MS" w:hAnsi="Arial Unicode MS" w:cs="Arial Unicode MS"/>
      <w:color w:val="000000"/>
      <w:sz w:val="24"/>
      <w:szCs w:val="24"/>
    </w:rPr>
  </w:style>
  <w:style w:type="paragraph" w:styleId="Prosttext">
    <w:name w:val="Plain Text"/>
    <w:basedOn w:val="Normln"/>
    <w:link w:val="ProsttextChar"/>
    <w:uiPriority w:val="99"/>
    <w:semiHidden/>
    <w:unhideWhenUsed/>
    <w:rsid w:val="00B62CDA"/>
    <w:pPr>
      <w:suppressAutoHyphens w:val="0"/>
    </w:pPr>
    <w:rPr>
      <w:rFonts w:ascii="Calibri" w:eastAsiaTheme="minorHAnsi" w:hAnsi="Calibri" w:cstheme="minorBidi"/>
      <w:sz w:val="22"/>
      <w:szCs w:val="21"/>
      <w:lang w:eastAsia="en-US"/>
    </w:rPr>
  </w:style>
  <w:style w:type="character" w:customStyle="1" w:styleId="ProsttextChar">
    <w:name w:val="Prostý text Char"/>
    <w:basedOn w:val="Standardnpsmoodstavce"/>
    <w:link w:val="Prosttext"/>
    <w:uiPriority w:val="99"/>
    <w:semiHidden/>
    <w:rsid w:val="00B62CDA"/>
    <w:rPr>
      <w:rFonts w:eastAsiaTheme="minorHAnsi" w:cstheme="minorBidi"/>
      <w:sz w:val="22"/>
      <w:szCs w:val="21"/>
      <w:lang w:eastAsia="en-US"/>
    </w:rPr>
  </w:style>
  <w:style w:type="character" w:customStyle="1" w:styleId="Nadpis6Char">
    <w:name w:val="Nadpis 6 Char"/>
    <w:basedOn w:val="Standardnpsmoodstavce"/>
    <w:link w:val="Nadpis6"/>
    <w:uiPriority w:val="9"/>
    <w:semiHidden/>
    <w:rsid w:val="00E145FC"/>
    <w:rPr>
      <w:rFonts w:asciiTheme="majorHAnsi" w:eastAsiaTheme="majorEastAsia" w:hAnsiTheme="majorHAnsi" w:cstheme="majorBidi"/>
      <w:color w:val="243F60" w:themeColor="accent1" w:themeShade="7F"/>
      <w:sz w:val="22"/>
      <w:szCs w:val="22"/>
    </w:rPr>
  </w:style>
  <w:style w:type="character" w:styleId="Zdraznn">
    <w:name w:val="Emphasis"/>
    <w:basedOn w:val="Standardnpsmoodstavce"/>
    <w:uiPriority w:val="20"/>
    <w:qFormat/>
    <w:rsid w:val="00AC6303"/>
    <w:rPr>
      <w:i/>
      <w:iCs/>
    </w:rPr>
  </w:style>
  <w:style w:type="character" w:customStyle="1" w:styleId="TextkomenteChar">
    <w:name w:val="Text komentáře Char"/>
    <w:basedOn w:val="Standardnpsmoodstavce"/>
    <w:link w:val="Textkomente"/>
    <w:uiPriority w:val="99"/>
    <w:rsid w:val="00220E96"/>
    <w:rPr>
      <w:rFonts w:ascii="Arial" w:eastAsia="Times New Roman" w:hAnsi="Arial"/>
      <w:lang w:eastAsia="ar-SA"/>
    </w:rPr>
  </w:style>
  <w:style w:type="paragraph" w:styleId="Normlnodsazen">
    <w:name w:val="Normal Indent"/>
    <w:basedOn w:val="Normln"/>
    <w:uiPriority w:val="99"/>
    <w:semiHidden/>
    <w:unhideWhenUsed/>
    <w:rsid w:val="003475BD"/>
    <w:pPr>
      <w:suppressAutoHyphens w:val="0"/>
      <w:spacing w:before="120" w:line="240" w:lineRule="atLeast"/>
      <w:ind w:firstLine="737"/>
      <w:jc w:val="both"/>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84598">
      <w:bodyDiv w:val="1"/>
      <w:marLeft w:val="0"/>
      <w:marRight w:val="0"/>
      <w:marTop w:val="0"/>
      <w:marBottom w:val="0"/>
      <w:divBdr>
        <w:top w:val="none" w:sz="0" w:space="0" w:color="auto"/>
        <w:left w:val="none" w:sz="0" w:space="0" w:color="auto"/>
        <w:bottom w:val="none" w:sz="0" w:space="0" w:color="auto"/>
        <w:right w:val="none" w:sz="0" w:space="0" w:color="auto"/>
      </w:divBdr>
      <w:divsChild>
        <w:div w:id="86125041">
          <w:marLeft w:val="0"/>
          <w:marRight w:val="0"/>
          <w:marTop w:val="0"/>
          <w:marBottom w:val="0"/>
          <w:divBdr>
            <w:top w:val="none" w:sz="0" w:space="0" w:color="auto"/>
            <w:left w:val="none" w:sz="0" w:space="0" w:color="auto"/>
            <w:bottom w:val="none" w:sz="0" w:space="0" w:color="auto"/>
            <w:right w:val="none" w:sz="0" w:space="0" w:color="auto"/>
          </w:divBdr>
          <w:divsChild>
            <w:div w:id="1426001090">
              <w:marLeft w:val="0"/>
              <w:marRight w:val="0"/>
              <w:marTop w:val="0"/>
              <w:marBottom w:val="0"/>
              <w:divBdr>
                <w:top w:val="none" w:sz="0" w:space="0" w:color="auto"/>
                <w:left w:val="none" w:sz="0" w:space="0" w:color="auto"/>
                <w:bottom w:val="none" w:sz="0" w:space="0" w:color="auto"/>
                <w:right w:val="none" w:sz="0" w:space="0" w:color="auto"/>
              </w:divBdr>
              <w:divsChild>
                <w:div w:id="1461151216">
                  <w:marLeft w:val="-225"/>
                  <w:marRight w:val="-225"/>
                  <w:marTop w:val="0"/>
                  <w:marBottom w:val="0"/>
                  <w:divBdr>
                    <w:top w:val="none" w:sz="0" w:space="0" w:color="auto"/>
                    <w:left w:val="none" w:sz="0" w:space="0" w:color="auto"/>
                    <w:bottom w:val="none" w:sz="0" w:space="0" w:color="auto"/>
                    <w:right w:val="none" w:sz="0" w:space="0" w:color="auto"/>
                  </w:divBdr>
                  <w:divsChild>
                    <w:div w:id="1130829704">
                      <w:marLeft w:val="0"/>
                      <w:marRight w:val="0"/>
                      <w:marTop w:val="0"/>
                      <w:marBottom w:val="0"/>
                      <w:divBdr>
                        <w:top w:val="none" w:sz="0" w:space="0" w:color="auto"/>
                        <w:left w:val="none" w:sz="0" w:space="0" w:color="auto"/>
                        <w:bottom w:val="none" w:sz="0" w:space="0" w:color="auto"/>
                        <w:right w:val="none" w:sz="0" w:space="0" w:color="auto"/>
                      </w:divBdr>
                      <w:divsChild>
                        <w:div w:id="220481186">
                          <w:marLeft w:val="0"/>
                          <w:marRight w:val="0"/>
                          <w:marTop w:val="0"/>
                          <w:marBottom w:val="0"/>
                          <w:divBdr>
                            <w:top w:val="none" w:sz="0" w:space="0" w:color="auto"/>
                            <w:left w:val="none" w:sz="0" w:space="0" w:color="auto"/>
                            <w:bottom w:val="none" w:sz="0" w:space="0" w:color="auto"/>
                            <w:right w:val="none" w:sz="0" w:space="0" w:color="auto"/>
                          </w:divBdr>
                          <w:divsChild>
                            <w:div w:id="1544630456">
                              <w:marLeft w:val="0"/>
                              <w:marRight w:val="0"/>
                              <w:marTop w:val="0"/>
                              <w:marBottom w:val="0"/>
                              <w:divBdr>
                                <w:top w:val="none" w:sz="0" w:space="0" w:color="auto"/>
                                <w:left w:val="none" w:sz="0" w:space="0" w:color="auto"/>
                                <w:bottom w:val="none" w:sz="0" w:space="0" w:color="auto"/>
                                <w:right w:val="none" w:sz="0" w:space="0" w:color="auto"/>
                              </w:divBdr>
                              <w:divsChild>
                                <w:div w:id="1192298836">
                                  <w:marLeft w:val="0"/>
                                  <w:marRight w:val="0"/>
                                  <w:marTop w:val="0"/>
                                  <w:marBottom w:val="0"/>
                                  <w:divBdr>
                                    <w:top w:val="none" w:sz="0" w:space="0" w:color="auto"/>
                                    <w:left w:val="none" w:sz="0" w:space="0" w:color="auto"/>
                                    <w:bottom w:val="none" w:sz="0" w:space="0" w:color="auto"/>
                                    <w:right w:val="none" w:sz="0" w:space="0" w:color="auto"/>
                                  </w:divBdr>
                                  <w:divsChild>
                                    <w:div w:id="1147087943">
                                      <w:marLeft w:val="0"/>
                                      <w:marRight w:val="0"/>
                                      <w:marTop w:val="0"/>
                                      <w:marBottom w:val="0"/>
                                      <w:divBdr>
                                        <w:top w:val="none" w:sz="0" w:space="0" w:color="auto"/>
                                        <w:left w:val="none" w:sz="0" w:space="0" w:color="auto"/>
                                        <w:bottom w:val="none" w:sz="0" w:space="0" w:color="auto"/>
                                        <w:right w:val="none" w:sz="0" w:space="0" w:color="auto"/>
                                      </w:divBdr>
                                      <w:divsChild>
                                        <w:div w:id="766733261">
                                          <w:marLeft w:val="0"/>
                                          <w:marRight w:val="0"/>
                                          <w:marTop w:val="0"/>
                                          <w:marBottom w:val="0"/>
                                          <w:divBdr>
                                            <w:top w:val="none" w:sz="0" w:space="0" w:color="auto"/>
                                            <w:left w:val="none" w:sz="0" w:space="0" w:color="auto"/>
                                            <w:bottom w:val="none" w:sz="0" w:space="0" w:color="auto"/>
                                            <w:right w:val="none" w:sz="0" w:space="0" w:color="auto"/>
                                          </w:divBdr>
                                          <w:divsChild>
                                            <w:div w:id="175330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119086">
      <w:bodyDiv w:val="1"/>
      <w:marLeft w:val="0"/>
      <w:marRight w:val="0"/>
      <w:marTop w:val="0"/>
      <w:marBottom w:val="0"/>
      <w:divBdr>
        <w:top w:val="none" w:sz="0" w:space="0" w:color="auto"/>
        <w:left w:val="none" w:sz="0" w:space="0" w:color="auto"/>
        <w:bottom w:val="none" w:sz="0" w:space="0" w:color="auto"/>
        <w:right w:val="none" w:sz="0" w:space="0" w:color="auto"/>
      </w:divBdr>
    </w:div>
    <w:div w:id="433328344">
      <w:bodyDiv w:val="1"/>
      <w:marLeft w:val="0"/>
      <w:marRight w:val="0"/>
      <w:marTop w:val="0"/>
      <w:marBottom w:val="0"/>
      <w:divBdr>
        <w:top w:val="none" w:sz="0" w:space="0" w:color="auto"/>
        <w:left w:val="none" w:sz="0" w:space="0" w:color="auto"/>
        <w:bottom w:val="none" w:sz="0" w:space="0" w:color="auto"/>
        <w:right w:val="none" w:sz="0" w:space="0" w:color="auto"/>
      </w:divBdr>
    </w:div>
    <w:div w:id="710887618">
      <w:bodyDiv w:val="1"/>
      <w:marLeft w:val="0"/>
      <w:marRight w:val="0"/>
      <w:marTop w:val="0"/>
      <w:marBottom w:val="0"/>
      <w:divBdr>
        <w:top w:val="none" w:sz="0" w:space="0" w:color="auto"/>
        <w:left w:val="none" w:sz="0" w:space="0" w:color="auto"/>
        <w:bottom w:val="none" w:sz="0" w:space="0" w:color="auto"/>
        <w:right w:val="none" w:sz="0" w:space="0" w:color="auto"/>
      </w:divBdr>
    </w:div>
    <w:div w:id="735129413">
      <w:bodyDiv w:val="1"/>
      <w:marLeft w:val="0"/>
      <w:marRight w:val="0"/>
      <w:marTop w:val="0"/>
      <w:marBottom w:val="0"/>
      <w:divBdr>
        <w:top w:val="none" w:sz="0" w:space="0" w:color="auto"/>
        <w:left w:val="none" w:sz="0" w:space="0" w:color="auto"/>
        <w:bottom w:val="none" w:sz="0" w:space="0" w:color="auto"/>
        <w:right w:val="none" w:sz="0" w:space="0" w:color="auto"/>
      </w:divBdr>
    </w:div>
    <w:div w:id="788931232">
      <w:bodyDiv w:val="1"/>
      <w:marLeft w:val="0"/>
      <w:marRight w:val="0"/>
      <w:marTop w:val="0"/>
      <w:marBottom w:val="0"/>
      <w:divBdr>
        <w:top w:val="none" w:sz="0" w:space="0" w:color="auto"/>
        <w:left w:val="none" w:sz="0" w:space="0" w:color="auto"/>
        <w:bottom w:val="none" w:sz="0" w:space="0" w:color="auto"/>
        <w:right w:val="none" w:sz="0" w:space="0" w:color="auto"/>
      </w:divBdr>
    </w:div>
    <w:div w:id="949968046">
      <w:bodyDiv w:val="1"/>
      <w:marLeft w:val="0"/>
      <w:marRight w:val="0"/>
      <w:marTop w:val="0"/>
      <w:marBottom w:val="0"/>
      <w:divBdr>
        <w:top w:val="none" w:sz="0" w:space="0" w:color="auto"/>
        <w:left w:val="none" w:sz="0" w:space="0" w:color="auto"/>
        <w:bottom w:val="none" w:sz="0" w:space="0" w:color="auto"/>
        <w:right w:val="none" w:sz="0" w:space="0" w:color="auto"/>
      </w:divBdr>
    </w:div>
    <w:div w:id="1227452891">
      <w:bodyDiv w:val="1"/>
      <w:marLeft w:val="0"/>
      <w:marRight w:val="0"/>
      <w:marTop w:val="0"/>
      <w:marBottom w:val="0"/>
      <w:divBdr>
        <w:top w:val="none" w:sz="0" w:space="0" w:color="auto"/>
        <w:left w:val="none" w:sz="0" w:space="0" w:color="auto"/>
        <w:bottom w:val="none" w:sz="0" w:space="0" w:color="auto"/>
        <w:right w:val="none" w:sz="0" w:space="0" w:color="auto"/>
      </w:divBdr>
    </w:div>
    <w:div w:id="1241021922">
      <w:bodyDiv w:val="1"/>
      <w:marLeft w:val="0"/>
      <w:marRight w:val="0"/>
      <w:marTop w:val="0"/>
      <w:marBottom w:val="0"/>
      <w:divBdr>
        <w:top w:val="none" w:sz="0" w:space="0" w:color="auto"/>
        <w:left w:val="none" w:sz="0" w:space="0" w:color="auto"/>
        <w:bottom w:val="none" w:sz="0" w:space="0" w:color="auto"/>
        <w:right w:val="none" w:sz="0" w:space="0" w:color="auto"/>
      </w:divBdr>
    </w:div>
    <w:div w:id="1547445869">
      <w:bodyDiv w:val="1"/>
      <w:marLeft w:val="0"/>
      <w:marRight w:val="0"/>
      <w:marTop w:val="0"/>
      <w:marBottom w:val="0"/>
      <w:divBdr>
        <w:top w:val="none" w:sz="0" w:space="0" w:color="auto"/>
        <w:left w:val="none" w:sz="0" w:space="0" w:color="auto"/>
        <w:bottom w:val="none" w:sz="0" w:space="0" w:color="auto"/>
        <w:right w:val="none" w:sz="0" w:space="0" w:color="auto"/>
      </w:divBdr>
    </w:div>
    <w:div w:id="1613199324">
      <w:bodyDiv w:val="1"/>
      <w:marLeft w:val="0"/>
      <w:marRight w:val="0"/>
      <w:marTop w:val="0"/>
      <w:marBottom w:val="0"/>
      <w:divBdr>
        <w:top w:val="none" w:sz="0" w:space="0" w:color="auto"/>
        <w:left w:val="none" w:sz="0" w:space="0" w:color="auto"/>
        <w:bottom w:val="none" w:sz="0" w:space="0" w:color="auto"/>
        <w:right w:val="none" w:sz="0" w:space="0" w:color="auto"/>
      </w:divBdr>
    </w:div>
    <w:div w:id="1708752767">
      <w:bodyDiv w:val="1"/>
      <w:marLeft w:val="0"/>
      <w:marRight w:val="0"/>
      <w:marTop w:val="0"/>
      <w:marBottom w:val="0"/>
      <w:divBdr>
        <w:top w:val="none" w:sz="0" w:space="0" w:color="auto"/>
        <w:left w:val="none" w:sz="0" w:space="0" w:color="auto"/>
        <w:bottom w:val="none" w:sz="0" w:space="0" w:color="auto"/>
        <w:right w:val="none" w:sz="0" w:space="0" w:color="auto"/>
      </w:divBdr>
    </w:div>
    <w:div w:id="1905606882">
      <w:bodyDiv w:val="1"/>
      <w:marLeft w:val="0"/>
      <w:marRight w:val="0"/>
      <w:marTop w:val="0"/>
      <w:marBottom w:val="0"/>
      <w:divBdr>
        <w:top w:val="none" w:sz="0" w:space="0" w:color="auto"/>
        <w:left w:val="none" w:sz="0" w:space="0" w:color="auto"/>
        <w:bottom w:val="none" w:sz="0" w:space="0" w:color="auto"/>
        <w:right w:val="none" w:sz="0" w:space="0" w:color="auto"/>
      </w:divBdr>
    </w:div>
    <w:div w:id="1924290259">
      <w:bodyDiv w:val="1"/>
      <w:marLeft w:val="0"/>
      <w:marRight w:val="0"/>
      <w:marTop w:val="0"/>
      <w:marBottom w:val="0"/>
      <w:divBdr>
        <w:top w:val="none" w:sz="0" w:space="0" w:color="auto"/>
        <w:left w:val="none" w:sz="0" w:space="0" w:color="auto"/>
        <w:bottom w:val="none" w:sz="0" w:space="0" w:color="auto"/>
        <w:right w:val="none" w:sz="0" w:space="0" w:color="auto"/>
      </w:divBdr>
    </w:div>
    <w:div w:id="1979996991">
      <w:bodyDiv w:val="1"/>
      <w:marLeft w:val="0"/>
      <w:marRight w:val="0"/>
      <w:marTop w:val="0"/>
      <w:marBottom w:val="0"/>
      <w:divBdr>
        <w:top w:val="none" w:sz="0" w:space="0" w:color="auto"/>
        <w:left w:val="none" w:sz="0" w:space="0" w:color="auto"/>
        <w:bottom w:val="none" w:sz="0" w:space="0" w:color="auto"/>
        <w:right w:val="none" w:sz="0" w:space="0" w:color="auto"/>
      </w:divBdr>
    </w:div>
    <w:div w:id="2014604268">
      <w:bodyDiv w:val="1"/>
      <w:marLeft w:val="0"/>
      <w:marRight w:val="0"/>
      <w:marTop w:val="0"/>
      <w:marBottom w:val="0"/>
      <w:divBdr>
        <w:top w:val="none" w:sz="0" w:space="0" w:color="auto"/>
        <w:left w:val="none" w:sz="0" w:space="0" w:color="auto"/>
        <w:bottom w:val="none" w:sz="0" w:space="0" w:color="auto"/>
        <w:right w:val="none" w:sz="0" w:space="0" w:color="auto"/>
      </w:divBdr>
    </w:div>
    <w:div w:id="212988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3BF69-2C25-4607-993D-8C33EB746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9095</Words>
  <Characters>53665</Characters>
  <Application>Microsoft Office Word</Application>
  <DocSecurity>0</DocSecurity>
  <Lines>447</Lines>
  <Paragraphs>125</Paragraphs>
  <ScaleCrop>false</ScaleCrop>
  <HeadingPairs>
    <vt:vector size="2" baseType="variant">
      <vt:variant>
        <vt:lpstr>Název</vt:lpstr>
      </vt:variant>
      <vt:variant>
        <vt:i4>1</vt:i4>
      </vt:variant>
    </vt:vector>
  </HeadingPairs>
  <TitlesOfParts>
    <vt:vector size="1" baseType="lpstr">
      <vt:lpstr>Obchodní podmínky</vt:lpstr>
    </vt:vector>
  </TitlesOfParts>
  <Company>Hewlett-Packard Company</Company>
  <LinksUpToDate>false</LinksUpToDate>
  <CharactersWithSpaces>62635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Obchodní podmínky</dc:title>
  <dc:creator>Mgr. Martin Budiš</dc:creator>
  <cp:lastModifiedBy>Michaela Smatanová</cp:lastModifiedBy>
  <cp:revision>3</cp:revision>
  <cp:lastPrinted>2016-11-28T11:45:00Z</cp:lastPrinted>
  <dcterms:created xsi:type="dcterms:W3CDTF">2021-07-29T10:45:00Z</dcterms:created>
  <dcterms:modified xsi:type="dcterms:W3CDTF">2021-07-29T10:45:00Z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silhan.jakub@kr-jihomoravsky.cz</vt:lpwstr>
  </property>
  <property fmtid="{D5CDD505-2E9C-101B-9397-08002B2CF9AE}" pid="5" name="MSIP_Label_690ebb53-23a2-471a-9c6e-17bd0d11311e_SetDate">
    <vt:lpwstr>2020-02-27T16:29:53.7253107Z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ActionId">
    <vt:lpwstr>7cc3634b-f49c-4837-b9d7-361b57317c7e</vt:lpwstr>
  </property>
  <property fmtid="{D5CDD505-2E9C-101B-9397-08002B2CF9AE}" pid="9" name="MSIP_Label_690ebb53-23a2-471a-9c6e-17bd0d11311e_Extended_MSFT_Method">
    <vt:lpwstr>Automatic</vt:lpwstr>
  </property>
  <property fmtid="{D5CDD505-2E9C-101B-9397-08002B2CF9AE}" pid="10" name="Sensitivity">
    <vt:lpwstr>Verejne</vt:lpwstr>
  </property>
</Properties>
</file>