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D1" w:rsidRDefault="00425E88">
      <w:pPr>
        <w:pStyle w:val="Nzev"/>
        <w:rPr>
          <w:i w:val="0"/>
          <w:sz w:val="30"/>
          <w:szCs w:val="30"/>
        </w:rPr>
      </w:pPr>
      <w:r w:rsidRPr="005D10CB">
        <w:rPr>
          <w:i w:val="0"/>
          <w:sz w:val="30"/>
          <w:szCs w:val="30"/>
        </w:rPr>
        <w:t xml:space="preserve">SMLOUVA O DÍLO </w:t>
      </w:r>
    </w:p>
    <w:p w:rsidR="00425E88" w:rsidRPr="005D10CB" w:rsidRDefault="00425E88">
      <w:pPr>
        <w:pStyle w:val="Nzev"/>
        <w:rPr>
          <w:i w:val="0"/>
          <w:sz w:val="30"/>
          <w:szCs w:val="30"/>
        </w:rPr>
      </w:pPr>
      <w:r w:rsidRPr="00527547">
        <w:rPr>
          <w:i w:val="0"/>
          <w:sz w:val="30"/>
          <w:szCs w:val="30"/>
        </w:rPr>
        <w:t>č.</w:t>
      </w:r>
      <w:r w:rsidR="000672D1" w:rsidRPr="00527547">
        <w:rPr>
          <w:i w:val="0"/>
          <w:sz w:val="30"/>
          <w:szCs w:val="30"/>
        </w:rPr>
        <w:t xml:space="preserve"> (bude doplněno z ev. smluv)</w:t>
      </w:r>
    </w:p>
    <w:p w:rsidR="00425E88" w:rsidRPr="00671632" w:rsidRDefault="00425E88">
      <w:pPr>
        <w:jc w:val="center"/>
      </w:pPr>
      <w:r w:rsidRPr="00671632">
        <w:rPr>
          <w:b/>
          <w:snapToGrid w:val="0"/>
          <w:sz w:val="22"/>
          <w:szCs w:val="22"/>
        </w:rPr>
        <w:t xml:space="preserve">uzavřená podle § 2586 a násl. </w:t>
      </w:r>
      <w:r w:rsidR="005D10CB" w:rsidRPr="00671632">
        <w:rPr>
          <w:b/>
          <w:snapToGrid w:val="0"/>
          <w:sz w:val="22"/>
          <w:szCs w:val="22"/>
        </w:rPr>
        <w:t>zákona č. 89/2012 Sb., o</w:t>
      </w:r>
      <w:r w:rsidRPr="00671632">
        <w:rPr>
          <w:b/>
          <w:snapToGrid w:val="0"/>
          <w:sz w:val="22"/>
          <w:szCs w:val="22"/>
        </w:rPr>
        <w:t>bčansk</w:t>
      </w:r>
      <w:r w:rsidR="005D10CB" w:rsidRPr="00671632">
        <w:rPr>
          <w:b/>
          <w:snapToGrid w:val="0"/>
          <w:sz w:val="22"/>
          <w:szCs w:val="22"/>
        </w:rPr>
        <w:t>ý</w:t>
      </w:r>
      <w:r w:rsidRPr="00671632">
        <w:rPr>
          <w:b/>
          <w:snapToGrid w:val="0"/>
          <w:sz w:val="22"/>
          <w:szCs w:val="22"/>
        </w:rPr>
        <w:t xml:space="preserve"> zákoník, v platném znění </w:t>
      </w:r>
    </w:p>
    <w:p w:rsidR="00425E88" w:rsidRPr="00105B35" w:rsidRDefault="00425E88"/>
    <w:p w:rsidR="002F17D8" w:rsidRDefault="002F17D8">
      <w:pPr>
        <w:pStyle w:val="Nadpis4"/>
        <w:rPr>
          <w:sz w:val="22"/>
          <w:szCs w:val="22"/>
        </w:rPr>
      </w:pPr>
    </w:p>
    <w:p w:rsidR="00425E88" w:rsidRPr="00A77785" w:rsidRDefault="00425E88" w:rsidP="00864D18">
      <w:pPr>
        <w:pStyle w:val="Nadpis4"/>
        <w:rPr>
          <w:sz w:val="24"/>
          <w:szCs w:val="24"/>
        </w:rPr>
      </w:pPr>
      <w:r w:rsidRPr="00A77785">
        <w:rPr>
          <w:sz w:val="24"/>
          <w:szCs w:val="24"/>
        </w:rPr>
        <w:t>SMLUVNÍ STRANY</w:t>
      </w:r>
    </w:p>
    <w:p w:rsidR="00425E88" w:rsidRPr="00BC7387" w:rsidRDefault="00425E88"/>
    <w:p w:rsidR="00425E88" w:rsidRPr="00105B35" w:rsidRDefault="00425E88" w:rsidP="000C5407">
      <w:pPr>
        <w:numPr>
          <w:ilvl w:val="0"/>
          <w:numId w:val="3"/>
        </w:numPr>
        <w:rPr>
          <w:snapToGrid w:val="0"/>
          <w:sz w:val="22"/>
          <w:szCs w:val="22"/>
        </w:rPr>
      </w:pPr>
    </w:p>
    <w:p w:rsidR="00425E88" w:rsidRPr="00105B35" w:rsidRDefault="00425E88">
      <w:pPr>
        <w:tabs>
          <w:tab w:val="left" w:pos="1620"/>
          <w:tab w:val="left" w:pos="2160"/>
        </w:tabs>
        <w:rPr>
          <w:snapToGrid w:val="0"/>
          <w:sz w:val="22"/>
          <w:szCs w:val="22"/>
        </w:rPr>
      </w:pPr>
      <w:r w:rsidRPr="00105B35">
        <w:rPr>
          <w:b/>
          <w:snapToGrid w:val="0"/>
          <w:sz w:val="22"/>
          <w:szCs w:val="22"/>
        </w:rPr>
        <w:t>Objednatel:</w:t>
      </w:r>
      <w:r w:rsidRPr="00105B35">
        <w:rPr>
          <w:snapToGrid w:val="0"/>
          <w:sz w:val="22"/>
          <w:szCs w:val="22"/>
        </w:rPr>
        <w:tab/>
      </w:r>
      <w:r w:rsidRPr="00105B35">
        <w:rPr>
          <w:snapToGrid w:val="0"/>
          <w:sz w:val="22"/>
          <w:szCs w:val="22"/>
        </w:rPr>
        <w:tab/>
      </w:r>
      <w:r w:rsidR="00527547">
        <w:rPr>
          <w:b/>
          <w:snapToGrid w:val="0"/>
          <w:sz w:val="22"/>
          <w:szCs w:val="22"/>
        </w:rPr>
        <w:t>Správa majetku města Jeseník</w:t>
      </w:r>
    </w:p>
    <w:p w:rsidR="00425E88" w:rsidRDefault="00425E88">
      <w:pPr>
        <w:tabs>
          <w:tab w:val="left" w:pos="1620"/>
          <w:tab w:val="left" w:pos="2160"/>
        </w:tabs>
        <w:rPr>
          <w:b/>
          <w:snapToGrid w:val="0"/>
          <w:sz w:val="22"/>
          <w:szCs w:val="22"/>
        </w:rPr>
      </w:pPr>
      <w:r w:rsidRPr="00105B35">
        <w:rPr>
          <w:snapToGrid w:val="0"/>
          <w:sz w:val="22"/>
          <w:szCs w:val="22"/>
        </w:rPr>
        <w:t>Sídlo:</w:t>
      </w:r>
      <w:r w:rsidRPr="00105B35">
        <w:rPr>
          <w:b/>
          <w:snapToGrid w:val="0"/>
          <w:sz w:val="22"/>
          <w:szCs w:val="22"/>
        </w:rPr>
        <w:tab/>
      </w:r>
      <w:r w:rsidRPr="00105B35">
        <w:rPr>
          <w:b/>
          <w:snapToGrid w:val="0"/>
          <w:sz w:val="22"/>
          <w:szCs w:val="22"/>
        </w:rPr>
        <w:tab/>
        <w:t>Masarykovo nám. 1/167, 790 01 Jeseník</w:t>
      </w:r>
    </w:p>
    <w:p w:rsidR="00527547" w:rsidRPr="00527547" w:rsidRDefault="00527547">
      <w:pPr>
        <w:tabs>
          <w:tab w:val="left" w:pos="1620"/>
          <w:tab w:val="left" w:pos="2160"/>
        </w:tabs>
        <w:rPr>
          <w:snapToGrid w:val="0"/>
          <w:sz w:val="22"/>
          <w:szCs w:val="22"/>
        </w:rPr>
      </w:pPr>
      <w:r>
        <w:rPr>
          <w:snapToGrid w:val="0"/>
          <w:sz w:val="22"/>
          <w:szCs w:val="22"/>
        </w:rPr>
        <w:t>Adresa pro doručování:</w:t>
      </w:r>
      <w:r>
        <w:rPr>
          <w:snapToGrid w:val="0"/>
          <w:sz w:val="22"/>
          <w:szCs w:val="22"/>
        </w:rPr>
        <w:tab/>
        <w:t>Karla Čapka 1147/10, 790 01 Jeseník</w:t>
      </w:r>
    </w:p>
    <w:p w:rsidR="00425E88" w:rsidRPr="007870DA" w:rsidRDefault="00425E88">
      <w:pPr>
        <w:tabs>
          <w:tab w:val="left" w:pos="1620"/>
          <w:tab w:val="left" w:pos="2160"/>
        </w:tabs>
        <w:rPr>
          <w:snapToGrid w:val="0"/>
          <w:sz w:val="22"/>
          <w:szCs w:val="22"/>
        </w:rPr>
      </w:pPr>
      <w:r w:rsidRPr="007870DA">
        <w:rPr>
          <w:snapToGrid w:val="0"/>
          <w:sz w:val="22"/>
          <w:szCs w:val="22"/>
        </w:rPr>
        <w:t xml:space="preserve">Zastoupeno: </w:t>
      </w:r>
      <w:r w:rsidRPr="007870DA">
        <w:rPr>
          <w:snapToGrid w:val="0"/>
          <w:sz w:val="22"/>
          <w:szCs w:val="22"/>
        </w:rPr>
        <w:tab/>
      </w:r>
      <w:r w:rsidRPr="007870DA">
        <w:rPr>
          <w:snapToGrid w:val="0"/>
          <w:sz w:val="22"/>
          <w:szCs w:val="22"/>
        </w:rPr>
        <w:tab/>
      </w:r>
      <w:proofErr w:type="spellStart"/>
      <w:r w:rsidR="00527547">
        <w:rPr>
          <w:snapToGrid w:val="0"/>
          <w:sz w:val="22"/>
          <w:szCs w:val="22"/>
        </w:rPr>
        <w:t>Radomírou</w:t>
      </w:r>
      <w:proofErr w:type="spellEnd"/>
      <w:r w:rsidR="00527547">
        <w:rPr>
          <w:snapToGrid w:val="0"/>
          <w:sz w:val="22"/>
          <w:szCs w:val="22"/>
        </w:rPr>
        <w:t xml:space="preserve"> </w:t>
      </w:r>
      <w:proofErr w:type="spellStart"/>
      <w:r w:rsidR="00527547">
        <w:rPr>
          <w:snapToGrid w:val="0"/>
          <w:sz w:val="22"/>
          <w:szCs w:val="22"/>
        </w:rPr>
        <w:t>Beierovou</w:t>
      </w:r>
      <w:proofErr w:type="spellEnd"/>
      <w:r w:rsidR="00527547">
        <w:rPr>
          <w:snapToGrid w:val="0"/>
          <w:sz w:val="22"/>
          <w:szCs w:val="22"/>
        </w:rPr>
        <w:t>, pověřenou řízením organizace</w:t>
      </w:r>
    </w:p>
    <w:p w:rsidR="00425E88" w:rsidRDefault="00BC7387" w:rsidP="00864D18">
      <w:pPr>
        <w:ind w:left="2127" w:hanging="2127"/>
        <w:rPr>
          <w:snapToGrid w:val="0"/>
          <w:sz w:val="22"/>
          <w:szCs w:val="22"/>
        </w:rPr>
      </w:pPr>
      <w:r w:rsidRPr="00724934">
        <w:rPr>
          <w:snapToGrid w:val="0"/>
          <w:sz w:val="22"/>
          <w:szCs w:val="22"/>
        </w:rPr>
        <w:t xml:space="preserve">Zástupci </w:t>
      </w:r>
      <w:r w:rsidR="00864D18">
        <w:rPr>
          <w:snapToGrid w:val="0"/>
          <w:sz w:val="22"/>
          <w:szCs w:val="22"/>
        </w:rPr>
        <w:t xml:space="preserve">pro věci </w:t>
      </w:r>
      <w:r w:rsidR="00425E88" w:rsidRPr="00105B35">
        <w:rPr>
          <w:snapToGrid w:val="0"/>
          <w:sz w:val="22"/>
          <w:szCs w:val="22"/>
        </w:rPr>
        <w:t>technick</w:t>
      </w:r>
      <w:r w:rsidR="00864D18">
        <w:rPr>
          <w:snapToGrid w:val="0"/>
          <w:sz w:val="22"/>
          <w:szCs w:val="22"/>
        </w:rPr>
        <w:t xml:space="preserve">é: </w:t>
      </w:r>
      <w:r w:rsidR="00527547" w:rsidRPr="00527547">
        <w:rPr>
          <w:snapToGrid w:val="0"/>
          <w:sz w:val="22"/>
          <w:szCs w:val="22"/>
        </w:rPr>
        <w:t>Jiří Novák</w:t>
      </w:r>
      <w:r w:rsidR="00822D7B">
        <w:rPr>
          <w:snapToGrid w:val="0"/>
          <w:sz w:val="22"/>
          <w:szCs w:val="22"/>
        </w:rPr>
        <w:t xml:space="preserve">, </w:t>
      </w:r>
      <w:r w:rsidR="00527547">
        <w:rPr>
          <w:snapToGrid w:val="0"/>
          <w:sz w:val="22"/>
          <w:szCs w:val="22"/>
        </w:rPr>
        <w:t>provozní technik</w:t>
      </w:r>
    </w:p>
    <w:p w:rsidR="00425E88" w:rsidRPr="00E46FC0" w:rsidRDefault="00D86442" w:rsidP="00D86442">
      <w:pPr>
        <w:rPr>
          <w:snapToGrid w:val="0"/>
          <w:sz w:val="22"/>
          <w:szCs w:val="22"/>
        </w:rPr>
      </w:pPr>
      <w:r>
        <w:rPr>
          <w:snapToGrid w:val="0"/>
          <w:sz w:val="22"/>
          <w:szCs w:val="22"/>
        </w:rPr>
        <w:tab/>
      </w:r>
      <w:r>
        <w:rPr>
          <w:snapToGrid w:val="0"/>
          <w:sz w:val="22"/>
          <w:szCs w:val="22"/>
        </w:rPr>
        <w:tab/>
      </w:r>
      <w:r>
        <w:rPr>
          <w:snapToGrid w:val="0"/>
          <w:sz w:val="22"/>
          <w:szCs w:val="22"/>
        </w:rPr>
        <w:tab/>
      </w:r>
      <w:bookmarkStart w:id="0" w:name="_GoBack"/>
      <w:bookmarkEnd w:id="0"/>
      <w:r w:rsidR="00425E88" w:rsidRPr="00E46FC0">
        <w:rPr>
          <w:snapToGrid w:val="0"/>
          <w:sz w:val="22"/>
          <w:szCs w:val="22"/>
        </w:rPr>
        <w:t>tel.: 584 498</w:t>
      </w:r>
      <w:r w:rsidR="00095DFD" w:rsidRPr="00E46FC0">
        <w:rPr>
          <w:snapToGrid w:val="0"/>
          <w:sz w:val="22"/>
          <w:szCs w:val="22"/>
        </w:rPr>
        <w:t> </w:t>
      </w:r>
      <w:r w:rsidR="00527547">
        <w:rPr>
          <w:snapToGrid w:val="0"/>
          <w:sz w:val="22"/>
          <w:szCs w:val="22"/>
        </w:rPr>
        <w:t>452</w:t>
      </w:r>
      <w:r w:rsidR="00095DFD" w:rsidRPr="00E46FC0">
        <w:rPr>
          <w:snapToGrid w:val="0"/>
          <w:sz w:val="22"/>
          <w:szCs w:val="22"/>
        </w:rPr>
        <w:t>,</w:t>
      </w:r>
      <w:r w:rsidR="00527547">
        <w:rPr>
          <w:snapToGrid w:val="0"/>
          <w:sz w:val="22"/>
          <w:szCs w:val="22"/>
        </w:rPr>
        <w:t xml:space="preserve"> 733 739 929,</w:t>
      </w:r>
      <w:r w:rsidR="00095DFD" w:rsidRPr="00E46FC0">
        <w:rPr>
          <w:snapToGrid w:val="0"/>
          <w:sz w:val="22"/>
          <w:szCs w:val="22"/>
        </w:rPr>
        <w:t xml:space="preserve"> e-mail: </w:t>
      </w:r>
      <w:hyperlink r:id="rId9" w:history="1">
        <w:r w:rsidR="00527547" w:rsidRPr="007C6BFE">
          <w:rPr>
            <w:rStyle w:val="Hypertextovodkaz"/>
          </w:rPr>
          <w:t>jiri.novak@smmj.cz</w:t>
        </w:r>
      </w:hyperlink>
      <w:r w:rsidR="00527547">
        <w:t xml:space="preserve"> </w:t>
      </w:r>
      <w:r w:rsidR="00095DFD" w:rsidRPr="00E46FC0">
        <w:rPr>
          <w:snapToGrid w:val="0"/>
          <w:sz w:val="22"/>
          <w:szCs w:val="22"/>
        </w:rPr>
        <w:t xml:space="preserve"> </w:t>
      </w:r>
    </w:p>
    <w:p w:rsidR="00425E88" w:rsidRDefault="00425E88">
      <w:pPr>
        <w:tabs>
          <w:tab w:val="left" w:pos="1620"/>
          <w:tab w:val="left" w:pos="2160"/>
        </w:tabs>
        <w:rPr>
          <w:snapToGrid w:val="0"/>
          <w:sz w:val="22"/>
          <w:szCs w:val="22"/>
        </w:rPr>
      </w:pPr>
      <w:r>
        <w:rPr>
          <w:snapToGrid w:val="0"/>
          <w:sz w:val="22"/>
          <w:szCs w:val="22"/>
        </w:rPr>
        <w:t>IČ</w:t>
      </w:r>
      <w:r w:rsidR="00864D18">
        <w:rPr>
          <w:snapToGrid w:val="0"/>
          <w:sz w:val="22"/>
          <w:szCs w:val="22"/>
        </w:rPr>
        <w:t>O</w:t>
      </w:r>
      <w:r>
        <w:rPr>
          <w:snapToGrid w:val="0"/>
          <w:sz w:val="22"/>
          <w:szCs w:val="22"/>
        </w:rPr>
        <w:t>:</w:t>
      </w:r>
      <w:r>
        <w:rPr>
          <w:snapToGrid w:val="0"/>
          <w:sz w:val="22"/>
          <w:szCs w:val="22"/>
        </w:rPr>
        <w:tab/>
      </w:r>
      <w:r>
        <w:rPr>
          <w:snapToGrid w:val="0"/>
          <w:sz w:val="22"/>
          <w:szCs w:val="22"/>
        </w:rPr>
        <w:tab/>
      </w:r>
      <w:r w:rsidR="00527547" w:rsidRPr="00527547">
        <w:rPr>
          <w:sz w:val="22"/>
          <w:szCs w:val="22"/>
        </w:rPr>
        <w:t>72018763</w:t>
      </w:r>
    </w:p>
    <w:p w:rsidR="00425E88" w:rsidRDefault="00425E88">
      <w:pPr>
        <w:tabs>
          <w:tab w:val="left" w:pos="1620"/>
          <w:tab w:val="left" w:pos="2160"/>
        </w:tabs>
        <w:rPr>
          <w:snapToGrid w:val="0"/>
          <w:sz w:val="22"/>
          <w:szCs w:val="22"/>
        </w:rPr>
      </w:pPr>
      <w:r>
        <w:rPr>
          <w:snapToGrid w:val="0"/>
          <w:sz w:val="22"/>
          <w:szCs w:val="22"/>
        </w:rPr>
        <w:t>DIČ:</w:t>
      </w:r>
      <w:r>
        <w:rPr>
          <w:snapToGrid w:val="0"/>
          <w:sz w:val="22"/>
          <w:szCs w:val="22"/>
        </w:rPr>
        <w:tab/>
      </w:r>
      <w:r>
        <w:rPr>
          <w:snapToGrid w:val="0"/>
          <w:sz w:val="22"/>
          <w:szCs w:val="22"/>
        </w:rPr>
        <w:tab/>
        <w:t>CZ</w:t>
      </w:r>
      <w:r w:rsidR="00527547">
        <w:rPr>
          <w:snapToGrid w:val="0"/>
          <w:sz w:val="22"/>
          <w:szCs w:val="22"/>
        </w:rPr>
        <w:t>72018763</w:t>
      </w:r>
    </w:p>
    <w:p w:rsidR="00527547" w:rsidRPr="00274E6F" w:rsidRDefault="00425E88" w:rsidP="00527547">
      <w:pPr>
        <w:tabs>
          <w:tab w:val="left" w:pos="1620"/>
          <w:tab w:val="left" w:pos="2160"/>
        </w:tabs>
        <w:rPr>
          <w:snapToGrid w:val="0"/>
          <w:sz w:val="22"/>
          <w:szCs w:val="22"/>
        </w:rPr>
      </w:pPr>
      <w:r>
        <w:rPr>
          <w:snapToGrid w:val="0"/>
          <w:sz w:val="22"/>
          <w:szCs w:val="22"/>
        </w:rPr>
        <w:t>Bankovní spojení:</w:t>
      </w:r>
      <w:r>
        <w:rPr>
          <w:snapToGrid w:val="0"/>
          <w:sz w:val="22"/>
          <w:szCs w:val="22"/>
        </w:rPr>
        <w:tab/>
      </w:r>
      <w:r>
        <w:rPr>
          <w:snapToGrid w:val="0"/>
          <w:sz w:val="22"/>
          <w:szCs w:val="22"/>
        </w:rPr>
        <w:tab/>
      </w:r>
      <w:r w:rsidR="00527547" w:rsidRPr="00274E6F">
        <w:rPr>
          <w:snapToGrid w:val="0"/>
          <w:sz w:val="22"/>
          <w:szCs w:val="22"/>
        </w:rPr>
        <w:t xml:space="preserve">Komerční banka a.s.,  </w:t>
      </w:r>
      <w:proofErr w:type="spellStart"/>
      <w:proofErr w:type="gramStart"/>
      <w:r w:rsidR="00527547" w:rsidRPr="00274E6F">
        <w:rPr>
          <w:snapToGrid w:val="0"/>
          <w:sz w:val="22"/>
          <w:szCs w:val="22"/>
        </w:rPr>
        <w:t>č.ú</w:t>
      </w:r>
      <w:proofErr w:type="spellEnd"/>
      <w:r w:rsidR="00527547" w:rsidRPr="00274E6F">
        <w:rPr>
          <w:snapToGrid w:val="0"/>
          <w:sz w:val="22"/>
          <w:szCs w:val="22"/>
        </w:rPr>
        <w:t>.: 43</w:t>
      </w:r>
      <w:proofErr w:type="gramEnd"/>
      <w:r w:rsidR="00527547" w:rsidRPr="00274E6F">
        <w:rPr>
          <w:snapToGrid w:val="0"/>
          <w:sz w:val="22"/>
          <w:szCs w:val="22"/>
        </w:rPr>
        <w:t>-3820200247/0100</w:t>
      </w:r>
    </w:p>
    <w:p w:rsidR="00425E88" w:rsidRDefault="002A7561">
      <w:pPr>
        <w:tabs>
          <w:tab w:val="left" w:pos="1620"/>
          <w:tab w:val="left" w:pos="2160"/>
        </w:tabs>
        <w:rPr>
          <w:snapToGrid w:val="0"/>
          <w:sz w:val="22"/>
          <w:szCs w:val="22"/>
        </w:rPr>
      </w:pPr>
      <w:r>
        <w:rPr>
          <w:snapToGrid w:val="0"/>
          <w:sz w:val="22"/>
          <w:szCs w:val="22"/>
        </w:rPr>
        <w:t>Tel.</w:t>
      </w:r>
      <w:r w:rsidR="00425E88">
        <w:rPr>
          <w:snapToGrid w:val="0"/>
          <w:sz w:val="22"/>
          <w:szCs w:val="22"/>
        </w:rPr>
        <w:t>:</w:t>
      </w:r>
      <w:r w:rsidR="00425E88">
        <w:rPr>
          <w:snapToGrid w:val="0"/>
          <w:sz w:val="22"/>
          <w:szCs w:val="22"/>
        </w:rPr>
        <w:tab/>
      </w:r>
      <w:r w:rsidR="00425E88">
        <w:rPr>
          <w:snapToGrid w:val="0"/>
          <w:sz w:val="22"/>
          <w:szCs w:val="22"/>
        </w:rPr>
        <w:tab/>
        <w:t>584 498</w:t>
      </w:r>
      <w:r w:rsidR="00D8343E">
        <w:rPr>
          <w:snapToGrid w:val="0"/>
          <w:sz w:val="22"/>
          <w:szCs w:val="22"/>
        </w:rPr>
        <w:t> </w:t>
      </w:r>
      <w:r w:rsidR="00527547">
        <w:rPr>
          <w:snapToGrid w:val="0"/>
          <w:sz w:val="22"/>
          <w:szCs w:val="22"/>
        </w:rPr>
        <w:t>411</w:t>
      </w:r>
    </w:p>
    <w:p w:rsidR="002A7561" w:rsidRDefault="002A7561">
      <w:pPr>
        <w:tabs>
          <w:tab w:val="left" w:pos="1620"/>
          <w:tab w:val="left" w:pos="2160"/>
        </w:tabs>
        <w:rPr>
          <w:snapToGrid w:val="0"/>
          <w:sz w:val="22"/>
          <w:szCs w:val="22"/>
        </w:rPr>
      </w:pPr>
      <w:r>
        <w:rPr>
          <w:snapToGrid w:val="0"/>
          <w:sz w:val="22"/>
          <w:szCs w:val="22"/>
        </w:rPr>
        <w:t>ID datové schránky:</w:t>
      </w:r>
      <w:r>
        <w:rPr>
          <w:snapToGrid w:val="0"/>
          <w:sz w:val="22"/>
          <w:szCs w:val="22"/>
        </w:rPr>
        <w:tab/>
      </w:r>
      <w:r w:rsidR="00527547" w:rsidRPr="00274E6F">
        <w:t>ahfk8jj</w:t>
      </w:r>
    </w:p>
    <w:p w:rsidR="00425E88" w:rsidRDefault="00425E88">
      <w:pPr>
        <w:tabs>
          <w:tab w:val="left" w:pos="1620"/>
        </w:tabs>
        <w:rPr>
          <w:snapToGrid w:val="0"/>
          <w:sz w:val="22"/>
          <w:szCs w:val="22"/>
        </w:rPr>
      </w:pPr>
      <w:r>
        <w:rPr>
          <w:snapToGrid w:val="0"/>
          <w:sz w:val="22"/>
          <w:szCs w:val="22"/>
        </w:rPr>
        <w:t>(dále jen: „objednatel“)</w:t>
      </w:r>
    </w:p>
    <w:p w:rsidR="00425E88" w:rsidRDefault="00425E88">
      <w:pPr>
        <w:tabs>
          <w:tab w:val="left" w:pos="1620"/>
        </w:tabs>
        <w:ind w:left="4680" w:hanging="4680"/>
        <w:rPr>
          <w:snapToGrid w:val="0"/>
          <w:sz w:val="22"/>
          <w:szCs w:val="22"/>
        </w:rPr>
      </w:pPr>
    </w:p>
    <w:p w:rsidR="00425E88" w:rsidRDefault="000F38EA">
      <w:pPr>
        <w:tabs>
          <w:tab w:val="left" w:pos="1620"/>
        </w:tabs>
        <w:ind w:left="4680" w:hanging="4680"/>
        <w:rPr>
          <w:snapToGrid w:val="0"/>
          <w:sz w:val="22"/>
          <w:szCs w:val="22"/>
        </w:rPr>
      </w:pPr>
      <w:r>
        <w:rPr>
          <w:snapToGrid w:val="0"/>
          <w:sz w:val="22"/>
          <w:szCs w:val="22"/>
        </w:rPr>
        <w:t>a</w:t>
      </w:r>
    </w:p>
    <w:p w:rsidR="000F38EA" w:rsidRDefault="000F38EA">
      <w:pPr>
        <w:tabs>
          <w:tab w:val="left" w:pos="1620"/>
        </w:tabs>
        <w:ind w:left="4680" w:hanging="4680"/>
        <w:rPr>
          <w:snapToGrid w:val="0"/>
          <w:sz w:val="22"/>
          <w:szCs w:val="22"/>
        </w:rPr>
      </w:pPr>
    </w:p>
    <w:p w:rsidR="005335DF" w:rsidRDefault="00425E88">
      <w:pPr>
        <w:rPr>
          <w:sz w:val="22"/>
          <w:szCs w:val="22"/>
          <w:lang w:val="en-US"/>
        </w:rPr>
      </w:pPr>
      <w:r>
        <w:rPr>
          <w:b/>
          <w:snapToGrid w:val="0"/>
          <w:sz w:val="22"/>
          <w:szCs w:val="22"/>
        </w:rPr>
        <w:t>Zhotovitel:</w:t>
      </w:r>
      <w:r>
        <w:rPr>
          <w:b/>
          <w:snapToGrid w:val="0"/>
          <w:sz w:val="22"/>
          <w:szCs w:val="22"/>
        </w:rPr>
        <w:tab/>
      </w:r>
      <w:r>
        <w:rPr>
          <w:b/>
          <w:snapToGrid w:val="0"/>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r w:rsidR="005335DF" w:rsidRPr="00F61A9E">
        <w:rPr>
          <w:sz w:val="22"/>
          <w:szCs w:val="22"/>
          <w:lang w:val="en-US"/>
        </w:rPr>
        <w:t xml:space="preserve"> </w:t>
      </w:r>
    </w:p>
    <w:p w:rsidR="00425E88" w:rsidRDefault="00425E88">
      <w:pPr>
        <w:rPr>
          <w:b/>
          <w:sz w:val="22"/>
          <w:szCs w:val="22"/>
        </w:rPr>
      </w:pPr>
      <w:r>
        <w:rPr>
          <w:snapToGrid w:val="0"/>
          <w:sz w:val="22"/>
          <w:szCs w:val="22"/>
        </w:rPr>
        <w:t>Sídlo:</w:t>
      </w:r>
      <w:r>
        <w:rPr>
          <w:b/>
          <w:i/>
          <w:sz w:val="22"/>
          <w:szCs w:val="22"/>
        </w:rPr>
        <w:tab/>
      </w:r>
      <w:r>
        <w:rPr>
          <w:b/>
          <w:i/>
          <w:sz w:val="22"/>
          <w:szCs w:val="22"/>
        </w:rPr>
        <w:tab/>
      </w:r>
      <w:r>
        <w:rPr>
          <w:b/>
          <w:i/>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425E88" w:rsidRDefault="00425E88">
      <w:pPr>
        <w:rPr>
          <w:sz w:val="22"/>
          <w:szCs w:val="22"/>
        </w:rPr>
      </w:pPr>
      <w:r>
        <w:rPr>
          <w:snapToGrid w:val="0"/>
          <w:sz w:val="22"/>
          <w:szCs w:val="22"/>
        </w:rPr>
        <w:t xml:space="preserve">Zapsaná v obchodním rejstříku vedeném u Krajského </w:t>
      </w:r>
      <w:r w:rsidRPr="005335DF">
        <w:rPr>
          <w:snapToGrid w:val="0"/>
          <w:sz w:val="22"/>
          <w:szCs w:val="22"/>
          <w:highlight w:val="yellow"/>
        </w:rPr>
        <w:t>(Městského)</w:t>
      </w:r>
      <w:r>
        <w:rPr>
          <w:snapToGrid w:val="0"/>
          <w:sz w:val="22"/>
          <w:szCs w:val="22"/>
        </w:rPr>
        <w:t xml:space="preserve"> soudu v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r>
        <w:rPr>
          <w:snapToGrid w:val="0"/>
          <w:sz w:val="22"/>
          <w:szCs w:val="22"/>
        </w:rPr>
        <w:t xml:space="preserve">, oddíl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proofErr w:type="gramStart"/>
      <w:r w:rsidR="005335DF" w:rsidRPr="00F61A9E">
        <w:rPr>
          <w:sz w:val="22"/>
          <w:szCs w:val="22"/>
          <w:highlight w:val="yellow"/>
          <w:lang w:val="en-US"/>
        </w:rPr>
        <w:t>doplněno</w:t>
      </w:r>
      <w:proofErr w:type="spellEnd"/>
      <w:r w:rsidR="005335DF" w:rsidRPr="00F61A9E">
        <w:rPr>
          <w:sz w:val="22"/>
          <w:szCs w:val="22"/>
          <w:highlight w:val="yellow"/>
          <w:lang w:val="en-US"/>
        </w:rPr>
        <w:t>]</w:t>
      </w:r>
      <w:r w:rsidR="005335DF" w:rsidRPr="00F61A9E">
        <w:rPr>
          <w:sz w:val="22"/>
          <w:szCs w:val="22"/>
          <w:lang w:val="en-US"/>
        </w:rPr>
        <w:t xml:space="preserve"> </w:t>
      </w:r>
      <w:r>
        <w:rPr>
          <w:snapToGrid w:val="0"/>
          <w:sz w:val="22"/>
          <w:szCs w:val="22"/>
        </w:rPr>
        <w:t xml:space="preserve"> vložka</w:t>
      </w:r>
      <w:proofErr w:type="gramEnd"/>
      <w:r>
        <w:rPr>
          <w:snapToGrid w:val="0"/>
          <w:sz w:val="22"/>
          <w:szCs w:val="22"/>
        </w:rPr>
        <w:t xml:space="preserve">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425E88" w:rsidRPr="00105B35" w:rsidRDefault="00425E88">
      <w:pPr>
        <w:ind w:left="283" w:hanging="283"/>
        <w:rPr>
          <w:sz w:val="22"/>
          <w:szCs w:val="22"/>
        </w:rPr>
      </w:pPr>
      <w:r w:rsidRPr="00105B35">
        <w:rPr>
          <w:sz w:val="22"/>
          <w:szCs w:val="22"/>
        </w:rPr>
        <w:t>Zastoupen</w:t>
      </w:r>
      <w:r w:rsidR="00864D18">
        <w:rPr>
          <w:sz w:val="22"/>
          <w:szCs w:val="22"/>
        </w:rPr>
        <w:t>a</w:t>
      </w:r>
      <w:r w:rsidRPr="00105B35">
        <w:rPr>
          <w:sz w:val="22"/>
          <w:szCs w:val="22"/>
        </w:rPr>
        <w:t>:</w:t>
      </w:r>
      <w:r w:rsidRPr="00105B35">
        <w:rPr>
          <w:sz w:val="22"/>
          <w:szCs w:val="22"/>
        </w:rPr>
        <w:tab/>
      </w:r>
      <w:r w:rsidRPr="00105B35">
        <w:rPr>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425E88" w:rsidRDefault="00425E88">
      <w:pPr>
        <w:tabs>
          <w:tab w:val="left" w:pos="1620"/>
        </w:tabs>
        <w:rPr>
          <w:b/>
          <w:snapToGrid w:val="0"/>
          <w:sz w:val="22"/>
          <w:szCs w:val="22"/>
        </w:rPr>
      </w:pPr>
      <w:r>
        <w:rPr>
          <w:snapToGrid w:val="0"/>
          <w:sz w:val="22"/>
          <w:szCs w:val="22"/>
        </w:rPr>
        <w:t>IČ</w:t>
      </w:r>
      <w:r w:rsidR="00864D18">
        <w:rPr>
          <w:snapToGrid w:val="0"/>
          <w:sz w:val="22"/>
          <w:szCs w:val="22"/>
        </w:rPr>
        <w:t>O</w:t>
      </w:r>
      <w:r>
        <w:rPr>
          <w:snapToGrid w:val="0"/>
          <w:sz w:val="22"/>
          <w:szCs w:val="22"/>
        </w:rPr>
        <w:t>:</w:t>
      </w:r>
      <w:r>
        <w:rPr>
          <w:snapToGrid w:val="0"/>
          <w:sz w:val="22"/>
          <w:szCs w:val="22"/>
        </w:rPr>
        <w:tab/>
      </w:r>
      <w:r>
        <w:rPr>
          <w:snapToGrid w:val="0"/>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5335DF" w:rsidRDefault="00425E88">
      <w:pPr>
        <w:tabs>
          <w:tab w:val="left" w:pos="1620"/>
        </w:tabs>
        <w:rPr>
          <w:sz w:val="22"/>
          <w:szCs w:val="22"/>
          <w:lang w:val="en-US"/>
        </w:rPr>
      </w:pPr>
      <w:r>
        <w:rPr>
          <w:sz w:val="22"/>
          <w:szCs w:val="22"/>
        </w:rPr>
        <w:t>DIČ:</w:t>
      </w:r>
      <w:r>
        <w:rPr>
          <w:sz w:val="22"/>
          <w:szCs w:val="22"/>
        </w:rPr>
        <w:tab/>
      </w:r>
      <w:r>
        <w:rPr>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r w:rsidR="005335DF" w:rsidRPr="00F61A9E">
        <w:rPr>
          <w:sz w:val="22"/>
          <w:szCs w:val="22"/>
          <w:lang w:val="en-US"/>
        </w:rPr>
        <w:t xml:space="preserve"> </w:t>
      </w:r>
    </w:p>
    <w:p w:rsidR="00425E88" w:rsidRDefault="00425E88">
      <w:pPr>
        <w:tabs>
          <w:tab w:val="left" w:pos="1620"/>
        </w:tabs>
        <w:rPr>
          <w:sz w:val="22"/>
          <w:szCs w:val="22"/>
        </w:rPr>
      </w:pPr>
      <w:r>
        <w:rPr>
          <w:sz w:val="22"/>
          <w:szCs w:val="22"/>
        </w:rPr>
        <w:t xml:space="preserve">Bankovní spojení:  </w:t>
      </w:r>
      <w:r>
        <w:rPr>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5335DF" w:rsidRDefault="00425E88">
      <w:pPr>
        <w:tabs>
          <w:tab w:val="left" w:pos="1620"/>
        </w:tabs>
        <w:rPr>
          <w:sz w:val="22"/>
          <w:szCs w:val="22"/>
          <w:lang w:val="en-US"/>
        </w:rPr>
      </w:pPr>
      <w:r>
        <w:rPr>
          <w:snapToGrid w:val="0"/>
          <w:sz w:val="22"/>
          <w:szCs w:val="22"/>
        </w:rPr>
        <w:t>Tel/</w:t>
      </w:r>
      <w:r w:rsidR="002A7561">
        <w:rPr>
          <w:snapToGrid w:val="0"/>
          <w:sz w:val="22"/>
          <w:szCs w:val="22"/>
        </w:rPr>
        <w:t>mail</w:t>
      </w:r>
      <w:r>
        <w:rPr>
          <w:snapToGrid w:val="0"/>
          <w:sz w:val="22"/>
          <w:szCs w:val="22"/>
        </w:rPr>
        <w:t xml:space="preserve">:     </w:t>
      </w:r>
      <w:r>
        <w:rPr>
          <w:snapToGrid w:val="0"/>
          <w:sz w:val="22"/>
          <w:szCs w:val="22"/>
        </w:rPr>
        <w:tab/>
      </w:r>
      <w:r>
        <w:rPr>
          <w:snapToGrid w:val="0"/>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r w:rsidR="005335DF" w:rsidRPr="00F61A9E">
        <w:rPr>
          <w:sz w:val="22"/>
          <w:szCs w:val="22"/>
          <w:lang w:val="en-US"/>
        </w:rPr>
        <w:t xml:space="preserve"> </w:t>
      </w:r>
    </w:p>
    <w:p w:rsidR="00425E88" w:rsidRDefault="00864D18">
      <w:pPr>
        <w:tabs>
          <w:tab w:val="left" w:pos="1620"/>
        </w:tabs>
        <w:rPr>
          <w:snapToGrid w:val="0"/>
          <w:sz w:val="22"/>
          <w:szCs w:val="22"/>
        </w:rPr>
      </w:pPr>
      <w:r w:rsidRPr="00724934">
        <w:rPr>
          <w:snapToGrid w:val="0"/>
          <w:sz w:val="22"/>
          <w:szCs w:val="22"/>
        </w:rPr>
        <w:t>Zástupc</w:t>
      </w:r>
      <w:r>
        <w:rPr>
          <w:snapToGrid w:val="0"/>
          <w:sz w:val="22"/>
          <w:szCs w:val="22"/>
        </w:rPr>
        <w:t>e</w:t>
      </w:r>
      <w:r w:rsidRPr="00724934">
        <w:rPr>
          <w:snapToGrid w:val="0"/>
          <w:sz w:val="22"/>
          <w:szCs w:val="22"/>
        </w:rPr>
        <w:t xml:space="preserve"> </w:t>
      </w:r>
      <w:r>
        <w:rPr>
          <w:snapToGrid w:val="0"/>
          <w:sz w:val="22"/>
          <w:szCs w:val="22"/>
        </w:rPr>
        <w:t xml:space="preserve">pro věci </w:t>
      </w:r>
      <w:r w:rsidRPr="00105B35">
        <w:rPr>
          <w:snapToGrid w:val="0"/>
          <w:sz w:val="22"/>
          <w:szCs w:val="22"/>
        </w:rPr>
        <w:t>technick</w:t>
      </w:r>
      <w:r>
        <w:rPr>
          <w:snapToGrid w:val="0"/>
          <w:sz w:val="22"/>
          <w:szCs w:val="22"/>
        </w:rPr>
        <w:t>é:</w:t>
      </w:r>
      <w:r w:rsidR="00425E88">
        <w:rPr>
          <w:snapToGrid w:val="0"/>
          <w:sz w:val="22"/>
          <w:szCs w:val="22"/>
        </w:rPr>
        <w:t xml:space="preserve">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864D18" w:rsidRDefault="00864D18" w:rsidP="00864D18">
      <w:pPr>
        <w:tabs>
          <w:tab w:val="left" w:pos="1620"/>
          <w:tab w:val="left" w:pos="2160"/>
        </w:tabs>
        <w:rPr>
          <w:snapToGrid w:val="0"/>
          <w:sz w:val="22"/>
          <w:szCs w:val="22"/>
        </w:rPr>
      </w:pPr>
      <w:r>
        <w:rPr>
          <w:snapToGrid w:val="0"/>
          <w:sz w:val="22"/>
          <w:szCs w:val="22"/>
        </w:rPr>
        <w:t>ID datové schránky:</w:t>
      </w:r>
      <w:r>
        <w:rPr>
          <w:snapToGrid w:val="0"/>
          <w:sz w:val="22"/>
          <w:szCs w:val="22"/>
        </w:rPr>
        <w:tab/>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864D18" w:rsidRDefault="00864D18">
      <w:pPr>
        <w:tabs>
          <w:tab w:val="left" w:pos="1620"/>
        </w:tabs>
        <w:rPr>
          <w:snapToGrid w:val="0"/>
          <w:sz w:val="22"/>
          <w:szCs w:val="22"/>
        </w:rPr>
      </w:pPr>
    </w:p>
    <w:p w:rsidR="00425E88" w:rsidRDefault="00864D18">
      <w:pPr>
        <w:tabs>
          <w:tab w:val="left" w:pos="1620"/>
        </w:tabs>
        <w:ind w:left="4680" w:hanging="4680"/>
        <w:rPr>
          <w:snapToGrid w:val="0"/>
          <w:sz w:val="22"/>
          <w:szCs w:val="22"/>
        </w:rPr>
      </w:pPr>
      <w:r>
        <w:rPr>
          <w:snapToGrid w:val="0"/>
          <w:sz w:val="22"/>
          <w:szCs w:val="22"/>
        </w:rPr>
        <w:t xml:space="preserve"> </w:t>
      </w:r>
      <w:r w:rsidR="00425E88">
        <w:rPr>
          <w:snapToGrid w:val="0"/>
          <w:sz w:val="22"/>
          <w:szCs w:val="22"/>
        </w:rPr>
        <w:t>(dále jen: „zhotovitel“)</w:t>
      </w:r>
    </w:p>
    <w:p w:rsidR="00425E88" w:rsidRDefault="00425E88">
      <w:pPr>
        <w:tabs>
          <w:tab w:val="left" w:pos="1620"/>
        </w:tabs>
        <w:ind w:left="4680" w:hanging="4680"/>
        <w:rPr>
          <w:sz w:val="22"/>
          <w:szCs w:val="22"/>
        </w:rPr>
      </w:pPr>
    </w:p>
    <w:p w:rsidR="00425E88" w:rsidRDefault="00425E88" w:rsidP="000C5407">
      <w:pPr>
        <w:keepNext/>
        <w:keepLines/>
        <w:numPr>
          <w:ilvl w:val="0"/>
          <w:numId w:val="3"/>
        </w:numPr>
        <w:jc w:val="both"/>
        <w:rPr>
          <w:snapToGrid w:val="0"/>
          <w:sz w:val="22"/>
          <w:szCs w:val="22"/>
        </w:rPr>
      </w:pPr>
    </w:p>
    <w:p w:rsidR="00425E88" w:rsidRPr="00822D7B" w:rsidRDefault="00864D18" w:rsidP="000F38EA">
      <w:pPr>
        <w:keepNext/>
        <w:keepLines/>
        <w:jc w:val="both"/>
        <w:rPr>
          <w:snapToGrid w:val="0"/>
          <w:sz w:val="22"/>
          <w:szCs w:val="22"/>
          <w:u w:val="single"/>
        </w:rPr>
      </w:pPr>
      <w:r w:rsidRPr="00822D7B">
        <w:rPr>
          <w:snapToGrid w:val="0"/>
          <w:sz w:val="22"/>
          <w:szCs w:val="22"/>
          <w:u w:val="single"/>
        </w:rPr>
        <w:t>Zástupci pro věci technické:</w:t>
      </w:r>
    </w:p>
    <w:p w:rsidR="00C674E5" w:rsidRDefault="00425E88" w:rsidP="00C674E5">
      <w:pPr>
        <w:keepNext/>
        <w:keepLines/>
        <w:spacing w:after="120"/>
        <w:jc w:val="both"/>
        <w:rPr>
          <w:sz w:val="22"/>
          <w:szCs w:val="22"/>
        </w:rPr>
      </w:pPr>
      <w:r w:rsidRPr="00822D7B">
        <w:rPr>
          <w:snapToGrid w:val="0"/>
          <w:sz w:val="22"/>
          <w:szCs w:val="22"/>
          <w:u w:val="single"/>
        </w:rPr>
        <w:t>Zástupc</w:t>
      </w:r>
      <w:r w:rsidR="00864D18" w:rsidRPr="00822D7B">
        <w:rPr>
          <w:snapToGrid w:val="0"/>
          <w:sz w:val="22"/>
          <w:szCs w:val="22"/>
          <w:u w:val="single"/>
        </w:rPr>
        <w:t>i</w:t>
      </w:r>
      <w:r w:rsidRPr="00822D7B">
        <w:rPr>
          <w:snapToGrid w:val="0"/>
          <w:sz w:val="22"/>
          <w:szCs w:val="22"/>
          <w:u w:val="single"/>
        </w:rPr>
        <w:t xml:space="preserve"> objednatele</w:t>
      </w:r>
      <w:r w:rsidRPr="00822D7B">
        <w:rPr>
          <w:snapToGrid w:val="0"/>
          <w:sz w:val="22"/>
          <w:szCs w:val="22"/>
        </w:rPr>
        <w:t xml:space="preserve"> oprávněn</w:t>
      </w:r>
      <w:r w:rsidR="00864D18" w:rsidRPr="00822D7B">
        <w:rPr>
          <w:snapToGrid w:val="0"/>
          <w:sz w:val="22"/>
          <w:szCs w:val="22"/>
        </w:rPr>
        <w:t>í</w:t>
      </w:r>
      <w:r w:rsidRPr="00822D7B">
        <w:rPr>
          <w:snapToGrid w:val="0"/>
          <w:sz w:val="22"/>
          <w:szCs w:val="22"/>
        </w:rPr>
        <w:t xml:space="preserve"> jednat ve věcech technických j</w:t>
      </w:r>
      <w:r w:rsidR="00864D18" w:rsidRPr="00822D7B">
        <w:rPr>
          <w:snapToGrid w:val="0"/>
          <w:sz w:val="22"/>
          <w:szCs w:val="22"/>
        </w:rPr>
        <w:t>sou</w:t>
      </w:r>
      <w:r w:rsidRPr="00822D7B">
        <w:rPr>
          <w:snapToGrid w:val="0"/>
          <w:sz w:val="22"/>
          <w:szCs w:val="22"/>
        </w:rPr>
        <w:t xml:space="preserve"> pověřen</w:t>
      </w:r>
      <w:r w:rsidR="00864D18" w:rsidRPr="00822D7B">
        <w:rPr>
          <w:snapToGrid w:val="0"/>
          <w:sz w:val="22"/>
          <w:szCs w:val="22"/>
        </w:rPr>
        <w:t>i</w:t>
      </w:r>
      <w:r w:rsidRPr="00822D7B">
        <w:rPr>
          <w:snapToGrid w:val="0"/>
          <w:sz w:val="22"/>
          <w:szCs w:val="22"/>
        </w:rPr>
        <w:t xml:space="preserve"> řešením všech technických problémů, kontrolou provedených prací a předběžným projednáváním změn a doplňků díla; nem</w:t>
      </w:r>
      <w:r w:rsidR="00864D18" w:rsidRPr="00822D7B">
        <w:rPr>
          <w:snapToGrid w:val="0"/>
          <w:sz w:val="22"/>
          <w:szCs w:val="22"/>
        </w:rPr>
        <w:t>ají</w:t>
      </w:r>
      <w:r w:rsidRPr="00822D7B">
        <w:rPr>
          <w:snapToGrid w:val="0"/>
          <w:sz w:val="22"/>
          <w:szCs w:val="22"/>
        </w:rPr>
        <w:t xml:space="preserve"> právo uzavírat, měnit nebo rušit závazkový právní vztah (smlouvu). </w:t>
      </w:r>
      <w:r w:rsidRPr="00822D7B">
        <w:rPr>
          <w:snapToGrid w:val="0"/>
          <w:sz w:val="22"/>
          <w:szCs w:val="22"/>
          <w:u w:val="single"/>
        </w:rPr>
        <w:t>Zástupce zhotovitele</w:t>
      </w:r>
      <w:r w:rsidRPr="00822D7B">
        <w:rPr>
          <w:snapToGrid w:val="0"/>
          <w:sz w:val="22"/>
          <w:szCs w:val="22"/>
        </w:rPr>
        <w:t xml:space="preserve"> oprávněný jednat ve věcech technických je pověřen řešením všech technických problémů souvisejících s realizací díla a jeho rozhodnutí v uvedených věcech jsou pro zhotovitele závazná.</w:t>
      </w:r>
      <w:r w:rsidR="00182DF5" w:rsidRPr="00822D7B">
        <w:rPr>
          <w:snapToGrid w:val="0"/>
          <w:sz w:val="22"/>
          <w:szCs w:val="22"/>
        </w:rPr>
        <w:t xml:space="preserve"> </w:t>
      </w:r>
      <w:r w:rsidR="00182DF5" w:rsidRPr="00822D7B">
        <w:rPr>
          <w:sz w:val="22"/>
          <w:szCs w:val="22"/>
          <w:u w:val="single"/>
        </w:rPr>
        <w:t>Zástupci objednatele a zhotovitele</w:t>
      </w:r>
      <w:r w:rsidR="00182DF5" w:rsidRPr="00822D7B">
        <w:rPr>
          <w:sz w:val="22"/>
          <w:szCs w:val="22"/>
        </w:rPr>
        <w:t xml:space="preserve"> pro věci technické jsou oprávněni podepisovat předávací protokoly, zápisy z jednání a další obdobné dokumenty, kterými se nemění závazkový právní vztah</w:t>
      </w:r>
      <w:r w:rsidR="00C674E5">
        <w:rPr>
          <w:sz w:val="22"/>
          <w:szCs w:val="22"/>
        </w:rPr>
        <w:t xml:space="preserve">, </w:t>
      </w:r>
      <w:r w:rsidR="00C674E5" w:rsidRPr="004B008B">
        <w:rPr>
          <w:sz w:val="22"/>
          <w:szCs w:val="22"/>
        </w:rPr>
        <w:t>nejsou oprávněni sjednat změnu smlouvy.</w:t>
      </w:r>
    </w:p>
    <w:p w:rsidR="00C674E5" w:rsidRDefault="00C674E5" w:rsidP="00C674E5">
      <w:pPr>
        <w:keepNext/>
        <w:keepLines/>
        <w:spacing w:after="120"/>
        <w:jc w:val="both"/>
        <w:rPr>
          <w:sz w:val="22"/>
          <w:szCs w:val="22"/>
        </w:rPr>
      </w:pPr>
      <w:r w:rsidRPr="004B008B">
        <w:rPr>
          <w:sz w:val="22"/>
          <w:szCs w:val="22"/>
        </w:rPr>
        <w:t>Změna osob zastupujících obě strany ve věcech technických musí být provedena písemně.</w:t>
      </w:r>
    </w:p>
    <w:p w:rsidR="00425E88" w:rsidRDefault="00425E88" w:rsidP="000C5407">
      <w:pPr>
        <w:keepNext/>
        <w:keepLines/>
        <w:numPr>
          <w:ilvl w:val="0"/>
          <w:numId w:val="3"/>
        </w:numPr>
        <w:jc w:val="both"/>
        <w:rPr>
          <w:snapToGrid w:val="0"/>
          <w:sz w:val="22"/>
          <w:szCs w:val="22"/>
        </w:rPr>
      </w:pPr>
    </w:p>
    <w:p w:rsidR="00425E88" w:rsidRDefault="00425E88" w:rsidP="007F4A1B">
      <w:pPr>
        <w:keepNext/>
        <w:keepLines/>
        <w:jc w:val="both"/>
        <w:rPr>
          <w:sz w:val="22"/>
          <w:szCs w:val="22"/>
        </w:rPr>
      </w:pPr>
      <w:r>
        <w:rPr>
          <w:sz w:val="22"/>
          <w:szCs w:val="22"/>
        </w:rPr>
        <w:t>Smluvní strany se zavazují oznamovat si bezodkladně změny údajů uvedených v</w:t>
      </w:r>
      <w:r w:rsidR="002246BD">
        <w:rPr>
          <w:sz w:val="22"/>
          <w:szCs w:val="22"/>
        </w:rPr>
        <w:t> označení smluvních stran for</w:t>
      </w:r>
      <w:r>
        <w:rPr>
          <w:sz w:val="22"/>
          <w:szCs w:val="22"/>
        </w:rPr>
        <w:t>mou</w:t>
      </w:r>
      <w:r w:rsidR="002246BD">
        <w:rPr>
          <w:sz w:val="22"/>
          <w:szCs w:val="22"/>
        </w:rPr>
        <w:t xml:space="preserve"> </w:t>
      </w:r>
      <w:r>
        <w:rPr>
          <w:sz w:val="22"/>
          <w:szCs w:val="22"/>
        </w:rPr>
        <w:t>doporučeného dopisu, jehož příloh</w:t>
      </w:r>
      <w:r w:rsidR="007A0514">
        <w:rPr>
          <w:sz w:val="22"/>
          <w:szCs w:val="22"/>
        </w:rPr>
        <w:t>o</w:t>
      </w:r>
      <w:r>
        <w:rPr>
          <w:sz w:val="22"/>
          <w:szCs w:val="22"/>
        </w:rPr>
        <w:t>u bude podle okolností i originál listiny dokládající změnu předmětných údajů nebo její úředně ověřený opis.</w:t>
      </w:r>
      <w:r w:rsidR="00D20FC7">
        <w:rPr>
          <w:sz w:val="22"/>
          <w:szCs w:val="22"/>
        </w:rPr>
        <w:t xml:space="preserve"> </w:t>
      </w:r>
      <w:r w:rsidR="002A7561">
        <w:rPr>
          <w:sz w:val="22"/>
          <w:szCs w:val="22"/>
        </w:rPr>
        <w:t xml:space="preserve">Za doporučený dopis se považuje také zpráva elektronickou formou dle zákona č. 300/2008 Sb., </w:t>
      </w:r>
      <w:r w:rsidR="002A7561" w:rsidRPr="002A7561">
        <w:rPr>
          <w:sz w:val="22"/>
          <w:szCs w:val="22"/>
        </w:rPr>
        <w:t>o elektronických úkonech a autorizované konverzi dokumentů</w:t>
      </w:r>
      <w:r w:rsidR="002A7561">
        <w:rPr>
          <w:sz w:val="22"/>
          <w:szCs w:val="22"/>
        </w:rPr>
        <w:t>, v platném znění.</w:t>
      </w:r>
    </w:p>
    <w:p w:rsidR="00470549" w:rsidRDefault="00470549" w:rsidP="00FC1AF4">
      <w:pPr>
        <w:keepLines/>
        <w:jc w:val="both"/>
        <w:rPr>
          <w:sz w:val="22"/>
          <w:szCs w:val="22"/>
        </w:rPr>
      </w:pPr>
    </w:p>
    <w:p w:rsidR="002F17D8" w:rsidRPr="00357949" w:rsidRDefault="005E5EE7" w:rsidP="000C5407">
      <w:pPr>
        <w:pStyle w:val="Nadpis4"/>
        <w:keepLines/>
        <w:numPr>
          <w:ilvl w:val="0"/>
          <w:numId w:val="17"/>
        </w:numPr>
        <w:ind w:left="0" w:firstLine="0"/>
        <w:rPr>
          <w:sz w:val="24"/>
          <w:szCs w:val="24"/>
        </w:rPr>
      </w:pPr>
      <w:r>
        <w:rPr>
          <w:sz w:val="24"/>
          <w:szCs w:val="24"/>
        </w:rPr>
        <w:lastRenderedPageBreak/>
        <w:t xml:space="preserve"> </w:t>
      </w:r>
      <w:r w:rsidR="002F17D8" w:rsidRPr="00357949">
        <w:rPr>
          <w:sz w:val="24"/>
          <w:szCs w:val="24"/>
        </w:rPr>
        <w:t>ÚČEL SMLOUVY</w:t>
      </w:r>
    </w:p>
    <w:p w:rsidR="00BC7387" w:rsidRPr="00BC7387" w:rsidRDefault="00BC7387" w:rsidP="00B50086">
      <w:pPr>
        <w:keepNext/>
        <w:keepLines/>
        <w:ind w:left="1080"/>
        <w:rPr>
          <w:b/>
          <w:sz w:val="22"/>
          <w:szCs w:val="22"/>
        </w:rPr>
      </w:pPr>
    </w:p>
    <w:p w:rsidR="00425E88" w:rsidRPr="0003031D" w:rsidRDefault="00BC7387">
      <w:pPr>
        <w:jc w:val="both"/>
        <w:rPr>
          <w:sz w:val="22"/>
          <w:szCs w:val="22"/>
        </w:rPr>
      </w:pPr>
      <w:r w:rsidRPr="0003031D">
        <w:rPr>
          <w:sz w:val="22"/>
          <w:szCs w:val="22"/>
        </w:rPr>
        <w:t xml:space="preserve">Účelem této smlouvy je </w:t>
      </w:r>
      <w:r w:rsidR="00527547" w:rsidRPr="0003031D">
        <w:rPr>
          <w:sz w:val="22"/>
          <w:szCs w:val="22"/>
        </w:rPr>
        <w:t xml:space="preserve">odvedení splaškových vod z objektu </w:t>
      </w:r>
      <w:proofErr w:type="gramStart"/>
      <w:r w:rsidR="00527547" w:rsidRPr="0003031D">
        <w:rPr>
          <w:sz w:val="22"/>
          <w:szCs w:val="22"/>
        </w:rPr>
        <w:t>č.p.</w:t>
      </w:r>
      <w:proofErr w:type="gramEnd"/>
      <w:r w:rsidR="00527547" w:rsidRPr="0003031D">
        <w:rPr>
          <w:sz w:val="22"/>
          <w:szCs w:val="22"/>
        </w:rPr>
        <w:t xml:space="preserve"> 243/2 na ul. Alšova v</w:t>
      </w:r>
      <w:r w:rsidR="0003031D" w:rsidRPr="0003031D">
        <w:rPr>
          <w:sz w:val="22"/>
          <w:szCs w:val="22"/>
        </w:rPr>
        <w:t> </w:t>
      </w:r>
      <w:r w:rsidR="00527547" w:rsidRPr="0003031D">
        <w:rPr>
          <w:sz w:val="22"/>
          <w:szCs w:val="22"/>
        </w:rPr>
        <w:t>Jeseníku</w:t>
      </w:r>
      <w:r w:rsidR="0003031D" w:rsidRPr="0003031D">
        <w:rPr>
          <w:sz w:val="22"/>
          <w:szCs w:val="22"/>
        </w:rPr>
        <w:t xml:space="preserve"> do kanalizace a zlepšení technického stavu zařízení.</w:t>
      </w:r>
    </w:p>
    <w:p w:rsidR="00DB3FC0" w:rsidRDefault="00DB3FC0">
      <w:pPr>
        <w:jc w:val="both"/>
        <w:rPr>
          <w:i/>
          <w:sz w:val="22"/>
          <w:szCs w:val="22"/>
        </w:rPr>
      </w:pPr>
    </w:p>
    <w:p w:rsidR="00425E88" w:rsidRPr="00357949" w:rsidRDefault="00425E88" w:rsidP="00DB3FC0">
      <w:pPr>
        <w:pStyle w:val="Nadpis4"/>
        <w:keepNext w:val="0"/>
        <w:widowControl w:val="0"/>
        <w:numPr>
          <w:ilvl w:val="0"/>
          <w:numId w:val="17"/>
        </w:numPr>
        <w:ind w:left="0" w:firstLine="0"/>
        <w:rPr>
          <w:sz w:val="24"/>
          <w:szCs w:val="24"/>
        </w:rPr>
      </w:pPr>
      <w:r w:rsidRPr="00357949">
        <w:rPr>
          <w:sz w:val="24"/>
          <w:szCs w:val="24"/>
        </w:rPr>
        <w:t>PŘEDMĚT DÍLA</w:t>
      </w:r>
    </w:p>
    <w:p w:rsidR="0028165D" w:rsidRDefault="0028165D" w:rsidP="00DB3FC0">
      <w:pPr>
        <w:widowControl w:val="0"/>
        <w:numPr>
          <w:ilvl w:val="0"/>
          <w:numId w:val="5"/>
        </w:numPr>
        <w:jc w:val="both"/>
        <w:rPr>
          <w:snapToGrid w:val="0"/>
          <w:sz w:val="22"/>
          <w:szCs w:val="22"/>
        </w:rPr>
      </w:pPr>
    </w:p>
    <w:p w:rsidR="00425E88" w:rsidRDefault="00425E88" w:rsidP="00DB3FC0">
      <w:pPr>
        <w:widowControl w:val="0"/>
        <w:jc w:val="both"/>
        <w:rPr>
          <w:snapToGrid w:val="0"/>
          <w:sz w:val="22"/>
          <w:szCs w:val="22"/>
        </w:rPr>
      </w:pPr>
      <w:r>
        <w:rPr>
          <w:snapToGrid w:val="0"/>
          <w:sz w:val="22"/>
          <w:szCs w:val="22"/>
        </w:rPr>
        <w:t>Zhotovitel se zavazuje provést dílo pro objednatele na svůj náklad a na své nebezpečí, v rozsahu a za</w:t>
      </w:r>
      <w:r w:rsidR="00B50086">
        <w:rPr>
          <w:snapToGrid w:val="0"/>
          <w:sz w:val="22"/>
          <w:szCs w:val="22"/>
        </w:rPr>
        <w:t> </w:t>
      </w:r>
      <w:r>
        <w:rPr>
          <w:snapToGrid w:val="0"/>
          <w:sz w:val="22"/>
          <w:szCs w:val="22"/>
        </w:rPr>
        <w:t>podmínek stanovených touto smlouvou, popř. zákonem. Pro účely této smlouvy se dílem rozumí stavba</w:t>
      </w:r>
      <w:r w:rsidR="006B0895">
        <w:rPr>
          <w:snapToGrid w:val="0"/>
          <w:sz w:val="22"/>
          <w:szCs w:val="22"/>
        </w:rPr>
        <w:t>:</w:t>
      </w:r>
    </w:p>
    <w:p w:rsidR="00822D7B" w:rsidRDefault="00822D7B" w:rsidP="00DB3FC0">
      <w:pPr>
        <w:widowControl w:val="0"/>
        <w:jc w:val="both"/>
        <w:rPr>
          <w:snapToGrid w:val="0"/>
          <w:sz w:val="22"/>
          <w:szCs w:val="22"/>
        </w:rPr>
      </w:pPr>
    </w:p>
    <w:p w:rsidR="00425E88" w:rsidRPr="007358B1" w:rsidRDefault="00425E88" w:rsidP="00DB3FC0">
      <w:pPr>
        <w:widowControl w:val="0"/>
        <w:spacing w:after="120"/>
        <w:jc w:val="center"/>
        <w:rPr>
          <w:b/>
          <w:snapToGrid w:val="0"/>
          <w:sz w:val="22"/>
          <w:szCs w:val="22"/>
        </w:rPr>
      </w:pPr>
      <w:r w:rsidRPr="007358B1">
        <w:rPr>
          <w:b/>
          <w:snapToGrid w:val="0"/>
          <w:sz w:val="22"/>
          <w:szCs w:val="22"/>
        </w:rPr>
        <w:t>„</w:t>
      </w:r>
      <w:r w:rsidR="0003031D" w:rsidRPr="007358B1">
        <w:rPr>
          <w:b/>
          <w:sz w:val="22"/>
          <w:szCs w:val="22"/>
        </w:rPr>
        <w:t xml:space="preserve">Kanalizační přípojka Jeseník, Alšova </w:t>
      </w:r>
      <w:proofErr w:type="gramStart"/>
      <w:r w:rsidR="0003031D" w:rsidRPr="007358B1">
        <w:rPr>
          <w:b/>
          <w:sz w:val="22"/>
          <w:szCs w:val="22"/>
        </w:rPr>
        <w:t>č.p.</w:t>
      </w:r>
      <w:proofErr w:type="gramEnd"/>
      <w:r w:rsidR="0003031D" w:rsidRPr="007358B1">
        <w:rPr>
          <w:b/>
          <w:sz w:val="22"/>
          <w:szCs w:val="22"/>
        </w:rPr>
        <w:t xml:space="preserve"> 243/2</w:t>
      </w:r>
      <w:r w:rsidRPr="007358B1">
        <w:rPr>
          <w:b/>
          <w:snapToGrid w:val="0"/>
          <w:sz w:val="22"/>
          <w:szCs w:val="22"/>
        </w:rPr>
        <w:t>“</w:t>
      </w:r>
    </w:p>
    <w:p w:rsidR="00357949" w:rsidRDefault="00357949" w:rsidP="00DB3FC0">
      <w:pPr>
        <w:widowControl w:val="0"/>
        <w:numPr>
          <w:ilvl w:val="0"/>
          <w:numId w:val="5"/>
        </w:numPr>
        <w:jc w:val="both"/>
        <w:rPr>
          <w:snapToGrid w:val="0"/>
          <w:sz w:val="22"/>
          <w:szCs w:val="22"/>
        </w:rPr>
      </w:pPr>
    </w:p>
    <w:p w:rsidR="00425E88" w:rsidRDefault="00425E88" w:rsidP="00DB3FC0">
      <w:pPr>
        <w:widowControl w:val="0"/>
        <w:jc w:val="both"/>
        <w:rPr>
          <w:snapToGrid w:val="0"/>
          <w:sz w:val="22"/>
          <w:szCs w:val="22"/>
        </w:rPr>
      </w:pPr>
      <w:r>
        <w:rPr>
          <w:snapToGrid w:val="0"/>
          <w:sz w:val="22"/>
          <w:szCs w:val="22"/>
        </w:rPr>
        <w:t>Dílo bude provedeno podle:</w:t>
      </w:r>
    </w:p>
    <w:p w:rsidR="00425E88" w:rsidRPr="0003031D" w:rsidRDefault="00425E88" w:rsidP="00DB3FC0">
      <w:pPr>
        <w:widowControl w:val="0"/>
        <w:ind w:left="426" w:hanging="426"/>
        <w:jc w:val="both"/>
        <w:rPr>
          <w:snapToGrid w:val="0"/>
          <w:sz w:val="22"/>
          <w:szCs w:val="22"/>
        </w:rPr>
      </w:pPr>
      <w:r>
        <w:rPr>
          <w:snapToGrid w:val="0"/>
          <w:sz w:val="22"/>
          <w:szCs w:val="22"/>
        </w:rPr>
        <w:t xml:space="preserve">a) </w:t>
      </w:r>
      <w:r w:rsidR="00C674E5">
        <w:rPr>
          <w:snapToGrid w:val="0"/>
          <w:sz w:val="22"/>
          <w:szCs w:val="22"/>
        </w:rPr>
        <w:tab/>
      </w:r>
      <w:r w:rsidRPr="0003031D">
        <w:rPr>
          <w:snapToGrid w:val="0"/>
          <w:sz w:val="22"/>
          <w:szCs w:val="22"/>
        </w:rPr>
        <w:t>zadávací dokumentace k veřejné zakázce „</w:t>
      </w:r>
      <w:r w:rsidR="0003031D" w:rsidRPr="0003031D">
        <w:rPr>
          <w:sz w:val="22"/>
          <w:szCs w:val="22"/>
        </w:rPr>
        <w:t xml:space="preserve">Kanalizační přípojka Jeseník, Alšova </w:t>
      </w:r>
      <w:proofErr w:type="gramStart"/>
      <w:r w:rsidR="0003031D" w:rsidRPr="0003031D">
        <w:rPr>
          <w:sz w:val="22"/>
          <w:szCs w:val="22"/>
        </w:rPr>
        <w:t>č.p.</w:t>
      </w:r>
      <w:proofErr w:type="gramEnd"/>
      <w:r w:rsidR="0003031D" w:rsidRPr="0003031D">
        <w:rPr>
          <w:sz w:val="22"/>
          <w:szCs w:val="22"/>
        </w:rPr>
        <w:t xml:space="preserve"> 243/2“</w:t>
      </w:r>
      <w:r w:rsidR="003414E0" w:rsidRPr="0003031D">
        <w:rPr>
          <w:snapToGrid w:val="0"/>
          <w:sz w:val="22"/>
          <w:szCs w:val="22"/>
        </w:rPr>
        <w:t>;</w:t>
      </w:r>
    </w:p>
    <w:p w:rsidR="00425E88" w:rsidRDefault="00425E88" w:rsidP="00DB3FC0">
      <w:pPr>
        <w:widowControl w:val="0"/>
        <w:ind w:left="426" w:hanging="426"/>
        <w:jc w:val="both"/>
        <w:rPr>
          <w:snapToGrid w:val="0"/>
          <w:sz w:val="22"/>
          <w:szCs w:val="22"/>
        </w:rPr>
      </w:pPr>
      <w:r w:rsidRPr="0003031D">
        <w:rPr>
          <w:snapToGrid w:val="0"/>
          <w:sz w:val="22"/>
          <w:szCs w:val="22"/>
        </w:rPr>
        <w:t xml:space="preserve">b) </w:t>
      </w:r>
      <w:r w:rsidR="00C674E5" w:rsidRPr="0003031D">
        <w:rPr>
          <w:snapToGrid w:val="0"/>
          <w:sz w:val="22"/>
          <w:szCs w:val="22"/>
        </w:rPr>
        <w:tab/>
      </w:r>
      <w:r w:rsidRPr="0003031D">
        <w:rPr>
          <w:snapToGrid w:val="0"/>
          <w:sz w:val="22"/>
          <w:szCs w:val="22"/>
        </w:rPr>
        <w:t>projektové dokumentace pro provádění stavby „</w:t>
      </w:r>
      <w:r w:rsidR="0003031D" w:rsidRPr="0003031D">
        <w:rPr>
          <w:sz w:val="22"/>
          <w:szCs w:val="22"/>
        </w:rPr>
        <w:t xml:space="preserve">Kanalizační přípojka Jeseník, Alšova </w:t>
      </w:r>
      <w:proofErr w:type="gramStart"/>
      <w:r w:rsidR="0003031D" w:rsidRPr="0003031D">
        <w:rPr>
          <w:sz w:val="22"/>
          <w:szCs w:val="22"/>
        </w:rPr>
        <w:t>č.p.</w:t>
      </w:r>
      <w:proofErr w:type="gramEnd"/>
      <w:r w:rsidR="0003031D" w:rsidRPr="0003031D">
        <w:rPr>
          <w:sz w:val="22"/>
          <w:szCs w:val="22"/>
        </w:rPr>
        <w:t xml:space="preserve"> 243/2</w:t>
      </w:r>
      <w:r w:rsidRPr="0003031D">
        <w:rPr>
          <w:snapToGrid w:val="0"/>
          <w:sz w:val="22"/>
          <w:szCs w:val="22"/>
        </w:rPr>
        <w:t xml:space="preserve">“ zpracované </w:t>
      </w:r>
      <w:r w:rsidR="0003031D" w:rsidRPr="0003031D">
        <w:rPr>
          <w:sz w:val="22"/>
          <w:szCs w:val="22"/>
        </w:rPr>
        <w:t xml:space="preserve">společností </w:t>
      </w:r>
      <w:r w:rsidR="0003031D" w:rsidRPr="0003031D">
        <w:rPr>
          <w:bCs/>
          <w:sz w:val="22"/>
          <w:szCs w:val="22"/>
        </w:rPr>
        <w:t>Jesenická vodohospodářská společnost, spol. s r.o</w:t>
      </w:r>
      <w:r w:rsidR="0003031D" w:rsidRPr="0003031D">
        <w:rPr>
          <w:sz w:val="22"/>
          <w:szCs w:val="22"/>
        </w:rPr>
        <w:t>.</w:t>
      </w:r>
      <w:r w:rsidRPr="0003031D">
        <w:rPr>
          <w:snapToGrid w:val="0"/>
          <w:sz w:val="22"/>
          <w:szCs w:val="22"/>
        </w:rPr>
        <w:t>, IČ</w:t>
      </w:r>
      <w:r w:rsidR="00864D18" w:rsidRPr="0003031D">
        <w:rPr>
          <w:snapToGrid w:val="0"/>
          <w:sz w:val="22"/>
          <w:szCs w:val="22"/>
        </w:rPr>
        <w:t>O</w:t>
      </w:r>
      <w:r w:rsidR="0003031D" w:rsidRPr="0003031D">
        <w:rPr>
          <w:snapToGrid w:val="0"/>
          <w:sz w:val="22"/>
          <w:szCs w:val="22"/>
        </w:rPr>
        <w:t xml:space="preserve">: </w:t>
      </w:r>
      <w:r w:rsidR="0003031D" w:rsidRPr="0003031D">
        <w:rPr>
          <w:rStyle w:val="nowrap"/>
          <w:bCs/>
          <w:sz w:val="22"/>
          <w:szCs w:val="22"/>
        </w:rPr>
        <w:t>46580328</w:t>
      </w:r>
      <w:r w:rsidR="003414E0">
        <w:rPr>
          <w:sz w:val="22"/>
          <w:szCs w:val="22"/>
          <w:lang w:val="en-US"/>
        </w:rPr>
        <w:t>;</w:t>
      </w:r>
    </w:p>
    <w:p w:rsidR="00425E88" w:rsidRPr="0003031D" w:rsidRDefault="00425E88" w:rsidP="0003031D">
      <w:pPr>
        <w:widowControl w:val="0"/>
        <w:ind w:left="426" w:hanging="426"/>
        <w:jc w:val="both"/>
        <w:rPr>
          <w:snapToGrid w:val="0"/>
          <w:sz w:val="22"/>
          <w:szCs w:val="22"/>
        </w:rPr>
      </w:pPr>
      <w:r>
        <w:rPr>
          <w:snapToGrid w:val="0"/>
          <w:sz w:val="22"/>
          <w:szCs w:val="22"/>
        </w:rPr>
        <w:t xml:space="preserve">c) </w:t>
      </w:r>
      <w:r w:rsidR="00C674E5">
        <w:rPr>
          <w:snapToGrid w:val="0"/>
          <w:sz w:val="22"/>
          <w:szCs w:val="22"/>
        </w:rPr>
        <w:tab/>
      </w:r>
      <w:r>
        <w:rPr>
          <w:snapToGrid w:val="0"/>
          <w:sz w:val="22"/>
          <w:szCs w:val="22"/>
        </w:rPr>
        <w:t xml:space="preserve">cenové nabídky zhotovitele </w:t>
      </w:r>
      <w:r w:rsidR="0003031D">
        <w:rPr>
          <w:snapToGrid w:val="0"/>
          <w:sz w:val="22"/>
          <w:szCs w:val="22"/>
        </w:rPr>
        <w:t>(výkaz výměr a soupis vedlejších a ostatních nákladů</w:t>
      </w:r>
      <w:r>
        <w:rPr>
          <w:snapToGrid w:val="0"/>
          <w:sz w:val="22"/>
          <w:szCs w:val="22"/>
        </w:rPr>
        <w:t xml:space="preserve">) ze </w:t>
      </w:r>
      <w:r w:rsidRPr="00BC7387">
        <w:rPr>
          <w:snapToGrid w:val="0"/>
          <w:sz w:val="22"/>
          <w:szCs w:val="22"/>
        </w:rPr>
        <w:t xml:space="preserve">dne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r w:rsidRPr="00864D18">
        <w:rPr>
          <w:snapToGrid w:val="0"/>
          <w:sz w:val="22"/>
          <w:szCs w:val="22"/>
          <w:highlight w:val="yellow"/>
        </w:rPr>
        <w:t>,</w:t>
      </w:r>
      <w:r>
        <w:rPr>
          <w:snapToGrid w:val="0"/>
          <w:sz w:val="22"/>
          <w:szCs w:val="22"/>
        </w:rPr>
        <w:t xml:space="preserve"> která je nedílnou součástí této smlouvy a tvoří její </w:t>
      </w:r>
      <w:r w:rsidRPr="0003031D">
        <w:rPr>
          <w:b/>
          <w:snapToGrid w:val="0"/>
          <w:sz w:val="22"/>
          <w:szCs w:val="22"/>
        </w:rPr>
        <w:t xml:space="preserve">přílohu č. </w:t>
      </w:r>
      <w:r w:rsidR="0003031D" w:rsidRPr="0003031D">
        <w:rPr>
          <w:b/>
          <w:sz w:val="22"/>
          <w:szCs w:val="22"/>
          <w:lang w:val="en-US"/>
        </w:rPr>
        <w:t>1</w:t>
      </w:r>
      <w:r w:rsidR="003414E0" w:rsidRPr="0003031D">
        <w:rPr>
          <w:sz w:val="22"/>
          <w:szCs w:val="22"/>
          <w:lang w:val="en-US"/>
        </w:rPr>
        <w:t>;</w:t>
      </w:r>
    </w:p>
    <w:p w:rsidR="00822D7B" w:rsidRPr="00105B35" w:rsidRDefault="00822D7B" w:rsidP="00DB3FC0">
      <w:pPr>
        <w:widowControl w:val="0"/>
        <w:ind w:left="284" w:hanging="284"/>
        <w:jc w:val="both"/>
        <w:rPr>
          <w:snapToGrid w:val="0"/>
          <w:sz w:val="22"/>
          <w:szCs w:val="22"/>
        </w:rPr>
      </w:pPr>
    </w:p>
    <w:p w:rsidR="00C674E5" w:rsidRPr="00C674E5" w:rsidRDefault="00425E88" w:rsidP="00DB3FC0">
      <w:pPr>
        <w:pStyle w:val="Zkladntextodsazen3"/>
        <w:widowControl w:val="0"/>
        <w:spacing w:after="120"/>
        <w:ind w:firstLine="0"/>
        <w:rPr>
          <w:snapToGrid w:val="0"/>
          <w:szCs w:val="22"/>
        </w:rPr>
      </w:pPr>
      <w:r w:rsidRPr="00105B35">
        <w:rPr>
          <w:snapToGrid w:val="0"/>
          <w:szCs w:val="22"/>
        </w:rPr>
        <w:t xml:space="preserve">Zhotovitel tímto prohlašuje, že v rámci zadávacího řízení na tuto veřejnou zakázku obdržel všechnu výše uvedenou dokumentaci a podklady. </w:t>
      </w:r>
      <w:r w:rsidR="00C674E5">
        <w:rPr>
          <w:szCs w:val="22"/>
        </w:rPr>
        <w:t xml:space="preserve">Výše uvedené podklady </w:t>
      </w:r>
      <w:r w:rsidR="00C674E5" w:rsidRPr="004B008B">
        <w:rPr>
          <w:szCs w:val="22"/>
        </w:rPr>
        <w:t>jsou nedílnou součástí této smlouvy s tím, že v případě zjištění nesouladu v obsahu těchto příloh má přednost obsah té přílohy, která je v </w:t>
      </w:r>
      <w:r w:rsidR="0003031D">
        <w:rPr>
          <w:szCs w:val="22"/>
        </w:rPr>
        <w:t xml:space="preserve">tomto ustanovení zmíněna dříve. </w:t>
      </w:r>
    </w:p>
    <w:p w:rsidR="0028165D" w:rsidRDefault="00C674E5" w:rsidP="00DB3FC0">
      <w:pPr>
        <w:pStyle w:val="Zkladntextodsazen3"/>
        <w:widowControl w:val="0"/>
        <w:ind w:firstLine="0"/>
        <w:rPr>
          <w:szCs w:val="22"/>
        </w:rPr>
      </w:pPr>
      <w:r>
        <w:rPr>
          <w:szCs w:val="22"/>
        </w:rPr>
        <w:t>3.</w:t>
      </w:r>
    </w:p>
    <w:p w:rsidR="00425E88" w:rsidRDefault="00425E88" w:rsidP="00DB3FC0">
      <w:pPr>
        <w:pStyle w:val="Zkladntextodsazen3"/>
        <w:widowControl w:val="0"/>
        <w:spacing w:after="120"/>
        <w:ind w:firstLine="0"/>
        <w:rPr>
          <w:strike/>
          <w:szCs w:val="22"/>
        </w:rPr>
      </w:pPr>
      <w:r w:rsidRPr="00105B35">
        <w:rPr>
          <w:szCs w:val="22"/>
        </w:rPr>
        <w:t xml:space="preserve">Bez předchozího písemného souhlasu objednatele nesmí být použity jiné materiály, technologie nebo změny proti projektové dokumentaci. Současně se zhotovitel zavazuje, že při realizaci díla nebude použit žádný materiál, o kterém je v době jeho užití známo, že je škodlivý, respektive v rozporu s právními předpisy, včetně technických a bezpečnostních norem. </w:t>
      </w:r>
      <w:r w:rsidR="003D33E3" w:rsidRPr="004B008B">
        <w:rPr>
          <w:szCs w:val="22"/>
        </w:rPr>
        <w:t xml:space="preserve">Současně se </w:t>
      </w:r>
      <w:r w:rsidR="00D504D5">
        <w:rPr>
          <w:szCs w:val="22"/>
        </w:rPr>
        <w:t>z</w:t>
      </w:r>
      <w:r w:rsidR="003D33E3" w:rsidRPr="004B008B">
        <w:rPr>
          <w:szCs w:val="22"/>
        </w:rPr>
        <w:t xml:space="preserve">hotovitel zavazuje a ručí za to, že při realizaci díla nepoužije žádný materiál, o kterém je v době jeho užití známo, že je škodlivý nebo je již použitý. </w:t>
      </w:r>
      <w:r w:rsidRPr="00105B35">
        <w:rPr>
          <w:szCs w:val="22"/>
        </w:rPr>
        <w:t xml:space="preserve">Pokud zhotovitel tento závazek poruší, je povinen na základě písemného vyzvání objednatele provést neprodleně nápravu, přičemž veškeré náklady s tím spojené nese zhotovitel. Pokud to nebude v rozporu s právním předpisem (včetně norem), je objednatel oprávněn i v průběhu realizace díla požadovat záměny materiálů oproti původně navrženým a sjednaným, a zhotovitel je povinen na tyto záměny přistoupit, bude-li to objektivně možné a účelné vzhledem k aktuální fázi zhotovení díla. Požadavek na záměnu materiálu musí být písemný, odůvodněný a bude sjednán dodatkem k této </w:t>
      </w:r>
      <w:r w:rsidR="00316535">
        <w:rPr>
          <w:szCs w:val="22"/>
        </w:rPr>
        <w:t>smlouvě. Zhotovitel má právo na </w:t>
      </w:r>
      <w:r w:rsidRPr="00105B35">
        <w:rPr>
          <w:szCs w:val="22"/>
        </w:rPr>
        <w:t>úhradu veškerých účelně vynaložených nákladů, které mu vznikly v</w:t>
      </w:r>
      <w:r w:rsidR="00B50086">
        <w:rPr>
          <w:szCs w:val="22"/>
        </w:rPr>
        <w:t> </w:t>
      </w:r>
      <w:r w:rsidRPr="00105B35">
        <w:rPr>
          <w:szCs w:val="22"/>
        </w:rPr>
        <w:t>souvislosti se zajišťováním původně zamýšleného materiálu. Porušení tohoto článku smlouvy ze st</w:t>
      </w:r>
      <w:r w:rsidR="00316535">
        <w:rPr>
          <w:szCs w:val="22"/>
        </w:rPr>
        <w:t>rany zhotovitele se považuje za </w:t>
      </w:r>
      <w:r w:rsidRPr="00105B35">
        <w:rPr>
          <w:szCs w:val="22"/>
        </w:rPr>
        <w:t xml:space="preserve">jeho podstatné porušení smlouvy. </w:t>
      </w:r>
    </w:p>
    <w:p w:rsidR="0028165D" w:rsidRDefault="00C674E5" w:rsidP="008D7B31">
      <w:pPr>
        <w:pStyle w:val="Zkladntext"/>
        <w:keepNext/>
        <w:keepLines/>
        <w:jc w:val="both"/>
        <w:rPr>
          <w:sz w:val="22"/>
          <w:szCs w:val="22"/>
        </w:rPr>
      </w:pPr>
      <w:r>
        <w:rPr>
          <w:sz w:val="22"/>
          <w:szCs w:val="22"/>
        </w:rPr>
        <w:t>4.</w:t>
      </w:r>
    </w:p>
    <w:p w:rsidR="000D1094" w:rsidRDefault="000D1094" w:rsidP="00B50086">
      <w:pPr>
        <w:pStyle w:val="Zkladntext"/>
        <w:keepNext/>
        <w:keepLines/>
        <w:jc w:val="both"/>
        <w:rPr>
          <w:sz w:val="22"/>
          <w:szCs w:val="22"/>
        </w:rPr>
      </w:pPr>
      <w:r w:rsidRPr="00105B35">
        <w:rPr>
          <w:sz w:val="22"/>
          <w:szCs w:val="22"/>
        </w:rPr>
        <w:t>Zhotovitel potvrzuje, že se seznámil s rozsahem a povahou díla dle této smlouvy, že</w:t>
      </w:r>
      <w:r>
        <w:rPr>
          <w:sz w:val="22"/>
          <w:szCs w:val="22"/>
        </w:rPr>
        <w:t xml:space="preserve"> jsou mu známy veškeré technické, kvalitativní, právní a jiné podmínky nezbytné k realizaci díla, že tyto jsou pro něj závazné a že disponuje takovými kapacitami a odbornými znalostmi, které jsou k provedení díla nezbytné. Všechny prvky a konstrukce musí odpovídat parametrům platných norem ČSN</w:t>
      </w:r>
      <w:r w:rsidR="001613B0">
        <w:rPr>
          <w:sz w:val="22"/>
          <w:szCs w:val="22"/>
        </w:rPr>
        <w:t xml:space="preserve"> </w:t>
      </w:r>
      <w:r w:rsidR="00316535">
        <w:rPr>
          <w:sz w:val="22"/>
          <w:szCs w:val="22"/>
        </w:rPr>
        <w:t>a </w:t>
      </w:r>
      <w:r w:rsidR="001613B0">
        <w:rPr>
          <w:sz w:val="22"/>
          <w:szCs w:val="22"/>
        </w:rPr>
        <w:t>harmonizovaných norem EU</w:t>
      </w:r>
      <w:r>
        <w:rPr>
          <w:sz w:val="22"/>
          <w:szCs w:val="22"/>
        </w:rPr>
        <w:t>.</w:t>
      </w:r>
    </w:p>
    <w:p w:rsidR="003D33E3" w:rsidRDefault="003D33E3" w:rsidP="008D7B31">
      <w:pPr>
        <w:pStyle w:val="Zkladntext"/>
        <w:keepNext/>
        <w:keepLines/>
        <w:jc w:val="both"/>
        <w:rPr>
          <w:sz w:val="22"/>
          <w:szCs w:val="22"/>
        </w:rPr>
      </w:pPr>
    </w:p>
    <w:p w:rsidR="003D33E3" w:rsidRDefault="003D33E3" w:rsidP="003D33E3">
      <w:pPr>
        <w:pStyle w:val="Bezmezer"/>
        <w:ind w:left="705" w:hanging="705"/>
        <w:jc w:val="both"/>
        <w:rPr>
          <w:rFonts w:cs="Times New Roman"/>
          <w:sz w:val="22"/>
          <w:szCs w:val="22"/>
        </w:rPr>
      </w:pPr>
      <w:r>
        <w:rPr>
          <w:rFonts w:cs="Times New Roman"/>
          <w:sz w:val="22"/>
          <w:szCs w:val="22"/>
        </w:rPr>
        <w:t>5.</w:t>
      </w:r>
    </w:p>
    <w:p w:rsidR="003D33E3" w:rsidRDefault="003D33E3" w:rsidP="003D33E3">
      <w:pPr>
        <w:pStyle w:val="Bezmezer"/>
        <w:jc w:val="both"/>
        <w:rPr>
          <w:rFonts w:cs="Times New Roman"/>
          <w:sz w:val="22"/>
          <w:szCs w:val="22"/>
        </w:rPr>
      </w:pPr>
      <w:r w:rsidRPr="004B008B">
        <w:rPr>
          <w:rFonts w:cs="Times New Roman"/>
          <w:sz w:val="22"/>
          <w:szCs w:val="22"/>
        </w:rPr>
        <w:t xml:space="preserve">Dílo bude provedeno dle </w:t>
      </w:r>
      <w:r w:rsidR="00EF1F2C">
        <w:rPr>
          <w:rFonts w:cs="Times New Roman"/>
          <w:sz w:val="22"/>
          <w:szCs w:val="22"/>
        </w:rPr>
        <w:t>věcného a časového h</w:t>
      </w:r>
      <w:r w:rsidRPr="004B008B">
        <w:rPr>
          <w:rFonts w:cs="Times New Roman"/>
          <w:bCs/>
          <w:sz w:val="22"/>
          <w:szCs w:val="22"/>
        </w:rPr>
        <w:t>armonogramu</w:t>
      </w:r>
      <w:r w:rsidRPr="004B008B">
        <w:rPr>
          <w:rFonts w:cs="Times New Roman"/>
          <w:sz w:val="22"/>
          <w:szCs w:val="22"/>
        </w:rPr>
        <w:t xml:space="preserve"> realizace díla, který tvoří </w:t>
      </w:r>
      <w:r w:rsidRPr="004B008B">
        <w:rPr>
          <w:rFonts w:cs="Times New Roman"/>
          <w:b/>
          <w:bCs/>
          <w:sz w:val="22"/>
          <w:szCs w:val="22"/>
        </w:rPr>
        <w:t xml:space="preserve">Přílohu č. </w:t>
      </w:r>
      <w:r w:rsidR="00EB098E">
        <w:rPr>
          <w:rFonts w:cs="Times New Roman"/>
          <w:b/>
          <w:bCs/>
          <w:sz w:val="22"/>
          <w:szCs w:val="22"/>
        </w:rPr>
        <w:t>2</w:t>
      </w:r>
      <w:r w:rsidRPr="004B008B">
        <w:rPr>
          <w:rFonts w:cs="Times New Roman"/>
          <w:sz w:val="22"/>
          <w:szCs w:val="22"/>
        </w:rPr>
        <w:t xml:space="preserve"> této smlouvy a je její nedílnou součástí, v maximální možné kvalitě, minimálně však v kvalitě a dle technologických postupů odpovídajícím doporučeným ČSN, které se tímto pro obě smluvní strany stávají závaznými a dle technologických postupů daných výrobci materiálů použitých v rámci průběhu díla. Realizace díla, která bude prováděna v průběhu zimního období, bude zabezpečena proti vlivům počasí tak, aby byl zajištěn kontinuální průběh celé výstavby předmětné stavby. </w:t>
      </w:r>
    </w:p>
    <w:p w:rsidR="00DB3FC0" w:rsidRDefault="00DB3FC0" w:rsidP="003D33E3">
      <w:pPr>
        <w:pStyle w:val="Bezmezer"/>
        <w:ind w:left="705" w:hanging="705"/>
        <w:jc w:val="both"/>
        <w:rPr>
          <w:rFonts w:cs="Times New Roman"/>
          <w:color w:val="000000"/>
          <w:sz w:val="22"/>
          <w:szCs w:val="22"/>
        </w:rPr>
      </w:pPr>
    </w:p>
    <w:p w:rsidR="0082762C" w:rsidRDefault="0082762C" w:rsidP="005E1F73">
      <w:pPr>
        <w:pStyle w:val="Bezmezer"/>
        <w:ind w:left="705" w:hanging="705"/>
        <w:jc w:val="both"/>
        <w:rPr>
          <w:rFonts w:cs="Times New Roman"/>
          <w:color w:val="000000"/>
          <w:sz w:val="22"/>
          <w:szCs w:val="22"/>
        </w:rPr>
      </w:pPr>
    </w:p>
    <w:p w:rsidR="003D33E3" w:rsidRPr="005E1F73" w:rsidRDefault="005E1F73" w:rsidP="005E1F73">
      <w:pPr>
        <w:pStyle w:val="Bezmezer"/>
        <w:ind w:left="705" w:hanging="705"/>
        <w:jc w:val="both"/>
        <w:rPr>
          <w:rFonts w:cs="Times New Roman"/>
          <w:color w:val="000000"/>
          <w:sz w:val="22"/>
          <w:szCs w:val="22"/>
        </w:rPr>
      </w:pPr>
      <w:r>
        <w:rPr>
          <w:rFonts w:cs="Times New Roman"/>
          <w:color w:val="000000"/>
          <w:sz w:val="22"/>
          <w:szCs w:val="22"/>
        </w:rPr>
        <w:lastRenderedPageBreak/>
        <w:t>6</w:t>
      </w:r>
      <w:r w:rsidR="003D33E3">
        <w:rPr>
          <w:rFonts w:cs="Times New Roman"/>
          <w:bCs/>
          <w:sz w:val="22"/>
          <w:szCs w:val="22"/>
        </w:rPr>
        <w:t>.</w:t>
      </w:r>
      <w:r w:rsidR="003D33E3" w:rsidRPr="004B008B">
        <w:rPr>
          <w:rFonts w:eastAsia="Times New Roman" w:cs="Times New Roman"/>
          <w:bCs/>
          <w:sz w:val="22"/>
          <w:szCs w:val="22"/>
        </w:rPr>
        <w:t xml:space="preserve">     </w:t>
      </w:r>
    </w:p>
    <w:p w:rsidR="003D33E3" w:rsidRDefault="003D33E3" w:rsidP="003D33E3">
      <w:pPr>
        <w:pStyle w:val="Bezmezer"/>
        <w:jc w:val="both"/>
        <w:rPr>
          <w:rFonts w:cs="Times New Roman"/>
          <w:bCs/>
          <w:sz w:val="22"/>
          <w:szCs w:val="22"/>
        </w:rPr>
      </w:pPr>
      <w:r w:rsidRPr="004B008B">
        <w:rPr>
          <w:rFonts w:cs="Times New Roman"/>
          <w:bCs/>
          <w:sz w:val="22"/>
          <w:szCs w:val="22"/>
        </w:rPr>
        <w:t xml:space="preserve">Součástí díla je zajištění všech potřebných materiálů, pracovních sil, strojů zařízení, lešení, zařízení staveniště, služeb, produktů a všech dalších činností nezbytných k provedení díla </w:t>
      </w:r>
      <w:r w:rsidR="00D504D5">
        <w:rPr>
          <w:rFonts w:cs="Times New Roman"/>
          <w:bCs/>
          <w:sz w:val="22"/>
          <w:szCs w:val="22"/>
        </w:rPr>
        <w:t>z</w:t>
      </w:r>
      <w:r w:rsidRPr="004B008B">
        <w:rPr>
          <w:rFonts w:cs="Times New Roman"/>
          <w:bCs/>
          <w:sz w:val="22"/>
          <w:szCs w:val="22"/>
        </w:rPr>
        <w:t>hotovitelem.</w:t>
      </w:r>
    </w:p>
    <w:p w:rsidR="003D33E3" w:rsidRDefault="003D33E3" w:rsidP="003D33E3">
      <w:pPr>
        <w:pStyle w:val="Bezmezer"/>
        <w:jc w:val="both"/>
        <w:rPr>
          <w:rFonts w:cs="Times New Roman"/>
          <w:bCs/>
          <w:sz w:val="22"/>
          <w:szCs w:val="22"/>
        </w:rPr>
      </w:pPr>
    </w:p>
    <w:p w:rsidR="003D33E3" w:rsidRPr="004B008B" w:rsidRDefault="005E1F73" w:rsidP="003D33E3">
      <w:pPr>
        <w:pStyle w:val="Bezmezer"/>
        <w:jc w:val="both"/>
        <w:rPr>
          <w:rFonts w:eastAsia="Times New Roman" w:cs="Times New Roman"/>
          <w:bCs/>
          <w:sz w:val="22"/>
          <w:szCs w:val="22"/>
        </w:rPr>
      </w:pPr>
      <w:r>
        <w:rPr>
          <w:rFonts w:cs="Times New Roman"/>
          <w:bCs/>
          <w:sz w:val="22"/>
          <w:szCs w:val="22"/>
        </w:rPr>
        <w:t>7</w:t>
      </w:r>
      <w:r w:rsidR="003D33E3">
        <w:rPr>
          <w:rFonts w:cs="Times New Roman"/>
          <w:bCs/>
          <w:sz w:val="22"/>
          <w:szCs w:val="22"/>
        </w:rPr>
        <w:t>.</w:t>
      </w:r>
      <w:r w:rsidR="003D33E3" w:rsidRPr="004B008B">
        <w:rPr>
          <w:rFonts w:eastAsia="Times New Roman" w:cs="Times New Roman"/>
          <w:bCs/>
          <w:sz w:val="22"/>
          <w:szCs w:val="22"/>
        </w:rPr>
        <w:t xml:space="preserve">     </w:t>
      </w:r>
    </w:p>
    <w:p w:rsidR="003D33E3" w:rsidRPr="004B008B" w:rsidRDefault="003D33E3" w:rsidP="003D33E3">
      <w:pPr>
        <w:pStyle w:val="Bezmezer"/>
        <w:jc w:val="both"/>
        <w:rPr>
          <w:rFonts w:cs="Times New Roman"/>
          <w:bCs/>
          <w:sz w:val="22"/>
          <w:szCs w:val="22"/>
        </w:rPr>
      </w:pPr>
      <w:r w:rsidRPr="004B008B">
        <w:rPr>
          <w:rFonts w:cs="Times New Roman"/>
          <w:bCs/>
          <w:sz w:val="22"/>
          <w:szCs w:val="22"/>
        </w:rPr>
        <w:t xml:space="preserve">Zhotovitel je povinen při realizaci díla postupovat s řádnou odbornou péčí a chránit zájmy </w:t>
      </w:r>
      <w:r w:rsidR="00834DCC">
        <w:rPr>
          <w:rFonts w:cs="Times New Roman"/>
          <w:bCs/>
          <w:sz w:val="22"/>
          <w:szCs w:val="22"/>
        </w:rPr>
        <w:t>o</w:t>
      </w:r>
      <w:r w:rsidRPr="004B008B">
        <w:rPr>
          <w:rFonts w:cs="Times New Roman"/>
          <w:bCs/>
          <w:sz w:val="22"/>
          <w:szCs w:val="22"/>
        </w:rPr>
        <w:t xml:space="preserve">bjednatele podle svých nejlepších profesních znalostí a schopností. Zhotovitel je povinen dodržovat při realizaci díla veškeré příslušné oborové normy, jednotlivé technické a pracovní postupy včetně příslušných technických listů jednotlivých výrobců, zařízení a materiálů. </w:t>
      </w:r>
    </w:p>
    <w:p w:rsidR="003D33E3" w:rsidRPr="004B008B" w:rsidRDefault="003D33E3" w:rsidP="003D33E3">
      <w:pPr>
        <w:pStyle w:val="Bezmezer"/>
        <w:jc w:val="both"/>
        <w:rPr>
          <w:rFonts w:cs="Times New Roman"/>
          <w:sz w:val="22"/>
          <w:szCs w:val="22"/>
        </w:rPr>
      </w:pPr>
    </w:p>
    <w:p w:rsidR="003D33E3" w:rsidRDefault="005E1F73" w:rsidP="003D33E3">
      <w:pPr>
        <w:pStyle w:val="Bezmezer"/>
        <w:jc w:val="both"/>
        <w:rPr>
          <w:rFonts w:cs="Times New Roman"/>
          <w:sz w:val="22"/>
          <w:szCs w:val="22"/>
        </w:rPr>
      </w:pPr>
      <w:r>
        <w:rPr>
          <w:rFonts w:cs="Times New Roman"/>
          <w:sz w:val="22"/>
          <w:szCs w:val="22"/>
        </w:rPr>
        <w:t>8</w:t>
      </w:r>
      <w:r w:rsidR="003D33E3">
        <w:rPr>
          <w:rFonts w:cs="Times New Roman"/>
          <w:sz w:val="22"/>
          <w:szCs w:val="22"/>
        </w:rPr>
        <w:t>.</w:t>
      </w:r>
    </w:p>
    <w:p w:rsidR="003D33E3" w:rsidRDefault="003D33E3" w:rsidP="003D33E3">
      <w:pPr>
        <w:pStyle w:val="Bezmezer"/>
        <w:jc w:val="both"/>
        <w:rPr>
          <w:rFonts w:cs="Times New Roman"/>
          <w:sz w:val="22"/>
          <w:szCs w:val="22"/>
          <w:lang w:eastAsia="cs-CZ"/>
        </w:rPr>
      </w:pPr>
      <w:r w:rsidRPr="005E1F73">
        <w:rPr>
          <w:rFonts w:cs="Times New Roman"/>
          <w:sz w:val="22"/>
          <w:szCs w:val="22"/>
        </w:rPr>
        <w:t xml:space="preserve">Zhotovitel bude realizovat činnost dle této smlouvy </w:t>
      </w:r>
      <w:r w:rsidR="005E1F73" w:rsidRPr="005E1F73">
        <w:rPr>
          <w:rFonts w:cs="Times New Roman"/>
          <w:sz w:val="22"/>
          <w:szCs w:val="22"/>
        </w:rPr>
        <w:t>na pozemcích parcelní číslo 2474, 1777/1 a 1776/1</w:t>
      </w:r>
      <w:r w:rsidR="005E1F73" w:rsidRPr="005E1F73">
        <w:rPr>
          <w:rFonts w:cs="Times New Roman"/>
          <w:sz w:val="22"/>
          <w:szCs w:val="22"/>
          <w:lang w:eastAsia="cs-CZ"/>
        </w:rPr>
        <w:t xml:space="preserve"> v katastrálním území Jeseník.</w:t>
      </w:r>
    </w:p>
    <w:p w:rsidR="005E1F73" w:rsidRPr="005E1F73" w:rsidRDefault="005E1F73" w:rsidP="003D33E3">
      <w:pPr>
        <w:pStyle w:val="Bezmezer"/>
        <w:jc w:val="both"/>
        <w:rPr>
          <w:rFonts w:cs="Times New Roman"/>
          <w:sz w:val="22"/>
          <w:szCs w:val="22"/>
        </w:rPr>
      </w:pPr>
    </w:p>
    <w:p w:rsidR="003D33E3" w:rsidRDefault="005E1F73" w:rsidP="003D33E3">
      <w:pPr>
        <w:pStyle w:val="Bezmezer"/>
        <w:jc w:val="both"/>
        <w:rPr>
          <w:rFonts w:cs="Times New Roman"/>
          <w:sz w:val="22"/>
          <w:szCs w:val="22"/>
        </w:rPr>
      </w:pPr>
      <w:r>
        <w:rPr>
          <w:rFonts w:cs="Times New Roman"/>
          <w:sz w:val="22"/>
          <w:szCs w:val="22"/>
        </w:rPr>
        <w:t>9</w:t>
      </w:r>
      <w:r w:rsidR="003D33E3">
        <w:rPr>
          <w:rFonts w:cs="Times New Roman"/>
          <w:sz w:val="22"/>
          <w:szCs w:val="22"/>
        </w:rPr>
        <w:t>.</w:t>
      </w:r>
    </w:p>
    <w:p w:rsidR="003D33E3" w:rsidRPr="004B008B" w:rsidRDefault="003D33E3" w:rsidP="003D33E3">
      <w:pPr>
        <w:pStyle w:val="Bezmezer"/>
        <w:jc w:val="both"/>
        <w:rPr>
          <w:rFonts w:cs="Times New Roman"/>
          <w:sz w:val="22"/>
          <w:szCs w:val="22"/>
        </w:rPr>
      </w:pPr>
      <w:r w:rsidRPr="004B008B">
        <w:rPr>
          <w:rFonts w:cs="Times New Roman"/>
          <w:sz w:val="22"/>
          <w:szCs w:val="22"/>
        </w:rPr>
        <w:t xml:space="preserve">Dojde-li při realizaci díla k jakýmkoli změnám, doplňkům nebo rozšíření předmětu díla, vyplývajících z objektivních podmínek při provádění díla je zhotovitel povinen provést soupis těchto změn, doplňků nebo rozšíření, ocenit je podle jednotkových cen použitých pro návrh ceny díla, a pokud to není možné, tak podle </w:t>
      </w:r>
      <w:r w:rsidR="008D7B31">
        <w:rPr>
          <w:rFonts w:cs="Times New Roman"/>
          <w:sz w:val="22"/>
          <w:szCs w:val="22"/>
        </w:rPr>
        <w:t>položkových cen uvedených v ceníku URS Brno</w:t>
      </w:r>
      <w:r w:rsidR="00831621">
        <w:rPr>
          <w:rFonts w:cs="Times New Roman"/>
          <w:sz w:val="22"/>
          <w:szCs w:val="22"/>
        </w:rPr>
        <w:t>,</w:t>
      </w:r>
      <w:r w:rsidR="008D7B31">
        <w:rPr>
          <w:rFonts w:cs="Times New Roman"/>
          <w:sz w:val="22"/>
          <w:szCs w:val="22"/>
        </w:rPr>
        <w:t xml:space="preserve"> ponížených koeficientem 0,8</w:t>
      </w:r>
      <w:r w:rsidR="00DB3FC0">
        <w:rPr>
          <w:rFonts w:cs="Times New Roman"/>
          <w:sz w:val="22"/>
          <w:szCs w:val="22"/>
        </w:rPr>
        <w:t>5</w:t>
      </w:r>
      <w:r w:rsidR="008D7B31">
        <w:rPr>
          <w:rFonts w:cs="Times New Roman"/>
          <w:sz w:val="22"/>
          <w:szCs w:val="22"/>
        </w:rPr>
        <w:t xml:space="preserve"> </w:t>
      </w:r>
      <w:r w:rsidRPr="004B008B">
        <w:rPr>
          <w:rFonts w:cs="Times New Roman"/>
          <w:sz w:val="22"/>
          <w:szCs w:val="22"/>
        </w:rPr>
        <w:t xml:space="preserve">a předložit soupis </w:t>
      </w:r>
      <w:r w:rsidR="00834DCC">
        <w:rPr>
          <w:rFonts w:cs="Times New Roman"/>
          <w:sz w:val="22"/>
          <w:szCs w:val="22"/>
        </w:rPr>
        <w:t>o</w:t>
      </w:r>
      <w:r w:rsidRPr="004B008B">
        <w:rPr>
          <w:rFonts w:cs="Times New Roman"/>
          <w:sz w:val="22"/>
          <w:szCs w:val="22"/>
        </w:rPr>
        <w:t xml:space="preserve">bjednateli nebo jeho zástupci ve věcech technických k technickému odsouhlasení formou podpisu příslušné části stavebního deníku. Zástupce </w:t>
      </w:r>
      <w:r w:rsidR="00834DCC">
        <w:rPr>
          <w:rFonts w:cs="Times New Roman"/>
          <w:sz w:val="22"/>
          <w:szCs w:val="22"/>
        </w:rPr>
        <w:t>z</w:t>
      </w:r>
      <w:r w:rsidRPr="004B008B">
        <w:rPr>
          <w:rFonts w:cs="Times New Roman"/>
          <w:sz w:val="22"/>
          <w:szCs w:val="22"/>
        </w:rPr>
        <w:t xml:space="preserve">hotovitele ve věcech technických je oprávněn rozhodnout o změnách a rozšíření díla. V případě </w:t>
      </w:r>
      <w:r w:rsidR="00834DCC">
        <w:rPr>
          <w:rFonts w:cs="Times New Roman"/>
          <w:sz w:val="22"/>
          <w:szCs w:val="22"/>
        </w:rPr>
        <w:t>o</w:t>
      </w:r>
      <w:r w:rsidRPr="004B008B">
        <w:rPr>
          <w:rFonts w:cs="Times New Roman"/>
          <w:sz w:val="22"/>
          <w:szCs w:val="22"/>
        </w:rPr>
        <w:t xml:space="preserve">bjednatele toto může rozhodnout pouze statutární zástupce, takovéto rozhodnutí musí být učiněno vždy v písemné podobě. Navýšení ceny musí být odsouhlasena statutárním zástupcem </w:t>
      </w:r>
      <w:r w:rsidR="00834DCC">
        <w:rPr>
          <w:rFonts w:cs="Times New Roman"/>
          <w:sz w:val="22"/>
          <w:szCs w:val="22"/>
        </w:rPr>
        <w:t>o</w:t>
      </w:r>
      <w:r w:rsidRPr="004B008B">
        <w:rPr>
          <w:rFonts w:cs="Times New Roman"/>
          <w:sz w:val="22"/>
          <w:szCs w:val="22"/>
        </w:rPr>
        <w:t xml:space="preserve">bjednatele i </w:t>
      </w:r>
      <w:r w:rsidR="00834DCC">
        <w:rPr>
          <w:rFonts w:cs="Times New Roman"/>
          <w:sz w:val="22"/>
          <w:szCs w:val="22"/>
        </w:rPr>
        <w:t>z</w:t>
      </w:r>
      <w:r w:rsidRPr="004B008B">
        <w:rPr>
          <w:rFonts w:cs="Times New Roman"/>
          <w:sz w:val="22"/>
          <w:szCs w:val="22"/>
        </w:rPr>
        <w:t xml:space="preserve">hotovitele formou písemného dodatku k této smlouvě. Teprve potom má </w:t>
      </w:r>
      <w:r w:rsidR="00834DCC">
        <w:rPr>
          <w:rFonts w:cs="Times New Roman"/>
          <w:sz w:val="22"/>
          <w:szCs w:val="22"/>
        </w:rPr>
        <w:t>z</w:t>
      </w:r>
      <w:r w:rsidRPr="004B008B">
        <w:rPr>
          <w:rFonts w:cs="Times New Roman"/>
          <w:sz w:val="22"/>
          <w:szCs w:val="22"/>
        </w:rPr>
        <w:t xml:space="preserve">hotovitel právo na realizaci těchto změn a na jejich úhradu. Pokud tak </w:t>
      </w:r>
      <w:r w:rsidR="00834DCC">
        <w:rPr>
          <w:rFonts w:cs="Times New Roman"/>
          <w:sz w:val="22"/>
          <w:szCs w:val="22"/>
        </w:rPr>
        <w:t>z</w:t>
      </w:r>
      <w:r w:rsidRPr="004B008B">
        <w:rPr>
          <w:rFonts w:cs="Times New Roman"/>
          <w:sz w:val="22"/>
          <w:szCs w:val="22"/>
        </w:rPr>
        <w:t>hotovitel neučiní, má se za to, že práce a dodávky jím realizované byly v předmětu díla a v jeho ceně již zahrnuty.</w:t>
      </w:r>
    </w:p>
    <w:p w:rsidR="003D33E3" w:rsidRPr="004B008B" w:rsidRDefault="003D33E3" w:rsidP="003D33E3">
      <w:pPr>
        <w:pStyle w:val="Bezmezer"/>
        <w:jc w:val="both"/>
        <w:rPr>
          <w:rFonts w:cs="Times New Roman"/>
          <w:sz w:val="22"/>
          <w:szCs w:val="22"/>
        </w:rPr>
      </w:pPr>
    </w:p>
    <w:p w:rsidR="003D33E3" w:rsidRDefault="005E1F73" w:rsidP="003D33E3">
      <w:pPr>
        <w:pStyle w:val="Bezmezer"/>
        <w:jc w:val="both"/>
        <w:rPr>
          <w:rFonts w:cs="Times New Roman"/>
          <w:sz w:val="22"/>
          <w:szCs w:val="22"/>
        </w:rPr>
      </w:pPr>
      <w:r>
        <w:rPr>
          <w:rFonts w:cs="Times New Roman"/>
          <w:sz w:val="22"/>
          <w:szCs w:val="22"/>
        </w:rPr>
        <w:t>10</w:t>
      </w:r>
      <w:r w:rsidR="003D33E3">
        <w:rPr>
          <w:rFonts w:cs="Times New Roman"/>
          <w:sz w:val="22"/>
          <w:szCs w:val="22"/>
        </w:rPr>
        <w:t>.</w:t>
      </w:r>
    </w:p>
    <w:p w:rsidR="003D33E3" w:rsidRPr="004B008B" w:rsidRDefault="003D33E3" w:rsidP="003D33E3">
      <w:pPr>
        <w:pStyle w:val="Bezmezer"/>
        <w:jc w:val="both"/>
        <w:rPr>
          <w:rFonts w:cs="Times New Roman"/>
          <w:sz w:val="22"/>
          <w:szCs w:val="22"/>
        </w:rPr>
      </w:pPr>
      <w:r w:rsidRPr="004B008B">
        <w:rPr>
          <w:rFonts w:cs="Times New Roman"/>
          <w:sz w:val="22"/>
          <w:szCs w:val="22"/>
        </w:rPr>
        <w:t xml:space="preserve">Dojde-li při realizaci předmětu díla k jakýmkoliv změnám, doplňkům nebo rozšíření předmětu díla na základě požadavku </w:t>
      </w:r>
      <w:r w:rsidR="00834DCC">
        <w:rPr>
          <w:rFonts w:cs="Times New Roman"/>
          <w:sz w:val="22"/>
          <w:szCs w:val="22"/>
        </w:rPr>
        <w:t>o</w:t>
      </w:r>
      <w:r w:rsidRPr="004B008B">
        <w:rPr>
          <w:rFonts w:cs="Times New Roman"/>
          <w:sz w:val="22"/>
          <w:szCs w:val="22"/>
        </w:rPr>
        <w:t xml:space="preserve">bjednatele, je </w:t>
      </w:r>
      <w:r w:rsidR="00834DCC">
        <w:rPr>
          <w:rFonts w:cs="Times New Roman"/>
          <w:sz w:val="22"/>
          <w:szCs w:val="22"/>
        </w:rPr>
        <w:t>o</w:t>
      </w:r>
      <w:r w:rsidRPr="004B008B">
        <w:rPr>
          <w:rFonts w:cs="Times New Roman"/>
          <w:sz w:val="22"/>
          <w:szCs w:val="22"/>
        </w:rPr>
        <w:t xml:space="preserve">bjednatel povinen předat </w:t>
      </w:r>
      <w:r w:rsidR="00834DCC">
        <w:rPr>
          <w:rFonts w:cs="Times New Roman"/>
          <w:sz w:val="22"/>
          <w:szCs w:val="22"/>
        </w:rPr>
        <w:t>z</w:t>
      </w:r>
      <w:r w:rsidRPr="004B008B">
        <w:rPr>
          <w:rFonts w:cs="Times New Roman"/>
          <w:sz w:val="22"/>
          <w:szCs w:val="22"/>
        </w:rPr>
        <w:t xml:space="preserve">hotoviteli soupis těchto změn, který </w:t>
      </w:r>
      <w:r w:rsidR="00834DCC">
        <w:rPr>
          <w:rFonts w:cs="Times New Roman"/>
          <w:sz w:val="22"/>
          <w:szCs w:val="22"/>
        </w:rPr>
        <w:t>z</w:t>
      </w:r>
      <w:r w:rsidRPr="004B008B">
        <w:rPr>
          <w:rFonts w:cs="Times New Roman"/>
          <w:sz w:val="22"/>
          <w:szCs w:val="22"/>
        </w:rPr>
        <w:t xml:space="preserve">hotovitel ocení podle jednotkových cen, použitých pro návrh ceny díla a pokud to není možné, tak podle </w:t>
      </w:r>
      <w:r w:rsidR="008D7B31">
        <w:rPr>
          <w:rFonts w:cs="Times New Roman"/>
          <w:sz w:val="22"/>
          <w:szCs w:val="22"/>
        </w:rPr>
        <w:t>položkových cen uvedených v ceníku URS Brno</w:t>
      </w:r>
      <w:r w:rsidR="00831621">
        <w:rPr>
          <w:rFonts w:cs="Times New Roman"/>
          <w:sz w:val="22"/>
          <w:szCs w:val="22"/>
        </w:rPr>
        <w:t>,</w:t>
      </w:r>
      <w:r w:rsidR="008D7B31">
        <w:rPr>
          <w:rFonts w:cs="Times New Roman"/>
          <w:sz w:val="22"/>
          <w:szCs w:val="22"/>
        </w:rPr>
        <w:t xml:space="preserve"> ponížených koeficientem 0,8</w:t>
      </w:r>
      <w:r w:rsidR="00DB3FC0">
        <w:rPr>
          <w:rFonts w:cs="Times New Roman"/>
          <w:sz w:val="22"/>
          <w:szCs w:val="22"/>
        </w:rPr>
        <w:t>5</w:t>
      </w:r>
      <w:r w:rsidR="008D7B31">
        <w:rPr>
          <w:rFonts w:cs="Times New Roman"/>
          <w:sz w:val="22"/>
          <w:szCs w:val="22"/>
        </w:rPr>
        <w:t xml:space="preserve"> </w:t>
      </w:r>
      <w:r w:rsidRPr="004B008B">
        <w:rPr>
          <w:rFonts w:cs="Times New Roman"/>
          <w:sz w:val="22"/>
          <w:szCs w:val="22"/>
        </w:rPr>
        <w:t>a o těchto změnách uzavřou obě strany “Dodatek ke smlouvě”, ve kterém dohodnou i případnou úpravu termínu předání díla.</w:t>
      </w:r>
    </w:p>
    <w:p w:rsidR="003D33E3" w:rsidRPr="004B008B" w:rsidRDefault="003D33E3" w:rsidP="003D33E3">
      <w:pPr>
        <w:pStyle w:val="Bezmezer"/>
        <w:jc w:val="both"/>
        <w:rPr>
          <w:rFonts w:cs="Times New Roman"/>
          <w:sz w:val="22"/>
          <w:szCs w:val="22"/>
        </w:rPr>
      </w:pPr>
    </w:p>
    <w:p w:rsidR="003D33E3" w:rsidRDefault="005E1F73" w:rsidP="003D33E3">
      <w:pPr>
        <w:pStyle w:val="Bezmezer"/>
        <w:jc w:val="both"/>
        <w:rPr>
          <w:rFonts w:cs="Times New Roman"/>
          <w:sz w:val="22"/>
          <w:szCs w:val="22"/>
        </w:rPr>
      </w:pPr>
      <w:r>
        <w:rPr>
          <w:rFonts w:cs="Times New Roman"/>
          <w:sz w:val="22"/>
          <w:szCs w:val="22"/>
        </w:rPr>
        <w:t>11</w:t>
      </w:r>
      <w:r w:rsidR="003D33E3">
        <w:rPr>
          <w:rFonts w:cs="Times New Roman"/>
          <w:sz w:val="22"/>
          <w:szCs w:val="22"/>
        </w:rPr>
        <w:t>.</w:t>
      </w:r>
    </w:p>
    <w:p w:rsidR="001C59C6" w:rsidRDefault="003D33E3" w:rsidP="003D33E3">
      <w:pPr>
        <w:pStyle w:val="Bezmezer"/>
        <w:jc w:val="both"/>
        <w:rPr>
          <w:rFonts w:cs="Times New Roman"/>
          <w:sz w:val="22"/>
          <w:szCs w:val="22"/>
        </w:rPr>
      </w:pPr>
      <w:r w:rsidRPr="004B008B">
        <w:rPr>
          <w:rFonts w:cs="Times New Roman"/>
          <w:sz w:val="22"/>
          <w:szCs w:val="22"/>
        </w:rPr>
        <w:t>Zhotovitel je povinen zajistit a financovat veškeré subdodavatelské práce a nese za ně záruku v plném rozsahu dle</w:t>
      </w:r>
      <w:r w:rsidR="007A0514">
        <w:rPr>
          <w:rFonts w:cs="Times New Roman"/>
          <w:sz w:val="22"/>
          <w:szCs w:val="22"/>
        </w:rPr>
        <w:t xml:space="preserve"> článku X. této smlouvy.</w:t>
      </w:r>
      <w:r w:rsidRPr="004B008B">
        <w:rPr>
          <w:rFonts w:cs="Times New Roman"/>
          <w:sz w:val="22"/>
          <w:szCs w:val="22"/>
        </w:rPr>
        <w:t xml:space="preserve"> Smluvní strany se dohodly, že </w:t>
      </w:r>
      <w:r w:rsidR="00834DCC">
        <w:rPr>
          <w:rFonts w:cs="Times New Roman"/>
          <w:sz w:val="22"/>
          <w:szCs w:val="22"/>
        </w:rPr>
        <w:t>z</w:t>
      </w:r>
      <w:r w:rsidRPr="004B008B">
        <w:rPr>
          <w:rFonts w:cs="Times New Roman"/>
          <w:sz w:val="22"/>
          <w:szCs w:val="22"/>
        </w:rPr>
        <w:t xml:space="preserve">hotovitel je oprávněn k realizaci díla používat pouze ty subdodavatele, které </w:t>
      </w:r>
      <w:r w:rsidR="00834DCC">
        <w:rPr>
          <w:rFonts w:cs="Times New Roman"/>
          <w:sz w:val="22"/>
          <w:szCs w:val="22"/>
        </w:rPr>
        <w:t>o</w:t>
      </w:r>
      <w:r w:rsidRPr="004B008B">
        <w:rPr>
          <w:rFonts w:cs="Times New Roman"/>
          <w:sz w:val="22"/>
          <w:szCs w:val="22"/>
        </w:rPr>
        <w:t xml:space="preserve">bjednatel předem písemně jako své subdodavatele schválí. </w:t>
      </w:r>
    </w:p>
    <w:p w:rsidR="00EB098E" w:rsidRDefault="00EB098E" w:rsidP="003D33E3">
      <w:pPr>
        <w:pStyle w:val="Bezmezer"/>
        <w:jc w:val="both"/>
        <w:rPr>
          <w:rFonts w:cs="Times New Roman"/>
          <w:sz w:val="22"/>
          <w:szCs w:val="22"/>
        </w:rPr>
      </w:pPr>
    </w:p>
    <w:p w:rsidR="001C59C6" w:rsidRDefault="005E1F73" w:rsidP="003D33E3">
      <w:pPr>
        <w:pStyle w:val="Bezmezer"/>
        <w:jc w:val="both"/>
        <w:rPr>
          <w:rFonts w:cs="Times New Roman"/>
          <w:sz w:val="22"/>
          <w:szCs w:val="22"/>
        </w:rPr>
      </w:pPr>
      <w:r>
        <w:rPr>
          <w:rFonts w:cs="Times New Roman"/>
          <w:sz w:val="22"/>
          <w:szCs w:val="22"/>
        </w:rPr>
        <w:t>12</w:t>
      </w:r>
      <w:r w:rsidR="001C59C6">
        <w:rPr>
          <w:rFonts w:cs="Times New Roman"/>
          <w:sz w:val="22"/>
          <w:szCs w:val="22"/>
        </w:rPr>
        <w:t>.</w:t>
      </w:r>
    </w:p>
    <w:p w:rsidR="003D33E3" w:rsidRPr="004B008B" w:rsidRDefault="003D33E3" w:rsidP="003D33E3">
      <w:pPr>
        <w:pStyle w:val="Bezmezer"/>
        <w:jc w:val="both"/>
        <w:rPr>
          <w:rFonts w:cs="Times New Roman"/>
          <w:sz w:val="22"/>
          <w:szCs w:val="22"/>
        </w:rPr>
      </w:pPr>
      <w:r w:rsidRPr="004B008B">
        <w:rPr>
          <w:rFonts w:cs="Times New Roman"/>
          <w:sz w:val="22"/>
          <w:szCs w:val="22"/>
        </w:rPr>
        <w:t xml:space="preserve">Zhotovitel je povinen předat </w:t>
      </w:r>
      <w:r w:rsidR="00834DCC">
        <w:rPr>
          <w:rFonts w:cs="Times New Roman"/>
          <w:sz w:val="22"/>
          <w:szCs w:val="22"/>
        </w:rPr>
        <w:t>o</w:t>
      </w:r>
      <w:r w:rsidRPr="004B008B">
        <w:rPr>
          <w:rFonts w:cs="Times New Roman"/>
          <w:sz w:val="22"/>
          <w:szCs w:val="22"/>
        </w:rPr>
        <w:t xml:space="preserve">bjednateli jako součást předmětu díla nejpozději v den předání a převzetí díla sjednaného dle této smlouvy i projektovou dokumentaci skutečného stavu, a to  5x v listinné a 2x v digitální podobě na nosiči, vše v grafickém formátu </w:t>
      </w:r>
      <w:r w:rsidR="00DB3FC0">
        <w:rPr>
          <w:rFonts w:cs="Times New Roman"/>
          <w:sz w:val="22"/>
          <w:szCs w:val="22"/>
        </w:rPr>
        <w:t>PDF</w:t>
      </w:r>
      <w:r w:rsidRPr="004B008B">
        <w:rPr>
          <w:rFonts w:cs="Times New Roman"/>
          <w:sz w:val="22"/>
          <w:szCs w:val="22"/>
        </w:rPr>
        <w:t xml:space="preserve"> a DWG v samostatných rovinách.</w:t>
      </w:r>
    </w:p>
    <w:p w:rsidR="00470549" w:rsidRDefault="00470549" w:rsidP="00FC1AF4">
      <w:pPr>
        <w:keepLines/>
        <w:rPr>
          <w:sz w:val="22"/>
          <w:szCs w:val="22"/>
        </w:rPr>
      </w:pPr>
    </w:p>
    <w:p w:rsidR="00425E88" w:rsidRPr="00357949" w:rsidRDefault="00425E88" w:rsidP="00EB098E">
      <w:pPr>
        <w:pStyle w:val="Nadpis4"/>
        <w:keepNext w:val="0"/>
        <w:widowControl w:val="0"/>
        <w:numPr>
          <w:ilvl w:val="0"/>
          <w:numId w:val="17"/>
        </w:numPr>
        <w:ind w:left="0" w:firstLine="0"/>
        <w:rPr>
          <w:sz w:val="24"/>
          <w:szCs w:val="24"/>
        </w:rPr>
      </w:pPr>
      <w:r w:rsidRPr="00357949">
        <w:rPr>
          <w:sz w:val="24"/>
          <w:szCs w:val="24"/>
        </w:rPr>
        <w:t>DOBA PLNĚNÍ</w:t>
      </w:r>
    </w:p>
    <w:p w:rsidR="0028165D" w:rsidRDefault="0028165D" w:rsidP="00EB098E">
      <w:pPr>
        <w:widowControl w:val="0"/>
        <w:numPr>
          <w:ilvl w:val="0"/>
          <w:numId w:val="6"/>
        </w:numPr>
        <w:ind w:left="0" w:firstLine="0"/>
        <w:jc w:val="both"/>
        <w:rPr>
          <w:sz w:val="22"/>
          <w:szCs w:val="22"/>
        </w:rPr>
      </w:pPr>
    </w:p>
    <w:p w:rsidR="00425E88" w:rsidRPr="00BC7387" w:rsidRDefault="00425E88" w:rsidP="00EB098E">
      <w:pPr>
        <w:widowControl w:val="0"/>
        <w:spacing w:after="120"/>
        <w:jc w:val="both"/>
        <w:rPr>
          <w:sz w:val="22"/>
          <w:szCs w:val="22"/>
        </w:rPr>
      </w:pPr>
      <w:r w:rsidRPr="00105B35">
        <w:rPr>
          <w:sz w:val="22"/>
          <w:szCs w:val="22"/>
        </w:rPr>
        <w:t>Zhotovitel je povinen zahájit realizaci díla do 5 (pěti) kalendářních dnů ode dne, kdy mu bude doručena písemná výzva objednatele k zahájení realizace díla, která bude zároveň obsahovat oznámení o připravenosti objednatele předat zhotoviteli staveniště. Okamžikem zahájení realizace díla se pro účely této smlouvy rozumí den protokolárního předání staveniště mezi smluvními stranami. Protokolárnímu předání staveniště budou za obě smluvní strany pří</w:t>
      </w:r>
      <w:r w:rsidR="00316535">
        <w:rPr>
          <w:sz w:val="22"/>
          <w:szCs w:val="22"/>
        </w:rPr>
        <w:t>tomny osoby oprávněné jednat ve </w:t>
      </w:r>
      <w:r w:rsidRPr="00BC7387">
        <w:rPr>
          <w:sz w:val="22"/>
          <w:szCs w:val="22"/>
        </w:rPr>
        <w:t xml:space="preserve">věcech technických </w:t>
      </w:r>
      <w:r w:rsidR="002D64A6" w:rsidRPr="00BC7387">
        <w:rPr>
          <w:sz w:val="22"/>
          <w:szCs w:val="22"/>
        </w:rPr>
        <w:t>(uvedeny v úvodu smlouvy)</w:t>
      </w:r>
      <w:r w:rsidRPr="00BC7387">
        <w:rPr>
          <w:sz w:val="22"/>
          <w:szCs w:val="22"/>
        </w:rPr>
        <w:t>, popř. jiné písemně pověřené osoby</w:t>
      </w:r>
      <w:r w:rsidR="001C59C6" w:rsidRPr="004B008B">
        <w:rPr>
          <w:sz w:val="22"/>
          <w:szCs w:val="22"/>
        </w:rPr>
        <w:t>.</w:t>
      </w:r>
    </w:p>
    <w:p w:rsidR="0028165D" w:rsidRPr="00105B35" w:rsidRDefault="0028165D" w:rsidP="00EB098E">
      <w:pPr>
        <w:widowControl w:val="0"/>
        <w:numPr>
          <w:ilvl w:val="0"/>
          <w:numId w:val="6"/>
        </w:numPr>
        <w:jc w:val="both"/>
        <w:rPr>
          <w:bCs/>
          <w:sz w:val="22"/>
          <w:szCs w:val="22"/>
        </w:rPr>
      </w:pPr>
    </w:p>
    <w:p w:rsidR="00425E88" w:rsidRPr="00105B35" w:rsidRDefault="00425E88" w:rsidP="00EB098E">
      <w:pPr>
        <w:widowControl w:val="0"/>
        <w:spacing w:after="120"/>
        <w:jc w:val="both"/>
        <w:rPr>
          <w:b/>
          <w:sz w:val="22"/>
          <w:szCs w:val="22"/>
        </w:rPr>
      </w:pPr>
      <w:r w:rsidRPr="00105B35">
        <w:rPr>
          <w:sz w:val="22"/>
          <w:szCs w:val="22"/>
        </w:rPr>
        <w:t>Nezahájí-li zhotovitel realizaci díla</w:t>
      </w:r>
      <w:r w:rsidR="003414E0">
        <w:rPr>
          <w:sz w:val="22"/>
          <w:szCs w:val="22"/>
        </w:rPr>
        <w:t xml:space="preserve"> ve lhůtě dle odst. 1. tohoto článku</w:t>
      </w:r>
      <w:r w:rsidRPr="00105B35">
        <w:rPr>
          <w:sz w:val="22"/>
          <w:szCs w:val="22"/>
        </w:rPr>
        <w:t xml:space="preserve">, je objednatel oprávněn od této smlouvy odstoupit a dále požadovat po zhotoviteli náhradu vzniklé škody a v této smlouvě sjednané smluvní pokuty. </w:t>
      </w:r>
    </w:p>
    <w:p w:rsidR="0028165D" w:rsidRDefault="0028165D" w:rsidP="00EB098E">
      <w:pPr>
        <w:widowControl w:val="0"/>
        <w:numPr>
          <w:ilvl w:val="0"/>
          <w:numId w:val="6"/>
        </w:numPr>
        <w:jc w:val="both"/>
        <w:rPr>
          <w:sz w:val="22"/>
          <w:szCs w:val="22"/>
        </w:rPr>
      </w:pPr>
    </w:p>
    <w:p w:rsidR="00E92737" w:rsidRPr="00E92737" w:rsidRDefault="00425E88" w:rsidP="00EB098E">
      <w:pPr>
        <w:widowControl w:val="0"/>
        <w:jc w:val="both"/>
        <w:rPr>
          <w:b/>
          <w:sz w:val="22"/>
          <w:szCs w:val="22"/>
        </w:rPr>
      </w:pPr>
      <w:r w:rsidRPr="005E1F73">
        <w:rPr>
          <w:b/>
          <w:sz w:val="22"/>
          <w:szCs w:val="22"/>
        </w:rPr>
        <w:t>Zhotovitel předá kompletně provedené dílo</w:t>
      </w:r>
      <w:r w:rsidR="001C59C6" w:rsidRPr="005E1F73">
        <w:rPr>
          <w:b/>
          <w:sz w:val="22"/>
          <w:szCs w:val="22"/>
        </w:rPr>
        <w:t xml:space="preserve"> bez vad a nedodělků</w:t>
      </w:r>
      <w:r w:rsidR="001E0185" w:rsidRPr="005E1F73">
        <w:rPr>
          <w:b/>
          <w:sz w:val="22"/>
          <w:szCs w:val="22"/>
        </w:rPr>
        <w:t xml:space="preserve">, včetně dokladů uvedených v čl. IX. odst. 4 této smlouvy, </w:t>
      </w:r>
      <w:r w:rsidRPr="005E1F73">
        <w:rPr>
          <w:b/>
          <w:sz w:val="22"/>
          <w:szCs w:val="22"/>
        </w:rPr>
        <w:t xml:space="preserve">objednateli </w:t>
      </w:r>
      <w:r w:rsidR="00E92737" w:rsidRPr="005E1F73">
        <w:rPr>
          <w:b/>
          <w:sz w:val="22"/>
          <w:szCs w:val="22"/>
        </w:rPr>
        <w:t xml:space="preserve">do </w:t>
      </w:r>
      <w:r w:rsidR="005E1F73">
        <w:rPr>
          <w:b/>
          <w:sz w:val="22"/>
          <w:szCs w:val="22"/>
        </w:rPr>
        <w:t>4 týdnů</w:t>
      </w:r>
      <w:r w:rsidR="00E92737" w:rsidRPr="005E1F73">
        <w:rPr>
          <w:b/>
          <w:sz w:val="22"/>
          <w:szCs w:val="22"/>
        </w:rPr>
        <w:t xml:space="preserve"> od data zahájení realizace </w:t>
      </w:r>
      <w:r w:rsidR="00BA7773" w:rsidRPr="005E1F73">
        <w:rPr>
          <w:b/>
          <w:sz w:val="22"/>
          <w:szCs w:val="22"/>
        </w:rPr>
        <w:t>díla</w:t>
      </w:r>
      <w:r w:rsidR="005E1F73">
        <w:rPr>
          <w:b/>
          <w:sz w:val="22"/>
          <w:szCs w:val="22"/>
        </w:rPr>
        <w:t>.</w:t>
      </w:r>
    </w:p>
    <w:p w:rsidR="005E1F73" w:rsidRDefault="005E1F73" w:rsidP="001C59C6">
      <w:pPr>
        <w:pStyle w:val="Bezmezer"/>
        <w:jc w:val="both"/>
        <w:rPr>
          <w:rFonts w:cs="Times New Roman"/>
          <w:sz w:val="22"/>
          <w:szCs w:val="22"/>
        </w:rPr>
      </w:pPr>
    </w:p>
    <w:p w:rsidR="001C59C6" w:rsidRDefault="001C59C6" w:rsidP="001C59C6">
      <w:pPr>
        <w:pStyle w:val="Bezmezer"/>
        <w:jc w:val="both"/>
        <w:rPr>
          <w:rFonts w:cs="Times New Roman"/>
          <w:sz w:val="22"/>
          <w:szCs w:val="22"/>
        </w:rPr>
      </w:pPr>
      <w:r w:rsidRPr="004B008B">
        <w:rPr>
          <w:rFonts w:cs="Times New Roman"/>
          <w:sz w:val="22"/>
          <w:szCs w:val="22"/>
        </w:rPr>
        <w:t>Lhůty sjednané dle této smlouvy mohou být, není-li touto smlouvou stanoveno jinak, měněny toliko na základě souhlasného projevu obou smluvních stran projeveného v dodatku k této smlouvě.</w:t>
      </w:r>
    </w:p>
    <w:p w:rsidR="001C59C6" w:rsidRPr="004B008B" w:rsidRDefault="001C59C6" w:rsidP="001C59C6">
      <w:pPr>
        <w:pStyle w:val="Bezmezer"/>
        <w:jc w:val="both"/>
        <w:rPr>
          <w:rFonts w:cs="Times New Roman"/>
          <w:sz w:val="22"/>
          <w:szCs w:val="22"/>
        </w:rPr>
      </w:pPr>
    </w:p>
    <w:p w:rsidR="0028165D" w:rsidRPr="00105B35" w:rsidRDefault="0028165D" w:rsidP="000C5407">
      <w:pPr>
        <w:keepNext/>
        <w:keepLines/>
        <w:numPr>
          <w:ilvl w:val="0"/>
          <w:numId w:val="6"/>
        </w:numPr>
        <w:jc w:val="both"/>
        <w:rPr>
          <w:sz w:val="22"/>
          <w:szCs w:val="22"/>
        </w:rPr>
      </w:pPr>
    </w:p>
    <w:p w:rsidR="00425E88" w:rsidRDefault="00425E88" w:rsidP="00C82E20">
      <w:pPr>
        <w:keepNext/>
        <w:keepLines/>
        <w:spacing w:after="120"/>
        <w:jc w:val="both"/>
        <w:rPr>
          <w:color w:val="00B050"/>
          <w:sz w:val="22"/>
          <w:szCs w:val="22"/>
        </w:rPr>
      </w:pPr>
      <w:r w:rsidRPr="00410BE5">
        <w:rPr>
          <w:sz w:val="22"/>
          <w:szCs w:val="22"/>
        </w:rPr>
        <w:t xml:space="preserve">Předání celého díla nebo jeho jednotlivých částí je splněno vždy, </w:t>
      </w:r>
      <w:r w:rsidR="000656CC" w:rsidRPr="00410BE5">
        <w:rPr>
          <w:sz w:val="22"/>
          <w:szCs w:val="22"/>
        </w:rPr>
        <w:t xml:space="preserve">je-li </w:t>
      </w:r>
      <w:r w:rsidRPr="00410BE5">
        <w:rPr>
          <w:sz w:val="22"/>
          <w:szCs w:val="22"/>
        </w:rPr>
        <w:t>o tomto sepsán</w:t>
      </w:r>
      <w:r w:rsidR="000656CC" w:rsidRPr="00410BE5">
        <w:rPr>
          <w:sz w:val="22"/>
          <w:szCs w:val="22"/>
        </w:rPr>
        <w:t xml:space="preserve"> a oboustranně podepsán</w:t>
      </w:r>
      <w:r w:rsidRPr="00410BE5">
        <w:rPr>
          <w:sz w:val="22"/>
          <w:szCs w:val="22"/>
        </w:rPr>
        <w:t xml:space="preserve"> předávací protokol</w:t>
      </w:r>
      <w:r w:rsidR="00FC718E" w:rsidRPr="00410BE5">
        <w:rPr>
          <w:sz w:val="22"/>
          <w:szCs w:val="22"/>
        </w:rPr>
        <w:t xml:space="preserve"> </w:t>
      </w:r>
      <w:r w:rsidR="004D17A7" w:rsidRPr="00410BE5">
        <w:rPr>
          <w:sz w:val="22"/>
          <w:szCs w:val="22"/>
        </w:rPr>
        <w:t xml:space="preserve">dokončeného díla </w:t>
      </w:r>
      <w:r w:rsidR="00FC718E" w:rsidRPr="00410BE5">
        <w:rPr>
          <w:sz w:val="22"/>
          <w:szCs w:val="22"/>
        </w:rPr>
        <w:t>(</w:t>
      </w:r>
      <w:r w:rsidR="00525947" w:rsidRPr="00410BE5">
        <w:rPr>
          <w:sz w:val="22"/>
          <w:szCs w:val="22"/>
        </w:rPr>
        <w:t>„P</w:t>
      </w:r>
      <w:r w:rsidR="00FC718E" w:rsidRPr="00410BE5">
        <w:rPr>
          <w:sz w:val="22"/>
          <w:szCs w:val="22"/>
        </w:rPr>
        <w:t>rotokol o odevzdání a převzetí dokončeného díla</w:t>
      </w:r>
      <w:r w:rsidR="00525947" w:rsidRPr="00410BE5">
        <w:rPr>
          <w:sz w:val="22"/>
          <w:szCs w:val="22"/>
        </w:rPr>
        <w:t>“</w:t>
      </w:r>
      <w:r w:rsidR="000656CC" w:rsidRPr="00410BE5">
        <w:rPr>
          <w:sz w:val="22"/>
          <w:szCs w:val="22"/>
        </w:rPr>
        <w:t>)</w:t>
      </w:r>
      <w:r w:rsidR="000656CC" w:rsidRPr="00410BE5">
        <w:rPr>
          <w:color w:val="00B050"/>
          <w:sz w:val="22"/>
          <w:szCs w:val="22"/>
        </w:rPr>
        <w:t xml:space="preserve"> </w:t>
      </w:r>
      <w:r w:rsidR="000656CC" w:rsidRPr="00410BE5">
        <w:rPr>
          <w:sz w:val="22"/>
          <w:szCs w:val="22"/>
        </w:rPr>
        <w:t>nebo dílčí předávací protokoly jednotlivých částí</w:t>
      </w:r>
      <w:r w:rsidR="00E17408" w:rsidRPr="00410BE5">
        <w:rPr>
          <w:sz w:val="22"/>
          <w:szCs w:val="22"/>
        </w:rPr>
        <w:t xml:space="preserve"> díla.</w:t>
      </w:r>
      <w:r w:rsidR="000656CC" w:rsidRPr="00410BE5">
        <w:rPr>
          <w:color w:val="00B050"/>
          <w:sz w:val="22"/>
          <w:szCs w:val="22"/>
        </w:rPr>
        <w:t xml:space="preserve"> </w:t>
      </w:r>
    </w:p>
    <w:p w:rsidR="001C59C6" w:rsidRPr="00DB3FC0" w:rsidRDefault="001C59C6" w:rsidP="00BB0BFE">
      <w:pPr>
        <w:keepNext/>
        <w:keepLines/>
        <w:numPr>
          <w:ilvl w:val="0"/>
          <w:numId w:val="6"/>
        </w:numPr>
        <w:jc w:val="both"/>
        <w:rPr>
          <w:sz w:val="22"/>
          <w:szCs w:val="22"/>
        </w:rPr>
      </w:pPr>
    </w:p>
    <w:p w:rsidR="001C59C6" w:rsidRDefault="001C59C6" w:rsidP="001C59C6">
      <w:pPr>
        <w:pStyle w:val="Bezmezer"/>
        <w:jc w:val="both"/>
        <w:rPr>
          <w:rFonts w:cs="Times New Roman"/>
          <w:sz w:val="22"/>
          <w:szCs w:val="22"/>
        </w:rPr>
      </w:pPr>
      <w:r w:rsidRPr="004B008B">
        <w:rPr>
          <w:rFonts w:cs="Times New Roman"/>
          <w:sz w:val="22"/>
          <w:szCs w:val="22"/>
        </w:rPr>
        <w:t xml:space="preserve">Zhotovitel je povinen postupovat při realizaci díla tak, aby práce a dodávky byly provedeny v časových milnících specifikovaných v Harmonogramu realizace díla, který tvoří Přílohu č. </w:t>
      </w:r>
      <w:r w:rsidR="00EB098E">
        <w:rPr>
          <w:rFonts w:cs="Times New Roman"/>
          <w:sz w:val="22"/>
          <w:szCs w:val="22"/>
        </w:rPr>
        <w:t>2</w:t>
      </w:r>
      <w:r w:rsidRPr="004B008B">
        <w:rPr>
          <w:rFonts w:cs="Times New Roman"/>
          <w:sz w:val="22"/>
          <w:szCs w:val="22"/>
        </w:rPr>
        <w:t xml:space="preserve">. Pokud tohoto objemu prací a dodávek v uvedených termínech nedosáhne, má </w:t>
      </w:r>
      <w:r w:rsidR="00834DCC">
        <w:rPr>
          <w:rFonts w:cs="Times New Roman"/>
          <w:sz w:val="22"/>
          <w:szCs w:val="22"/>
        </w:rPr>
        <w:t>o</w:t>
      </w:r>
      <w:r w:rsidRPr="004B008B">
        <w:rPr>
          <w:rFonts w:cs="Times New Roman"/>
          <w:sz w:val="22"/>
          <w:szCs w:val="22"/>
        </w:rPr>
        <w:t xml:space="preserve">bjednatel právo uplatnit vůči </w:t>
      </w:r>
      <w:r w:rsidR="00834DCC">
        <w:rPr>
          <w:rFonts w:cs="Times New Roman"/>
          <w:sz w:val="22"/>
          <w:szCs w:val="22"/>
        </w:rPr>
        <w:t>z</w:t>
      </w:r>
      <w:r w:rsidRPr="004B008B">
        <w:rPr>
          <w:rFonts w:cs="Times New Roman"/>
          <w:sz w:val="22"/>
          <w:szCs w:val="22"/>
        </w:rPr>
        <w:t xml:space="preserve">hotoviteli smluvní pokutu ve výši 5.000,- Kč za každý den prodlení. Tímto není dotčeno právo </w:t>
      </w:r>
      <w:r w:rsidR="00834DCC">
        <w:rPr>
          <w:rFonts w:cs="Times New Roman"/>
          <w:sz w:val="22"/>
          <w:szCs w:val="22"/>
        </w:rPr>
        <w:t>o</w:t>
      </w:r>
      <w:r w:rsidRPr="004B008B">
        <w:rPr>
          <w:rFonts w:cs="Times New Roman"/>
          <w:sz w:val="22"/>
          <w:szCs w:val="22"/>
        </w:rPr>
        <w:t xml:space="preserve">bjednatele na náhradu škody a aplikace </w:t>
      </w:r>
      <w:proofErr w:type="spellStart"/>
      <w:r w:rsidRPr="004B008B">
        <w:rPr>
          <w:rFonts w:cs="Times New Roman"/>
          <w:sz w:val="22"/>
          <w:szCs w:val="22"/>
        </w:rPr>
        <w:t>ust</w:t>
      </w:r>
      <w:proofErr w:type="spellEnd"/>
      <w:r w:rsidRPr="004B008B">
        <w:rPr>
          <w:rFonts w:cs="Times New Roman"/>
          <w:sz w:val="22"/>
          <w:szCs w:val="22"/>
        </w:rPr>
        <w:t xml:space="preserve">. § 2050 </w:t>
      </w:r>
      <w:proofErr w:type="spellStart"/>
      <w:r w:rsidRPr="004B008B">
        <w:rPr>
          <w:rFonts w:cs="Times New Roman"/>
          <w:sz w:val="22"/>
          <w:szCs w:val="22"/>
        </w:rPr>
        <w:t>obč</w:t>
      </w:r>
      <w:proofErr w:type="spellEnd"/>
      <w:r w:rsidRPr="004B008B">
        <w:rPr>
          <w:rFonts w:cs="Times New Roman"/>
          <w:sz w:val="22"/>
          <w:szCs w:val="22"/>
        </w:rPr>
        <w:t xml:space="preserve">. </w:t>
      </w:r>
      <w:proofErr w:type="gramStart"/>
      <w:r w:rsidRPr="004B008B">
        <w:rPr>
          <w:rFonts w:cs="Times New Roman"/>
          <w:sz w:val="22"/>
          <w:szCs w:val="22"/>
        </w:rPr>
        <w:t>zák.</w:t>
      </w:r>
      <w:proofErr w:type="gramEnd"/>
      <w:r w:rsidRPr="004B008B">
        <w:rPr>
          <w:rFonts w:cs="Times New Roman"/>
          <w:sz w:val="22"/>
          <w:szCs w:val="22"/>
        </w:rPr>
        <w:t xml:space="preserve"> se vylučuje.</w:t>
      </w:r>
    </w:p>
    <w:p w:rsidR="00DB3FC0" w:rsidRDefault="00DB3FC0" w:rsidP="001C59C6">
      <w:pPr>
        <w:pStyle w:val="Bezmezer"/>
        <w:jc w:val="both"/>
        <w:rPr>
          <w:rFonts w:cs="Times New Roman"/>
          <w:sz w:val="22"/>
          <w:szCs w:val="22"/>
        </w:rPr>
      </w:pPr>
    </w:p>
    <w:p w:rsidR="001C59C6" w:rsidRPr="004B008B" w:rsidRDefault="00DB3FC0" w:rsidP="001C59C6">
      <w:pPr>
        <w:pStyle w:val="Bezmezer"/>
        <w:jc w:val="both"/>
        <w:rPr>
          <w:rFonts w:cs="Times New Roman"/>
          <w:sz w:val="22"/>
          <w:szCs w:val="22"/>
        </w:rPr>
      </w:pPr>
      <w:r>
        <w:rPr>
          <w:rFonts w:cs="Times New Roman"/>
          <w:sz w:val="22"/>
          <w:szCs w:val="22"/>
        </w:rPr>
        <w:t>6</w:t>
      </w:r>
      <w:r w:rsidR="001C59C6">
        <w:rPr>
          <w:rFonts w:cs="Times New Roman"/>
          <w:sz w:val="22"/>
          <w:szCs w:val="22"/>
        </w:rPr>
        <w:t>.</w:t>
      </w:r>
      <w:r w:rsidR="001C59C6" w:rsidRPr="004B008B">
        <w:rPr>
          <w:rFonts w:cs="Times New Roman"/>
          <w:sz w:val="22"/>
          <w:szCs w:val="22"/>
        </w:rPr>
        <w:t xml:space="preserve"> </w:t>
      </w:r>
    </w:p>
    <w:p w:rsidR="001C59C6" w:rsidRDefault="001C59C6" w:rsidP="001C59C6">
      <w:pPr>
        <w:keepNext/>
        <w:keepLines/>
        <w:jc w:val="both"/>
        <w:rPr>
          <w:sz w:val="22"/>
          <w:szCs w:val="22"/>
        </w:rPr>
      </w:pPr>
      <w:r w:rsidRPr="004B008B">
        <w:rPr>
          <w:sz w:val="22"/>
          <w:szCs w:val="22"/>
        </w:rPr>
        <w:t>Obě smluvní strany jsou si vědomy důležitosti termínů řádného dokončení díla a sjednanou smluvní pokutu</w:t>
      </w:r>
      <w:r>
        <w:rPr>
          <w:sz w:val="22"/>
          <w:szCs w:val="22"/>
        </w:rPr>
        <w:t xml:space="preserve"> dle tohoto článku i článku XII. této smlouvy </w:t>
      </w:r>
      <w:r w:rsidRPr="004B008B">
        <w:rPr>
          <w:sz w:val="22"/>
          <w:szCs w:val="22"/>
        </w:rPr>
        <w:t>považují za zcela přiměřenou závažnosti smluvní povinnosti, jejíž řádné splnění zajišťuje.</w:t>
      </w:r>
    </w:p>
    <w:p w:rsidR="00A412E1" w:rsidRPr="00A81560" w:rsidRDefault="00A412E1" w:rsidP="001C59C6">
      <w:pPr>
        <w:keepNext/>
        <w:keepLines/>
        <w:jc w:val="both"/>
        <w:rPr>
          <w:sz w:val="22"/>
          <w:szCs w:val="22"/>
        </w:rPr>
      </w:pPr>
    </w:p>
    <w:p w:rsidR="00425E88" w:rsidRDefault="00425E88">
      <w:pPr>
        <w:jc w:val="both"/>
        <w:rPr>
          <w:sz w:val="22"/>
          <w:szCs w:val="22"/>
        </w:rPr>
      </w:pPr>
    </w:p>
    <w:p w:rsidR="0072159F" w:rsidRPr="007358B1" w:rsidRDefault="00425E88" w:rsidP="007358B1">
      <w:pPr>
        <w:pStyle w:val="Nadpis4"/>
        <w:keepLines/>
        <w:numPr>
          <w:ilvl w:val="0"/>
          <w:numId w:val="17"/>
        </w:numPr>
        <w:ind w:left="0" w:firstLine="0"/>
        <w:rPr>
          <w:sz w:val="24"/>
          <w:szCs w:val="24"/>
        </w:rPr>
      </w:pPr>
      <w:r w:rsidRPr="00A77785">
        <w:rPr>
          <w:sz w:val="24"/>
          <w:szCs w:val="24"/>
        </w:rPr>
        <w:t>CENA DÍLA</w:t>
      </w:r>
    </w:p>
    <w:p w:rsidR="005A7FBE" w:rsidRPr="00822D7B" w:rsidRDefault="005A7FBE" w:rsidP="000C5407">
      <w:pPr>
        <w:keepNext/>
        <w:keepLines/>
        <w:numPr>
          <w:ilvl w:val="0"/>
          <w:numId w:val="7"/>
        </w:numPr>
        <w:jc w:val="both"/>
        <w:rPr>
          <w:sz w:val="22"/>
          <w:szCs w:val="22"/>
        </w:rPr>
      </w:pPr>
    </w:p>
    <w:p w:rsidR="004676A7" w:rsidRPr="004676A7" w:rsidRDefault="004676A7" w:rsidP="004676A7">
      <w:pPr>
        <w:jc w:val="both"/>
        <w:rPr>
          <w:sz w:val="22"/>
          <w:szCs w:val="22"/>
        </w:rPr>
      </w:pPr>
      <w:r w:rsidRPr="004676A7">
        <w:rPr>
          <w:sz w:val="22"/>
          <w:szCs w:val="22"/>
        </w:rPr>
        <w:t>Celková cena díla je stanovena dohodou smluvních stran na základě cenové nabídky zhotovitele, která tvoří přílohu č. 1 této smlouvy, a činí:</w:t>
      </w:r>
    </w:p>
    <w:p w:rsidR="004676A7" w:rsidRPr="004676A7" w:rsidRDefault="004676A7" w:rsidP="004676A7">
      <w:pPr>
        <w:keepNext/>
        <w:keepLines/>
        <w:tabs>
          <w:tab w:val="left" w:pos="900"/>
          <w:tab w:val="right" w:pos="5580"/>
        </w:tabs>
        <w:jc w:val="both"/>
        <w:rPr>
          <w:b/>
          <w:sz w:val="22"/>
          <w:szCs w:val="22"/>
        </w:rPr>
      </w:pPr>
    </w:p>
    <w:p w:rsidR="004676A7" w:rsidRPr="0082762C" w:rsidRDefault="004676A7" w:rsidP="004676A7">
      <w:pPr>
        <w:keepNext/>
        <w:keepLines/>
        <w:tabs>
          <w:tab w:val="left" w:pos="900"/>
          <w:tab w:val="right" w:pos="5580"/>
        </w:tabs>
        <w:jc w:val="both"/>
        <w:rPr>
          <w:b/>
          <w:sz w:val="22"/>
          <w:szCs w:val="22"/>
        </w:rPr>
      </w:pPr>
      <w:r w:rsidRPr="0082762C">
        <w:rPr>
          <w:b/>
          <w:sz w:val="22"/>
          <w:szCs w:val="22"/>
        </w:rPr>
        <w:t>Celková cena bez DPH</w:t>
      </w:r>
      <w:r w:rsidRPr="0082762C">
        <w:rPr>
          <w:b/>
          <w:sz w:val="22"/>
          <w:szCs w:val="22"/>
        </w:rPr>
        <w:tab/>
      </w:r>
      <w:r w:rsidRPr="0082762C">
        <w:rPr>
          <w:b/>
          <w:sz w:val="22"/>
          <w:szCs w:val="22"/>
          <w:lang w:val="en-US"/>
        </w:rPr>
        <w:t xml:space="preserve"> </w:t>
      </w:r>
      <w:r w:rsidRPr="0082762C">
        <w:rPr>
          <w:b/>
          <w:sz w:val="22"/>
          <w:szCs w:val="22"/>
          <w:highlight w:val="yellow"/>
          <w:lang w:val="en-US"/>
        </w:rPr>
        <w:t>[</w:t>
      </w:r>
      <w:proofErr w:type="spellStart"/>
      <w:r w:rsidRPr="0082762C">
        <w:rPr>
          <w:b/>
          <w:sz w:val="22"/>
          <w:szCs w:val="22"/>
          <w:highlight w:val="yellow"/>
          <w:lang w:val="en-US"/>
        </w:rPr>
        <w:t>bude</w:t>
      </w:r>
      <w:proofErr w:type="spellEnd"/>
      <w:r w:rsidRPr="0082762C">
        <w:rPr>
          <w:b/>
          <w:sz w:val="22"/>
          <w:szCs w:val="22"/>
          <w:highlight w:val="yellow"/>
          <w:lang w:val="en-US"/>
        </w:rPr>
        <w:t xml:space="preserve"> </w:t>
      </w:r>
      <w:proofErr w:type="spellStart"/>
      <w:r w:rsidRPr="0082762C">
        <w:rPr>
          <w:b/>
          <w:sz w:val="22"/>
          <w:szCs w:val="22"/>
          <w:highlight w:val="yellow"/>
          <w:lang w:val="en-US"/>
        </w:rPr>
        <w:t>doplněno</w:t>
      </w:r>
      <w:proofErr w:type="spellEnd"/>
      <w:r w:rsidRPr="0082762C">
        <w:rPr>
          <w:b/>
          <w:sz w:val="22"/>
          <w:szCs w:val="22"/>
          <w:highlight w:val="yellow"/>
          <w:lang w:val="en-US"/>
        </w:rPr>
        <w:t>]</w:t>
      </w:r>
      <w:r w:rsidRPr="0082762C">
        <w:rPr>
          <w:b/>
          <w:sz w:val="22"/>
          <w:szCs w:val="22"/>
        </w:rPr>
        <w:t>Kč</w:t>
      </w:r>
    </w:p>
    <w:p w:rsidR="004676A7" w:rsidRPr="0082762C" w:rsidRDefault="004676A7" w:rsidP="004676A7">
      <w:pPr>
        <w:keepNext/>
        <w:keepLines/>
        <w:tabs>
          <w:tab w:val="left" w:pos="900"/>
          <w:tab w:val="right" w:pos="5580"/>
        </w:tabs>
        <w:jc w:val="both"/>
        <w:rPr>
          <w:b/>
          <w:sz w:val="22"/>
          <w:szCs w:val="22"/>
        </w:rPr>
      </w:pPr>
      <w:r w:rsidRPr="0082762C">
        <w:rPr>
          <w:b/>
          <w:sz w:val="22"/>
          <w:szCs w:val="22"/>
        </w:rPr>
        <w:t>DPH 21%</w:t>
      </w:r>
      <w:r w:rsidRPr="0082762C">
        <w:rPr>
          <w:b/>
          <w:sz w:val="22"/>
          <w:szCs w:val="22"/>
        </w:rPr>
        <w:tab/>
      </w:r>
      <w:r w:rsidRPr="0082762C">
        <w:rPr>
          <w:b/>
          <w:sz w:val="22"/>
          <w:szCs w:val="22"/>
          <w:lang w:val="en-US"/>
        </w:rPr>
        <w:t xml:space="preserve"> </w:t>
      </w:r>
      <w:r w:rsidRPr="0082762C">
        <w:rPr>
          <w:b/>
          <w:sz w:val="22"/>
          <w:szCs w:val="22"/>
          <w:highlight w:val="yellow"/>
          <w:lang w:val="en-US"/>
        </w:rPr>
        <w:t>[</w:t>
      </w:r>
      <w:proofErr w:type="spellStart"/>
      <w:r w:rsidRPr="0082762C">
        <w:rPr>
          <w:b/>
          <w:sz w:val="22"/>
          <w:szCs w:val="22"/>
          <w:highlight w:val="yellow"/>
          <w:lang w:val="en-US"/>
        </w:rPr>
        <w:t>bude</w:t>
      </w:r>
      <w:proofErr w:type="spellEnd"/>
      <w:r w:rsidRPr="0082762C">
        <w:rPr>
          <w:b/>
          <w:sz w:val="22"/>
          <w:szCs w:val="22"/>
          <w:highlight w:val="yellow"/>
          <w:lang w:val="en-US"/>
        </w:rPr>
        <w:t xml:space="preserve"> </w:t>
      </w:r>
      <w:proofErr w:type="spellStart"/>
      <w:r w:rsidRPr="0082762C">
        <w:rPr>
          <w:b/>
          <w:sz w:val="22"/>
          <w:szCs w:val="22"/>
          <w:highlight w:val="yellow"/>
          <w:lang w:val="en-US"/>
        </w:rPr>
        <w:t>doplněno</w:t>
      </w:r>
      <w:proofErr w:type="spellEnd"/>
      <w:r w:rsidRPr="0082762C">
        <w:rPr>
          <w:b/>
          <w:sz w:val="22"/>
          <w:szCs w:val="22"/>
          <w:highlight w:val="yellow"/>
          <w:lang w:val="en-US"/>
        </w:rPr>
        <w:t>]</w:t>
      </w:r>
      <w:r w:rsidRPr="0082762C">
        <w:rPr>
          <w:b/>
          <w:sz w:val="22"/>
          <w:szCs w:val="22"/>
        </w:rPr>
        <w:t>Kč</w:t>
      </w:r>
    </w:p>
    <w:p w:rsidR="004676A7" w:rsidRPr="004676A7" w:rsidRDefault="004676A7" w:rsidP="004676A7">
      <w:pPr>
        <w:keepNext/>
        <w:keepLines/>
        <w:tabs>
          <w:tab w:val="left" w:pos="900"/>
          <w:tab w:val="right" w:pos="5580"/>
        </w:tabs>
        <w:spacing w:after="240"/>
        <w:jc w:val="both"/>
        <w:rPr>
          <w:b/>
          <w:sz w:val="22"/>
          <w:szCs w:val="22"/>
        </w:rPr>
      </w:pPr>
      <w:r w:rsidRPr="0082762C">
        <w:rPr>
          <w:b/>
          <w:sz w:val="22"/>
          <w:szCs w:val="22"/>
        </w:rPr>
        <w:t>Celková cena s DPH</w:t>
      </w:r>
      <w:r w:rsidRPr="0082762C">
        <w:rPr>
          <w:b/>
          <w:sz w:val="22"/>
          <w:szCs w:val="22"/>
        </w:rPr>
        <w:tab/>
      </w:r>
      <w:r w:rsidRPr="0082762C">
        <w:rPr>
          <w:b/>
          <w:sz w:val="22"/>
          <w:szCs w:val="22"/>
          <w:lang w:val="en-US"/>
        </w:rPr>
        <w:t xml:space="preserve"> </w:t>
      </w:r>
      <w:r w:rsidRPr="0082762C">
        <w:rPr>
          <w:b/>
          <w:sz w:val="22"/>
          <w:szCs w:val="22"/>
          <w:highlight w:val="yellow"/>
          <w:lang w:val="en-US"/>
        </w:rPr>
        <w:t>[</w:t>
      </w:r>
      <w:proofErr w:type="spellStart"/>
      <w:r w:rsidRPr="0082762C">
        <w:rPr>
          <w:b/>
          <w:sz w:val="22"/>
          <w:szCs w:val="22"/>
          <w:highlight w:val="yellow"/>
          <w:lang w:val="en-US"/>
        </w:rPr>
        <w:t>bude</w:t>
      </w:r>
      <w:proofErr w:type="spellEnd"/>
      <w:r w:rsidRPr="0082762C">
        <w:rPr>
          <w:b/>
          <w:sz w:val="22"/>
          <w:szCs w:val="22"/>
          <w:highlight w:val="yellow"/>
          <w:lang w:val="en-US"/>
        </w:rPr>
        <w:t xml:space="preserve"> </w:t>
      </w:r>
      <w:proofErr w:type="spellStart"/>
      <w:r w:rsidRPr="0082762C">
        <w:rPr>
          <w:b/>
          <w:sz w:val="22"/>
          <w:szCs w:val="22"/>
          <w:highlight w:val="yellow"/>
          <w:lang w:val="en-US"/>
        </w:rPr>
        <w:t>doplněno</w:t>
      </w:r>
      <w:proofErr w:type="spellEnd"/>
      <w:r w:rsidRPr="0082762C">
        <w:rPr>
          <w:b/>
          <w:sz w:val="22"/>
          <w:szCs w:val="22"/>
          <w:highlight w:val="yellow"/>
          <w:lang w:val="en-US"/>
        </w:rPr>
        <w:t>]</w:t>
      </w:r>
      <w:r w:rsidRPr="004676A7">
        <w:rPr>
          <w:b/>
          <w:sz w:val="22"/>
          <w:szCs w:val="22"/>
        </w:rPr>
        <w:t>Kč</w:t>
      </w:r>
    </w:p>
    <w:p w:rsidR="004676A7" w:rsidRPr="004676A7" w:rsidRDefault="004676A7" w:rsidP="004676A7">
      <w:pPr>
        <w:keepNext/>
        <w:keepLines/>
        <w:spacing w:after="240"/>
        <w:jc w:val="both"/>
        <w:rPr>
          <w:b/>
          <w:sz w:val="22"/>
          <w:szCs w:val="22"/>
        </w:rPr>
      </w:pPr>
      <w:r w:rsidRPr="004676A7">
        <w:rPr>
          <w:b/>
          <w:sz w:val="22"/>
          <w:szCs w:val="22"/>
        </w:rPr>
        <w:t xml:space="preserve">(slovy: </w:t>
      </w:r>
      <w:r w:rsidRPr="004676A7">
        <w:rPr>
          <w:b/>
          <w:sz w:val="22"/>
          <w:szCs w:val="22"/>
          <w:highlight w:val="yellow"/>
        </w:rPr>
        <w:t>……………………….</w:t>
      </w:r>
      <w:r w:rsidRPr="004676A7">
        <w:rPr>
          <w:b/>
          <w:sz w:val="22"/>
          <w:szCs w:val="22"/>
        </w:rPr>
        <w:t xml:space="preserve"> </w:t>
      </w:r>
      <w:proofErr w:type="gramStart"/>
      <w:r w:rsidRPr="004676A7">
        <w:rPr>
          <w:b/>
          <w:sz w:val="22"/>
          <w:szCs w:val="22"/>
        </w:rPr>
        <w:t>korun</w:t>
      </w:r>
      <w:proofErr w:type="gramEnd"/>
      <w:r w:rsidRPr="004676A7">
        <w:rPr>
          <w:b/>
          <w:sz w:val="22"/>
          <w:szCs w:val="22"/>
        </w:rPr>
        <w:t xml:space="preserve"> českých s DPH).</w:t>
      </w:r>
    </w:p>
    <w:p w:rsidR="004676A7" w:rsidRDefault="004676A7" w:rsidP="002C5B49">
      <w:pPr>
        <w:jc w:val="both"/>
        <w:rPr>
          <w:sz w:val="22"/>
          <w:szCs w:val="22"/>
        </w:rPr>
      </w:pPr>
    </w:p>
    <w:p w:rsidR="002C5B49" w:rsidRDefault="00425E88" w:rsidP="002C5B49">
      <w:pPr>
        <w:jc w:val="both"/>
        <w:rPr>
          <w:sz w:val="22"/>
          <w:szCs w:val="22"/>
        </w:rPr>
      </w:pPr>
      <w:r w:rsidRPr="00822D7B">
        <w:rPr>
          <w:sz w:val="22"/>
          <w:szCs w:val="22"/>
        </w:rPr>
        <w:t xml:space="preserve">Ceny uvedené v cenové nabídce jsou </w:t>
      </w:r>
      <w:r w:rsidR="002C5B49">
        <w:rPr>
          <w:sz w:val="22"/>
          <w:szCs w:val="22"/>
        </w:rPr>
        <w:t>maximální a nepřekročitelné</w:t>
      </w:r>
      <w:r w:rsidR="00410BE5">
        <w:rPr>
          <w:sz w:val="22"/>
          <w:szCs w:val="22"/>
        </w:rPr>
        <w:t>.</w:t>
      </w:r>
      <w:r w:rsidRPr="00822D7B">
        <w:rPr>
          <w:color w:val="FF0000"/>
          <w:sz w:val="22"/>
          <w:szCs w:val="22"/>
        </w:rPr>
        <w:t xml:space="preserve"> </w:t>
      </w:r>
      <w:r w:rsidRPr="00822D7B">
        <w:rPr>
          <w:sz w:val="22"/>
          <w:szCs w:val="22"/>
        </w:rPr>
        <w:t xml:space="preserve">Cena může být zhotovitelem jednostranně upravena pouze, dojde-li ke změnám sazeb daně z přidané hodnoty v souladu s předpisy účinnými v době zdanitelného plnění. </w:t>
      </w:r>
    </w:p>
    <w:p w:rsidR="002C5B49" w:rsidRDefault="002C5B49" w:rsidP="002C5B49">
      <w:pPr>
        <w:jc w:val="both"/>
        <w:rPr>
          <w:sz w:val="22"/>
          <w:szCs w:val="22"/>
        </w:rPr>
      </w:pPr>
    </w:p>
    <w:p w:rsidR="002C5B49" w:rsidRDefault="002C5B49" w:rsidP="002C5B49">
      <w:pPr>
        <w:jc w:val="both"/>
        <w:rPr>
          <w:sz w:val="22"/>
          <w:szCs w:val="22"/>
        </w:rPr>
      </w:pPr>
      <w:r>
        <w:rPr>
          <w:sz w:val="22"/>
          <w:szCs w:val="22"/>
        </w:rPr>
        <w:t>2.</w:t>
      </w:r>
    </w:p>
    <w:p w:rsidR="002C5B49" w:rsidRDefault="002C5B49" w:rsidP="002C5B49">
      <w:pPr>
        <w:jc w:val="both"/>
        <w:rPr>
          <w:color w:val="00B050"/>
          <w:sz w:val="22"/>
          <w:szCs w:val="22"/>
        </w:rPr>
      </w:pPr>
      <w:r w:rsidRPr="004B008B">
        <w:rPr>
          <w:sz w:val="22"/>
          <w:szCs w:val="22"/>
        </w:rPr>
        <w:t xml:space="preserve">Cena díla obsahuje veškeré náklady nutné k celkové realizaci díla v rozsahu podkladů pro uzavření smlouvy, které mohl </w:t>
      </w:r>
      <w:r w:rsidR="00834DCC">
        <w:rPr>
          <w:sz w:val="22"/>
          <w:szCs w:val="22"/>
        </w:rPr>
        <w:t>z</w:t>
      </w:r>
      <w:r w:rsidRPr="004B008B">
        <w:rPr>
          <w:sz w:val="22"/>
          <w:szCs w:val="22"/>
        </w:rPr>
        <w:t xml:space="preserve">hotovitel před podpisem této smlouvy při vynaložení veškeré odborné péče předpokládat, včetně nákladů na spotřebu energií a vody. Součástí ceny jsou i další náklady nutné pro bezvadné provedení díla, které sice nejsou obsaženy v podkladech pro uzavření smlouvy, ale které </w:t>
      </w:r>
      <w:r w:rsidR="00834DCC">
        <w:rPr>
          <w:sz w:val="22"/>
          <w:szCs w:val="22"/>
        </w:rPr>
        <w:t>z</w:t>
      </w:r>
      <w:r w:rsidRPr="004B008B">
        <w:rPr>
          <w:sz w:val="22"/>
          <w:szCs w:val="22"/>
        </w:rPr>
        <w:t xml:space="preserve">hotovitel měl nebo mohl předpokládat na základě svých odborných a technických znalostí. Dohodnutá cena díla zahrnuje i náklady na veškerý záruční servis a záruční údržbu, kterou bude nezbytné v průběhu záruční doby </w:t>
      </w:r>
      <w:r w:rsidR="00D54F12">
        <w:rPr>
          <w:sz w:val="22"/>
          <w:szCs w:val="22"/>
        </w:rPr>
        <w:t xml:space="preserve">případně </w:t>
      </w:r>
      <w:r w:rsidRPr="004B008B">
        <w:rPr>
          <w:sz w:val="22"/>
          <w:szCs w:val="22"/>
        </w:rPr>
        <w:t xml:space="preserve">vykonat pro zachování záruky. </w:t>
      </w:r>
    </w:p>
    <w:p w:rsidR="004676A7" w:rsidRDefault="004676A7" w:rsidP="008D7B31">
      <w:pPr>
        <w:keepNext/>
        <w:jc w:val="both"/>
        <w:rPr>
          <w:sz w:val="22"/>
          <w:szCs w:val="22"/>
        </w:rPr>
      </w:pPr>
    </w:p>
    <w:p w:rsidR="005A7FBE" w:rsidRPr="00822D7B" w:rsidRDefault="002C5B49" w:rsidP="008D7B31">
      <w:pPr>
        <w:keepNext/>
        <w:jc w:val="both"/>
        <w:rPr>
          <w:sz w:val="22"/>
          <w:szCs w:val="22"/>
        </w:rPr>
      </w:pPr>
      <w:r>
        <w:rPr>
          <w:sz w:val="22"/>
          <w:szCs w:val="22"/>
        </w:rPr>
        <w:t>3.</w:t>
      </w:r>
    </w:p>
    <w:p w:rsidR="00425E88" w:rsidRDefault="00425E88" w:rsidP="00822D7B">
      <w:pPr>
        <w:jc w:val="both"/>
        <w:rPr>
          <w:sz w:val="22"/>
          <w:szCs w:val="22"/>
        </w:rPr>
      </w:pPr>
      <w:r w:rsidRPr="00822D7B">
        <w:rPr>
          <w:sz w:val="22"/>
          <w:szCs w:val="22"/>
        </w:rPr>
        <w:t>Veškeré vícepráce, změny, doplňky nebo rozšíření, které nejsou součástí nabídky a souvisí bezprostředně s tímto dílem</w:t>
      </w:r>
      <w:r w:rsidR="00D54F12">
        <w:rPr>
          <w:sz w:val="22"/>
          <w:szCs w:val="22"/>
        </w:rPr>
        <w:t>,</w:t>
      </w:r>
      <w:r w:rsidR="002C5B49">
        <w:rPr>
          <w:sz w:val="22"/>
          <w:szCs w:val="22"/>
        </w:rPr>
        <w:t xml:space="preserve"> a </w:t>
      </w:r>
      <w:r w:rsidR="002C5B49" w:rsidRPr="004B008B">
        <w:rPr>
          <w:sz w:val="22"/>
          <w:szCs w:val="22"/>
        </w:rPr>
        <w:t>které nebyly uvedeny v podkladech pro uzavření smlouvy</w:t>
      </w:r>
      <w:r w:rsidRPr="00822D7B">
        <w:rPr>
          <w:sz w:val="22"/>
          <w:szCs w:val="22"/>
        </w:rPr>
        <w:t xml:space="preserve">, musí být </w:t>
      </w:r>
      <w:r w:rsidRPr="00822D7B">
        <w:rPr>
          <w:sz w:val="22"/>
          <w:szCs w:val="22"/>
        </w:rPr>
        <w:lastRenderedPageBreak/>
        <w:t xml:space="preserve">vždy před jejich realizací písemně odsouhlaseny objednatelem, včetně jejich ocenění, které bude provedeno podle odpovídajících jednotkových cen položek a nákladů, dle nabídkového položkového rozpočtu. Ocenění, u kterých nelze využít jednotkových cen položek a nákladů z nabídkového položkového rozpočtu zhotovitele, bude vycházet z obecně přijatelných principů a z transparentního základu za využití standardizovaného ceníku ÚRS (Ústav racionalizace stavebnictví), v cenové relaci platné v době realizace. Pokud zhotovitel provede některé z těchto prací bez písemného souhlasu objednatele, má objednatel právo odmítnout jejich úhradu, přičemž na straně objednatele nepůjde o bezdůvodné obohacení z výše uvedeného titulu. Jednání budou zaznamenána ve stavebním deníku. </w:t>
      </w:r>
    </w:p>
    <w:p w:rsidR="00822D7B" w:rsidRPr="00822D7B" w:rsidRDefault="00822D7B" w:rsidP="00822D7B">
      <w:pPr>
        <w:jc w:val="both"/>
        <w:rPr>
          <w:sz w:val="22"/>
          <w:szCs w:val="22"/>
        </w:rPr>
      </w:pPr>
    </w:p>
    <w:p w:rsidR="00425E88" w:rsidRDefault="002C5B49" w:rsidP="008D7B31">
      <w:pPr>
        <w:widowControl w:val="0"/>
        <w:jc w:val="both"/>
        <w:rPr>
          <w:sz w:val="22"/>
          <w:szCs w:val="22"/>
        </w:rPr>
      </w:pPr>
      <w:r>
        <w:rPr>
          <w:sz w:val="22"/>
          <w:szCs w:val="22"/>
        </w:rPr>
        <w:t>4.</w:t>
      </w:r>
    </w:p>
    <w:p w:rsidR="001414B8" w:rsidRPr="003807E9" w:rsidRDefault="001414B8" w:rsidP="00C82E20">
      <w:pPr>
        <w:widowControl w:val="0"/>
        <w:jc w:val="both"/>
        <w:rPr>
          <w:sz w:val="22"/>
          <w:szCs w:val="22"/>
        </w:rPr>
      </w:pPr>
      <w:r w:rsidRPr="003807E9">
        <w:rPr>
          <w:sz w:val="22"/>
          <w:szCs w:val="22"/>
        </w:rPr>
        <w:t xml:space="preserve">V ceně jsou dále zahrnuty náklady zhotovitele nutné pro vybudování, provoz a demontáž zařízení staveniště, včetně oplocení, náklady spotřebované elektrické energie a vody během provádění stavby, náklady spojené se zvláštním užíváním (kromě veřejného prostranství – viz odst. 5. tohoto článku) a uzavírkami pozemních komunikací, náklady vytýčení stavebních objektů a inženýrských sítí oprávněným geodetem-projektantem při zahájení realizace stavby, včetně případné aktualizace stanovisek majitelů a správců sítí, náklady k uvedení pozemků zabraných jako zařízení staveniště, </w:t>
      </w:r>
      <w:proofErr w:type="spellStart"/>
      <w:r w:rsidRPr="003807E9">
        <w:rPr>
          <w:sz w:val="22"/>
          <w:szCs w:val="22"/>
        </w:rPr>
        <w:t>mezideponie</w:t>
      </w:r>
      <w:proofErr w:type="spellEnd"/>
      <w:r w:rsidRPr="003807E9">
        <w:rPr>
          <w:sz w:val="22"/>
          <w:szCs w:val="22"/>
        </w:rPr>
        <w:t xml:space="preserve">, či jinak stavbou dotčených do původního </w:t>
      </w:r>
      <w:r w:rsidRPr="00410BE5">
        <w:rPr>
          <w:sz w:val="22"/>
          <w:szCs w:val="22"/>
        </w:rPr>
        <w:t>stavu, náklady součinnosti s koordinátorem BOZP a dalšími účastníky stavby, náklady na zkoušky a revize, náklady na vypracování plánu BOZP, náklady na vyhotovení dokladů k předání dokončené stavby viz čl. IX. odst. 4. smlouvy.</w:t>
      </w:r>
      <w:r w:rsidRPr="003807E9">
        <w:rPr>
          <w:sz w:val="22"/>
          <w:szCs w:val="22"/>
        </w:rPr>
        <w:t xml:space="preserve"> </w:t>
      </w:r>
    </w:p>
    <w:p w:rsidR="00410BE5" w:rsidRDefault="00410BE5" w:rsidP="008D7B31"/>
    <w:p w:rsidR="001414B8" w:rsidRPr="007870DA" w:rsidRDefault="002C5B49" w:rsidP="008D7B31">
      <w:r>
        <w:t>5.</w:t>
      </w:r>
    </w:p>
    <w:p w:rsidR="001414B8" w:rsidRDefault="001414B8" w:rsidP="001414B8">
      <w:pPr>
        <w:jc w:val="both"/>
        <w:rPr>
          <w:sz w:val="22"/>
          <w:szCs w:val="22"/>
        </w:rPr>
      </w:pPr>
      <w:r w:rsidRPr="003807E9">
        <w:rPr>
          <w:sz w:val="22"/>
          <w:szCs w:val="22"/>
        </w:rPr>
        <w:t xml:space="preserve">Zhotovitel je povinen ohlásit zvláštní užívání veřejného prostranství správci poplatku (Městský úřad Jeseník, oddělení majetku) nejpozději v den zahájení užívání veřejného prostranství v souladu s Obecně závaznou vyhláškou města Jeseníku č. 7/2010 (dále jen vyhláška). </w:t>
      </w:r>
    </w:p>
    <w:p w:rsidR="002C5B49" w:rsidRDefault="002C5B49" w:rsidP="001414B8">
      <w:pPr>
        <w:jc w:val="both"/>
        <w:rPr>
          <w:sz w:val="22"/>
          <w:szCs w:val="22"/>
        </w:rPr>
      </w:pPr>
    </w:p>
    <w:p w:rsidR="002C5B49" w:rsidRDefault="002C5B49" w:rsidP="002C5B49">
      <w:pPr>
        <w:jc w:val="both"/>
        <w:rPr>
          <w:sz w:val="22"/>
          <w:szCs w:val="22"/>
        </w:rPr>
      </w:pPr>
      <w:r>
        <w:rPr>
          <w:sz w:val="22"/>
          <w:szCs w:val="22"/>
        </w:rPr>
        <w:t>6.</w:t>
      </w:r>
    </w:p>
    <w:p w:rsidR="002C5B49" w:rsidRDefault="002C5B49" w:rsidP="002C5B49">
      <w:pPr>
        <w:jc w:val="both"/>
        <w:rPr>
          <w:color w:val="FF0000"/>
          <w:sz w:val="22"/>
          <w:szCs w:val="22"/>
        </w:rPr>
      </w:pPr>
      <w:r w:rsidRPr="004B008B">
        <w:rPr>
          <w:sz w:val="22"/>
          <w:szCs w:val="22"/>
        </w:rPr>
        <w:t xml:space="preserve">V případě, že objednatel omezí rozsah předmětu díla, což může učinit svým jednostranným písemným prohlášením doručeným </w:t>
      </w:r>
      <w:r w:rsidR="00834DCC">
        <w:rPr>
          <w:sz w:val="22"/>
          <w:szCs w:val="22"/>
        </w:rPr>
        <w:t>z</w:t>
      </w:r>
      <w:r w:rsidRPr="004B008B">
        <w:rPr>
          <w:sz w:val="22"/>
          <w:szCs w:val="22"/>
        </w:rPr>
        <w:t xml:space="preserve">hotoviteli, bude cena díla ponížena o cenu tzv. </w:t>
      </w:r>
      <w:proofErr w:type="spellStart"/>
      <w:r w:rsidRPr="004B008B">
        <w:rPr>
          <w:b/>
          <w:bCs/>
          <w:sz w:val="22"/>
          <w:szCs w:val="22"/>
        </w:rPr>
        <w:t>méněprací</w:t>
      </w:r>
      <w:proofErr w:type="spellEnd"/>
      <w:r w:rsidRPr="004B008B">
        <w:rPr>
          <w:sz w:val="22"/>
          <w:szCs w:val="22"/>
        </w:rPr>
        <w:t xml:space="preserve">, jejichž ocenění bude provedeno podle </w:t>
      </w:r>
      <w:r w:rsidRPr="004B008B">
        <w:rPr>
          <w:b/>
          <w:bCs/>
          <w:sz w:val="22"/>
          <w:szCs w:val="22"/>
        </w:rPr>
        <w:t>položkového rozpočtu,</w:t>
      </w:r>
      <w:r w:rsidRPr="004B008B">
        <w:rPr>
          <w:sz w:val="22"/>
          <w:szCs w:val="22"/>
        </w:rPr>
        <w:t xml:space="preserve"> který tvoří </w:t>
      </w:r>
      <w:r>
        <w:rPr>
          <w:sz w:val="22"/>
          <w:szCs w:val="22"/>
        </w:rPr>
        <w:t>část</w:t>
      </w:r>
      <w:r w:rsidRPr="004B008B">
        <w:rPr>
          <w:sz w:val="22"/>
          <w:szCs w:val="22"/>
        </w:rPr>
        <w:t xml:space="preserve"> </w:t>
      </w:r>
      <w:r w:rsidRPr="004B008B">
        <w:rPr>
          <w:b/>
          <w:bCs/>
          <w:sz w:val="22"/>
          <w:szCs w:val="22"/>
        </w:rPr>
        <w:t>příloh</w:t>
      </w:r>
      <w:r>
        <w:rPr>
          <w:b/>
          <w:bCs/>
          <w:sz w:val="22"/>
          <w:szCs w:val="22"/>
        </w:rPr>
        <w:t>y</w:t>
      </w:r>
      <w:r w:rsidRPr="004B008B">
        <w:rPr>
          <w:b/>
          <w:bCs/>
          <w:sz w:val="22"/>
          <w:szCs w:val="22"/>
        </w:rPr>
        <w:t xml:space="preserve"> č. </w:t>
      </w:r>
      <w:r>
        <w:rPr>
          <w:b/>
          <w:bCs/>
          <w:sz w:val="22"/>
          <w:szCs w:val="22"/>
        </w:rPr>
        <w:t>1</w:t>
      </w:r>
      <w:r w:rsidRPr="004B008B">
        <w:rPr>
          <w:b/>
          <w:bCs/>
          <w:sz w:val="22"/>
          <w:szCs w:val="22"/>
        </w:rPr>
        <w:t xml:space="preserve"> </w:t>
      </w:r>
      <w:r w:rsidRPr="004B008B">
        <w:rPr>
          <w:sz w:val="22"/>
          <w:szCs w:val="22"/>
        </w:rPr>
        <w:t xml:space="preserve">této smlouvy a byl vytvořen </w:t>
      </w:r>
      <w:r w:rsidR="00834DCC">
        <w:rPr>
          <w:sz w:val="22"/>
          <w:szCs w:val="22"/>
        </w:rPr>
        <w:t>z</w:t>
      </w:r>
      <w:r w:rsidRPr="004B008B">
        <w:rPr>
          <w:sz w:val="22"/>
          <w:szCs w:val="22"/>
        </w:rPr>
        <w:t xml:space="preserve">hotovitelem jako součást nabídky do výběrového řízení vyhlášeného </w:t>
      </w:r>
      <w:r w:rsidR="00834DCC">
        <w:rPr>
          <w:sz w:val="22"/>
          <w:szCs w:val="22"/>
        </w:rPr>
        <w:t>o</w:t>
      </w:r>
      <w:r w:rsidRPr="004B008B">
        <w:rPr>
          <w:sz w:val="22"/>
          <w:szCs w:val="22"/>
        </w:rPr>
        <w:t>bjednatelem v souvislosti s uzavřením této smlouvy pouze za tímto účelem.</w:t>
      </w:r>
      <w:r w:rsidRPr="004B008B">
        <w:rPr>
          <w:color w:val="FF0000"/>
          <w:sz w:val="22"/>
          <w:szCs w:val="22"/>
        </w:rPr>
        <w:t xml:space="preserve"> </w:t>
      </w:r>
    </w:p>
    <w:p w:rsidR="00A412E1" w:rsidRPr="002C5B49" w:rsidRDefault="00A412E1" w:rsidP="002C5B49">
      <w:pPr>
        <w:jc w:val="both"/>
        <w:rPr>
          <w:sz w:val="22"/>
          <w:szCs w:val="22"/>
        </w:rPr>
      </w:pPr>
    </w:p>
    <w:p w:rsidR="00470549" w:rsidRDefault="00470549" w:rsidP="00410BE5">
      <w:pPr>
        <w:widowControl w:val="0"/>
        <w:jc w:val="both"/>
        <w:rPr>
          <w:sz w:val="22"/>
          <w:szCs w:val="22"/>
        </w:rPr>
      </w:pPr>
    </w:p>
    <w:p w:rsidR="00425E88" w:rsidRPr="00A77785" w:rsidRDefault="00425E88" w:rsidP="00410BE5">
      <w:pPr>
        <w:pStyle w:val="Nadpis4"/>
        <w:keepNext w:val="0"/>
        <w:widowControl w:val="0"/>
        <w:numPr>
          <w:ilvl w:val="0"/>
          <w:numId w:val="17"/>
        </w:numPr>
        <w:ind w:left="0" w:firstLine="0"/>
        <w:rPr>
          <w:sz w:val="24"/>
          <w:szCs w:val="24"/>
        </w:rPr>
      </w:pPr>
      <w:r w:rsidRPr="00A77785">
        <w:rPr>
          <w:sz w:val="24"/>
          <w:szCs w:val="24"/>
        </w:rPr>
        <w:t>FAKTURACE</w:t>
      </w:r>
    </w:p>
    <w:p w:rsidR="005A7FBE" w:rsidRPr="00105B35" w:rsidRDefault="005A7FBE" w:rsidP="00410BE5">
      <w:pPr>
        <w:widowControl w:val="0"/>
        <w:numPr>
          <w:ilvl w:val="0"/>
          <w:numId w:val="8"/>
        </w:numPr>
        <w:jc w:val="both"/>
        <w:rPr>
          <w:sz w:val="22"/>
          <w:szCs w:val="22"/>
        </w:rPr>
      </w:pPr>
    </w:p>
    <w:p w:rsidR="007933EC" w:rsidRDefault="00425E88" w:rsidP="00410BE5">
      <w:pPr>
        <w:widowControl w:val="0"/>
        <w:spacing w:after="120"/>
        <w:jc w:val="both"/>
        <w:rPr>
          <w:snapToGrid w:val="0"/>
          <w:sz w:val="22"/>
          <w:szCs w:val="22"/>
        </w:rPr>
      </w:pPr>
      <w:r w:rsidRPr="00105B35">
        <w:rPr>
          <w:sz w:val="22"/>
          <w:szCs w:val="22"/>
        </w:rPr>
        <w:t xml:space="preserve">Smluvní strany se dohodly, že objednatel neposkytuje </w:t>
      </w:r>
      <w:r w:rsidRPr="007933EC">
        <w:rPr>
          <w:sz w:val="22"/>
          <w:szCs w:val="22"/>
        </w:rPr>
        <w:t xml:space="preserve">zálohy. </w:t>
      </w:r>
    </w:p>
    <w:p w:rsidR="007933EC" w:rsidRPr="00BD4BB9" w:rsidRDefault="007933EC" w:rsidP="00410BE5">
      <w:pPr>
        <w:widowControl w:val="0"/>
        <w:numPr>
          <w:ilvl w:val="0"/>
          <w:numId w:val="8"/>
        </w:numPr>
        <w:jc w:val="both"/>
        <w:rPr>
          <w:sz w:val="22"/>
          <w:szCs w:val="22"/>
        </w:rPr>
      </w:pPr>
    </w:p>
    <w:p w:rsidR="002C5B49" w:rsidRDefault="007933EC" w:rsidP="00410BE5">
      <w:pPr>
        <w:widowControl w:val="0"/>
        <w:spacing w:after="120"/>
        <w:jc w:val="both"/>
        <w:rPr>
          <w:sz w:val="22"/>
          <w:szCs w:val="22"/>
        </w:rPr>
      </w:pPr>
      <w:r>
        <w:rPr>
          <w:sz w:val="22"/>
          <w:szCs w:val="22"/>
        </w:rPr>
        <w:t>S</w:t>
      </w:r>
      <w:r w:rsidR="00425E88" w:rsidRPr="00105B35">
        <w:rPr>
          <w:sz w:val="22"/>
          <w:szCs w:val="22"/>
        </w:rPr>
        <w:t xml:space="preserve">mluvní strany </w:t>
      </w:r>
      <w:r>
        <w:rPr>
          <w:sz w:val="22"/>
          <w:szCs w:val="22"/>
        </w:rPr>
        <w:t xml:space="preserve">se </w:t>
      </w:r>
      <w:r w:rsidR="00425E88" w:rsidRPr="00105B35">
        <w:rPr>
          <w:sz w:val="22"/>
          <w:szCs w:val="22"/>
        </w:rPr>
        <w:t>ve smyslu § 21 odst. 9 zákona č. 235/2004 Sb., o dani z přidané hodnoty, ve znění pozdějších předpisů (dále jen: "ZDPH"), dohodly, že veškeré řádně provedené práce budou fakturovány formou dílčích daňových dokladů – faktur a konečné faktury. Zhotovitel předloží objednateli nejpozději do</w:t>
      </w:r>
      <w:r w:rsidR="00B50086">
        <w:rPr>
          <w:sz w:val="22"/>
          <w:szCs w:val="22"/>
        </w:rPr>
        <w:t> </w:t>
      </w:r>
      <w:r w:rsidR="00425E88" w:rsidRPr="00105B35">
        <w:rPr>
          <w:sz w:val="22"/>
          <w:szCs w:val="22"/>
        </w:rPr>
        <w:t>desátého dne v měsíci soupis provedených prací (zjišťovací protokol)</w:t>
      </w:r>
      <w:r w:rsidR="007D7780">
        <w:rPr>
          <w:sz w:val="22"/>
          <w:szCs w:val="22"/>
        </w:rPr>
        <w:t xml:space="preserve"> </w:t>
      </w:r>
      <w:r w:rsidR="007D7780" w:rsidRPr="00822D7B">
        <w:rPr>
          <w:sz w:val="22"/>
          <w:szCs w:val="22"/>
        </w:rPr>
        <w:t>za předchozí měsíc (případně měsíce dle dohody).</w:t>
      </w:r>
      <w:r w:rsidR="00425E88" w:rsidRPr="00822D7B">
        <w:rPr>
          <w:sz w:val="22"/>
          <w:szCs w:val="22"/>
        </w:rPr>
        <w:t xml:space="preserve"> Objednatel (jeho</w:t>
      </w:r>
      <w:r w:rsidR="00425E88" w:rsidRPr="00105B35">
        <w:rPr>
          <w:sz w:val="22"/>
          <w:szCs w:val="22"/>
        </w:rPr>
        <w:t xml:space="preserve"> oprávněný zástupce) následně písemně odsouhlasí předložený soupis provedených prací, případně odsouhlasí jen část prací z předloženého soupisu (protokolu). Po písemném odsouhlasení objednatelem (jeho oprávněným zástupcem) vystaví zhotovitel dílčí fakturu, z níž bude patrná specifikace jednotlivých uznatelných nákladů, jejíž nedílnou součástí bude oboustranně podepsaný zjišťovací protokol. Bez tohoto oboustranně podepsaného protokolu bude faktura neplatná. </w:t>
      </w:r>
    </w:p>
    <w:p w:rsidR="009964D5" w:rsidRDefault="00D834F8" w:rsidP="00D834F8">
      <w:pPr>
        <w:pStyle w:val="Bezmezer"/>
        <w:jc w:val="both"/>
        <w:rPr>
          <w:rFonts w:cs="Times New Roman"/>
          <w:sz w:val="22"/>
          <w:szCs w:val="22"/>
        </w:rPr>
      </w:pPr>
      <w:r>
        <w:rPr>
          <w:rFonts w:cs="Times New Roman"/>
          <w:sz w:val="22"/>
          <w:szCs w:val="22"/>
        </w:rPr>
        <w:t>3.</w:t>
      </w:r>
    </w:p>
    <w:p w:rsidR="002C5B49" w:rsidRDefault="002C5B49" w:rsidP="009964D5">
      <w:pPr>
        <w:pStyle w:val="Bezmezer"/>
        <w:jc w:val="both"/>
        <w:rPr>
          <w:rFonts w:cs="Times New Roman"/>
          <w:sz w:val="22"/>
          <w:szCs w:val="22"/>
        </w:rPr>
      </w:pPr>
      <w:r w:rsidRPr="004B008B">
        <w:rPr>
          <w:rFonts w:cs="Times New Roman"/>
          <w:sz w:val="22"/>
          <w:szCs w:val="22"/>
        </w:rPr>
        <w:t xml:space="preserve">V případě, že </w:t>
      </w:r>
      <w:r w:rsidR="00834DCC">
        <w:rPr>
          <w:rFonts w:cs="Times New Roman"/>
          <w:sz w:val="22"/>
          <w:szCs w:val="22"/>
        </w:rPr>
        <w:t>o</w:t>
      </w:r>
      <w:r w:rsidRPr="004B008B">
        <w:rPr>
          <w:rFonts w:cs="Times New Roman"/>
          <w:sz w:val="22"/>
          <w:szCs w:val="22"/>
        </w:rPr>
        <w:t xml:space="preserve">bjednateli vznikne z ujednání dle této smlouvy nárok na smluvní pokutu nebo jinou majetkovou sankci vůči </w:t>
      </w:r>
      <w:r w:rsidR="00834DCC">
        <w:rPr>
          <w:rFonts w:cs="Times New Roman"/>
          <w:sz w:val="22"/>
          <w:szCs w:val="22"/>
        </w:rPr>
        <w:t>z</w:t>
      </w:r>
      <w:r w:rsidRPr="004B008B">
        <w:rPr>
          <w:rFonts w:cs="Times New Roman"/>
          <w:sz w:val="22"/>
          <w:szCs w:val="22"/>
        </w:rPr>
        <w:t xml:space="preserve">hotoviteli, je </w:t>
      </w:r>
      <w:r w:rsidR="00834DCC">
        <w:rPr>
          <w:rFonts w:cs="Times New Roman"/>
          <w:sz w:val="22"/>
          <w:szCs w:val="22"/>
        </w:rPr>
        <w:t>o</w:t>
      </w:r>
      <w:r w:rsidRPr="004B008B">
        <w:rPr>
          <w:rFonts w:cs="Times New Roman"/>
          <w:sz w:val="22"/>
          <w:szCs w:val="22"/>
        </w:rPr>
        <w:t xml:space="preserve">bjednatel oprávněn takový nárok započítat proti nároku </w:t>
      </w:r>
      <w:r w:rsidR="00834DCC">
        <w:rPr>
          <w:rFonts w:cs="Times New Roman"/>
          <w:sz w:val="22"/>
          <w:szCs w:val="22"/>
        </w:rPr>
        <w:t>z</w:t>
      </w:r>
      <w:r w:rsidRPr="004B008B">
        <w:rPr>
          <w:rFonts w:cs="Times New Roman"/>
          <w:sz w:val="22"/>
          <w:szCs w:val="22"/>
        </w:rPr>
        <w:t>hotovitele na úhradu ceny díla.</w:t>
      </w:r>
    </w:p>
    <w:p w:rsidR="007358B1" w:rsidRDefault="007358B1" w:rsidP="009964D5">
      <w:pPr>
        <w:pStyle w:val="Bezmezer"/>
        <w:jc w:val="both"/>
        <w:rPr>
          <w:rFonts w:cs="Times New Roman"/>
          <w:sz w:val="22"/>
          <w:szCs w:val="22"/>
        </w:rPr>
      </w:pPr>
    </w:p>
    <w:p w:rsidR="009964D5" w:rsidRDefault="00D834F8" w:rsidP="009964D5">
      <w:pPr>
        <w:pStyle w:val="Bezmezer"/>
        <w:jc w:val="both"/>
        <w:rPr>
          <w:rFonts w:cs="Times New Roman"/>
          <w:sz w:val="22"/>
          <w:szCs w:val="22"/>
        </w:rPr>
      </w:pPr>
      <w:r>
        <w:rPr>
          <w:rFonts w:cs="Times New Roman"/>
          <w:sz w:val="22"/>
          <w:szCs w:val="22"/>
        </w:rPr>
        <w:t>4</w:t>
      </w:r>
      <w:r w:rsidR="009964D5">
        <w:rPr>
          <w:rFonts w:cs="Times New Roman"/>
          <w:sz w:val="22"/>
          <w:szCs w:val="22"/>
        </w:rPr>
        <w:t>.</w:t>
      </w:r>
    </w:p>
    <w:p w:rsidR="002C5B49" w:rsidRDefault="002C5B49" w:rsidP="009964D5">
      <w:pPr>
        <w:pStyle w:val="Bezmezer"/>
        <w:jc w:val="both"/>
        <w:rPr>
          <w:rFonts w:cs="Times New Roman"/>
          <w:sz w:val="22"/>
          <w:szCs w:val="22"/>
        </w:rPr>
      </w:pPr>
      <w:r w:rsidRPr="004B008B">
        <w:rPr>
          <w:rFonts w:cs="Times New Roman"/>
          <w:sz w:val="22"/>
          <w:szCs w:val="22"/>
        </w:rPr>
        <w:t xml:space="preserve">Objednatel si vyhrazuje právo kontroly provádění plateb </w:t>
      </w:r>
      <w:r w:rsidR="00834DCC">
        <w:rPr>
          <w:rFonts w:cs="Times New Roman"/>
          <w:sz w:val="22"/>
          <w:szCs w:val="22"/>
        </w:rPr>
        <w:t>z</w:t>
      </w:r>
      <w:r w:rsidRPr="004B008B">
        <w:rPr>
          <w:rFonts w:cs="Times New Roman"/>
          <w:sz w:val="22"/>
          <w:szCs w:val="22"/>
        </w:rPr>
        <w:t>hotovitele vůči jeho subdodavatelům, kteří zajišťují realizaci předmětu díla dle této smlouvy.</w:t>
      </w:r>
    </w:p>
    <w:p w:rsidR="009964D5" w:rsidRDefault="009964D5" w:rsidP="009964D5">
      <w:pPr>
        <w:pStyle w:val="Bezmezer"/>
        <w:jc w:val="both"/>
        <w:rPr>
          <w:rFonts w:cs="Times New Roman"/>
          <w:sz w:val="22"/>
          <w:szCs w:val="22"/>
        </w:rPr>
      </w:pPr>
    </w:p>
    <w:p w:rsidR="009964D5" w:rsidRPr="009964D5" w:rsidRDefault="00D834F8" w:rsidP="009964D5">
      <w:pPr>
        <w:pStyle w:val="Bezmezer"/>
        <w:jc w:val="both"/>
        <w:rPr>
          <w:rFonts w:cs="Times New Roman"/>
          <w:sz w:val="22"/>
          <w:szCs w:val="22"/>
        </w:rPr>
      </w:pPr>
      <w:r>
        <w:rPr>
          <w:rFonts w:cs="Times New Roman"/>
          <w:sz w:val="22"/>
          <w:szCs w:val="22"/>
        </w:rPr>
        <w:t>5</w:t>
      </w:r>
      <w:r w:rsidR="009964D5" w:rsidRPr="009964D5">
        <w:rPr>
          <w:rFonts w:cs="Times New Roman"/>
          <w:sz w:val="22"/>
          <w:szCs w:val="22"/>
        </w:rPr>
        <w:t>.</w:t>
      </w:r>
    </w:p>
    <w:p w:rsidR="002C5B49" w:rsidRDefault="002C5B49" w:rsidP="009964D5">
      <w:pPr>
        <w:pStyle w:val="Bezmezer"/>
        <w:jc w:val="both"/>
        <w:rPr>
          <w:rFonts w:cs="Times New Roman"/>
          <w:sz w:val="22"/>
          <w:szCs w:val="22"/>
        </w:rPr>
      </w:pPr>
      <w:r w:rsidRPr="009964D5">
        <w:rPr>
          <w:rFonts w:cs="Times New Roman"/>
          <w:sz w:val="22"/>
          <w:szCs w:val="22"/>
        </w:rPr>
        <w:t xml:space="preserve">Smluvní strany v souladu s § 1879 a § 1881 občanského zákoníku nejsou oprávněny pohledávky vzniklé z této smlouvy postoupit, zastavit ani jiným způsobem zatížit bez předchozího písemného souhlasu druhé Smluvní strany. Smluvní strany dále nejsou oprávněny započíst jakékoliv pohledávky vůči druhé Smluvní straně, plynoucí z předmětu smluvního vztahu, bez jejího předchozího písemného souhlasu. Smluvní strany dále nejsou oprávněny jakoukoliv pohledávku za druhou Smluvní stranou, vzniklou ze závazkového vztahu založeného touto </w:t>
      </w:r>
      <w:r w:rsidR="00834DCC">
        <w:rPr>
          <w:rFonts w:cs="Times New Roman"/>
          <w:sz w:val="22"/>
          <w:szCs w:val="22"/>
        </w:rPr>
        <w:t>s</w:t>
      </w:r>
      <w:r w:rsidRPr="009964D5">
        <w:rPr>
          <w:rFonts w:cs="Times New Roman"/>
          <w:sz w:val="22"/>
          <w:szCs w:val="22"/>
        </w:rPr>
        <w:t xml:space="preserve">mlouvou, použít k zajištění pohledávek třetích osob bez předchozího písemného souhlasu této druhé Smluvní strany. Postoupení, zastaveni či jiné zatížení pohledávky v rozporu s tímto ustanovením je neúčinné, resp. neplatné. Jakýkoli právní úkon učiněný v rozporu s tímto omezením bude považován za příčící se dobrým mravům. Toto omezení bude platné i po skončení doby trvání této </w:t>
      </w:r>
      <w:r w:rsidR="00834DCC">
        <w:rPr>
          <w:rFonts w:cs="Times New Roman"/>
          <w:sz w:val="22"/>
          <w:szCs w:val="22"/>
        </w:rPr>
        <w:t>s</w:t>
      </w:r>
      <w:r w:rsidRPr="009964D5">
        <w:rPr>
          <w:rFonts w:cs="Times New Roman"/>
          <w:sz w:val="22"/>
          <w:szCs w:val="22"/>
        </w:rPr>
        <w:t xml:space="preserve">mlouvy. </w:t>
      </w:r>
    </w:p>
    <w:p w:rsidR="009964D5" w:rsidRDefault="009964D5" w:rsidP="009964D5">
      <w:pPr>
        <w:pStyle w:val="Bezmezer"/>
        <w:jc w:val="both"/>
        <w:rPr>
          <w:rFonts w:cs="Times New Roman"/>
          <w:sz w:val="22"/>
          <w:szCs w:val="22"/>
        </w:rPr>
      </w:pPr>
    </w:p>
    <w:p w:rsidR="009964D5" w:rsidRDefault="00D834F8" w:rsidP="009964D5">
      <w:pPr>
        <w:pStyle w:val="Bezmezer"/>
        <w:jc w:val="both"/>
        <w:rPr>
          <w:rFonts w:cs="Times New Roman"/>
          <w:sz w:val="22"/>
          <w:szCs w:val="22"/>
        </w:rPr>
      </w:pPr>
      <w:r>
        <w:rPr>
          <w:rFonts w:cs="Times New Roman"/>
          <w:sz w:val="22"/>
          <w:szCs w:val="22"/>
        </w:rPr>
        <w:t>6</w:t>
      </w:r>
      <w:r w:rsidR="009964D5">
        <w:rPr>
          <w:rFonts w:cs="Times New Roman"/>
          <w:sz w:val="22"/>
          <w:szCs w:val="22"/>
        </w:rPr>
        <w:t>.</w:t>
      </w:r>
    </w:p>
    <w:p w:rsidR="00425E88" w:rsidRPr="009964D5" w:rsidRDefault="00425E88" w:rsidP="008D7B31">
      <w:pPr>
        <w:pStyle w:val="Bezmezer"/>
        <w:jc w:val="both"/>
        <w:rPr>
          <w:sz w:val="22"/>
          <w:szCs w:val="22"/>
        </w:rPr>
      </w:pPr>
      <w:r w:rsidRPr="00105B35">
        <w:rPr>
          <w:sz w:val="22"/>
          <w:szCs w:val="22"/>
        </w:rPr>
        <w:t xml:space="preserve">Dílčí fakturu včetně nezbytných příloh zhotovitel doručí objednateli do </w:t>
      </w:r>
      <w:r w:rsidR="000F2D3C">
        <w:rPr>
          <w:sz w:val="22"/>
          <w:szCs w:val="22"/>
        </w:rPr>
        <w:t>tří</w:t>
      </w:r>
      <w:r w:rsidRPr="00105B35">
        <w:rPr>
          <w:sz w:val="22"/>
          <w:szCs w:val="22"/>
        </w:rPr>
        <w:t xml:space="preserve"> pracovních dnů ode dne jejího vystavení, nejpozději pak do sedmnáctého dne měsíce, v němž došlo k oboustrannému podpisu předávacího zjišťovacího protokolu. Dnem uskutečnění zdanitelného plnění je den předání dílčího plnění a jeho převzetí objednatelem, tj. den podpisu zjišťovacího protokolu objednatelem (jeho oprávněným zástupcem). Nejpozději ke konečné faktuře bude přiložen celkový soupis provedených prací a dodávek rozdělený ve smyslu zákona č. 586/1992 Sb., o daních z příjmů, ve znění pozdějších předpisů.</w:t>
      </w:r>
    </w:p>
    <w:p w:rsidR="00D834F8" w:rsidRDefault="00D834F8" w:rsidP="008D7B31">
      <w:pPr>
        <w:keepNext/>
        <w:keepLines/>
        <w:jc w:val="both"/>
        <w:rPr>
          <w:sz w:val="22"/>
          <w:szCs w:val="22"/>
        </w:rPr>
      </w:pPr>
    </w:p>
    <w:p w:rsidR="00DB4F16" w:rsidRDefault="00D834F8" w:rsidP="008D7B31">
      <w:pPr>
        <w:keepNext/>
        <w:keepLines/>
        <w:jc w:val="both"/>
        <w:rPr>
          <w:sz w:val="22"/>
          <w:szCs w:val="22"/>
        </w:rPr>
      </w:pPr>
      <w:r>
        <w:rPr>
          <w:sz w:val="22"/>
          <w:szCs w:val="22"/>
        </w:rPr>
        <w:t>7</w:t>
      </w:r>
      <w:r w:rsidR="009964D5">
        <w:rPr>
          <w:sz w:val="22"/>
          <w:szCs w:val="22"/>
        </w:rPr>
        <w:t>.</w:t>
      </w:r>
    </w:p>
    <w:p w:rsidR="00FE2AB6" w:rsidRDefault="00425E88" w:rsidP="00BB0BFE">
      <w:pPr>
        <w:keepNext/>
        <w:keepLines/>
        <w:jc w:val="both"/>
        <w:rPr>
          <w:sz w:val="22"/>
          <w:szCs w:val="22"/>
        </w:rPr>
      </w:pPr>
      <w:r w:rsidRPr="00105B35">
        <w:rPr>
          <w:sz w:val="22"/>
          <w:szCs w:val="22"/>
        </w:rPr>
        <w:t xml:space="preserve">Plnění odpovídající číselnému kódu klasifikace CZ-CPA 41 až 43 je zhotovitel povinen fakturovat samostatně od ostatních plnění. V případě plnění odpovídající číselnému kódu klasifikace CZ-CPA 41 až 43 se uplatní režim přenesení daňové povinnosti na příjemce, </w:t>
      </w:r>
      <w:proofErr w:type="gramStart"/>
      <w:r w:rsidRPr="00105B35">
        <w:rPr>
          <w:sz w:val="22"/>
          <w:szCs w:val="22"/>
        </w:rPr>
        <w:t>tzn.</w:t>
      </w:r>
      <w:proofErr w:type="gramEnd"/>
      <w:r w:rsidRPr="00105B35">
        <w:rPr>
          <w:sz w:val="22"/>
          <w:szCs w:val="22"/>
        </w:rPr>
        <w:t xml:space="preserve"> dílčí daňový dok</w:t>
      </w:r>
      <w:r w:rsidR="000F2D3C">
        <w:rPr>
          <w:sz w:val="22"/>
          <w:szCs w:val="22"/>
        </w:rPr>
        <w:t>l</w:t>
      </w:r>
      <w:r w:rsidRPr="00105B35">
        <w:rPr>
          <w:sz w:val="22"/>
          <w:szCs w:val="22"/>
        </w:rPr>
        <w:t xml:space="preserve">ad </w:t>
      </w:r>
      <w:proofErr w:type="gramStart"/>
      <w:r w:rsidRPr="00105B35">
        <w:rPr>
          <w:sz w:val="22"/>
          <w:szCs w:val="22"/>
        </w:rPr>
        <w:t>bude</w:t>
      </w:r>
      <w:proofErr w:type="gramEnd"/>
      <w:r w:rsidR="009619FC">
        <w:rPr>
          <w:sz w:val="22"/>
          <w:szCs w:val="22"/>
        </w:rPr>
        <w:t xml:space="preserve"> </w:t>
      </w:r>
      <w:r w:rsidRPr="00105B35">
        <w:rPr>
          <w:sz w:val="22"/>
          <w:szCs w:val="22"/>
        </w:rPr>
        <w:t>vystaven podle § 92a odst. 2</w:t>
      </w:r>
      <w:r w:rsidR="000F2D3C">
        <w:rPr>
          <w:sz w:val="22"/>
          <w:szCs w:val="22"/>
        </w:rPr>
        <w:t>.</w:t>
      </w:r>
      <w:r w:rsidRPr="00105B35">
        <w:rPr>
          <w:sz w:val="22"/>
          <w:szCs w:val="22"/>
        </w:rPr>
        <w:t xml:space="preserve"> ZDPH a výši daně je povinen doplnit a přiznat příjemce plnění, tedy objednatel.</w:t>
      </w:r>
      <w:r w:rsidR="00FE2AB6">
        <w:rPr>
          <w:sz w:val="22"/>
          <w:szCs w:val="22"/>
        </w:rPr>
        <w:t xml:space="preserve"> </w:t>
      </w:r>
    </w:p>
    <w:p w:rsidR="00425E88" w:rsidRDefault="00425E88">
      <w:pPr>
        <w:jc w:val="both"/>
        <w:rPr>
          <w:sz w:val="22"/>
          <w:szCs w:val="22"/>
        </w:rPr>
      </w:pPr>
    </w:p>
    <w:p w:rsidR="00864D18" w:rsidRPr="008D7B31" w:rsidRDefault="00D834F8" w:rsidP="008D7B31">
      <w:pPr>
        <w:keepNext/>
        <w:keepLines/>
        <w:jc w:val="both"/>
        <w:rPr>
          <w:sz w:val="22"/>
        </w:rPr>
      </w:pPr>
      <w:r>
        <w:rPr>
          <w:sz w:val="22"/>
          <w:szCs w:val="22"/>
        </w:rPr>
        <w:t>8</w:t>
      </w:r>
      <w:r w:rsidR="009964D5" w:rsidRPr="009964D5">
        <w:rPr>
          <w:sz w:val="22"/>
          <w:szCs w:val="22"/>
        </w:rPr>
        <w:t>.</w:t>
      </w:r>
    </w:p>
    <w:p w:rsidR="002C5B49" w:rsidRPr="002C5B49" w:rsidRDefault="008970BE" w:rsidP="002C5B49">
      <w:pPr>
        <w:keepNext/>
        <w:keepLines/>
        <w:jc w:val="both"/>
        <w:rPr>
          <w:sz w:val="22"/>
          <w:szCs w:val="22"/>
        </w:rPr>
      </w:pPr>
      <w:r w:rsidRPr="00EF3001">
        <w:rPr>
          <w:sz w:val="22"/>
          <w:szCs w:val="22"/>
        </w:rPr>
        <w:t xml:space="preserve">Splatnost faktur </w:t>
      </w:r>
      <w:r w:rsidR="00A613F3">
        <w:rPr>
          <w:sz w:val="22"/>
          <w:szCs w:val="22"/>
        </w:rPr>
        <w:t>činí</w:t>
      </w:r>
      <w:r w:rsidRPr="00EF3001">
        <w:rPr>
          <w:sz w:val="22"/>
          <w:szCs w:val="22"/>
        </w:rPr>
        <w:t xml:space="preserve"> 3</w:t>
      </w:r>
      <w:r>
        <w:rPr>
          <w:sz w:val="22"/>
          <w:szCs w:val="22"/>
        </w:rPr>
        <w:t>0</w:t>
      </w:r>
      <w:r w:rsidRPr="00EF3001">
        <w:rPr>
          <w:sz w:val="22"/>
          <w:szCs w:val="22"/>
        </w:rPr>
        <w:t xml:space="preserve"> </w:t>
      </w:r>
      <w:r w:rsidR="00A613F3">
        <w:rPr>
          <w:sz w:val="22"/>
          <w:szCs w:val="22"/>
        </w:rPr>
        <w:t xml:space="preserve">(třicet) </w:t>
      </w:r>
      <w:r w:rsidRPr="00EF3001">
        <w:rPr>
          <w:sz w:val="22"/>
          <w:szCs w:val="22"/>
        </w:rPr>
        <w:t>kalendářních dnů ode dne jejich prokazatelného doručení objednateli.</w:t>
      </w:r>
      <w:r w:rsidR="002C5B49">
        <w:rPr>
          <w:sz w:val="22"/>
          <w:szCs w:val="22"/>
        </w:rPr>
        <w:t xml:space="preserve"> </w:t>
      </w:r>
      <w:r w:rsidR="002C5B49" w:rsidRPr="004B008B">
        <w:rPr>
          <w:sz w:val="22"/>
          <w:szCs w:val="22"/>
        </w:rPr>
        <w:t xml:space="preserve">Faktura vystavená </w:t>
      </w:r>
      <w:r w:rsidR="00265F0F">
        <w:rPr>
          <w:sz w:val="22"/>
          <w:szCs w:val="22"/>
        </w:rPr>
        <w:t>z</w:t>
      </w:r>
      <w:r w:rsidR="002C5B49" w:rsidRPr="004B008B">
        <w:rPr>
          <w:sz w:val="22"/>
          <w:szCs w:val="22"/>
        </w:rPr>
        <w:t xml:space="preserve">hotovitelem v souvislosti s fakturací celkové ceny díla musí mít veškeré náležitosti účetního a daňového dokladu, </w:t>
      </w:r>
      <w:r w:rsidR="002C5B49" w:rsidRPr="004B008B">
        <w:rPr>
          <w:color w:val="000000"/>
          <w:sz w:val="22"/>
          <w:szCs w:val="22"/>
        </w:rPr>
        <w:t xml:space="preserve">musí být vyhotovena dle zákona č. 235/2004 Sb. o dani z přidané hodnoty ve znění pozdějších předpisů. V opačném případě je </w:t>
      </w:r>
      <w:r w:rsidR="00265F0F">
        <w:rPr>
          <w:color w:val="000000"/>
          <w:sz w:val="22"/>
          <w:szCs w:val="22"/>
        </w:rPr>
        <w:t>o</w:t>
      </w:r>
      <w:r w:rsidR="002C5B49" w:rsidRPr="004B008B">
        <w:rPr>
          <w:color w:val="000000"/>
          <w:sz w:val="22"/>
          <w:szCs w:val="22"/>
        </w:rPr>
        <w:t>bjednatel oprávněn odeslat nepřesný nebo neúplný doklad zpět dodavateli k opravě, aniž se tak dostane do prodlení se splatností. Lhůta splatnosti počíná běžet znovu v celé délce od opětovného doručení opravených dokladů.</w:t>
      </w:r>
    </w:p>
    <w:p w:rsidR="002C5B49" w:rsidRDefault="002C5B49" w:rsidP="00BB0BFE">
      <w:pPr>
        <w:keepNext/>
        <w:keepLines/>
        <w:jc w:val="both"/>
        <w:rPr>
          <w:sz w:val="22"/>
          <w:szCs w:val="22"/>
        </w:rPr>
      </w:pPr>
    </w:p>
    <w:p w:rsidR="00470549" w:rsidRPr="00D834F8" w:rsidRDefault="00D834F8" w:rsidP="008D7B31">
      <w:pPr>
        <w:keepNext/>
        <w:keepLines/>
        <w:jc w:val="both"/>
        <w:rPr>
          <w:sz w:val="22"/>
        </w:rPr>
      </w:pPr>
      <w:r>
        <w:rPr>
          <w:sz w:val="22"/>
          <w:szCs w:val="22"/>
        </w:rPr>
        <w:t>9</w:t>
      </w:r>
      <w:r w:rsidR="009964D5" w:rsidRPr="009964D5">
        <w:rPr>
          <w:sz w:val="22"/>
          <w:szCs w:val="22"/>
        </w:rPr>
        <w:t>.</w:t>
      </w:r>
    </w:p>
    <w:p w:rsidR="00425E88" w:rsidRPr="00470549" w:rsidRDefault="00425E88" w:rsidP="00BB0BFE">
      <w:pPr>
        <w:keepNext/>
        <w:keepLines/>
        <w:jc w:val="both"/>
        <w:rPr>
          <w:sz w:val="22"/>
          <w:szCs w:val="22"/>
        </w:rPr>
      </w:pPr>
      <w:r w:rsidRPr="00470549">
        <w:rPr>
          <w:sz w:val="22"/>
          <w:szCs w:val="22"/>
        </w:rPr>
        <w:t xml:space="preserve">Konečná faktura musí mimo jiné obsahovat </w:t>
      </w:r>
      <w:r w:rsidR="00A613F3">
        <w:rPr>
          <w:sz w:val="22"/>
          <w:szCs w:val="22"/>
        </w:rPr>
        <w:t xml:space="preserve">níže vyjmenované </w:t>
      </w:r>
      <w:r w:rsidRPr="00470549">
        <w:rPr>
          <w:sz w:val="22"/>
          <w:szCs w:val="22"/>
        </w:rPr>
        <w:t>náležitosti</w:t>
      </w:r>
      <w:r w:rsidR="00A613F3">
        <w:rPr>
          <w:sz w:val="22"/>
          <w:szCs w:val="22"/>
        </w:rPr>
        <w:t>, kdy bez kterékoliv z nich bude považována za neplatnou:</w:t>
      </w:r>
      <w:r w:rsidRPr="00470549">
        <w:rPr>
          <w:sz w:val="22"/>
          <w:szCs w:val="22"/>
        </w:rPr>
        <w:t xml:space="preserve"> </w:t>
      </w:r>
    </w:p>
    <w:p w:rsidR="00425E88" w:rsidRPr="00D834F8" w:rsidRDefault="00425E88" w:rsidP="000C5407">
      <w:pPr>
        <w:numPr>
          <w:ilvl w:val="0"/>
          <w:numId w:val="18"/>
        </w:numPr>
        <w:jc w:val="both"/>
        <w:rPr>
          <w:sz w:val="22"/>
          <w:szCs w:val="22"/>
        </w:rPr>
      </w:pPr>
      <w:r w:rsidRPr="00D834F8">
        <w:rPr>
          <w:sz w:val="22"/>
          <w:szCs w:val="22"/>
        </w:rPr>
        <w:t xml:space="preserve">výslovný název: „konečná faktura“, </w:t>
      </w:r>
    </w:p>
    <w:p w:rsidR="00704D2D" w:rsidRPr="00D834F8" w:rsidRDefault="00704D2D" w:rsidP="000C5407">
      <w:pPr>
        <w:numPr>
          <w:ilvl w:val="0"/>
          <w:numId w:val="18"/>
        </w:numPr>
        <w:jc w:val="both"/>
        <w:rPr>
          <w:sz w:val="22"/>
          <w:szCs w:val="22"/>
        </w:rPr>
      </w:pPr>
      <w:r w:rsidRPr="00D834F8">
        <w:rPr>
          <w:sz w:val="22"/>
          <w:szCs w:val="22"/>
        </w:rPr>
        <w:t>název veřejné zakázky „</w:t>
      </w:r>
      <w:r w:rsidR="00D834F8">
        <w:rPr>
          <w:sz w:val="22"/>
          <w:szCs w:val="22"/>
          <w:lang w:val="en-US"/>
        </w:rPr>
        <w:t xml:space="preserve">Kanalizační přípojka Jeseník, Alšova </w:t>
      </w:r>
      <w:proofErr w:type="spellStart"/>
      <w:proofErr w:type="gramStart"/>
      <w:r w:rsidR="00D834F8">
        <w:rPr>
          <w:sz w:val="22"/>
          <w:szCs w:val="22"/>
          <w:lang w:val="en-US"/>
        </w:rPr>
        <w:t>č.p</w:t>
      </w:r>
      <w:proofErr w:type="spellEnd"/>
      <w:r w:rsidR="00D834F8">
        <w:rPr>
          <w:sz w:val="22"/>
          <w:szCs w:val="22"/>
          <w:lang w:val="en-US"/>
        </w:rPr>
        <w:t>.</w:t>
      </w:r>
      <w:proofErr w:type="gramEnd"/>
      <w:r w:rsidR="00D834F8">
        <w:rPr>
          <w:sz w:val="22"/>
          <w:szCs w:val="22"/>
          <w:lang w:val="en-US"/>
        </w:rPr>
        <w:t xml:space="preserve"> 243/2”</w:t>
      </w:r>
    </w:p>
    <w:p w:rsidR="00425E88" w:rsidRPr="00D834F8" w:rsidRDefault="00425E88" w:rsidP="000C5407">
      <w:pPr>
        <w:numPr>
          <w:ilvl w:val="0"/>
          <w:numId w:val="18"/>
        </w:numPr>
        <w:jc w:val="both"/>
        <w:rPr>
          <w:sz w:val="22"/>
          <w:szCs w:val="22"/>
        </w:rPr>
      </w:pPr>
      <w:r w:rsidRPr="00D834F8">
        <w:rPr>
          <w:sz w:val="22"/>
          <w:szCs w:val="22"/>
        </w:rPr>
        <w:t>celkovou sjednanou cenu bez DPH,</w:t>
      </w:r>
    </w:p>
    <w:p w:rsidR="00425E88" w:rsidRPr="00D834F8" w:rsidRDefault="00425E88" w:rsidP="000C5407">
      <w:pPr>
        <w:numPr>
          <w:ilvl w:val="0"/>
          <w:numId w:val="18"/>
        </w:numPr>
        <w:jc w:val="both"/>
        <w:rPr>
          <w:sz w:val="22"/>
          <w:szCs w:val="22"/>
        </w:rPr>
      </w:pPr>
      <w:r w:rsidRPr="00D834F8">
        <w:rPr>
          <w:sz w:val="22"/>
          <w:szCs w:val="22"/>
        </w:rPr>
        <w:t>celkovou výši DPH bez částky DPH, na kterou byl v rámci fakturace dle této smlouvy uplatněn režim přenesení daňové povinnosti na příjemce,</w:t>
      </w:r>
    </w:p>
    <w:p w:rsidR="00425E88" w:rsidRPr="00D834F8" w:rsidRDefault="00425E88" w:rsidP="000C5407">
      <w:pPr>
        <w:numPr>
          <w:ilvl w:val="0"/>
          <w:numId w:val="18"/>
        </w:numPr>
        <w:jc w:val="both"/>
        <w:rPr>
          <w:sz w:val="22"/>
          <w:szCs w:val="22"/>
        </w:rPr>
      </w:pPr>
      <w:r w:rsidRPr="00D834F8">
        <w:rPr>
          <w:sz w:val="22"/>
          <w:szCs w:val="22"/>
        </w:rPr>
        <w:t>soupis všech uhrazených dílčích faktur rozčleněných na cenu bez DPH a s DPH; dílčí faktury, u nichž byl uplatněn režim přenesení daňové povinnosti na příjemce, musí být rozčleněny zvlášť – u těchto zhotovitel nebude uvádět cenu s DPH,</w:t>
      </w:r>
    </w:p>
    <w:p w:rsidR="00704D2D" w:rsidRPr="00D834F8" w:rsidRDefault="00425E88" w:rsidP="000C5407">
      <w:pPr>
        <w:numPr>
          <w:ilvl w:val="0"/>
          <w:numId w:val="18"/>
        </w:numPr>
        <w:jc w:val="both"/>
        <w:rPr>
          <w:sz w:val="22"/>
          <w:szCs w:val="22"/>
        </w:rPr>
      </w:pPr>
      <w:r w:rsidRPr="00D834F8">
        <w:rPr>
          <w:sz w:val="22"/>
          <w:szCs w:val="22"/>
        </w:rPr>
        <w:t xml:space="preserve">částku zbývající k úhradě rozčleněnou na cenu bez </w:t>
      </w:r>
      <w:r w:rsidR="004A74C1" w:rsidRPr="00D834F8">
        <w:rPr>
          <w:sz w:val="22"/>
          <w:szCs w:val="22"/>
        </w:rPr>
        <w:t xml:space="preserve">DPH </w:t>
      </w:r>
      <w:r w:rsidRPr="00D834F8">
        <w:rPr>
          <w:sz w:val="22"/>
          <w:szCs w:val="22"/>
        </w:rPr>
        <w:t>a s DPH, opět s případným rozčleněním na plnění, u něhož se uplatňuje režim přenesení daňové povinnosti na příjemce</w:t>
      </w:r>
      <w:r w:rsidR="00704D2D" w:rsidRPr="00D834F8">
        <w:rPr>
          <w:sz w:val="22"/>
          <w:szCs w:val="22"/>
        </w:rPr>
        <w:t>,</w:t>
      </w:r>
    </w:p>
    <w:p w:rsidR="00425E88" w:rsidRPr="00D834F8" w:rsidRDefault="00704D2D" w:rsidP="000C5407">
      <w:pPr>
        <w:numPr>
          <w:ilvl w:val="0"/>
          <w:numId w:val="18"/>
        </w:numPr>
        <w:jc w:val="both"/>
        <w:rPr>
          <w:sz w:val="22"/>
          <w:szCs w:val="22"/>
        </w:rPr>
      </w:pPr>
      <w:r w:rsidRPr="00D834F8">
        <w:rPr>
          <w:sz w:val="22"/>
          <w:szCs w:val="22"/>
        </w:rPr>
        <w:t xml:space="preserve">důvod (účel) fakturace s odkazem na </w:t>
      </w:r>
      <w:r w:rsidR="00D834F8">
        <w:rPr>
          <w:sz w:val="22"/>
          <w:szCs w:val="22"/>
        </w:rPr>
        <w:t>smlouvu o dílo na stavbu</w:t>
      </w:r>
      <w:r w:rsidRPr="00D834F8">
        <w:rPr>
          <w:sz w:val="22"/>
          <w:szCs w:val="22"/>
        </w:rPr>
        <w:t xml:space="preserve"> „</w:t>
      </w:r>
      <w:r w:rsidR="00D834F8">
        <w:rPr>
          <w:sz w:val="22"/>
          <w:szCs w:val="22"/>
          <w:lang w:val="en-US"/>
        </w:rPr>
        <w:t xml:space="preserve">Kanalizační přípojka Jeseník, Alšova </w:t>
      </w:r>
      <w:proofErr w:type="spellStart"/>
      <w:proofErr w:type="gramStart"/>
      <w:r w:rsidR="00D834F8">
        <w:rPr>
          <w:sz w:val="22"/>
          <w:szCs w:val="22"/>
          <w:lang w:val="en-US"/>
        </w:rPr>
        <w:t>č.p</w:t>
      </w:r>
      <w:proofErr w:type="spellEnd"/>
      <w:r w:rsidR="00D834F8">
        <w:rPr>
          <w:sz w:val="22"/>
          <w:szCs w:val="22"/>
          <w:lang w:val="en-US"/>
        </w:rPr>
        <w:t>.</w:t>
      </w:r>
      <w:proofErr w:type="gramEnd"/>
      <w:r w:rsidR="00D834F8">
        <w:rPr>
          <w:sz w:val="22"/>
          <w:szCs w:val="22"/>
          <w:lang w:val="en-US"/>
        </w:rPr>
        <w:t xml:space="preserve"> 243/2”</w:t>
      </w:r>
    </w:p>
    <w:p w:rsidR="00704D2D" w:rsidRPr="00470549" w:rsidRDefault="00704D2D" w:rsidP="000C5407">
      <w:pPr>
        <w:numPr>
          <w:ilvl w:val="0"/>
          <w:numId w:val="18"/>
        </w:numPr>
        <w:jc w:val="both"/>
        <w:rPr>
          <w:sz w:val="22"/>
          <w:szCs w:val="22"/>
        </w:rPr>
      </w:pPr>
      <w:r>
        <w:rPr>
          <w:sz w:val="22"/>
          <w:szCs w:val="22"/>
        </w:rPr>
        <w:t>další náležitosti daňového dokladu v souladu se zákonem č. 235/2004 Sb. o DPH a zákona č.</w:t>
      </w:r>
      <w:r w:rsidR="00B50086">
        <w:rPr>
          <w:sz w:val="22"/>
          <w:szCs w:val="22"/>
        </w:rPr>
        <w:t> </w:t>
      </w:r>
      <w:r>
        <w:rPr>
          <w:sz w:val="22"/>
          <w:szCs w:val="22"/>
        </w:rPr>
        <w:t>563/1991 Sb. o účetnictví, oba v platném znění</w:t>
      </w:r>
    </w:p>
    <w:p w:rsidR="00425E88" w:rsidRPr="00470549" w:rsidRDefault="00425E88" w:rsidP="00C82E20">
      <w:pPr>
        <w:spacing w:after="120"/>
        <w:jc w:val="both"/>
        <w:rPr>
          <w:sz w:val="22"/>
          <w:szCs w:val="22"/>
        </w:rPr>
      </w:pPr>
      <w:r w:rsidRPr="00470549">
        <w:rPr>
          <w:sz w:val="22"/>
          <w:szCs w:val="22"/>
        </w:rPr>
        <w:t>Nedílnou součástí konečné faktury bude oboustranně podepsaný předávací protokol dokončeného díla, v němž nebudou uvedeny žádné vady díla, anebo protokol o řádném odstranění vad zjištěných při</w:t>
      </w:r>
      <w:r w:rsidR="00B50086">
        <w:rPr>
          <w:sz w:val="22"/>
          <w:szCs w:val="22"/>
        </w:rPr>
        <w:t> </w:t>
      </w:r>
      <w:r w:rsidRPr="00470549">
        <w:rPr>
          <w:sz w:val="22"/>
          <w:szCs w:val="22"/>
        </w:rPr>
        <w:t>protokolárním předání díla.</w:t>
      </w:r>
    </w:p>
    <w:p w:rsidR="00425E88" w:rsidRPr="005B59E9" w:rsidRDefault="00D834F8" w:rsidP="00A412E1">
      <w:pPr>
        <w:widowControl w:val="0"/>
        <w:jc w:val="both"/>
        <w:rPr>
          <w:sz w:val="22"/>
          <w:szCs w:val="22"/>
        </w:rPr>
      </w:pPr>
      <w:r>
        <w:rPr>
          <w:sz w:val="22"/>
          <w:szCs w:val="22"/>
        </w:rPr>
        <w:lastRenderedPageBreak/>
        <w:t>10</w:t>
      </w:r>
      <w:r w:rsidR="009964D5">
        <w:rPr>
          <w:sz w:val="22"/>
          <w:szCs w:val="22"/>
        </w:rPr>
        <w:t>.</w:t>
      </w:r>
    </w:p>
    <w:p w:rsidR="00425E88" w:rsidRPr="005B59E9" w:rsidRDefault="00425E88" w:rsidP="00A412E1">
      <w:pPr>
        <w:widowControl w:val="0"/>
        <w:spacing w:after="120"/>
        <w:jc w:val="both"/>
        <w:rPr>
          <w:sz w:val="22"/>
          <w:szCs w:val="22"/>
        </w:rPr>
      </w:pPr>
      <w:r w:rsidRPr="005B59E9">
        <w:rPr>
          <w:sz w:val="22"/>
          <w:szCs w:val="22"/>
        </w:rPr>
        <w:t>Nedojde-li mezi oběma stranami k dohodě při odsouhlasení množství nebo druhu provedených prací, je</w:t>
      </w:r>
      <w:r w:rsidR="00B50086">
        <w:rPr>
          <w:sz w:val="22"/>
          <w:szCs w:val="22"/>
        </w:rPr>
        <w:t> </w:t>
      </w:r>
      <w:r w:rsidRPr="005B59E9">
        <w:rPr>
          <w:sz w:val="22"/>
          <w:szCs w:val="22"/>
        </w:rPr>
        <w:t>zhotovitel oprávněn fakturovat pouze práce, u kterých nedošlo k rozporu. Pokud bude faktura zhotovitele obsahovat i práce, které nebyly objednatelem odsouhlaseny, je objednatel oprávněn uhradit pouze tu část prací obsažených v konečné faktuře, se kterými souhlasil. Na zbývající část faktury nemůže zhotovitel uplatňovat žádné majetkové sankce vyplývající z peněžitého dluhu objednatele.</w:t>
      </w:r>
    </w:p>
    <w:p w:rsidR="00425E88" w:rsidRPr="008D7B31" w:rsidRDefault="00D834F8" w:rsidP="00A412E1">
      <w:pPr>
        <w:widowControl w:val="0"/>
        <w:jc w:val="both"/>
        <w:rPr>
          <w:sz w:val="22"/>
        </w:rPr>
      </w:pPr>
      <w:r>
        <w:rPr>
          <w:sz w:val="22"/>
          <w:szCs w:val="22"/>
        </w:rPr>
        <w:t>11</w:t>
      </w:r>
      <w:r w:rsidR="009964D5" w:rsidRPr="009964D5">
        <w:rPr>
          <w:sz w:val="22"/>
          <w:szCs w:val="22"/>
        </w:rPr>
        <w:t>.</w:t>
      </w:r>
    </w:p>
    <w:p w:rsidR="008970BE" w:rsidRPr="005B59E9" w:rsidRDefault="008970BE" w:rsidP="00A412E1">
      <w:pPr>
        <w:widowControl w:val="0"/>
        <w:spacing w:after="120"/>
        <w:jc w:val="both"/>
        <w:rPr>
          <w:sz w:val="22"/>
          <w:szCs w:val="22"/>
        </w:rPr>
      </w:pPr>
      <w:r w:rsidRPr="005B59E9">
        <w:rPr>
          <w:sz w:val="22"/>
          <w:szCs w:val="22"/>
        </w:rPr>
        <w:t xml:space="preserve">Platební styk bude realizován bezhotovostní platbou na podkladě faktury vystavené zhotovitelem. Dnem uskutečnění zdanitelného plnění ve smyslu ustanovení zákona o dani z přidané hodnoty je den vystavení faktury – daňového dokladu zhotovitelem. Za den řádného uhrazení fakturované částky se rozumí datum odepsání peněžních prostředků z účtu objednatele ve prospěch účtu zhotovitele. </w:t>
      </w:r>
    </w:p>
    <w:p w:rsidR="005B59E9" w:rsidRPr="005B59E9" w:rsidRDefault="00D834F8" w:rsidP="00A412E1">
      <w:pPr>
        <w:widowControl w:val="0"/>
        <w:jc w:val="both"/>
        <w:rPr>
          <w:sz w:val="22"/>
          <w:szCs w:val="22"/>
        </w:rPr>
      </w:pPr>
      <w:r>
        <w:rPr>
          <w:sz w:val="22"/>
          <w:szCs w:val="22"/>
        </w:rPr>
        <w:t>12</w:t>
      </w:r>
      <w:r w:rsidR="009964D5">
        <w:rPr>
          <w:sz w:val="22"/>
          <w:szCs w:val="22"/>
        </w:rPr>
        <w:t>.</w:t>
      </w:r>
    </w:p>
    <w:p w:rsidR="009964D5" w:rsidRDefault="00425E88" w:rsidP="00A412E1">
      <w:pPr>
        <w:widowControl w:val="0"/>
        <w:jc w:val="both"/>
        <w:rPr>
          <w:sz w:val="22"/>
          <w:szCs w:val="22"/>
        </w:rPr>
      </w:pPr>
      <w:r w:rsidRPr="005B59E9">
        <w:rPr>
          <w:sz w:val="22"/>
          <w:szCs w:val="22"/>
        </w:rPr>
        <w:t xml:space="preserve">Veškeré smluvní sankce (zejména dle článku XII.) nebo náhradu škody se zhotovitel zavazuje řádně uhradit do 30 </w:t>
      </w:r>
      <w:r w:rsidR="00A613F3">
        <w:rPr>
          <w:sz w:val="22"/>
          <w:szCs w:val="22"/>
        </w:rPr>
        <w:t xml:space="preserve">(třiceti) </w:t>
      </w:r>
      <w:r w:rsidRPr="005B59E9">
        <w:rPr>
          <w:sz w:val="22"/>
          <w:szCs w:val="22"/>
        </w:rPr>
        <w:t>dnů po doručení faktury se specifikací a s vyčíslením výše škody anebo výše smluvní sankce.</w:t>
      </w:r>
    </w:p>
    <w:p w:rsidR="00425E88" w:rsidRPr="00A77785" w:rsidRDefault="005B59E9" w:rsidP="000C5407">
      <w:pPr>
        <w:pStyle w:val="Nadpis4"/>
        <w:keepLines/>
        <w:numPr>
          <w:ilvl w:val="0"/>
          <w:numId w:val="17"/>
        </w:numPr>
        <w:ind w:left="0" w:firstLine="0"/>
        <w:rPr>
          <w:caps/>
          <w:sz w:val="24"/>
          <w:szCs w:val="24"/>
        </w:rPr>
      </w:pPr>
      <w:r w:rsidRPr="00A77785">
        <w:rPr>
          <w:caps/>
          <w:sz w:val="24"/>
          <w:szCs w:val="24"/>
        </w:rPr>
        <w:t>stavební</w:t>
      </w:r>
      <w:r w:rsidR="00425E88" w:rsidRPr="00A77785">
        <w:rPr>
          <w:caps/>
          <w:sz w:val="24"/>
          <w:szCs w:val="24"/>
        </w:rPr>
        <w:t xml:space="preserve"> DENÍK</w:t>
      </w:r>
    </w:p>
    <w:p w:rsidR="00425E88" w:rsidRDefault="00425E88" w:rsidP="000C5407">
      <w:pPr>
        <w:keepNext/>
        <w:keepLines/>
        <w:numPr>
          <w:ilvl w:val="0"/>
          <w:numId w:val="9"/>
        </w:numPr>
        <w:jc w:val="both"/>
        <w:rPr>
          <w:sz w:val="22"/>
          <w:szCs w:val="22"/>
        </w:rPr>
      </w:pPr>
    </w:p>
    <w:p w:rsidR="00425E88" w:rsidRDefault="00425E88" w:rsidP="00C82E20">
      <w:pPr>
        <w:keepNext/>
        <w:keepLines/>
        <w:spacing w:after="120"/>
        <w:jc w:val="both"/>
        <w:rPr>
          <w:sz w:val="22"/>
          <w:szCs w:val="22"/>
        </w:rPr>
      </w:pPr>
      <w:r>
        <w:rPr>
          <w:sz w:val="22"/>
          <w:szCs w:val="22"/>
        </w:rPr>
        <w:t>Zhotovitel je povinen vést ode dne převzetí staveniště o prac</w:t>
      </w:r>
      <w:r w:rsidR="00831621">
        <w:rPr>
          <w:sz w:val="22"/>
          <w:szCs w:val="22"/>
        </w:rPr>
        <w:t>í</w:t>
      </w:r>
      <w:r>
        <w:rPr>
          <w:sz w:val="22"/>
          <w:szCs w:val="22"/>
        </w:rPr>
        <w:t xml:space="preserve">ch, které provádí, stavební deník, </w:t>
      </w:r>
      <w:r>
        <w:rPr>
          <w:b/>
          <w:sz w:val="22"/>
          <w:szCs w:val="22"/>
        </w:rPr>
        <w:t xml:space="preserve">v souladu s přílohou č. 9 k vyhlášce č. 499/2006 Sb., </w:t>
      </w:r>
      <w:r>
        <w:rPr>
          <w:sz w:val="22"/>
          <w:szCs w:val="22"/>
        </w:rPr>
        <w:t>do kterého je povinen zapisovat všechny skutečnosti rozhodné pro plnění smlouvy. Zejména je povinen zapisovat údaje o časovém postupu prací, jejich jakosti, zdůvodnění odchylek prováděných prací od projektové dokumentace, apod. Povinnost vést deník končí předáním a převzetím díla.</w:t>
      </w:r>
      <w:r w:rsidR="00A613F3">
        <w:rPr>
          <w:sz w:val="22"/>
          <w:szCs w:val="22"/>
        </w:rPr>
        <w:t xml:space="preserve"> Veškeré listy stavebního deníku musí být očíslovány.</w:t>
      </w:r>
    </w:p>
    <w:p w:rsidR="009964D5" w:rsidRDefault="009964D5" w:rsidP="00C82E20">
      <w:pPr>
        <w:keepNext/>
        <w:keepLines/>
        <w:spacing w:after="120"/>
        <w:jc w:val="both"/>
        <w:rPr>
          <w:sz w:val="22"/>
          <w:szCs w:val="22"/>
        </w:rPr>
      </w:pPr>
      <w:r>
        <w:rPr>
          <w:sz w:val="22"/>
          <w:szCs w:val="22"/>
        </w:rPr>
        <w:t>2.</w:t>
      </w:r>
    </w:p>
    <w:p w:rsidR="009964D5" w:rsidRPr="004B008B" w:rsidRDefault="009964D5" w:rsidP="009964D5">
      <w:pPr>
        <w:pStyle w:val="Bezmezer"/>
        <w:jc w:val="both"/>
        <w:rPr>
          <w:rFonts w:cs="Times New Roman"/>
          <w:sz w:val="22"/>
          <w:szCs w:val="22"/>
        </w:rPr>
      </w:pPr>
      <w:r w:rsidRPr="004B008B">
        <w:rPr>
          <w:rFonts w:cs="Times New Roman"/>
          <w:sz w:val="22"/>
          <w:szCs w:val="22"/>
        </w:rPr>
        <w:t>Ve stavebním deníku musí být uvedeno mimo jiné:</w:t>
      </w:r>
    </w:p>
    <w:p w:rsidR="009964D5" w:rsidRPr="004B008B" w:rsidRDefault="009964D5" w:rsidP="000C5407">
      <w:pPr>
        <w:pStyle w:val="Bezmezer"/>
        <w:numPr>
          <w:ilvl w:val="0"/>
          <w:numId w:val="24"/>
        </w:numPr>
        <w:ind w:hanging="11"/>
        <w:jc w:val="both"/>
        <w:rPr>
          <w:rFonts w:cs="Times New Roman"/>
          <w:sz w:val="22"/>
          <w:szCs w:val="22"/>
        </w:rPr>
      </w:pPr>
      <w:r w:rsidRPr="004B008B">
        <w:rPr>
          <w:rFonts w:cs="Times New Roman"/>
          <w:sz w:val="22"/>
          <w:szCs w:val="22"/>
        </w:rPr>
        <w:t>název, sídlo, IČ (příp. DIČ) zhotovitele</w:t>
      </w:r>
    </w:p>
    <w:p w:rsidR="009964D5" w:rsidRPr="004B008B" w:rsidRDefault="009964D5" w:rsidP="000C5407">
      <w:pPr>
        <w:pStyle w:val="Bezmezer"/>
        <w:numPr>
          <w:ilvl w:val="0"/>
          <w:numId w:val="24"/>
        </w:numPr>
        <w:ind w:hanging="11"/>
        <w:jc w:val="both"/>
        <w:rPr>
          <w:rFonts w:cs="Times New Roman"/>
          <w:sz w:val="22"/>
          <w:szCs w:val="22"/>
        </w:rPr>
      </w:pPr>
      <w:r w:rsidRPr="004B008B">
        <w:rPr>
          <w:rFonts w:cs="Times New Roman"/>
          <w:sz w:val="22"/>
          <w:szCs w:val="22"/>
        </w:rPr>
        <w:t>název, sídlo, IČ (příp. DIČ) objednatele</w:t>
      </w:r>
    </w:p>
    <w:p w:rsidR="009964D5" w:rsidRPr="004B008B" w:rsidRDefault="009964D5" w:rsidP="000C5407">
      <w:pPr>
        <w:pStyle w:val="Bezmezer"/>
        <w:numPr>
          <w:ilvl w:val="0"/>
          <w:numId w:val="24"/>
        </w:numPr>
        <w:ind w:hanging="11"/>
        <w:jc w:val="both"/>
        <w:rPr>
          <w:rFonts w:cs="Times New Roman"/>
          <w:sz w:val="22"/>
          <w:szCs w:val="22"/>
        </w:rPr>
      </w:pPr>
      <w:r w:rsidRPr="004B008B">
        <w:rPr>
          <w:rFonts w:cs="Times New Roman"/>
          <w:sz w:val="22"/>
          <w:szCs w:val="22"/>
        </w:rPr>
        <w:t>název, sídlo, IČ (příp. DIČ) zpracovatele PD</w:t>
      </w:r>
    </w:p>
    <w:p w:rsidR="009964D5" w:rsidRPr="004B008B" w:rsidRDefault="009964D5" w:rsidP="000C5407">
      <w:pPr>
        <w:pStyle w:val="Bezmezer"/>
        <w:numPr>
          <w:ilvl w:val="0"/>
          <w:numId w:val="24"/>
        </w:numPr>
        <w:ind w:hanging="11"/>
        <w:jc w:val="both"/>
        <w:rPr>
          <w:rFonts w:cs="Times New Roman"/>
          <w:sz w:val="22"/>
          <w:szCs w:val="22"/>
        </w:rPr>
      </w:pPr>
      <w:r w:rsidRPr="004B008B">
        <w:rPr>
          <w:rFonts w:cs="Times New Roman"/>
          <w:sz w:val="22"/>
          <w:szCs w:val="22"/>
        </w:rPr>
        <w:t>přehled všech provedených zkoušek jakosti</w:t>
      </w:r>
    </w:p>
    <w:p w:rsidR="009964D5" w:rsidRPr="004B008B" w:rsidRDefault="009964D5" w:rsidP="000C5407">
      <w:pPr>
        <w:pStyle w:val="Bezmezer"/>
        <w:numPr>
          <w:ilvl w:val="0"/>
          <w:numId w:val="24"/>
        </w:numPr>
        <w:ind w:hanging="11"/>
        <w:jc w:val="both"/>
        <w:rPr>
          <w:rFonts w:cs="Times New Roman"/>
          <w:sz w:val="22"/>
          <w:szCs w:val="22"/>
        </w:rPr>
      </w:pPr>
      <w:r w:rsidRPr="004B008B">
        <w:rPr>
          <w:rFonts w:cs="Times New Roman"/>
          <w:sz w:val="22"/>
          <w:szCs w:val="22"/>
        </w:rPr>
        <w:t>seznam dokumentace stavby včetně veškerých změn a doplňků</w:t>
      </w:r>
    </w:p>
    <w:p w:rsidR="009964D5" w:rsidRPr="00A412E1" w:rsidRDefault="009964D5" w:rsidP="00A412E1">
      <w:pPr>
        <w:pStyle w:val="Bezmezer"/>
        <w:numPr>
          <w:ilvl w:val="0"/>
          <w:numId w:val="24"/>
        </w:numPr>
        <w:ind w:hanging="11"/>
        <w:jc w:val="both"/>
        <w:rPr>
          <w:rFonts w:cs="Times New Roman"/>
          <w:sz w:val="22"/>
          <w:szCs w:val="22"/>
        </w:rPr>
      </w:pPr>
      <w:r w:rsidRPr="004B008B">
        <w:rPr>
          <w:rFonts w:cs="Times New Roman"/>
          <w:sz w:val="22"/>
          <w:szCs w:val="22"/>
        </w:rPr>
        <w:t>seznam dokladů a úředních opatření týkajících se stavby</w:t>
      </w:r>
    </w:p>
    <w:p w:rsidR="00425E88" w:rsidRDefault="009964D5" w:rsidP="008D7B31">
      <w:pPr>
        <w:keepNext/>
        <w:keepLines/>
        <w:jc w:val="both"/>
        <w:rPr>
          <w:sz w:val="22"/>
          <w:szCs w:val="22"/>
        </w:rPr>
      </w:pPr>
      <w:r>
        <w:rPr>
          <w:sz w:val="22"/>
          <w:szCs w:val="22"/>
        </w:rPr>
        <w:t>3.</w:t>
      </w:r>
    </w:p>
    <w:p w:rsidR="00425E88" w:rsidRDefault="00425E88" w:rsidP="00D834F8">
      <w:pPr>
        <w:widowControl w:val="0"/>
        <w:spacing w:after="120"/>
        <w:jc w:val="both"/>
        <w:rPr>
          <w:sz w:val="22"/>
          <w:szCs w:val="22"/>
        </w:rPr>
      </w:pPr>
      <w:r>
        <w:rPr>
          <w:sz w:val="22"/>
          <w:szCs w:val="22"/>
        </w:rPr>
        <w:t xml:space="preserve">Zápisy do stavebního deníku čitelně zapisuje a podepisuje stavbyvedoucí vždy v ten den, kdy byly práce provedeny, nebo kdy nastaly okolnosti, které jsou předmětem zájmu. Mezi jednotlivými záznamy nesmí být vynechána volná místa. Mimo stavbyvedoucího může do stavebního deníku provádět potřebné záznamy s podpisem pouze objednatel, </w:t>
      </w:r>
      <w:r w:rsidR="0030464A">
        <w:rPr>
          <w:sz w:val="22"/>
          <w:szCs w:val="22"/>
        </w:rPr>
        <w:t xml:space="preserve">zástupce pro věci technické, </w:t>
      </w:r>
      <w:r>
        <w:rPr>
          <w:sz w:val="22"/>
          <w:szCs w:val="22"/>
        </w:rPr>
        <w:t xml:space="preserve">případně </w:t>
      </w:r>
      <w:r w:rsidR="0030464A">
        <w:rPr>
          <w:sz w:val="22"/>
          <w:szCs w:val="22"/>
        </w:rPr>
        <w:t xml:space="preserve">jiná objednatelem </w:t>
      </w:r>
      <w:r>
        <w:rPr>
          <w:sz w:val="22"/>
          <w:szCs w:val="22"/>
        </w:rPr>
        <w:t>písemně pověřená osoba, zpracovatel projektové dokumentace, anebo příslušné správní úřady.</w:t>
      </w:r>
    </w:p>
    <w:p w:rsidR="00425E88" w:rsidRDefault="009964D5" w:rsidP="00D834F8">
      <w:pPr>
        <w:widowControl w:val="0"/>
        <w:jc w:val="both"/>
        <w:rPr>
          <w:sz w:val="22"/>
          <w:szCs w:val="22"/>
        </w:rPr>
      </w:pPr>
      <w:r>
        <w:rPr>
          <w:sz w:val="22"/>
          <w:szCs w:val="22"/>
        </w:rPr>
        <w:t>4.</w:t>
      </w:r>
    </w:p>
    <w:p w:rsidR="00425E88" w:rsidRDefault="00425E88" w:rsidP="00D834F8">
      <w:pPr>
        <w:widowControl w:val="0"/>
        <w:spacing w:after="120"/>
        <w:jc w:val="both"/>
        <w:rPr>
          <w:sz w:val="22"/>
          <w:szCs w:val="22"/>
        </w:rPr>
      </w:pPr>
      <w:r>
        <w:rPr>
          <w:sz w:val="22"/>
          <w:szCs w:val="22"/>
        </w:rPr>
        <w:t>Nesouhlasí-li stavbyvedoucí se zápisem, který učinil do stavebního deníku objednatel nebo jím pověřený zástupce, příp. zpracovatel projektové dokumentace, musí k tomuto zápisu připojit svoje stanovisko nejpozději do tří pracovních dnů, jinak se má za to, že s uvedeným zápisem souhlasí.</w:t>
      </w:r>
    </w:p>
    <w:p w:rsidR="00425E88" w:rsidRDefault="009964D5" w:rsidP="00D834F8">
      <w:pPr>
        <w:widowControl w:val="0"/>
        <w:jc w:val="both"/>
        <w:rPr>
          <w:sz w:val="22"/>
          <w:szCs w:val="22"/>
        </w:rPr>
      </w:pPr>
      <w:r>
        <w:rPr>
          <w:sz w:val="22"/>
          <w:szCs w:val="22"/>
        </w:rPr>
        <w:t>5.</w:t>
      </w:r>
    </w:p>
    <w:p w:rsidR="00425E88" w:rsidRDefault="00425E88" w:rsidP="00D834F8">
      <w:pPr>
        <w:widowControl w:val="0"/>
        <w:spacing w:after="120"/>
        <w:jc w:val="both"/>
        <w:rPr>
          <w:sz w:val="22"/>
          <w:szCs w:val="22"/>
        </w:rPr>
      </w:pPr>
      <w:r>
        <w:rPr>
          <w:sz w:val="22"/>
          <w:szCs w:val="22"/>
        </w:rPr>
        <w:t>Objednatel</w:t>
      </w:r>
      <w:r w:rsidR="0071772A">
        <w:rPr>
          <w:sz w:val="22"/>
          <w:szCs w:val="22"/>
        </w:rPr>
        <w:t xml:space="preserve"> (jeho zástupce)</w:t>
      </w:r>
      <w:r>
        <w:rPr>
          <w:sz w:val="22"/>
          <w:szCs w:val="22"/>
        </w:rPr>
        <w:t xml:space="preserve"> je povinen vyjadřovat se k zápisům učiněných ve stavebním deníku zhotovitelem, nejpozději do </w:t>
      </w:r>
      <w:r w:rsidR="0071772A">
        <w:rPr>
          <w:sz w:val="22"/>
          <w:szCs w:val="22"/>
        </w:rPr>
        <w:t>sedmi</w:t>
      </w:r>
      <w:r w:rsidR="00B50086">
        <w:rPr>
          <w:sz w:val="22"/>
          <w:szCs w:val="22"/>
        </w:rPr>
        <w:t> </w:t>
      </w:r>
      <w:r>
        <w:rPr>
          <w:sz w:val="22"/>
          <w:szCs w:val="22"/>
        </w:rPr>
        <w:t>pracovních dnů, a pokud tak neučiní, má se za to, že s uvedeným zápisem souhlasí.</w:t>
      </w:r>
    </w:p>
    <w:p w:rsidR="00425E88" w:rsidRDefault="009964D5" w:rsidP="00D834F8">
      <w:pPr>
        <w:widowControl w:val="0"/>
        <w:jc w:val="both"/>
        <w:rPr>
          <w:sz w:val="22"/>
          <w:szCs w:val="22"/>
        </w:rPr>
      </w:pPr>
      <w:r>
        <w:rPr>
          <w:sz w:val="22"/>
          <w:szCs w:val="22"/>
        </w:rPr>
        <w:t>6.</w:t>
      </w:r>
    </w:p>
    <w:p w:rsidR="00425E88" w:rsidRDefault="00425E88" w:rsidP="00D834F8">
      <w:pPr>
        <w:widowControl w:val="0"/>
        <w:spacing w:after="120"/>
        <w:jc w:val="both"/>
        <w:rPr>
          <w:sz w:val="22"/>
          <w:szCs w:val="22"/>
        </w:rPr>
      </w:pPr>
      <w:r>
        <w:rPr>
          <w:sz w:val="22"/>
          <w:szCs w:val="22"/>
        </w:rPr>
        <w:t>Zápisy ve stavebním deníku se nepovažují za změnu smlouvy, ale mohou sloužit jako podklad pro vypracování dodatků a změn smlouvy.</w:t>
      </w:r>
    </w:p>
    <w:p w:rsidR="00425E88" w:rsidRDefault="009964D5" w:rsidP="008D7B31">
      <w:pPr>
        <w:keepNext/>
        <w:keepLines/>
        <w:jc w:val="both"/>
        <w:rPr>
          <w:sz w:val="22"/>
          <w:szCs w:val="22"/>
        </w:rPr>
      </w:pPr>
      <w:r>
        <w:rPr>
          <w:sz w:val="22"/>
          <w:szCs w:val="22"/>
        </w:rPr>
        <w:lastRenderedPageBreak/>
        <w:t>7.</w:t>
      </w:r>
    </w:p>
    <w:p w:rsidR="00425E88" w:rsidRDefault="00425E88" w:rsidP="00BB0BFE">
      <w:pPr>
        <w:keepNext/>
        <w:keepLines/>
        <w:jc w:val="both"/>
        <w:rPr>
          <w:sz w:val="22"/>
          <w:szCs w:val="22"/>
        </w:rPr>
      </w:pPr>
      <w:r>
        <w:rPr>
          <w:sz w:val="22"/>
          <w:szCs w:val="22"/>
        </w:rPr>
        <w:t>Zhotovitel je povinen vést deník nakládání s odpady, pokud tak plyne ze schválené projektové dokumentace.</w:t>
      </w:r>
    </w:p>
    <w:p w:rsidR="009964D5" w:rsidRDefault="009964D5" w:rsidP="008D7B31">
      <w:pPr>
        <w:pStyle w:val="Bezmezer"/>
        <w:jc w:val="both"/>
        <w:rPr>
          <w:sz w:val="22"/>
          <w:szCs w:val="22"/>
        </w:rPr>
      </w:pPr>
    </w:p>
    <w:p w:rsidR="009964D5" w:rsidRDefault="009964D5" w:rsidP="009964D5">
      <w:pPr>
        <w:pStyle w:val="Bezmezer"/>
        <w:jc w:val="both"/>
        <w:rPr>
          <w:rFonts w:cs="Times New Roman"/>
          <w:sz w:val="22"/>
          <w:szCs w:val="22"/>
        </w:rPr>
      </w:pPr>
      <w:r>
        <w:rPr>
          <w:rFonts w:cs="Times New Roman"/>
          <w:sz w:val="22"/>
          <w:szCs w:val="22"/>
        </w:rPr>
        <w:t>8.</w:t>
      </w:r>
    </w:p>
    <w:p w:rsidR="00425E88" w:rsidRDefault="009964D5" w:rsidP="007358B1">
      <w:pPr>
        <w:pStyle w:val="Bezmezer"/>
        <w:jc w:val="both"/>
        <w:rPr>
          <w:rFonts w:cs="Times New Roman"/>
          <w:sz w:val="22"/>
          <w:szCs w:val="22"/>
        </w:rPr>
      </w:pPr>
      <w:r w:rsidRPr="004B008B">
        <w:rPr>
          <w:rFonts w:cs="Times New Roman"/>
          <w:sz w:val="22"/>
          <w:szCs w:val="22"/>
        </w:rPr>
        <w:t xml:space="preserve">Stavební deník bude kdykoliv přístupný </w:t>
      </w:r>
      <w:r w:rsidR="00265F0F">
        <w:rPr>
          <w:rFonts w:cs="Times New Roman"/>
          <w:sz w:val="22"/>
          <w:szCs w:val="22"/>
        </w:rPr>
        <w:t>o</w:t>
      </w:r>
      <w:r w:rsidRPr="004B008B">
        <w:rPr>
          <w:rFonts w:cs="Times New Roman"/>
          <w:sz w:val="22"/>
          <w:szCs w:val="22"/>
        </w:rPr>
        <w:t xml:space="preserve">bjednateli a osobě vykonávající stavební dozor </w:t>
      </w:r>
      <w:r w:rsidR="00265F0F">
        <w:rPr>
          <w:rFonts w:cs="Times New Roman"/>
          <w:sz w:val="22"/>
          <w:szCs w:val="22"/>
        </w:rPr>
        <w:t>o</w:t>
      </w:r>
      <w:r w:rsidRPr="004B008B">
        <w:rPr>
          <w:rFonts w:cs="Times New Roman"/>
          <w:sz w:val="22"/>
          <w:szCs w:val="22"/>
        </w:rPr>
        <w:t xml:space="preserve">bjednatele. Pokud nebude dohodnuto zástupci smluvních stran jinak, bude stavební deník fyzicky umístěn </w:t>
      </w:r>
      <w:r w:rsidR="004676A7">
        <w:rPr>
          <w:rFonts w:cs="Times New Roman"/>
          <w:sz w:val="22"/>
          <w:szCs w:val="22"/>
        </w:rPr>
        <w:t>na staveništi.</w:t>
      </w:r>
    </w:p>
    <w:p w:rsidR="00A412E1" w:rsidRPr="007358B1" w:rsidRDefault="00A412E1" w:rsidP="007358B1">
      <w:pPr>
        <w:pStyle w:val="Bezmezer"/>
        <w:jc w:val="both"/>
        <w:rPr>
          <w:rFonts w:cs="Times New Roman"/>
          <w:sz w:val="22"/>
          <w:szCs w:val="22"/>
        </w:rPr>
      </w:pPr>
    </w:p>
    <w:p w:rsidR="00425E88" w:rsidRPr="00A77785" w:rsidRDefault="00425E88" w:rsidP="00A412E1">
      <w:pPr>
        <w:pStyle w:val="Nadpis4"/>
        <w:keepNext w:val="0"/>
        <w:widowControl w:val="0"/>
        <w:numPr>
          <w:ilvl w:val="0"/>
          <w:numId w:val="17"/>
        </w:numPr>
        <w:ind w:left="0" w:firstLine="0"/>
        <w:rPr>
          <w:caps/>
          <w:sz w:val="24"/>
          <w:szCs w:val="24"/>
        </w:rPr>
      </w:pPr>
      <w:r w:rsidRPr="00A77785">
        <w:rPr>
          <w:caps/>
          <w:sz w:val="24"/>
          <w:szCs w:val="24"/>
        </w:rPr>
        <w:t>staveniště</w:t>
      </w:r>
    </w:p>
    <w:p w:rsidR="00425E88" w:rsidRDefault="00425E88" w:rsidP="00A412E1">
      <w:pPr>
        <w:widowControl w:val="0"/>
        <w:numPr>
          <w:ilvl w:val="0"/>
          <w:numId w:val="10"/>
        </w:numPr>
        <w:jc w:val="both"/>
        <w:rPr>
          <w:sz w:val="22"/>
          <w:szCs w:val="22"/>
        </w:rPr>
      </w:pPr>
    </w:p>
    <w:p w:rsidR="00821B7B" w:rsidRDefault="00821B7B" w:rsidP="00A412E1">
      <w:pPr>
        <w:widowControl w:val="0"/>
        <w:spacing w:after="120"/>
        <w:jc w:val="both"/>
        <w:rPr>
          <w:sz w:val="22"/>
          <w:szCs w:val="22"/>
        </w:rPr>
      </w:pPr>
      <w:r w:rsidRPr="004B008B">
        <w:rPr>
          <w:sz w:val="22"/>
          <w:szCs w:val="22"/>
        </w:rPr>
        <w:t>Staveništěm se rozumí prostor určený projektovou dokumentací nebo jiným dokumentem pro stavbu a pro zařízení staveniště.</w:t>
      </w:r>
    </w:p>
    <w:p w:rsidR="00425E88" w:rsidRDefault="00425E88" w:rsidP="00A412E1">
      <w:pPr>
        <w:widowControl w:val="0"/>
        <w:numPr>
          <w:ilvl w:val="0"/>
          <w:numId w:val="10"/>
        </w:numPr>
        <w:jc w:val="both"/>
        <w:rPr>
          <w:sz w:val="22"/>
          <w:szCs w:val="22"/>
        </w:rPr>
      </w:pPr>
    </w:p>
    <w:p w:rsidR="00425E88" w:rsidRDefault="00425E88" w:rsidP="00A412E1">
      <w:pPr>
        <w:widowControl w:val="0"/>
        <w:spacing w:after="120"/>
        <w:jc w:val="both"/>
        <w:rPr>
          <w:b/>
          <w:sz w:val="22"/>
          <w:szCs w:val="22"/>
        </w:rPr>
      </w:pPr>
      <w:r>
        <w:rPr>
          <w:sz w:val="22"/>
          <w:szCs w:val="22"/>
        </w:rPr>
        <w:t xml:space="preserve">Objednatel předá protokolárně zhotoviteli staveniště nejpozději do </w:t>
      </w:r>
      <w:r w:rsidR="00BB0BFE">
        <w:rPr>
          <w:sz w:val="22"/>
          <w:szCs w:val="22"/>
        </w:rPr>
        <w:t>pěti</w:t>
      </w:r>
      <w:r>
        <w:rPr>
          <w:sz w:val="22"/>
          <w:szCs w:val="22"/>
        </w:rPr>
        <w:t xml:space="preserve"> kalendářních dnů od doručení výzvy k předání staveniště zhotoviteli, a to v souladu s ujednáním čl. III odst. 1</w:t>
      </w:r>
      <w:r w:rsidR="008C04CF">
        <w:rPr>
          <w:sz w:val="22"/>
          <w:szCs w:val="22"/>
        </w:rPr>
        <w:t>.</w:t>
      </w:r>
      <w:r>
        <w:rPr>
          <w:sz w:val="22"/>
          <w:szCs w:val="22"/>
        </w:rPr>
        <w:t xml:space="preserve"> smlouvy.</w:t>
      </w:r>
    </w:p>
    <w:p w:rsidR="00425E88" w:rsidRDefault="00425E88" w:rsidP="00A412E1">
      <w:pPr>
        <w:widowControl w:val="0"/>
        <w:numPr>
          <w:ilvl w:val="0"/>
          <w:numId w:val="10"/>
        </w:numPr>
        <w:jc w:val="both"/>
        <w:rPr>
          <w:sz w:val="22"/>
          <w:szCs w:val="22"/>
        </w:rPr>
      </w:pPr>
    </w:p>
    <w:p w:rsidR="00425E88" w:rsidRDefault="00425E88" w:rsidP="00A412E1">
      <w:pPr>
        <w:widowControl w:val="0"/>
        <w:spacing w:after="120"/>
        <w:jc w:val="both"/>
        <w:rPr>
          <w:sz w:val="22"/>
        </w:rPr>
      </w:pPr>
      <w:r>
        <w:rPr>
          <w:sz w:val="22"/>
        </w:rPr>
        <w:t xml:space="preserve">Zhotovitel je povinen </w:t>
      </w:r>
      <w:r w:rsidR="00300AE1">
        <w:rPr>
          <w:sz w:val="22"/>
        </w:rPr>
        <w:t xml:space="preserve">se </w:t>
      </w:r>
      <w:r>
        <w:rPr>
          <w:sz w:val="22"/>
        </w:rPr>
        <w:t>seznámit se specifiky staveniště, udržovat na převzatém staveništi pořádek</w:t>
      </w:r>
      <w:r w:rsidR="0064347F">
        <w:rPr>
          <w:sz w:val="22"/>
        </w:rPr>
        <w:t xml:space="preserve"> </w:t>
      </w:r>
      <w:r>
        <w:rPr>
          <w:sz w:val="22"/>
        </w:rPr>
        <w:t>a čistotu, odstraňovat odpady a nečistoty vzniklé jeho pracemi, a to v souladu se zásadami organizace výstavby uvedenými v projektové dokumentaci a v souladu s obecně závaznými právními předpisy.</w:t>
      </w:r>
    </w:p>
    <w:p w:rsidR="00425E88" w:rsidRDefault="00425E88" w:rsidP="00A412E1">
      <w:pPr>
        <w:widowControl w:val="0"/>
        <w:numPr>
          <w:ilvl w:val="0"/>
          <w:numId w:val="10"/>
        </w:numPr>
        <w:jc w:val="both"/>
        <w:rPr>
          <w:sz w:val="22"/>
        </w:rPr>
      </w:pPr>
    </w:p>
    <w:p w:rsidR="00425E88" w:rsidRPr="00105B35" w:rsidRDefault="00425E88" w:rsidP="00A412E1">
      <w:pPr>
        <w:widowControl w:val="0"/>
        <w:spacing w:after="120"/>
        <w:jc w:val="both"/>
        <w:rPr>
          <w:sz w:val="22"/>
        </w:rPr>
      </w:pPr>
      <w:r w:rsidRPr="00105B35">
        <w:rPr>
          <w:sz w:val="22"/>
        </w:rPr>
        <w:t>Zhotovitel se musí zdržet všeho, čím by nad míru přiměřenou poměrům obtěžoval jiného nebo čím by vážně ohrožoval výkon jeho práv (zejména ve smyslu § 1012 a § 1013 občanského zákoníku).</w:t>
      </w:r>
    </w:p>
    <w:p w:rsidR="00425E88" w:rsidRDefault="00425E88" w:rsidP="000C5407">
      <w:pPr>
        <w:keepNext/>
        <w:keepLines/>
        <w:numPr>
          <w:ilvl w:val="0"/>
          <w:numId w:val="10"/>
        </w:numPr>
        <w:jc w:val="both"/>
        <w:rPr>
          <w:sz w:val="22"/>
          <w:szCs w:val="22"/>
        </w:rPr>
      </w:pPr>
    </w:p>
    <w:p w:rsidR="00425E88" w:rsidRDefault="00425E88" w:rsidP="00C82E20">
      <w:pPr>
        <w:keepNext/>
        <w:keepLines/>
        <w:spacing w:after="120"/>
        <w:jc w:val="both"/>
        <w:rPr>
          <w:sz w:val="22"/>
          <w:szCs w:val="22"/>
        </w:rPr>
      </w:pPr>
      <w:r>
        <w:rPr>
          <w:sz w:val="22"/>
          <w:szCs w:val="22"/>
        </w:rPr>
        <w:t>Zhotovitel odpovídá objednateli i dalším osobám za škody způsobené jeho činností v</w:t>
      </w:r>
      <w:r w:rsidR="00470549">
        <w:rPr>
          <w:sz w:val="22"/>
          <w:szCs w:val="22"/>
        </w:rPr>
        <w:t> </w:t>
      </w:r>
      <w:r>
        <w:rPr>
          <w:sz w:val="22"/>
          <w:szCs w:val="22"/>
        </w:rPr>
        <w:t>souvislosti</w:t>
      </w:r>
      <w:r w:rsidR="00470549">
        <w:rPr>
          <w:sz w:val="22"/>
          <w:szCs w:val="22"/>
        </w:rPr>
        <w:t xml:space="preserve"> </w:t>
      </w:r>
      <w:r>
        <w:rPr>
          <w:sz w:val="22"/>
          <w:szCs w:val="22"/>
        </w:rPr>
        <w:t>s</w:t>
      </w:r>
      <w:r w:rsidR="00B50086">
        <w:rPr>
          <w:sz w:val="22"/>
          <w:szCs w:val="22"/>
        </w:rPr>
        <w:t> </w:t>
      </w:r>
      <w:r>
        <w:rPr>
          <w:sz w:val="22"/>
          <w:szCs w:val="22"/>
        </w:rPr>
        <w:t xml:space="preserve">prováděním díla. </w:t>
      </w:r>
    </w:p>
    <w:p w:rsidR="00425E88" w:rsidRDefault="00425E88" w:rsidP="000C5407">
      <w:pPr>
        <w:keepNext/>
        <w:keepLines/>
        <w:numPr>
          <w:ilvl w:val="0"/>
          <w:numId w:val="10"/>
        </w:numPr>
        <w:jc w:val="both"/>
        <w:rPr>
          <w:sz w:val="22"/>
          <w:szCs w:val="22"/>
        </w:rPr>
      </w:pPr>
    </w:p>
    <w:p w:rsidR="00425E88" w:rsidRDefault="00425E88" w:rsidP="00BB0BFE">
      <w:pPr>
        <w:keepNext/>
        <w:keepLines/>
        <w:jc w:val="both"/>
        <w:rPr>
          <w:sz w:val="22"/>
          <w:szCs w:val="22"/>
        </w:rPr>
      </w:pPr>
      <w:r>
        <w:rPr>
          <w:sz w:val="22"/>
          <w:szCs w:val="22"/>
        </w:rPr>
        <w:t xml:space="preserve">Zhotovitel předloží objednateli při předání staveniště </w:t>
      </w:r>
      <w:r w:rsidR="00EF1F2C">
        <w:rPr>
          <w:sz w:val="22"/>
          <w:szCs w:val="22"/>
        </w:rPr>
        <w:t xml:space="preserve">věcný a </w:t>
      </w:r>
      <w:r>
        <w:rPr>
          <w:sz w:val="22"/>
          <w:szCs w:val="22"/>
        </w:rPr>
        <w:t>časový harmonogram prací vč. plánu kontrolních prohlídek.</w:t>
      </w:r>
    </w:p>
    <w:p w:rsidR="00425E88" w:rsidRDefault="00425E88">
      <w:pPr>
        <w:jc w:val="both"/>
        <w:rPr>
          <w:sz w:val="22"/>
          <w:szCs w:val="22"/>
        </w:rPr>
      </w:pPr>
    </w:p>
    <w:p w:rsidR="00425E88" w:rsidRDefault="00425E88" w:rsidP="000C5407">
      <w:pPr>
        <w:keepNext/>
        <w:keepLines/>
        <w:numPr>
          <w:ilvl w:val="0"/>
          <w:numId w:val="10"/>
        </w:numPr>
        <w:jc w:val="both"/>
        <w:rPr>
          <w:sz w:val="22"/>
          <w:szCs w:val="22"/>
        </w:rPr>
      </w:pPr>
    </w:p>
    <w:p w:rsidR="00425E88" w:rsidRDefault="00425E88" w:rsidP="00C82E20">
      <w:pPr>
        <w:keepNext/>
        <w:keepLines/>
        <w:spacing w:after="120"/>
        <w:jc w:val="both"/>
        <w:rPr>
          <w:sz w:val="22"/>
          <w:szCs w:val="22"/>
        </w:rPr>
      </w:pPr>
      <w:r>
        <w:rPr>
          <w:sz w:val="22"/>
          <w:szCs w:val="22"/>
        </w:rPr>
        <w:t>Veškerá potřebná povolení k užívání veřejných prostranství, případně překopů veřejných komunikací a</w:t>
      </w:r>
      <w:r w:rsidR="00B50086">
        <w:rPr>
          <w:sz w:val="22"/>
          <w:szCs w:val="22"/>
        </w:rPr>
        <w:t> </w:t>
      </w:r>
      <w:r>
        <w:rPr>
          <w:sz w:val="22"/>
          <w:szCs w:val="22"/>
        </w:rPr>
        <w:t>uzavírek zajišťuje zhotovitel a nese s tím spojené případné náklady.</w:t>
      </w:r>
    </w:p>
    <w:p w:rsidR="00821B7B" w:rsidRDefault="00821B7B" w:rsidP="00C82E20">
      <w:pPr>
        <w:keepNext/>
        <w:keepLines/>
        <w:spacing w:after="120"/>
        <w:jc w:val="both"/>
        <w:rPr>
          <w:sz w:val="22"/>
          <w:szCs w:val="22"/>
        </w:rPr>
      </w:pPr>
      <w:r>
        <w:rPr>
          <w:sz w:val="22"/>
          <w:szCs w:val="22"/>
        </w:rPr>
        <w:t>8.</w:t>
      </w:r>
    </w:p>
    <w:p w:rsidR="00821B7B" w:rsidRPr="004B008B" w:rsidRDefault="00821B7B" w:rsidP="00821B7B">
      <w:pPr>
        <w:pStyle w:val="Bezmezer"/>
        <w:jc w:val="both"/>
        <w:rPr>
          <w:rFonts w:cs="Times New Roman"/>
          <w:sz w:val="22"/>
          <w:szCs w:val="22"/>
        </w:rPr>
      </w:pPr>
      <w:r w:rsidRPr="004B008B">
        <w:rPr>
          <w:rFonts w:cs="Times New Roman"/>
          <w:sz w:val="22"/>
          <w:szCs w:val="22"/>
        </w:rPr>
        <w:t xml:space="preserve">Zhotovitel je povinen zajistit řádné vytýčení staveniště a během výstavby řádně pečovat o základní směrové a výškové body a to už od doby předání díla </w:t>
      </w:r>
      <w:r w:rsidR="00265F0F">
        <w:rPr>
          <w:rFonts w:cs="Times New Roman"/>
          <w:sz w:val="22"/>
          <w:szCs w:val="22"/>
        </w:rPr>
        <w:t>o</w:t>
      </w:r>
      <w:r w:rsidRPr="004B008B">
        <w:rPr>
          <w:rFonts w:cs="Times New Roman"/>
          <w:sz w:val="22"/>
          <w:szCs w:val="22"/>
        </w:rPr>
        <w:t xml:space="preserve">bjednateli. Zhotovitel zajistí i podrobné vytýčení jednotlivých objektů a odpovídá za jeho správnost. Práce s tím spojené jsou součástí </w:t>
      </w:r>
      <w:r>
        <w:rPr>
          <w:rFonts w:cs="Times New Roman"/>
          <w:sz w:val="22"/>
          <w:szCs w:val="22"/>
        </w:rPr>
        <w:t xml:space="preserve">celkové </w:t>
      </w:r>
      <w:r w:rsidRPr="004B008B">
        <w:rPr>
          <w:rFonts w:cs="Times New Roman"/>
          <w:sz w:val="22"/>
          <w:szCs w:val="22"/>
        </w:rPr>
        <w:t xml:space="preserve">ceny </w:t>
      </w:r>
      <w:r>
        <w:rPr>
          <w:rFonts w:cs="Times New Roman"/>
          <w:sz w:val="22"/>
          <w:szCs w:val="22"/>
        </w:rPr>
        <w:t>díla</w:t>
      </w:r>
      <w:r w:rsidRPr="004B008B">
        <w:rPr>
          <w:rFonts w:cs="Times New Roman"/>
          <w:sz w:val="22"/>
          <w:szCs w:val="22"/>
        </w:rPr>
        <w:t>.</w:t>
      </w:r>
    </w:p>
    <w:p w:rsidR="00821B7B" w:rsidRPr="004B008B" w:rsidRDefault="00821B7B" w:rsidP="00821B7B">
      <w:pPr>
        <w:pStyle w:val="Bezmezer"/>
        <w:jc w:val="both"/>
        <w:rPr>
          <w:rFonts w:cs="Times New Roman"/>
          <w:sz w:val="22"/>
          <w:szCs w:val="22"/>
        </w:rPr>
      </w:pPr>
    </w:p>
    <w:p w:rsidR="00821B7B" w:rsidRDefault="00821B7B" w:rsidP="00821B7B">
      <w:pPr>
        <w:pStyle w:val="Bezmezer"/>
        <w:jc w:val="both"/>
        <w:rPr>
          <w:rFonts w:cs="Times New Roman"/>
          <w:sz w:val="22"/>
          <w:szCs w:val="22"/>
        </w:rPr>
      </w:pPr>
      <w:r>
        <w:rPr>
          <w:rFonts w:cs="Times New Roman"/>
          <w:sz w:val="22"/>
          <w:szCs w:val="22"/>
        </w:rPr>
        <w:t>9.</w:t>
      </w:r>
    </w:p>
    <w:p w:rsidR="00821B7B" w:rsidRPr="004B008B" w:rsidRDefault="00821B7B" w:rsidP="00821B7B">
      <w:pPr>
        <w:pStyle w:val="Bezmezer"/>
        <w:jc w:val="both"/>
        <w:rPr>
          <w:rFonts w:cs="Times New Roman"/>
          <w:sz w:val="22"/>
          <w:szCs w:val="22"/>
        </w:rPr>
      </w:pPr>
      <w:r w:rsidRPr="004B008B">
        <w:rPr>
          <w:rFonts w:cs="Times New Roman"/>
          <w:sz w:val="22"/>
          <w:szCs w:val="22"/>
        </w:rPr>
        <w:t xml:space="preserve">Zhotovitel je povinen seznámit se po převzetí staveniště předané </w:t>
      </w:r>
      <w:r w:rsidR="00265F0F">
        <w:rPr>
          <w:rFonts w:cs="Times New Roman"/>
          <w:sz w:val="22"/>
          <w:szCs w:val="22"/>
        </w:rPr>
        <w:t>o</w:t>
      </w:r>
      <w:r w:rsidRPr="004B008B">
        <w:rPr>
          <w:rFonts w:cs="Times New Roman"/>
          <w:sz w:val="22"/>
          <w:szCs w:val="22"/>
        </w:rPr>
        <w:t>bjednatelem s rozmístěním a trasou případných podzemních vedení na staveništi</w:t>
      </w:r>
      <w:r>
        <w:rPr>
          <w:rFonts w:cs="Times New Roman"/>
          <w:sz w:val="22"/>
          <w:szCs w:val="22"/>
        </w:rPr>
        <w:t>,</w:t>
      </w:r>
      <w:r w:rsidRPr="004B008B">
        <w:rPr>
          <w:rFonts w:cs="Times New Roman"/>
          <w:sz w:val="22"/>
          <w:szCs w:val="22"/>
        </w:rPr>
        <w:t xml:space="preserve"> veřejnou zelení a jinými cizími objekty a tyto vhodným způsobem chránit, aby v průběhu provádění díla nedošlo k jejich poškození. </w:t>
      </w:r>
    </w:p>
    <w:p w:rsidR="00821B7B" w:rsidRDefault="00821B7B" w:rsidP="00821B7B">
      <w:pPr>
        <w:pStyle w:val="Bezmezer"/>
        <w:jc w:val="both"/>
        <w:rPr>
          <w:rFonts w:cs="Times New Roman"/>
          <w:sz w:val="22"/>
          <w:szCs w:val="22"/>
        </w:rPr>
      </w:pPr>
    </w:p>
    <w:p w:rsidR="00821B7B" w:rsidRDefault="00821B7B" w:rsidP="00821B7B">
      <w:pPr>
        <w:pStyle w:val="Bezmezer"/>
        <w:jc w:val="both"/>
        <w:rPr>
          <w:rFonts w:cs="Times New Roman"/>
          <w:sz w:val="22"/>
          <w:szCs w:val="22"/>
        </w:rPr>
      </w:pPr>
      <w:r>
        <w:rPr>
          <w:rFonts w:cs="Times New Roman"/>
          <w:sz w:val="22"/>
          <w:szCs w:val="22"/>
        </w:rPr>
        <w:t>10.</w:t>
      </w:r>
    </w:p>
    <w:p w:rsidR="00821B7B" w:rsidRPr="004B008B" w:rsidRDefault="00821B7B" w:rsidP="00821B7B">
      <w:pPr>
        <w:pStyle w:val="Bezmezer"/>
        <w:jc w:val="both"/>
        <w:rPr>
          <w:rFonts w:cs="Times New Roman"/>
          <w:sz w:val="22"/>
          <w:szCs w:val="22"/>
        </w:rPr>
      </w:pPr>
      <w:r w:rsidRPr="004B008B">
        <w:rPr>
          <w:rFonts w:cs="Times New Roman"/>
          <w:sz w:val="22"/>
          <w:szCs w:val="22"/>
        </w:rPr>
        <w:t xml:space="preserve">Zhotovitel je povinen udržovat na převzatém staveništi a příjezdových komunikacích pořádek a čistotu a je povinen odstraňovat odpady a nečistoty vzniklé jeho pracemi. Pokud tyto práce nebudou </w:t>
      </w:r>
      <w:r w:rsidR="00265F0F">
        <w:rPr>
          <w:rFonts w:cs="Times New Roman"/>
          <w:sz w:val="22"/>
          <w:szCs w:val="22"/>
        </w:rPr>
        <w:t>z</w:t>
      </w:r>
      <w:r w:rsidRPr="004B008B">
        <w:rPr>
          <w:rFonts w:cs="Times New Roman"/>
          <w:sz w:val="22"/>
          <w:szCs w:val="22"/>
        </w:rPr>
        <w:t xml:space="preserve">hotovitelem prováděny i přes písemnou výzvu, zajistí je </w:t>
      </w:r>
      <w:r w:rsidR="00265F0F">
        <w:rPr>
          <w:rFonts w:cs="Times New Roman"/>
          <w:sz w:val="22"/>
          <w:szCs w:val="22"/>
        </w:rPr>
        <w:t>o</w:t>
      </w:r>
      <w:r w:rsidRPr="004B008B">
        <w:rPr>
          <w:rFonts w:cs="Times New Roman"/>
          <w:sz w:val="22"/>
          <w:szCs w:val="22"/>
        </w:rPr>
        <w:t xml:space="preserve">bjednatel a prokazatelné, nezbytně nutné náklady bude uplatňovat u </w:t>
      </w:r>
      <w:r w:rsidR="00265F0F">
        <w:rPr>
          <w:rFonts w:cs="Times New Roman"/>
          <w:sz w:val="22"/>
          <w:szCs w:val="22"/>
        </w:rPr>
        <w:t>z</w:t>
      </w:r>
      <w:r w:rsidRPr="004B008B">
        <w:rPr>
          <w:rFonts w:cs="Times New Roman"/>
          <w:sz w:val="22"/>
          <w:szCs w:val="22"/>
        </w:rPr>
        <w:t>hotovitele. Zhotovitel zajistí staveniště.</w:t>
      </w:r>
    </w:p>
    <w:p w:rsidR="0082762C" w:rsidRDefault="0082762C" w:rsidP="00D834F8">
      <w:pPr>
        <w:widowControl w:val="0"/>
        <w:jc w:val="both"/>
        <w:rPr>
          <w:sz w:val="22"/>
          <w:szCs w:val="22"/>
        </w:rPr>
      </w:pPr>
    </w:p>
    <w:p w:rsidR="00425E88" w:rsidRDefault="00821B7B" w:rsidP="00D834F8">
      <w:pPr>
        <w:widowControl w:val="0"/>
        <w:jc w:val="both"/>
        <w:rPr>
          <w:sz w:val="22"/>
          <w:szCs w:val="22"/>
        </w:rPr>
      </w:pPr>
      <w:r>
        <w:rPr>
          <w:sz w:val="22"/>
          <w:szCs w:val="22"/>
        </w:rPr>
        <w:t>11.</w:t>
      </w:r>
    </w:p>
    <w:p w:rsidR="007358B1" w:rsidRDefault="00425E88" w:rsidP="0082762C">
      <w:pPr>
        <w:widowControl w:val="0"/>
        <w:spacing w:after="120"/>
        <w:jc w:val="both"/>
        <w:rPr>
          <w:sz w:val="22"/>
          <w:szCs w:val="22"/>
        </w:rPr>
      </w:pPr>
      <w:r>
        <w:rPr>
          <w:sz w:val="22"/>
          <w:szCs w:val="22"/>
        </w:rPr>
        <w:t>Objednatel má právo nezahájit přejímací řízení díla, není-li na staveništi pořádek, zejména uspořádaný zbylý materiál nebo není-li odstraněn ze staveniště odpad vzniklý při stavebních prac</w:t>
      </w:r>
      <w:r w:rsidR="00265F0F">
        <w:rPr>
          <w:sz w:val="22"/>
          <w:szCs w:val="22"/>
        </w:rPr>
        <w:t>í</w:t>
      </w:r>
      <w:r w:rsidR="007358B1">
        <w:rPr>
          <w:sz w:val="22"/>
          <w:szCs w:val="22"/>
        </w:rPr>
        <w:t>ch, apod.</w:t>
      </w:r>
    </w:p>
    <w:p w:rsidR="00425E88" w:rsidRDefault="00821B7B" w:rsidP="00D834F8">
      <w:pPr>
        <w:widowControl w:val="0"/>
        <w:jc w:val="both"/>
        <w:rPr>
          <w:sz w:val="22"/>
          <w:szCs w:val="22"/>
        </w:rPr>
      </w:pPr>
      <w:r>
        <w:rPr>
          <w:sz w:val="22"/>
          <w:szCs w:val="22"/>
        </w:rPr>
        <w:lastRenderedPageBreak/>
        <w:t>12.</w:t>
      </w:r>
    </w:p>
    <w:p w:rsidR="00A412E1" w:rsidRPr="0082762C" w:rsidRDefault="00425E88" w:rsidP="00D834F8">
      <w:pPr>
        <w:widowControl w:val="0"/>
        <w:jc w:val="both"/>
        <w:rPr>
          <w:sz w:val="22"/>
          <w:szCs w:val="22"/>
        </w:rPr>
      </w:pPr>
      <w:r>
        <w:rPr>
          <w:sz w:val="22"/>
          <w:szCs w:val="22"/>
        </w:rPr>
        <w:t>Zhotovitel je povinen vyklidit staveniště nejpozději v den protokolárního odevzdání díla objednateli a upravit jej tak, jak určuje projektová dokumentace</w:t>
      </w:r>
      <w:r w:rsidR="00F953C4">
        <w:rPr>
          <w:sz w:val="22"/>
          <w:szCs w:val="22"/>
        </w:rPr>
        <w:t>, jinak do stavu odpovídajícímu účelu a způsobilému dalšího řádného užívání</w:t>
      </w:r>
      <w:r>
        <w:rPr>
          <w:sz w:val="22"/>
          <w:szCs w:val="22"/>
        </w:rPr>
        <w:t xml:space="preserve">. </w:t>
      </w:r>
    </w:p>
    <w:p w:rsidR="00AD209A" w:rsidRDefault="00AD209A">
      <w:pPr>
        <w:rPr>
          <w:sz w:val="22"/>
          <w:szCs w:val="22"/>
        </w:rPr>
      </w:pPr>
    </w:p>
    <w:p w:rsidR="00425E88" w:rsidRPr="00A77785" w:rsidRDefault="00425E88" w:rsidP="007358B1">
      <w:pPr>
        <w:pStyle w:val="Nadpis4"/>
        <w:keepNext w:val="0"/>
        <w:widowControl w:val="0"/>
        <w:numPr>
          <w:ilvl w:val="0"/>
          <w:numId w:val="17"/>
        </w:numPr>
        <w:ind w:left="0" w:firstLine="0"/>
        <w:rPr>
          <w:caps/>
          <w:sz w:val="24"/>
          <w:szCs w:val="24"/>
        </w:rPr>
      </w:pPr>
      <w:r w:rsidRPr="00A77785">
        <w:rPr>
          <w:caps/>
          <w:sz w:val="24"/>
          <w:szCs w:val="24"/>
        </w:rPr>
        <w:t>PROVÁDĚNÍ D</w:t>
      </w:r>
      <w:r w:rsidR="005B59E9" w:rsidRPr="00A77785">
        <w:rPr>
          <w:caps/>
          <w:sz w:val="24"/>
          <w:szCs w:val="24"/>
        </w:rPr>
        <w:t>Í</w:t>
      </w:r>
      <w:r w:rsidRPr="00A77785">
        <w:rPr>
          <w:caps/>
          <w:sz w:val="24"/>
          <w:szCs w:val="24"/>
        </w:rPr>
        <w:t>LA</w:t>
      </w:r>
    </w:p>
    <w:p w:rsidR="00425E88" w:rsidRDefault="00425E88" w:rsidP="007358B1">
      <w:pPr>
        <w:widowControl w:val="0"/>
        <w:numPr>
          <w:ilvl w:val="0"/>
          <w:numId w:val="11"/>
        </w:numPr>
        <w:ind w:left="0" w:firstLine="0"/>
        <w:jc w:val="both"/>
        <w:rPr>
          <w:sz w:val="22"/>
          <w:szCs w:val="22"/>
        </w:rPr>
      </w:pPr>
    </w:p>
    <w:p w:rsidR="00425E88" w:rsidRDefault="00821B7B" w:rsidP="007358B1">
      <w:pPr>
        <w:widowControl w:val="0"/>
        <w:spacing w:after="120"/>
        <w:jc w:val="both"/>
        <w:rPr>
          <w:sz w:val="22"/>
          <w:szCs w:val="22"/>
        </w:rPr>
      </w:pPr>
      <w:r w:rsidRPr="004B008B">
        <w:rPr>
          <w:sz w:val="22"/>
          <w:szCs w:val="22"/>
        </w:rPr>
        <w:t xml:space="preserve">Dílo bude </w:t>
      </w:r>
      <w:r w:rsidR="00265F0F">
        <w:rPr>
          <w:sz w:val="22"/>
          <w:szCs w:val="22"/>
        </w:rPr>
        <w:t>z</w:t>
      </w:r>
      <w:r w:rsidRPr="004B008B">
        <w:rPr>
          <w:sz w:val="22"/>
          <w:szCs w:val="22"/>
        </w:rPr>
        <w:t xml:space="preserve">hotovitelem prováděno v nejlepší možné kvalitě, pokud není v této smlouvě dohodnuto jinak, nejméně však v kvalitě předpokládané projektovou dokumentací. Bude-li při provádění díla technickým dozorem </w:t>
      </w:r>
      <w:r w:rsidR="00265F0F">
        <w:rPr>
          <w:sz w:val="22"/>
          <w:szCs w:val="22"/>
        </w:rPr>
        <w:t>o</w:t>
      </w:r>
      <w:r w:rsidRPr="004B008B">
        <w:rPr>
          <w:sz w:val="22"/>
          <w:szCs w:val="22"/>
        </w:rPr>
        <w:t xml:space="preserve">bjednatele zjištěno, že Zhotovitel nerealizuje dílo v souladu s tímto ustanovením, může </w:t>
      </w:r>
      <w:r w:rsidR="00265F0F">
        <w:rPr>
          <w:sz w:val="22"/>
          <w:szCs w:val="22"/>
        </w:rPr>
        <w:t>o</w:t>
      </w:r>
      <w:r w:rsidRPr="004B008B">
        <w:rPr>
          <w:sz w:val="22"/>
          <w:szCs w:val="22"/>
        </w:rPr>
        <w:t xml:space="preserve">bjednatel po předchozím upozornění na nekvalitní provedení příslušné části díla požadovat, aby </w:t>
      </w:r>
      <w:r w:rsidR="00265F0F">
        <w:rPr>
          <w:sz w:val="22"/>
          <w:szCs w:val="22"/>
        </w:rPr>
        <w:t>z</w:t>
      </w:r>
      <w:r w:rsidRPr="004B008B">
        <w:rPr>
          <w:sz w:val="22"/>
          <w:szCs w:val="22"/>
        </w:rPr>
        <w:t xml:space="preserve">hotovitel již v průběhu realizace díla takovouto část díla vlastním nákladem odstranil a nahradil ji plněním řádným. </w:t>
      </w:r>
      <w:r w:rsidR="00425E88">
        <w:rPr>
          <w:sz w:val="22"/>
          <w:szCs w:val="22"/>
        </w:rPr>
        <w:t>Zhotovitel v plné míře odpovídá za dodržování předpisů o bezpečnosti a ochraně zdraví při práci, požární ochrany, hygienických a ekologických předpisů a zabezpečení vybavení ochrannými pracovními pomůckami, v souladu s právními předpisy.</w:t>
      </w:r>
    </w:p>
    <w:p w:rsidR="00425E88" w:rsidRDefault="00425E88" w:rsidP="00A412E1">
      <w:pPr>
        <w:widowControl w:val="0"/>
        <w:numPr>
          <w:ilvl w:val="0"/>
          <w:numId w:val="11"/>
        </w:numPr>
        <w:ind w:left="142" w:hanging="142"/>
        <w:jc w:val="both"/>
        <w:rPr>
          <w:sz w:val="22"/>
          <w:szCs w:val="22"/>
        </w:rPr>
      </w:pPr>
    </w:p>
    <w:p w:rsidR="00425E88" w:rsidRDefault="00EA4317" w:rsidP="00A412E1">
      <w:pPr>
        <w:widowControl w:val="0"/>
        <w:spacing w:after="120"/>
        <w:jc w:val="both"/>
        <w:rPr>
          <w:sz w:val="22"/>
          <w:szCs w:val="22"/>
        </w:rPr>
      </w:pPr>
      <w:r w:rsidRPr="00105B35">
        <w:rPr>
          <w:sz w:val="22"/>
          <w:szCs w:val="22"/>
        </w:rPr>
        <w:t>Veškeré práce musí vykonávat zaměstnanci zhotovitele nebo jeho subdodavatelé mající příslušnou kvalifikaci</w:t>
      </w:r>
      <w:r w:rsidR="008D7B31">
        <w:rPr>
          <w:sz w:val="22"/>
          <w:szCs w:val="22"/>
        </w:rPr>
        <w:t xml:space="preserve"> pro konkrétní prováděný druh práce</w:t>
      </w:r>
      <w:r w:rsidRPr="00105B35">
        <w:rPr>
          <w:sz w:val="22"/>
          <w:szCs w:val="22"/>
        </w:rPr>
        <w:t xml:space="preserve">. Doklad o kvalifikaci těchto osob je zhotovitel povinen na požádání objednatele doložit do </w:t>
      </w:r>
      <w:r w:rsidR="00BB0BFE">
        <w:rPr>
          <w:sz w:val="22"/>
          <w:szCs w:val="22"/>
        </w:rPr>
        <w:t xml:space="preserve">sedmi </w:t>
      </w:r>
      <w:r w:rsidRPr="00105B35">
        <w:rPr>
          <w:sz w:val="22"/>
          <w:szCs w:val="22"/>
        </w:rPr>
        <w:t>dnů od vyžádání.</w:t>
      </w:r>
      <w:r w:rsidR="00BE0E31">
        <w:rPr>
          <w:sz w:val="22"/>
          <w:szCs w:val="22"/>
        </w:rPr>
        <w:t xml:space="preserve"> </w:t>
      </w:r>
      <w:r w:rsidR="00425E88">
        <w:rPr>
          <w:sz w:val="22"/>
          <w:szCs w:val="22"/>
        </w:rPr>
        <w:t xml:space="preserve">Zhotovitel je povinen při realizaci díla dodržovat veškeré technické a bezpečnostní normy, (např. ČSN) a obecně závazné právní předpisy, které se týkají jeho činnosti, a podmínky stanovené pravomocnými rozhodnutími příslušných správních úřadů vztahující se ke stavbě. Pokud porušením </w:t>
      </w:r>
      <w:r w:rsidR="00425E88" w:rsidRPr="00105B35">
        <w:rPr>
          <w:sz w:val="22"/>
          <w:szCs w:val="22"/>
        </w:rPr>
        <w:t xml:space="preserve">těchto předpisů vznikne komukoliv jakákoliv škoda, nese veškerou odpovědnost a veškeré v důsledku tohoto vzniklé náklady zhotovitel. Zhotovitel se zavazuje respektovat aktuální změny obecně závazných právních předpisů a norem, které se týkají předmětného díla a řídit se jimi. </w:t>
      </w:r>
    </w:p>
    <w:p w:rsidR="00425E88" w:rsidRDefault="00425E88" w:rsidP="000C5407">
      <w:pPr>
        <w:keepNext/>
        <w:keepLines/>
        <w:numPr>
          <w:ilvl w:val="0"/>
          <w:numId w:val="11"/>
        </w:numPr>
        <w:ind w:left="142" w:hanging="142"/>
        <w:jc w:val="both"/>
        <w:rPr>
          <w:sz w:val="22"/>
          <w:szCs w:val="22"/>
        </w:rPr>
      </w:pPr>
    </w:p>
    <w:p w:rsidR="00425E88" w:rsidRDefault="00425E88" w:rsidP="00BB0BFE">
      <w:pPr>
        <w:keepNext/>
        <w:keepLines/>
        <w:jc w:val="both"/>
        <w:rPr>
          <w:sz w:val="22"/>
          <w:szCs w:val="22"/>
        </w:rPr>
      </w:pPr>
      <w:r>
        <w:rPr>
          <w:sz w:val="22"/>
          <w:szCs w:val="22"/>
        </w:rPr>
        <w:t>Zhotovitel je povinen vyzvat objednatele ke kontrole a prověření prací, které budou při dalším postupu provádění díla zakryty nebo se stanou nepřístupnými.</w:t>
      </w:r>
      <w:r w:rsidR="00821B7B" w:rsidRPr="00821B7B">
        <w:rPr>
          <w:sz w:val="22"/>
          <w:szCs w:val="22"/>
        </w:rPr>
        <w:t xml:space="preserve"> </w:t>
      </w:r>
      <w:r w:rsidR="00821B7B" w:rsidRPr="004B008B">
        <w:rPr>
          <w:sz w:val="22"/>
          <w:szCs w:val="22"/>
        </w:rPr>
        <w:t xml:space="preserve">Zhotovitel je povinen umožnit technickému dozoru Objednatele kontrolu veškerých zakrývaných prací a dodávek ještě před jejich zakrytím a dále umožnit účast na veškerých zkouškách částí nebo celého díla. </w:t>
      </w:r>
      <w:r>
        <w:rPr>
          <w:sz w:val="22"/>
          <w:szCs w:val="22"/>
        </w:rPr>
        <w:t xml:space="preserve"> Tuto výzvu je zhotovitel povinen učinit: </w:t>
      </w:r>
    </w:p>
    <w:p w:rsidR="00425E88" w:rsidRDefault="00425E88" w:rsidP="000C5407">
      <w:pPr>
        <w:numPr>
          <w:ilvl w:val="0"/>
          <w:numId w:val="19"/>
        </w:numPr>
        <w:jc w:val="both"/>
        <w:rPr>
          <w:sz w:val="22"/>
          <w:szCs w:val="22"/>
        </w:rPr>
      </w:pPr>
      <w:r>
        <w:rPr>
          <w:sz w:val="22"/>
          <w:szCs w:val="22"/>
        </w:rPr>
        <w:t xml:space="preserve">nejméně </w:t>
      </w:r>
      <w:r w:rsidR="00300AE1">
        <w:rPr>
          <w:sz w:val="22"/>
          <w:szCs w:val="22"/>
        </w:rPr>
        <w:t>tři</w:t>
      </w:r>
      <w:r>
        <w:rPr>
          <w:sz w:val="22"/>
          <w:szCs w:val="22"/>
        </w:rPr>
        <w:t xml:space="preserve"> pracovní dny předem formou elektronické pošty (e-mail) na elektronickou adresu zástupce </w:t>
      </w:r>
      <w:r>
        <w:rPr>
          <w:snapToGrid w:val="0"/>
          <w:color w:val="000000"/>
          <w:sz w:val="22"/>
          <w:szCs w:val="22"/>
        </w:rPr>
        <w:t xml:space="preserve">oprávněného k jednání ve věcech  technických, vyjma uzavření smlouvy a </w:t>
      </w:r>
      <w:r w:rsidRPr="00105B35">
        <w:rPr>
          <w:snapToGrid w:val="0"/>
          <w:sz w:val="22"/>
          <w:szCs w:val="22"/>
        </w:rPr>
        <w:t xml:space="preserve">jejich dodatků (čl. I) nebo na elektronickou adresu určeného stavebního dozoru </w:t>
      </w:r>
      <w:r w:rsidRPr="00105B35">
        <w:rPr>
          <w:sz w:val="22"/>
          <w:szCs w:val="22"/>
        </w:rPr>
        <w:t xml:space="preserve">nebo </w:t>
      </w:r>
    </w:p>
    <w:p w:rsidR="00425E88" w:rsidRPr="00105B35" w:rsidRDefault="00425E88" w:rsidP="000C5407">
      <w:pPr>
        <w:numPr>
          <w:ilvl w:val="0"/>
          <w:numId w:val="19"/>
        </w:numPr>
        <w:jc w:val="both"/>
        <w:rPr>
          <w:sz w:val="22"/>
          <w:szCs w:val="22"/>
        </w:rPr>
      </w:pPr>
      <w:r w:rsidRPr="00105B35">
        <w:rPr>
          <w:sz w:val="22"/>
          <w:szCs w:val="22"/>
        </w:rPr>
        <w:t xml:space="preserve">nejméně </w:t>
      </w:r>
      <w:r w:rsidR="00300AE1">
        <w:rPr>
          <w:sz w:val="22"/>
          <w:szCs w:val="22"/>
        </w:rPr>
        <w:t>sedm</w:t>
      </w:r>
      <w:r w:rsidRPr="00105B35">
        <w:rPr>
          <w:sz w:val="22"/>
          <w:szCs w:val="22"/>
        </w:rPr>
        <w:t xml:space="preserve"> kalendářních dní předem formou zápisu ve stavebním deníku. </w:t>
      </w:r>
    </w:p>
    <w:p w:rsidR="00425E88" w:rsidRPr="00105B35" w:rsidRDefault="00425E88" w:rsidP="00C82E20">
      <w:pPr>
        <w:spacing w:after="120"/>
        <w:jc w:val="both"/>
        <w:rPr>
          <w:sz w:val="22"/>
          <w:szCs w:val="22"/>
        </w:rPr>
      </w:pPr>
      <w:r w:rsidRPr="00105B35">
        <w:rPr>
          <w:sz w:val="22"/>
          <w:szCs w:val="22"/>
        </w:rPr>
        <w:t xml:space="preserve">Nepozve-li zhotovitel objednatele včas nebo pozve-li jej ve zřejmě nevhodné době, umožní objednateli dodatečnou kontrolu a hradí náklady s tím spojené. </w:t>
      </w:r>
    </w:p>
    <w:p w:rsidR="00BE0E31" w:rsidRPr="003B1A64" w:rsidRDefault="00BE0E31" w:rsidP="000C5407">
      <w:pPr>
        <w:widowControl w:val="0"/>
        <w:numPr>
          <w:ilvl w:val="0"/>
          <w:numId w:val="11"/>
        </w:numPr>
        <w:ind w:left="142" w:hanging="142"/>
        <w:jc w:val="both"/>
        <w:rPr>
          <w:sz w:val="22"/>
          <w:szCs w:val="22"/>
        </w:rPr>
      </w:pPr>
    </w:p>
    <w:p w:rsidR="001909D9" w:rsidRPr="001909D9" w:rsidRDefault="00821B7B" w:rsidP="00821B7B">
      <w:pPr>
        <w:pStyle w:val="Bezmezer"/>
        <w:jc w:val="both"/>
        <w:rPr>
          <w:rFonts w:cs="Times New Roman"/>
          <w:color w:val="00B050"/>
          <w:sz w:val="22"/>
          <w:szCs w:val="22"/>
        </w:rPr>
      </w:pPr>
      <w:r w:rsidRPr="004B008B">
        <w:rPr>
          <w:rFonts w:cs="Times New Roman"/>
          <w:sz w:val="22"/>
          <w:szCs w:val="22"/>
        </w:rPr>
        <w:t xml:space="preserve">Pro případ, že se </w:t>
      </w:r>
      <w:r w:rsidR="00265F0F">
        <w:rPr>
          <w:rFonts w:cs="Times New Roman"/>
          <w:sz w:val="22"/>
          <w:szCs w:val="22"/>
        </w:rPr>
        <w:t>o</w:t>
      </w:r>
      <w:r w:rsidRPr="004B008B">
        <w:rPr>
          <w:rFonts w:cs="Times New Roman"/>
          <w:sz w:val="22"/>
          <w:szCs w:val="22"/>
        </w:rPr>
        <w:t xml:space="preserve">bjednatel, byť řádně vyzván, ke kontrole nedostaví ani v náhradním termínu, který mu </w:t>
      </w:r>
      <w:r w:rsidR="00265F0F">
        <w:rPr>
          <w:rFonts w:cs="Times New Roman"/>
          <w:sz w:val="22"/>
          <w:szCs w:val="22"/>
        </w:rPr>
        <w:t>z</w:t>
      </w:r>
      <w:r w:rsidRPr="004B008B">
        <w:rPr>
          <w:rFonts w:cs="Times New Roman"/>
          <w:sz w:val="22"/>
          <w:szCs w:val="22"/>
        </w:rPr>
        <w:t xml:space="preserve">hotovitel písemně oznámí zápisem do stavebního deníku a který nebude kratší než 24 hodin, je </w:t>
      </w:r>
      <w:r w:rsidR="00265F0F">
        <w:rPr>
          <w:rFonts w:cs="Times New Roman"/>
          <w:sz w:val="22"/>
          <w:szCs w:val="22"/>
        </w:rPr>
        <w:t>z</w:t>
      </w:r>
      <w:r w:rsidRPr="004B008B">
        <w:rPr>
          <w:rFonts w:cs="Times New Roman"/>
          <w:sz w:val="22"/>
          <w:szCs w:val="22"/>
        </w:rPr>
        <w:t xml:space="preserve">hotovitel oprávněn předmětné práce zakrýt, jako by s provedením prací </w:t>
      </w:r>
      <w:r w:rsidR="00265F0F">
        <w:rPr>
          <w:rFonts w:cs="Times New Roman"/>
          <w:sz w:val="22"/>
          <w:szCs w:val="22"/>
        </w:rPr>
        <w:t>o</w:t>
      </w:r>
      <w:r w:rsidRPr="004B008B">
        <w:rPr>
          <w:rFonts w:cs="Times New Roman"/>
          <w:sz w:val="22"/>
          <w:szCs w:val="22"/>
        </w:rPr>
        <w:t>bjednatel souhlasil. Souhlas k zakrytí prací vydá objednatel do 24 hodin po jejich prověření písemně, formou zápisu do stavebního deníku, s případným odkazem na příslušný protokol.</w:t>
      </w:r>
      <w:r w:rsidR="008D7B31">
        <w:rPr>
          <w:rFonts w:cs="Times New Roman"/>
          <w:sz w:val="22"/>
          <w:szCs w:val="22"/>
        </w:rPr>
        <w:t xml:space="preserve"> </w:t>
      </w:r>
      <w:r w:rsidR="001909D9" w:rsidRPr="004676A7">
        <w:rPr>
          <w:rFonts w:cs="Times New Roman"/>
          <w:sz w:val="22"/>
          <w:szCs w:val="22"/>
        </w:rPr>
        <w:t>V případě, že Zhotovitel zápis do stavebního deníku ve lhůtě 24 hodin neprovede, má se zato, že se zakrytím prací souhlasí.</w:t>
      </w:r>
    </w:p>
    <w:p w:rsidR="00821B7B" w:rsidRPr="004B008B" w:rsidRDefault="00821B7B" w:rsidP="00821B7B">
      <w:pPr>
        <w:pStyle w:val="Bezmezer"/>
        <w:jc w:val="both"/>
        <w:rPr>
          <w:rFonts w:cs="Times New Roman"/>
          <w:sz w:val="22"/>
          <w:szCs w:val="22"/>
        </w:rPr>
      </w:pPr>
      <w:r w:rsidRPr="004B008B">
        <w:rPr>
          <w:rFonts w:cs="Times New Roman"/>
          <w:sz w:val="22"/>
          <w:szCs w:val="22"/>
        </w:rPr>
        <w:t xml:space="preserve">V případě nesouhlasu se zakrytím prací, které se ukáže jako neodůvodněné ve vztahu technickým normám a příslušným právním předpisům, nese </w:t>
      </w:r>
      <w:r w:rsidR="00265F0F">
        <w:rPr>
          <w:rFonts w:cs="Times New Roman"/>
          <w:sz w:val="22"/>
          <w:szCs w:val="22"/>
        </w:rPr>
        <w:t>o</w:t>
      </w:r>
      <w:r w:rsidRPr="004B008B">
        <w:rPr>
          <w:rFonts w:cs="Times New Roman"/>
          <w:sz w:val="22"/>
          <w:szCs w:val="22"/>
        </w:rPr>
        <w:t xml:space="preserve">bjednatel důsledky takového rozhodnutí (pokynu). </w:t>
      </w:r>
    </w:p>
    <w:p w:rsidR="00821B7B" w:rsidRPr="004B008B" w:rsidRDefault="00821B7B" w:rsidP="00821B7B">
      <w:pPr>
        <w:pStyle w:val="Bezmezer"/>
        <w:jc w:val="both"/>
        <w:rPr>
          <w:rFonts w:cs="Times New Roman"/>
          <w:sz w:val="22"/>
          <w:szCs w:val="22"/>
        </w:rPr>
      </w:pPr>
      <w:r w:rsidRPr="004B008B">
        <w:rPr>
          <w:rFonts w:cs="Times New Roman"/>
          <w:sz w:val="22"/>
          <w:szCs w:val="22"/>
        </w:rPr>
        <w:t xml:space="preserve">Udělil-li </w:t>
      </w:r>
      <w:r w:rsidR="00265F0F">
        <w:rPr>
          <w:rFonts w:cs="Times New Roman"/>
          <w:sz w:val="22"/>
          <w:szCs w:val="22"/>
        </w:rPr>
        <w:t>o</w:t>
      </w:r>
      <w:r w:rsidRPr="004B008B">
        <w:rPr>
          <w:rFonts w:cs="Times New Roman"/>
          <w:sz w:val="22"/>
          <w:szCs w:val="22"/>
        </w:rPr>
        <w:t xml:space="preserve">bjednatel souhlas k zakrytí prací, nebo pokud takový souhlas </w:t>
      </w:r>
      <w:r w:rsidR="00265F0F">
        <w:rPr>
          <w:rFonts w:cs="Times New Roman"/>
          <w:sz w:val="22"/>
          <w:szCs w:val="22"/>
        </w:rPr>
        <w:t>o</w:t>
      </w:r>
      <w:r w:rsidRPr="004B008B">
        <w:rPr>
          <w:rFonts w:cs="Times New Roman"/>
          <w:sz w:val="22"/>
          <w:szCs w:val="22"/>
        </w:rPr>
        <w:t xml:space="preserve">bjednatel nevydal v důsledku své nečinnosti a bude požadovat jejich dodatečné odkrytí, </w:t>
      </w:r>
      <w:r w:rsidR="00265F0F">
        <w:rPr>
          <w:rFonts w:cs="Times New Roman"/>
          <w:sz w:val="22"/>
          <w:szCs w:val="22"/>
        </w:rPr>
        <w:t>z</w:t>
      </w:r>
      <w:r w:rsidRPr="004B008B">
        <w:rPr>
          <w:rFonts w:cs="Times New Roman"/>
          <w:sz w:val="22"/>
          <w:szCs w:val="22"/>
        </w:rPr>
        <w:t xml:space="preserve">hotovitel zakryté práce odkryje na náklad </w:t>
      </w:r>
      <w:r w:rsidR="00265F0F">
        <w:rPr>
          <w:rFonts w:cs="Times New Roman"/>
          <w:sz w:val="22"/>
          <w:szCs w:val="22"/>
        </w:rPr>
        <w:t>o</w:t>
      </w:r>
      <w:r w:rsidRPr="004B008B">
        <w:rPr>
          <w:rFonts w:cs="Times New Roman"/>
          <w:sz w:val="22"/>
          <w:szCs w:val="22"/>
        </w:rPr>
        <w:t xml:space="preserve">bjednatele. </w:t>
      </w:r>
    </w:p>
    <w:p w:rsidR="005B59E9" w:rsidRDefault="00821B7B" w:rsidP="007358B1">
      <w:pPr>
        <w:pStyle w:val="Bezmezer"/>
        <w:jc w:val="both"/>
        <w:rPr>
          <w:rFonts w:cs="Times New Roman"/>
          <w:sz w:val="22"/>
          <w:szCs w:val="22"/>
        </w:rPr>
      </w:pPr>
      <w:r w:rsidRPr="004B008B">
        <w:rPr>
          <w:rFonts w:cs="Times New Roman"/>
          <w:sz w:val="22"/>
          <w:szCs w:val="22"/>
        </w:rPr>
        <w:t xml:space="preserve">V případě, že při dodatečném odkrytí prací budou zjištěny vady </w:t>
      </w:r>
      <w:r w:rsidR="00265F0F">
        <w:rPr>
          <w:rFonts w:cs="Times New Roman"/>
          <w:sz w:val="22"/>
          <w:szCs w:val="22"/>
        </w:rPr>
        <w:t>z</w:t>
      </w:r>
      <w:r w:rsidRPr="004B008B">
        <w:rPr>
          <w:rFonts w:cs="Times New Roman"/>
          <w:sz w:val="22"/>
          <w:szCs w:val="22"/>
        </w:rPr>
        <w:t xml:space="preserve">hotovitele, náklady na odkrytí a odstranění vad zakrývaných prací nese </w:t>
      </w:r>
      <w:r w:rsidR="00265F0F">
        <w:rPr>
          <w:rFonts w:cs="Times New Roman"/>
          <w:sz w:val="22"/>
          <w:szCs w:val="22"/>
        </w:rPr>
        <w:t>z</w:t>
      </w:r>
      <w:r w:rsidRPr="004B008B">
        <w:rPr>
          <w:rFonts w:cs="Times New Roman"/>
          <w:sz w:val="22"/>
          <w:szCs w:val="22"/>
        </w:rPr>
        <w:t>hotovitel.</w:t>
      </w:r>
      <w:r w:rsidR="008D7B31">
        <w:rPr>
          <w:rFonts w:cs="Times New Roman"/>
          <w:sz w:val="22"/>
          <w:szCs w:val="22"/>
        </w:rPr>
        <w:t xml:space="preserve"> Neprovedení kontroly prac</w:t>
      </w:r>
      <w:r w:rsidR="00265F0F">
        <w:rPr>
          <w:rFonts w:cs="Times New Roman"/>
          <w:sz w:val="22"/>
          <w:szCs w:val="22"/>
        </w:rPr>
        <w:t>í o</w:t>
      </w:r>
      <w:r w:rsidR="003A32E9">
        <w:rPr>
          <w:rFonts w:cs="Times New Roman"/>
          <w:sz w:val="22"/>
          <w:szCs w:val="22"/>
        </w:rPr>
        <w:t xml:space="preserve">bjednatelem nezakládá </w:t>
      </w:r>
      <w:r w:rsidR="00265F0F">
        <w:rPr>
          <w:rFonts w:cs="Times New Roman"/>
          <w:sz w:val="22"/>
          <w:szCs w:val="22"/>
        </w:rPr>
        <w:t>z</w:t>
      </w:r>
      <w:r w:rsidR="003A32E9">
        <w:rPr>
          <w:rFonts w:cs="Times New Roman"/>
          <w:sz w:val="22"/>
          <w:szCs w:val="22"/>
        </w:rPr>
        <w:t xml:space="preserve">hotoviteli možnost zbavení se odpovědnosti za povinnost provést </w:t>
      </w:r>
      <w:r w:rsidR="00831621">
        <w:rPr>
          <w:rFonts w:cs="Times New Roman"/>
          <w:sz w:val="22"/>
          <w:szCs w:val="22"/>
        </w:rPr>
        <w:t>d</w:t>
      </w:r>
      <w:r w:rsidR="003A32E9">
        <w:rPr>
          <w:rFonts w:cs="Times New Roman"/>
          <w:sz w:val="22"/>
          <w:szCs w:val="22"/>
        </w:rPr>
        <w:t xml:space="preserve">ílo řádně. </w:t>
      </w:r>
    </w:p>
    <w:p w:rsidR="007358B1" w:rsidRDefault="007358B1" w:rsidP="007358B1">
      <w:pPr>
        <w:pStyle w:val="Bezmezer"/>
        <w:jc w:val="both"/>
        <w:rPr>
          <w:rFonts w:cs="Times New Roman"/>
          <w:sz w:val="22"/>
          <w:szCs w:val="22"/>
        </w:rPr>
      </w:pPr>
    </w:p>
    <w:p w:rsidR="0082762C" w:rsidRDefault="0082762C" w:rsidP="007358B1">
      <w:pPr>
        <w:pStyle w:val="Bezmezer"/>
        <w:jc w:val="both"/>
        <w:rPr>
          <w:rFonts w:cs="Times New Roman"/>
          <w:sz w:val="22"/>
          <w:szCs w:val="22"/>
        </w:rPr>
      </w:pPr>
    </w:p>
    <w:p w:rsidR="0082762C" w:rsidRPr="007358B1" w:rsidRDefault="0082762C" w:rsidP="007358B1">
      <w:pPr>
        <w:pStyle w:val="Bezmezer"/>
        <w:jc w:val="both"/>
        <w:rPr>
          <w:rFonts w:cs="Times New Roman"/>
          <w:sz w:val="22"/>
          <w:szCs w:val="22"/>
        </w:rPr>
      </w:pPr>
    </w:p>
    <w:p w:rsidR="005B59E9" w:rsidRDefault="005B59E9" w:rsidP="000C5407">
      <w:pPr>
        <w:widowControl w:val="0"/>
        <w:numPr>
          <w:ilvl w:val="0"/>
          <w:numId w:val="11"/>
        </w:numPr>
        <w:ind w:left="142" w:hanging="142"/>
        <w:jc w:val="both"/>
        <w:rPr>
          <w:sz w:val="22"/>
          <w:szCs w:val="22"/>
        </w:rPr>
      </w:pPr>
    </w:p>
    <w:p w:rsidR="00C166A5" w:rsidRDefault="00425E88" w:rsidP="001866E6">
      <w:pPr>
        <w:widowControl w:val="0"/>
        <w:spacing w:after="120"/>
        <w:jc w:val="both"/>
        <w:rPr>
          <w:sz w:val="22"/>
          <w:szCs w:val="22"/>
        </w:rPr>
      </w:pPr>
      <w:r w:rsidRPr="00BE0E31">
        <w:rPr>
          <w:sz w:val="22"/>
          <w:szCs w:val="22"/>
        </w:rPr>
        <w:t>Zhotovitel se zavazuje plnit</w:t>
      </w:r>
      <w:r w:rsidR="001E3969" w:rsidRPr="00BE0E31">
        <w:rPr>
          <w:sz w:val="22"/>
          <w:szCs w:val="22"/>
        </w:rPr>
        <w:t xml:space="preserve"> své</w:t>
      </w:r>
      <w:r w:rsidRPr="00BE0E31">
        <w:rPr>
          <w:sz w:val="22"/>
          <w:szCs w:val="22"/>
        </w:rPr>
        <w:t xml:space="preserve"> povinnosti </w:t>
      </w:r>
      <w:r w:rsidR="001613B0" w:rsidRPr="00BE0E31">
        <w:rPr>
          <w:sz w:val="22"/>
          <w:szCs w:val="22"/>
        </w:rPr>
        <w:t>v</w:t>
      </w:r>
      <w:r w:rsidRPr="00BE0E31">
        <w:rPr>
          <w:sz w:val="22"/>
          <w:szCs w:val="22"/>
        </w:rPr>
        <w:t>yplývající zejména ze zákona č. 309/2006 Sb., o zajištění dalších podmínek bezpečnosti a ochrany zdraví při práci a vyhlášky č. 499/2006</w:t>
      </w:r>
      <w:r w:rsidR="00C368A1">
        <w:rPr>
          <w:sz w:val="22"/>
          <w:szCs w:val="22"/>
        </w:rPr>
        <w:t xml:space="preserve"> Sb.</w:t>
      </w:r>
      <w:r w:rsidRPr="00BE0E31">
        <w:rPr>
          <w:sz w:val="22"/>
          <w:szCs w:val="22"/>
        </w:rPr>
        <w:t xml:space="preserve">, oboje ve znění pozdějších předpisů (např. spolupráce s koordinátorem bezpečnosti a ochrany zdraví při práci na staveništi). Zhotovitel je povinen zavázat ke spolupráci s koordinátorem bezpečnosti a ochrany zdraví při práci i své případné subdodavatele, kteří se budou pohybovat na staveništi. </w:t>
      </w:r>
    </w:p>
    <w:p w:rsidR="007358B1" w:rsidRPr="00BE0E31" w:rsidRDefault="00C166A5" w:rsidP="001866E6">
      <w:pPr>
        <w:widowControl w:val="0"/>
        <w:spacing w:after="120"/>
        <w:jc w:val="both"/>
        <w:rPr>
          <w:sz w:val="22"/>
          <w:szCs w:val="22"/>
        </w:rPr>
      </w:pPr>
      <w:r w:rsidRPr="004B008B">
        <w:rPr>
          <w:sz w:val="22"/>
          <w:szCs w:val="22"/>
        </w:rPr>
        <w:t xml:space="preserve">Zhotovitel v plné míře zodpovídá za bezpečnost a ochranu zdraví všech osob v prostoru staveniště a zabezpečí jejich vybavení ochrannými pomůckami. Dále se </w:t>
      </w:r>
      <w:r w:rsidR="00265F0F">
        <w:rPr>
          <w:sz w:val="22"/>
          <w:szCs w:val="22"/>
        </w:rPr>
        <w:t>z</w:t>
      </w:r>
      <w:r w:rsidRPr="004B008B">
        <w:rPr>
          <w:sz w:val="22"/>
          <w:szCs w:val="22"/>
        </w:rPr>
        <w:t xml:space="preserve">hotovitel zavazuje dodržovat hygienické předpisy. Zhotovitel je povinen zajistit, aby všichni pracovníci </w:t>
      </w:r>
      <w:r w:rsidR="00265F0F">
        <w:rPr>
          <w:sz w:val="22"/>
          <w:szCs w:val="22"/>
        </w:rPr>
        <w:t>z</w:t>
      </w:r>
      <w:r w:rsidRPr="004B008B">
        <w:rPr>
          <w:sz w:val="22"/>
          <w:szCs w:val="22"/>
        </w:rPr>
        <w:t xml:space="preserve">hotovitele, resp. všechny osoby podílející se na provádění díla, byli viditelným způsobem označeni tak, aby mohla být provedena jejich přesná identifikace a zajistit, aby na stavbu nemohli vniknout osoby jiné, než oprávněné. Zhotovitel se zavazuje přijmout na svůj náklad a nebezpečí taková opatření, která zamezí možnosti vstupu či jiného vniknutí k tomu neoprávněných osob na stavbu, resp. prostor </w:t>
      </w:r>
      <w:r w:rsidR="00265F0F">
        <w:rPr>
          <w:sz w:val="22"/>
          <w:szCs w:val="22"/>
        </w:rPr>
        <w:t>o</w:t>
      </w:r>
      <w:r w:rsidRPr="004B008B">
        <w:rPr>
          <w:sz w:val="22"/>
          <w:szCs w:val="22"/>
        </w:rPr>
        <w:t>bjednatele v důsledku provádění díla a mimo pracovní dobu všech osob.</w:t>
      </w:r>
    </w:p>
    <w:p w:rsidR="00BE0E31" w:rsidRPr="003B1A64" w:rsidRDefault="00BE0E31" w:rsidP="000C5407">
      <w:pPr>
        <w:widowControl w:val="0"/>
        <w:numPr>
          <w:ilvl w:val="0"/>
          <w:numId w:val="11"/>
        </w:numPr>
        <w:ind w:left="142" w:hanging="142"/>
        <w:jc w:val="both"/>
        <w:rPr>
          <w:sz w:val="22"/>
          <w:szCs w:val="22"/>
        </w:rPr>
      </w:pPr>
    </w:p>
    <w:p w:rsidR="00425E88" w:rsidRPr="00105B35" w:rsidRDefault="00425E88" w:rsidP="001866E6">
      <w:pPr>
        <w:widowControl w:val="0"/>
        <w:spacing w:after="120"/>
        <w:jc w:val="both"/>
        <w:rPr>
          <w:sz w:val="22"/>
          <w:szCs w:val="22"/>
        </w:rPr>
      </w:pPr>
      <w:r>
        <w:rPr>
          <w:sz w:val="22"/>
          <w:szCs w:val="22"/>
        </w:rPr>
        <w:t xml:space="preserve">Zhotovitel se zavazuje zaznamenat do projektové dokumentace všechny dohodnuté změny podle </w:t>
      </w:r>
      <w:r w:rsidRPr="00105B35">
        <w:rPr>
          <w:sz w:val="22"/>
          <w:szCs w:val="22"/>
        </w:rPr>
        <w:t xml:space="preserve">skutečného provedení díla. Takto opravenou a </w:t>
      </w:r>
      <w:r w:rsidR="00C368A1">
        <w:rPr>
          <w:sz w:val="22"/>
          <w:szCs w:val="22"/>
        </w:rPr>
        <w:t>jím</w:t>
      </w:r>
      <w:r w:rsidRPr="00105B35">
        <w:rPr>
          <w:sz w:val="22"/>
          <w:szCs w:val="22"/>
        </w:rPr>
        <w:t xml:space="preserve"> potvrzenou projektovou dokumentaci předá objednateli při</w:t>
      </w:r>
      <w:r w:rsidR="00B50086">
        <w:rPr>
          <w:sz w:val="22"/>
          <w:szCs w:val="22"/>
        </w:rPr>
        <w:t> </w:t>
      </w:r>
      <w:r w:rsidRPr="00105B35">
        <w:rPr>
          <w:sz w:val="22"/>
          <w:szCs w:val="22"/>
        </w:rPr>
        <w:t>předání a převzetí</w:t>
      </w:r>
      <w:r w:rsidR="00EA4317" w:rsidRPr="00105B35">
        <w:rPr>
          <w:sz w:val="22"/>
          <w:szCs w:val="22"/>
        </w:rPr>
        <w:t xml:space="preserve"> dokončené</w:t>
      </w:r>
      <w:r w:rsidRPr="00105B35">
        <w:rPr>
          <w:sz w:val="22"/>
          <w:szCs w:val="22"/>
        </w:rPr>
        <w:t xml:space="preserve"> stavby.</w:t>
      </w:r>
    </w:p>
    <w:p w:rsidR="005B59E9" w:rsidRDefault="005B59E9" w:rsidP="000C5407">
      <w:pPr>
        <w:widowControl w:val="0"/>
        <w:numPr>
          <w:ilvl w:val="0"/>
          <w:numId w:val="11"/>
        </w:numPr>
        <w:ind w:left="142" w:hanging="142"/>
        <w:jc w:val="both"/>
        <w:rPr>
          <w:sz w:val="22"/>
          <w:szCs w:val="22"/>
        </w:rPr>
      </w:pPr>
    </w:p>
    <w:p w:rsidR="003B1A64" w:rsidRDefault="00EA4317" w:rsidP="001866E6">
      <w:pPr>
        <w:widowControl w:val="0"/>
        <w:spacing w:after="120"/>
        <w:jc w:val="both"/>
        <w:rPr>
          <w:sz w:val="22"/>
          <w:szCs w:val="22"/>
        </w:rPr>
      </w:pPr>
      <w:r w:rsidRPr="00105B35">
        <w:rPr>
          <w:sz w:val="22"/>
          <w:szCs w:val="22"/>
        </w:rPr>
        <w:t>Provádí-li zhotovitel některé práce pomocí subdodavatelů</w:t>
      </w:r>
      <w:r w:rsidR="003B1A64">
        <w:rPr>
          <w:sz w:val="22"/>
          <w:szCs w:val="22"/>
        </w:rPr>
        <w:t>,</w:t>
      </w:r>
      <w:r w:rsidRPr="00105B35">
        <w:rPr>
          <w:sz w:val="22"/>
          <w:szCs w:val="22"/>
        </w:rPr>
        <w:t xml:space="preserve"> jsou tito povinni na vyžádání objednatele doložit certifikaci k předmětu činnosti prováděné na realizovaném díle do </w:t>
      </w:r>
      <w:r w:rsidR="00BB0BFE">
        <w:rPr>
          <w:sz w:val="22"/>
          <w:szCs w:val="22"/>
        </w:rPr>
        <w:t xml:space="preserve">sedmi </w:t>
      </w:r>
      <w:r w:rsidRPr="00105B35">
        <w:rPr>
          <w:sz w:val="22"/>
          <w:szCs w:val="22"/>
        </w:rPr>
        <w:t>dnů od vyžádání</w:t>
      </w:r>
      <w:r w:rsidR="003B1A64">
        <w:rPr>
          <w:sz w:val="22"/>
          <w:szCs w:val="22"/>
        </w:rPr>
        <w:t>.</w:t>
      </w:r>
    </w:p>
    <w:p w:rsidR="003B1A64" w:rsidRPr="00E46FC0" w:rsidRDefault="003B1A64" w:rsidP="000C5407">
      <w:pPr>
        <w:widowControl w:val="0"/>
        <w:numPr>
          <w:ilvl w:val="0"/>
          <w:numId w:val="11"/>
        </w:numPr>
        <w:ind w:left="142" w:hanging="142"/>
        <w:jc w:val="both"/>
        <w:rPr>
          <w:sz w:val="22"/>
          <w:szCs w:val="22"/>
        </w:rPr>
      </w:pPr>
    </w:p>
    <w:p w:rsidR="00425E88" w:rsidRPr="00E46FC0" w:rsidRDefault="00425E88" w:rsidP="001866E6">
      <w:pPr>
        <w:widowControl w:val="0"/>
        <w:spacing w:after="120"/>
        <w:jc w:val="both"/>
        <w:rPr>
          <w:sz w:val="22"/>
          <w:szCs w:val="22"/>
        </w:rPr>
      </w:pPr>
      <w:r w:rsidRPr="00E46FC0">
        <w:rPr>
          <w:sz w:val="22"/>
          <w:szCs w:val="22"/>
        </w:rPr>
        <w:t>Změnu subdodavatelů nebo změnu v</w:t>
      </w:r>
      <w:r w:rsidR="003B1A64" w:rsidRPr="00E46FC0">
        <w:rPr>
          <w:sz w:val="22"/>
          <w:szCs w:val="22"/>
        </w:rPr>
        <w:t xml:space="preserve"> procentním </w:t>
      </w:r>
      <w:r w:rsidRPr="00E46FC0">
        <w:rPr>
          <w:sz w:val="22"/>
          <w:szCs w:val="22"/>
        </w:rPr>
        <w:t>podílu plnění jednotlivých subdodavatelů uvedených zhotovitelem v jeho nabídce podané v zadávacím řízení veřejné zakázky, může zhotovitel provést pouze s</w:t>
      </w:r>
      <w:r w:rsidR="00C368A1">
        <w:rPr>
          <w:sz w:val="22"/>
          <w:szCs w:val="22"/>
        </w:rPr>
        <w:t xml:space="preserve"> předchozím </w:t>
      </w:r>
      <w:r w:rsidRPr="00E46FC0">
        <w:rPr>
          <w:sz w:val="22"/>
          <w:szCs w:val="22"/>
        </w:rPr>
        <w:t>písemným souhlasem objednatele.</w:t>
      </w:r>
    </w:p>
    <w:p w:rsidR="00BE0E31" w:rsidRPr="00E46FC0" w:rsidRDefault="00BE0E31" w:rsidP="000C5407">
      <w:pPr>
        <w:widowControl w:val="0"/>
        <w:numPr>
          <w:ilvl w:val="0"/>
          <w:numId w:val="11"/>
        </w:numPr>
        <w:ind w:left="142" w:hanging="142"/>
        <w:jc w:val="both"/>
        <w:rPr>
          <w:sz w:val="22"/>
          <w:szCs w:val="22"/>
        </w:rPr>
      </w:pPr>
    </w:p>
    <w:p w:rsidR="00425E88" w:rsidRDefault="00425E88" w:rsidP="001866E6">
      <w:pPr>
        <w:widowControl w:val="0"/>
        <w:spacing w:after="120"/>
        <w:jc w:val="both"/>
        <w:rPr>
          <w:sz w:val="22"/>
          <w:szCs w:val="22"/>
        </w:rPr>
      </w:pPr>
      <w:r>
        <w:rPr>
          <w:sz w:val="22"/>
          <w:szCs w:val="22"/>
        </w:rPr>
        <w:t xml:space="preserve">Ve zvláštních případech lze použít institut předčasného užívání stavebního objektu, příp. zkušebního provozu. Předčasné užívání bude vydáno na žádost objednatele a zhotovitelem budou dodány veškeré </w:t>
      </w:r>
      <w:r w:rsidRPr="00105B35">
        <w:rPr>
          <w:sz w:val="22"/>
          <w:szCs w:val="22"/>
        </w:rPr>
        <w:t>podklady nutné pro vydání povolení o předčasném užívání. Mezi objednatelem jako investorem</w:t>
      </w:r>
      <w:r>
        <w:rPr>
          <w:sz w:val="22"/>
          <w:szCs w:val="22"/>
        </w:rPr>
        <w:t xml:space="preserve"> a</w:t>
      </w:r>
      <w:r w:rsidR="00B50086">
        <w:rPr>
          <w:sz w:val="22"/>
          <w:szCs w:val="22"/>
        </w:rPr>
        <w:t> </w:t>
      </w:r>
      <w:r>
        <w:rPr>
          <w:sz w:val="22"/>
          <w:szCs w:val="22"/>
        </w:rPr>
        <w:t>zhotovitelem bude sepsána příslušná dohoda o užívání a údržbě předmětného objektu do doby jeho kolaudace.</w:t>
      </w:r>
    </w:p>
    <w:p w:rsidR="00357949" w:rsidRDefault="00357949" w:rsidP="000C5407">
      <w:pPr>
        <w:widowControl w:val="0"/>
        <w:numPr>
          <w:ilvl w:val="0"/>
          <w:numId w:val="11"/>
        </w:numPr>
        <w:ind w:left="142" w:hanging="142"/>
        <w:jc w:val="both"/>
        <w:rPr>
          <w:sz w:val="22"/>
          <w:szCs w:val="22"/>
        </w:rPr>
      </w:pPr>
    </w:p>
    <w:p w:rsidR="0064347F" w:rsidRPr="00105B35" w:rsidRDefault="00425E88" w:rsidP="001866E6">
      <w:pPr>
        <w:widowControl w:val="0"/>
        <w:spacing w:after="120"/>
        <w:jc w:val="both"/>
        <w:rPr>
          <w:sz w:val="22"/>
          <w:szCs w:val="22"/>
        </w:rPr>
      </w:pPr>
      <w:r w:rsidRPr="00105B35">
        <w:rPr>
          <w:sz w:val="22"/>
          <w:szCs w:val="22"/>
        </w:rPr>
        <w:t>Zhotovitel je povinen zajistit organizaci pravidelných kontrolních dnů. Kontrolní dny budou probíhat min</w:t>
      </w:r>
      <w:r w:rsidR="00C368A1">
        <w:rPr>
          <w:sz w:val="22"/>
          <w:szCs w:val="22"/>
        </w:rPr>
        <w:t>imálně jednou</w:t>
      </w:r>
      <w:r w:rsidRPr="00105B35">
        <w:rPr>
          <w:sz w:val="22"/>
          <w:szCs w:val="22"/>
        </w:rPr>
        <w:t xml:space="preserve"> za kalendářní týden. Konkrétní den v týdnu řádného kontrolního dne bude stanoven v </w:t>
      </w:r>
      <w:r w:rsidR="00EA4317" w:rsidRPr="00105B35">
        <w:rPr>
          <w:sz w:val="22"/>
          <w:szCs w:val="22"/>
        </w:rPr>
        <w:t>zápise o</w:t>
      </w:r>
      <w:r w:rsidR="00B50086">
        <w:rPr>
          <w:sz w:val="22"/>
          <w:szCs w:val="22"/>
        </w:rPr>
        <w:t> </w:t>
      </w:r>
      <w:r w:rsidR="00EA4317" w:rsidRPr="00105B35">
        <w:rPr>
          <w:sz w:val="22"/>
          <w:szCs w:val="22"/>
        </w:rPr>
        <w:t>předání a převzetí staveniště</w:t>
      </w:r>
      <w:r w:rsidR="00105B35" w:rsidRPr="00105B35">
        <w:rPr>
          <w:sz w:val="22"/>
          <w:szCs w:val="22"/>
        </w:rPr>
        <w:t>.</w:t>
      </w:r>
      <w:r w:rsidR="00EA4317" w:rsidRPr="00105B35">
        <w:rPr>
          <w:sz w:val="22"/>
          <w:szCs w:val="22"/>
        </w:rPr>
        <w:t> </w:t>
      </w:r>
      <w:r w:rsidR="00105B35" w:rsidRPr="00105B35">
        <w:rPr>
          <w:sz w:val="22"/>
          <w:szCs w:val="22"/>
        </w:rPr>
        <w:t xml:space="preserve"> </w:t>
      </w:r>
    </w:p>
    <w:p w:rsidR="005B59E9" w:rsidRDefault="005B59E9" w:rsidP="000C5407">
      <w:pPr>
        <w:widowControl w:val="0"/>
        <w:numPr>
          <w:ilvl w:val="0"/>
          <w:numId w:val="11"/>
        </w:numPr>
        <w:ind w:left="142" w:hanging="142"/>
        <w:jc w:val="both"/>
        <w:rPr>
          <w:sz w:val="22"/>
          <w:szCs w:val="22"/>
        </w:rPr>
      </w:pPr>
    </w:p>
    <w:p w:rsidR="00346DFF" w:rsidRDefault="00425E88" w:rsidP="001866E6">
      <w:pPr>
        <w:widowControl w:val="0"/>
        <w:spacing w:after="120"/>
        <w:jc w:val="both"/>
        <w:rPr>
          <w:sz w:val="22"/>
          <w:szCs w:val="22"/>
        </w:rPr>
      </w:pPr>
      <w:r w:rsidRPr="00105B35">
        <w:rPr>
          <w:sz w:val="22"/>
          <w:szCs w:val="22"/>
        </w:rPr>
        <w:t>Zjistí-li zhotovitel při provádění díla skryté překážky týkající se místa, kde má být dílo provedeno, znemožňující provést dílo dohodnutým způsobem, oznámí to bez zbytečného odkladu objednateli a navrhne mu změnu díla. Do dosažení dohody může provádění díla přerušit. Nedohodnou-li se strany na změně smlouvy v přiměřené lhůtě, může kterákoli z nich od smlouvy odstoupit.</w:t>
      </w:r>
    </w:p>
    <w:p w:rsidR="002D0035" w:rsidRPr="001414B8" w:rsidRDefault="002D0035" w:rsidP="000C5407">
      <w:pPr>
        <w:widowControl w:val="0"/>
        <w:numPr>
          <w:ilvl w:val="0"/>
          <w:numId w:val="11"/>
        </w:numPr>
        <w:ind w:left="142" w:hanging="142"/>
        <w:jc w:val="both"/>
        <w:rPr>
          <w:sz w:val="22"/>
          <w:szCs w:val="22"/>
        </w:rPr>
      </w:pPr>
    </w:p>
    <w:p w:rsidR="00B41678" w:rsidRPr="007870DA" w:rsidRDefault="00346DFF" w:rsidP="001866E6">
      <w:pPr>
        <w:widowControl w:val="0"/>
        <w:spacing w:after="120"/>
        <w:jc w:val="both"/>
        <w:rPr>
          <w:sz w:val="22"/>
          <w:szCs w:val="22"/>
        </w:rPr>
      </w:pPr>
      <w:r w:rsidRPr="001414B8">
        <w:rPr>
          <w:sz w:val="22"/>
          <w:szCs w:val="22"/>
        </w:rPr>
        <w:t xml:space="preserve">Zhotovitel prohlašuje, že byl </w:t>
      </w:r>
      <w:r w:rsidR="007A0514">
        <w:rPr>
          <w:sz w:val="22"/>
          <w:szCs w:val="22"/>
        </w:rPr>
        <w:t>objednatelem</w:t>
      </w:r>
      <w:r w:rsidRPr="001414B8">
        <w:rPr>
          <w:sz w:val="22"/>
          <w:szCs w:val="22"/>
        </w:rPr>
        <w:t xml:space="preserve"> upozorněn na skutečnost, že</w:t>
      </w:r>
      <w:r w:rsidR="002D0035" w:rsidRPr="001414B8">
        <w:rPr>
          <w:sz w:val="22"/>
          <w:szCs w:val="22"/>
        </w:rPr>
        <w:t xml:space="preserve"> dle § 46d odst. 2 zákona č. 137/2006 Sb., o veřejných zakázkách, v platném znění, </w:t>
      </w:r>
      <w:r w:rsidRPr="001414B8">
        <w:rPr>
          <w:sz w:val="22"/>
          <w:szCs w:val="22"/>
        </w:rPr>
        <w:t>nesmí u této stavby provádět sám t</w:t>
      </w:r>
      <w:r w:rsidR="000E59A5" w:rsidRPr="001414B8">
        <w:rPr>
          <w:sz w:val="22"/>
          <w:szCs w:val="22"/>
        </w:rPr>
        <w:t xml:space="preserve">echnický dozor, přičemž tento zákaz se vztahuje </w:t>
      </w:r>
      <w:r w:rsidRPr="001414B8">
        <w:rPr>
          <w:sz w:val="22"/>
          <w:szCs w:val="22"/>
        </w:rPr>
        <w:t xml:space="preserve">i </w:t>
      </w:r>
      <w:r w:rsidR="000E59A5" w:rsidRPr="001414B8">
        <w:rPr>
          <w:sz w:val="22"/>
          <w:szCs w:val="22"/>
        </w:rPr>
        <w:t>na</w:t>
      </w:r>
      <w:r w:rsidRPr="001414B8">
        <w:rPr>
          <w:sz w:val="22"/>
          <w:szCs w:val="22"/>
        </w:rPr>
        <w:t xml:space="preserve"> osobu s ním propojenou</w:t>
      </w:r>
      <w:r w:rsidR="002D0035" w:rsidRPr="001414B8">
        <w:rPr>
          <w:sz w:val="22"/>
          <w:szCs w:val="22"/>
        </w:rPr>
        <w:t xml:space="preserve"> ve smyslu § 74 a násl. zákona č. 90/2012 Sb., o obchodních korporacích, v platném znění. Uvedené neplatí v případě, že technický dozor provádí sám </w:t>
      </w:r>
      <w:r w:rsidR="002D0035" w:rsidRPr="007870DA">
        <w:rPr>
          <w:sz w:val="22"/>
          <w:szCs w:val="22"/>
        </w:rPr>
        <w:t>objednatel.</w:t>
      </w:r>
      <w:r w:rsidR="00B41678" w:rsidRPr="007870DA">
        <w:rPr>
          <w:sz w:val="22"/>
          <w:szCs w:val="22"/>
        </w:rPr>
        <w:t xml:space="preserve"> </w:t>
      </w:r>
    </w:p>
    <w:p w:rsidR="00B41678" w:rsidRPr="007870DA" w:rsidRDefault="00B41678" w:rsidP="000C5407">
      <w:pPr>
        <w:widowControl w:val="0"/>
        <w:numPr>
          <w:ilvl w:val="0"/>
          <w:numId w:val="11"/>
        </w:numPr>
        <w:ind w:hanging="502"/>
        <w:jc w:val="both"/>
        <w:rPr>
          <w:sz w:val="22"/>
          <w:szCs w:val="22"/>
        </w:rPr>
      </w:pPr>
    </w:p>
    <w:p w:rsidR="00B41678" w:rsidRPr="007870DA" w:rsidRDefault="00B41678" w:rsidP="0082762C">
      <w:pPr>
        <w:widowControl w:val="0"/>
        <w:spacing w:after="120"/>
        <w:jc w:val="both"/>
        <w:rPr>
          <w:sz w:val="22"/>
          <w:szCs w:val="22"/>
        </w:rPr>
      </w:pPr>
      <w:r w:rsidRPr="007870DA">
        <w:rPr>
          <w:sz w:val="22"/>
          <w:szCs w:val="22"/>
        </w:rPr>
        <w:t>Nebezpečí škody nebo zničení stavby nese zhotovitel v plném rozsahu až do předání a převzetí celé</w:t>
      </w:r>
      <w:r w:rsidR="0082762C">
        <w:rPr>
          <w:sz w:val="22"/>
          <w:szCs w:val="22"/>
        </w:rPr>
        <w:t xml:space="preserve">ho </w:t>
      </w:r>
      <w:r w:rsidRPr="007870DA">
        <w:rPr>
          <w:sz w:val="22"/>
          <w:szCs w:val="22"/>
        </w:rPr>
        <w:t>díla.</w:t>
      </w:r>
    </w:p>
    <w:p w:rsidR="00B41678" w:rsidRPr="007870DA" w:rsidRDefault="00B41678" w:rsidP="001866E6">
      <w:pPr>
        <w:widowControl w:val="0"/>
        <w:ind w:left="142" w:hanging="142"/>
        <w:jc w:val="both"/>
        <w:rPr>
          <w:sz w:val="22"/>
          <w:szCs w:val="22"/>
        </w:rPr>
      </w:pPr>
      <w:r w:rsidRPr="007870DA">
        <w:rPr>
          <w:sz w:val="22"/>
          <w:szCs w:val="22"/>
        </w:rPr>
        <w:t>14.</w:t>
      </w:r>
    </w:p>
    <w:p w:rsidR="00C166A5" w:rsidRDefault="00B41678" w:rsidP="001866E6">
      <w:pPr>
        <w:widowControl w:val="0"/>
        <w:jc w:val="both"/>
        <w:rPr>
          <w:sz w:val="22"/>
          <w:szCs w:val="22"/>
        </w:rPr>
      </w:pPr>
      <w:r w:rsidRPr="007870DA">
        <w:rPr>
          <w:sz w:val="22"/>
          <w:szCs w:val="22"/>
        </w:rPr>
        <w:t>Zhotovitel je povinen nahradit objednateli v plné výši škodu, která vznikla při realizaci díla v souvislosti nebo jako důsledek porušení povinností zhotovitele dle této smlouvy.</w:t>
      </w:r>
    </w:p>
    <w:p w:rsidR="00C166A5" w:rsidRDefault="00C166A5" w:rsidP="001866E6">
      <w:pPr>
        <w:widowControl w:val="0"/>
        <w:jc w:val="both"/>
        <w:rPr>
          <w:sz w:val="22"/>
          <w:szCs w:val="22"/>
        </w:rPr>
      </w:pPr>
      <w:r>
        <w:rPr>
          <w:sz w:val="22"/>
          <w:szCs w:val="22"/>
        </w:rPr>
        <w:lastRenderedPageBreak/>
        <w:t>15.</w:t>
      </w:r>
    </w:p>
    <w:p w:rsidR="00C166A5" w:rsidRDefault="00C166A5" w:rsidP="00C166A5">
      <w:pPr>
        <w:pStyle w:val="Bezmezer"/>
        <w:jc w:val="both"/>
        <w:rPr>
          <w:rFonts w:cs="Times New Roman"/>
          <w:sz w:val="22"/>
          <w:szCs w:val="22"/>
        </w:rPr>
      </w:pPr>
      <w:r w:rsidRPr="004B008B">
        <w:rPr>
          <w:rFonts w:cs="Times New Roman"/>
          <w:sz w:val="22"/>
          <w:szCs w:val="22"/>
        </w:rPr>
        <w:t>Zhotovitel je povinen zajistit dílo proti krádeži.</w:t>
      </w:r>
    </w:p>
    <w:p w:rsidR="00C166A5" w:rsidRDefault="00C166A5" w:rsidP="00C166A5">
      <w:pPr>
        <w:pStyle w:val="Bezmezer"/>
        <w:jc w:val="both"/>
        <w:rPr>
          <w:rFonts w:cs="Times New Roman"/>
          <w:sz w:val="22"/>
          <w:szCs w:val="22"/>
        </w:rPr>
      </w:pPr>
    </w:p>
    <w:p w:rsidR="00C166A5" w:rsidRPr="004B008B" w:rsidRDefault="00C166A5" w:rsidP="00C166A5">
      <w:pPr>
        <w:pStyle w:val="Bezmezer"/>
        <w:jc w:val="both"/>
        <w:rPr>
          <w:rFonts w:cs="Times New Roman"/>
          <w:sz w:val="22"/>
          <w:szCs w:val="22"/>
        </w:rPr>
      </w:pPr>
      <w:r>
        <w:rPr>
          <w:rFonts w:cs="Times New Roman"/>
          <w:sz w:val="22"/>
          <w:szCs w:val="22"/>
        </w:rPr>
        <w:t>16.</w:t>
      </w:r>
    </w:p>
    <w:p w:rsidR="0073711D" w:rsidRPr="0082762C" w:rsidRDefault="0073711D" w:rsidP="0073711D">
      <w:pPr>
        <w:pStyle w:val="Bezmezer"/>
        <w:jc w:val="both"/>
        <w:rPr>
          <w:sz w:val="22"/>
          <w:szCs w:val="22"/>
        </w:rPr>
      </w:pPr>
      <w:r w:rsidRPr="004B008B">
        <w:rPr>
          <w:rFonts w:cs="Times New Roman"/>
          <w:sz w:val="22"/>
          <w:szCs w:val="22"/>
        </w:rPr>
        <w:t xml:space="preserve">Zhotovitel je povinen být po celou dobu realizace díla pojištěn proti škodám způsobeným jeho činností, </w:t>
      </w:r>
      <w:r>
        <w:rPr>
          <w:rFonts w:cs="Times New Roman"/>
          <w:sz w:val="22"/>
          <w:szCs w:val="22"/>
        </w:rPr>
        <w:t xml:space="preserve">případně nečinností, </w:t>
      </w:r>
      <w:r w:rsidRPr="004B008B">
        <w:rPr>
          <w:rFonts w:cs="Times New Roman"/>
          <w:sz w:val="22"/>
          <w:szCs w:val="22"/>
        </w:rPr>
        <w:t xml:space="preserve">včetně možných škod pracovníků </w:t>
      </w:r>
      <w:r>
        <w:rPr>
          <w:rFonts w:cs="Times New Roman"/>
          <w:sz w:val="22"/>
          <w:szCs w:val="22"/>
        </w:rPr>
        <w:t>z</w:t>
      </w:r>
      <w:r w:rsidRPr="004B008B">
        <w:rPr>
          <w:rFonts w:cs="Times New Roman"/>
          <w:sz w:val="22"/>
          <w:szCs w:val="22"/>
        </w:rPr>
        <w:t xml:space="preserve">hotovitele a to až do výše ceny díla. </w:t>
      </w:r>
      <w:r>
        <w:rPr>
          <w:rFonts w:cs="Times New Roman"/>
          <w:sz w:val="22"/>
          <w:szCs w:val="22"/>
        </w:rPr>
        <w:t xml:space="preserve">Za tímto účelem zhotovitel před podpisem této smlouvy předložil objednateli originál či úředně ověřenou kopii </w:t>
      </w:r>
      <w:r w:rsidRPr="004B008B">
        <w:rPr>
          <w:sz w:val="22"/>
          <w:szCs w:val="22"/>
        </w:rPr>
        <w:t>pojistn</w:t>
      </w:r>
      <w:r>
        <w:rPr>
          <w:sz w:val="22"/>
          <w:szCs w:val="22"/>
        </w:rPr>
        <w:t>é</w:t>
      </w:r>
      <w:r w:rsidRPr="004B008B">
        <w:rPr>
          <w:sz w:val="22"/>
          <w:szCs w:val="22"/>
        </w:rPr>
        <w:t xml:space="preserve"> smlouv</w:t>
      </w:r>
      <w:r>
        <w:rPr>
          <w:sz w:val="22"/>
          <w:szCs w:val="22"/>
        </w:rPr>
        <w:t>y</w:t>
      </w:r>
      <w:r w:rsidRPr="004B008B">
        <w:rPr>
          <w:sz w:val="22"/>
          <w:szCs w:val="22"/>
        </w:rPr>
        <w:t xml:space="preserve"> </w:t>
      </w:r>
      <w:r>
        <w:rPr>
          <w:sz w:val="22"/>
          <w:szCs w:val="22"/>
        </w:rPr>
        <w:t>prokazující, že zhotovitel je pojištěn</w:t>
      </w:r>
      <w:r w:rsidR="0082762C">
        <w:rPr>
          <w:sz w:val="22"/>
          <w:szCs w:val="22"/>
        </w:rPr>
        <w:t xml:space="preserve"> </w:t>
      </w:r>
      <w:r>
        <w:rPr>
          <w:sz w:val="22"/>
          <w:szCs w:val="22"/>
        </w:rPr>
        <w:t xml:space="preserve">pro případ vzniku své odpovědnosti </w:t>
      </w:r>
      <w:r w:rsidRPr="004B008B">
        <w:rPr>
          <w:sz w:val="22"/>
          <w:szCs w:val="22"/>
        </w:rPr>
        <w:t xml:space="preserve">za škodu způsobenou </w:t>
      </w:r>
      <w:r>
        <w:rPr>
          <w:sz w:val="22"/>
          <w:szCs w:val="22"/>
        </w:rPr>
        <w:t xml:space="preserve">třetím osobám a/nebo </w:t>
      </w:r>
      <w:r w:rsidRPr="004B008B">
        <w:rPr>
          <w:sz w:val="22"/>
          <w:szCs w:val="22"/>
        </w:rPr>
        <w:t xml:space="preserve">na cizím majetku </w:t>
      </w:r>
      <w:r>
        <w:rPr>
          <w:sz w:val="22"/>
          <w:szCs w:val="22"/>
        </w:rPr>
        <w:t xml:space="preserve">(odpovědnost za škodu způsobenou třetím osobám) a to </w:t>
      </w:r>
      <w:r w:rsidRPr="004B008B">
        <w:rPr>
          <w:sz w:val="22"/>
          <w:szCs w:val="22"/>
        </w:rPr>
        <w:t>ve výši nabídnuté celkové ceny díla, tak</w:t>
      </w:r>
      <w:r>
        <w:rPr>
          <w:sz w:val="22"/>
          <w:szCs w:val="22"/>
        </w:rPr>
        <w:t xml:space="preserve"> jak je specifikována v článku </w:t>
      </w:r>
      <w:r w:rsidRPr="004B008B">
        <w:rPr>
          <w:sz w:val="22"/>
          <w:szCs w:val="22"/>
        </w:rPr>
        <w:t>I</w:t>
      </w:r>
      <w:r>
        <w:rPr>
          <w:sz w:val="22"/>
          <w:szCs w:val="22"/>
        </w:rPr>
        <w:t>V</w:t>
      </w:r>
      <w:r w:rsidRPr="004B008B">
        <w:rPr>
          <w:sz w:val="22"/>
          <w:szCs w:val="22"/>
        </w:rPr>
        <w:t xml:space="preserve">. této </w:t>
      </w:r>
      <w:r>
        <w:rPr>
          <w:sz w:val="22"/>
          <w:szCs w:val="22"/>
        </w:rPr>
        <w:t>s</w:t>
      </w:r>
      <w:r w:rsidRPr="004B008B">
        <w:rPr>
          <w:sz w:val="22"/>
          <w:szCs w:val="22"/>
        </w:rPr>
        <w:t xml:space="preserve">mlouvy.  Zhotovitel je povinen toto pojištění udržovat v platnosti po celou dobu realizace předmětu díla, min. však do okamžiku podpisu protokolu o odstranění veškerých vad a nedodělků díla. </w:t>
      </w:r>
    </w:p>
    <w:p w:rsidR="007358B1" w:rsidRDefault="007358B1" w:rsidP="00C166A5">
      <w:pPr>
        <w:pStyle w:val="Bezmezer"/>
        <w:jc w:val="both"/>
        <w:rPr>
          <w:rFonts w:cs="Times New Roman"/>
          <w:sz w:val="22"/>
          <w:szCs w:val="22"/>
        </w:rPr>
      </w:pPr>
    </w:p>
    <w:p w:rsidR="00C166A5" w:rsidRPr="004B008B" w:rsidRDefault="00C166A5" w:rsidP="00C166A5">
      <w:pPr>
        <w:pStyle w:val="Bezmezer"/>
        <w:jc w:val="both"/>
        <w:rPr>
          <w:rFonts w:cs="Times New Roman"/>
          <w:sz w:val="22"/>
          <w:szCs w:val="22"/>
        </w:rPr>
      </w:pPr>
      <w:r>
        <w:rPr>
          <w:rFonts w:cs="Times New Roman"/>
          <w:sz w:val="22"/>
          <w:szCs w:val="22"/>
        </w:rPr>
        <w:t>17.</w:t>
      </w:r>
      <w:r w:rsidRPr="004B008B">
        <w:rPr>
          <w:rFonts w:cs="Times New Roman"/>
          <w:sz w:val="22"/>
          <w:szCs w:val="22"/>
        </w:rPr>
        <w:t xml:space="preserve"> </w:t>
      </w:r>
    </w:p>
    <w:p w:rsidR="00C166A5" w:rsidRDefault="00C166A5" w:rsidP="00C166A5">
      <w:pPr>
        <w:pStyle w:val="Bezmezer"/>
        <w:jc w:val="both"/>
        <w:rPr>
          <w:rFonts w:cs="Times New Roman"/>
          <w:sz w:val="22"/>
          <w:szCs w:val="22"/>
        </w:rPr>
      </w:pPr>
      <w:r w:rsidRPr="004B008B">
        <w:rPr>
          <w:rFonts w:cs="Times New Roman"/>
          <w:sz w:val="22"/>
          <w:szCs w:val="22"/>
        </w:rPr>
        <w:t xml:space="preserve">Pokud činností </w:t>
      </w:r>
      <w:r w:rsidR="00265F0F">
        <w:rPr>
          <w:rFonts w:cs="Times New Roman"/>
          <w:sz w:val="22"/>
          <w:szCs w:val="22"/>
        </w:rPr>
        <w:t>z</w:t>
      </w:r>
      <w:r w:rsidRPr="004B008B">
        <w:rPr>
          <w:rFonts w:cs="Times New Roman"/>
          <w:sz w:val="22"/>
          <w:szCs w:val="22"/>
        </w:rPr>
        <w:t xml:space="preserve">hotovitele dojde ke způsobení škody </w:t>
      </w:r>
      <w:r w:rsidR="00265F0F">
        <w:rPr>
          <w:rFonts w:cs="Times New Roman"/>
          <w:sz w:val="22"/>
          <w:szCs w:val="22"/>
        </w:rPr>
        <w:t>o</w:t>
      </w:r>
      <w:r w:rsidRPr="004B008B">
        <w:rPr>
          <w:rFonts w:cs="Times New Roman"/>
          <w:sz w:val="22"/>
          <w:szCs w:val="22"/>
        </w:rPr>
        <w:t xml:space="preserve">bjednateli nebo jiných subjektů z titulu opomenutí, nedbalosti nebo neplněním podmínek vyplývajících ze zákona, platných českých státních norem nebo vyplývající z této smlouvy, je </w:t>
      </w:r>
      <w:r w:rsidR="00265F0F">
        <w:rPr>
          <w:rFonts w:cs="Times New Roman"/>
          <w:sz w:val="22"/>
          <w:szCs w:val="22"/>
        </w:rPr>
        <w:t>z</w:t>
      </w:r>
      <w:r w:rsidRPr="004B008B">
        <w:rPr>
          <w:rFonts w:cs="Times New Roman"/>
          <w:sz w:val="22"/>
          <w:szCs w:val="22"/>
        </w:rPr>
        <w:t xml:space="preserve">hotovitel povinen bez zbytečného odkladu tuto škodu odstranit a není-li to možné, tak finančně uhradit. Veškeré náklady s tím spojené nese </w:t>
      </w:r>
      <w:r w:rsidR="00265F0F">
        <w:rPr>
          <w:rFonts w:cs="Times New Roman"/>
          <w:sz w:val="22"/>
          <w:szCs w:val="22"/>
        </w:rPr>
        <w:t>z</w:t>
      </w:r>
      <w:r w:rsidRPr="004B008B">
        <w:rPr>
          <w:rFonts w:cs="Times New Roman"/>
          <w:sz w:val="22"/>
          <w:szCs w:val="22"/>
        </w:rPr>
        <w:t>hotovitel.</w:t>
      </w:r>
    </w:p>
    <w:p w:rsidR="00C166A5" w:rsidRDefault="00C166A5" w:rsidP="00C166A5">
      <w:pPr>
        <w:pStyle w:val="Bezmezer"/>
        <w:jc w:val="both"/>
        <w:rPr>
          <w:rFonts w:cs="Times New Roman"/>
          <w:sz w:val="22"/>
          <w:szCs w:val="22"/>
        </w:rPr>
      </w:pPr>
    </w:p>
    <w:p w:rsidR="00C166A5" w:rsidRPr="004B008B" w:rsidRDefault="00C166A5" w:rsidP="00C166A5">
      <w:pPr>
        <w:pStyle w:val="Bezmezer"/>
        <w:jc w:val="both"/>
        <w:rPr>
          <w:rFonts w:cs="Times New Roman"/>
          <w:sz w:val="22"/>
          <w:szCs w:val="22"/>
        </w:rPr>
      </w:pPr>
      <w:r>
        <w:rPr>
          <w:rFonts w:cs="Times New Roman"/>
          <w:sz w:val="22"/>
          <w:szCs w:val="22"/>
        </w:rPr>
        <w:t>18.</w:t>
      </w:r>
    </w:p>
    <w:p w:rsidR="00C166A5" w:rsidRDefault="00C166A5" w:rsidP="00C166A5">
      <w:pPr>
        <w:pStyle w:val="Bezmezer"/>
        <w:jc w:val="both"/>
        <w:rPr>
          <w:rFonts w:cs="Times New Roman"/>
          <w:sz w:val="22"/>
          <w:szCs w:val="22"/>
        </w:rPr>
      </w:pPr>
      <w:r w:rsidRPr="004B008B">
        <w:rPr>
          <w:rFonts w:cs="Times New Roman"/>
          <w:sz w:val="22"/>
          <w:szCs w:val="22"/>
        </w:rPr>
        <w:t>Zhotovitel garantuje, že bude použito materiálů, výrobků a technologií schválených pro území České republiky.</w:t>
      </w:r>
    </w:p>
    <w:p w:rsidR="00C166A5" w:rsidRDefault="00C166A5" w:rsidP="00C166A5">
      <w:pPr>
        <w:pStyle w:val="Bezmezer"/>
        <w:jc w:val="both"/>
        <w:rPr>
          <w:rFonts w:cs="Times New Roman"/>
          <w:sz w:val="22"/>
          <w:szCs w:val="22"/>
        </w:rPr>
      </w:pPr>
    </w:p>
    <w:p w:rsidR="00C166A5" w:rsidRPr="004B008B" w:rsidRDefault="00C166A5" w:rsidP="00C166A5">
      <w:pPr>
        <w:pStyle w:val="Bezmezer"/>
        <w:jc w:val="both"/>
        <w:rPr>
          <w:rFonts w:cs="Times New Roman"/>
          <w:sz w:val="22"/>
          <w:szCs w:val="22"/>
        </w:rPr>
      </w:pPr>
      <w:r>
        <w:rPr>
          <w:rFonts w:cs="Times New Roman"/>
          <w:sz w:val="22"/>
          <w:szCs w:val="22"/>
        </w:rPr>
        <w:t>19.</w:t>
      </w:r>
    </w:p>
    <w:p w:rsidR="00C166A5" w:rsidRPr="007870DA" w:rsidRDefault="00C166A5" w:rsidP="00C166A5">
      <w:pPr>
        <w:widowControl w:val="0"/>
        <w:jc w:val="both"/>
        <w:rPr>
          <w:sz w:val="22"/>
          <w:szCs w:val="22"/>
        </w:rPr>
      </w:pPr>
      <w:r w:rsidRPr="004B008B">
        <w:rPr>
          <w:sz w:val="22"/>
          <w:szCs w:val="22"/>
        </w:rPr>
        <w:t>Zhotovitel je povinen zajistit úklid a likvidaci všech odpadů ze své činnosti dle příslušných závazných předpisů a nařízení</w:t>
      </w:r>
    </w:p>
    <w:p w:rsidR="00425E88" w:rsidRDefault="00425E88" w:rsidP="001866E6">
      <w:pPr>
        <w:widowControl w:val="0"/>
        <w:jc w:val="both"/>
        <w:rPr>
          <w:sz w:val="22"/>
          <w:szCs w:val="22"/>
        </w:rPr>
      </w:pPr>
    </w:p>
    <w:p w:rsidR="00425E88" w:rsidRPr="00A77785" w:rsidRDefault="00470549" w:rsidP="000C5407">
      <w:pPr>
        <w:pStyle w:val="Nadpis4"/>
        <w:keepLines/>
        <w:numPr>
          <w:ilvl w:val="0"/>
          <w:numId w:val="17"/>
        </w:numPr>
        <w:ind w:left="0" w:firstLine="0"/>
        <w:rPr>
          <w:caps/>
          <w:sz w:val="24"/>
          <w:szCs w:val="24"/>
        </w:rPr>
      </w:pPr>
      <w:r>
        <w:rPr>
          <w:caps/>
          <w:sz w:val="24"/>
          <w:szCs w:val="24"/>
        </w:rPr>
        <w:t xml:space="preserve"> </w:t>
      </w:r>
      <w:r w:rsidR="00425E88" w:rsidRPr="00A77785">
        <w:rPr>
          <w:caps/>
          <w:sz w:val="24"/>
          <w:szCs w:val="24"/>
        </w:rPr>
        <w:t>PŘEDÁN</w:t>
      </w:r>
      <w:r>
        <w:rPr>
          <w:caps/>
          <w:sz w:val="24"/>
          <w:szCs w:val="24"/>
        </w:rPr>
        <w:t>Í</w:t>
      </w:r>
      <w:r w:rsidR="00425E88" w:rsidRPr="00A77785">
        <w:rPr>
          <w:caps/>
          <w:sz w:val="24"/>
          <w:szCs w:val="24"/>
        </w:rPr>
        <w:t xml:space="preserve"> D</w:t>
      </w:r>
      <w:r>
        <w:rPr>
          <w:caps/>
          <w:sz w:val="24"/>
          <w:szCs w:val="24"/>
        </w:rPr>
        <w:t>ÍL</w:t>
      </w:r>
      <w:r w:rsidR="00425E88" w:rsidRPr="00A77785">
        <w:rPr>
          <w:caps/>
          <w:sz w:val="24"/>
          <w:szCs w:val="24"/>
        </w:rPr>
        <w:t>A</w:t>
      </w:r>
    </w:p>
    <w:p w:rsidR="00425E88" w:rsidRPr="00105B35" w:rsidRDefault="00425E88" w:rsidP="000C5407">
      <w:pPr>
        <w:keepLines/>
        <w:numPr>
          <w:ilvl w:val="0"/>
          <w:numId w:val="12"/>
        </w:numPr>
        <w:ind w:left="142" w:hanging="142"/>
        <w:jc w:val="both"/>
        <w:rPr>
          <w:sz w:val="22"/>
          <w:szCs w:val="22"/>
        </w:rPr>
      </w:pPr>
    </w:p>
    <w:p w:rsidR="000B386C" w:rsidRPr="004B008B" w:rsidRDefault="00F86432" w:rsidP="000B386C">
      <w:pPr>
        <w:keepLines/>
        <w:spacing w:after="120"/>
        <w:jc w:val="both"/>
        <w:rPr>
          <w:sz w:val="22"/>
          <w:szCs w:val="22"/>
        </w:rPr>
      </w:pPr>
      <w:r w:rsidRPr="00F86432">
        <w:rPr>
          <w:sz w:val="22"/>
          <w:szCs w:val="22"/>
        </w:rPr>
        <w:t>Dílo je provedeno, je-li dokončeno a předáno. Dílo je dokončeno, je-li předvedena jeho způsobilost sloužit svému účelu</w:t>
      </w:r>
      <w:r>
        <w:rPr>
          <w:sz w:val="22"/>
          <w:szCs w:val="22"/>
        </w:rPr>
        <w:t>. Předvedení</w:t>
      </w:r>
      <w:r w:rsidR="00A74AC6">
        <w:rPr>
          <w:sz w:val="22"/>
          <w:szCs w:val="22"/>
        </w:rPr>
        <w:t>m</w:t>
      </w:r>
      <w:r>
        <w:rPr>
          <w:sz w:val="22"/>
          <w:szCs w:val="22"/>
        </w:rPr>
        <w:t xml:space="preserve"> způsobilosti </w:t>
      </w:r>
      <w:r w:rsidR="00A74AC6">
        <w:rPr>
          <w:sz w:val="22"/>
          <w:szCs w:val="22"/>
        </w:rPr>
        <w:t xml:space="preserve">díla k užívání </w:t>
      </w:r>
      <w:r>
        <w:rPr>
          <w:sz w:val="22"/>
          <w:szCs w:val="22"/>
        </w:rPr>
        <w:t xml:space="preserve">se v této smlouvě rozumí </w:t>
      </w:r>
      <w:r w:rsidR="00A74AC6">
        <w:rPr>
          <w:sz w:val="22"/>
          <w:szCs w:val="22"/>
        </w:rPr>
        <w:t xml:space="preserve">provedení prohlídky fyzicky zcela dokončeného díla, odzkoušení funkčnosti </w:t>
      </w:r>
      <w:r w:rsidR="00F052A5">
        <w:rPr>
          <w:sz w:val="22"/>
          <w:szCs w:val="22"/>
        </w:rPr>
        <w:t>díla</w:t>
      </w:r>
      <w:r w:rsidR="00A74AC6">
        <w:rPr>
          <w:sz w:val="22"/>
          <w:szCs w:val="22"/>
        </w:rPr>
        <w:t xml:space="preserve"> a předložení požadovaných dokladů</w:t>
      </w:r>
      <w:r w:rsidR="00BE0E31">
        <w:rPr>
          <w:sz w:val="22"/>
          <w:szCs w:val="22"/>
        </w:rPr>
        <w:t xml:space="preserve"> (</w:t>
      </w:r>
      <w:r w:rsidRPr="003B1A64">
        <w:rPr>
          <w:sz w:val="22"/>
          <w:szCs w:val="22"/>
        </w:rPr>
        <w:t xml:space="preserve">viz </w:t>
      </w:r>
      <w:r w:rsidR="00BE0E31" w:rsidRPr="003B1A64">
        <w:rPr>
          <w:sz w:val="22"/>
          <w:szCs w:val="22"/>
        </w:rPr>
        <w:t>odst. 4</w:t>
      </w:r>
      <w:r w:rsidR="008C04CF">
        <w:rPr>
          <w:sz w:val="22"/>
          <w:szCs w:val="22"/>
        </w:rPr>
        <w:t>.</w:t>
      </w:r>
      <w:r w:rsidR="00BE0E31" w:rsidRPr="003B1A64">
        <w:rPr>
          <w:sz w:val="22"/>
          <w:szCs w:val="22"/>
        </w:rPr>
        <w:t xml:space="preserve"> tohoto článku).</w:t>
      </w:r>
      <w:r w:rsidR="00BE0E31">
        <w:rPr>
          <w:color w:val="FF0000"/>
          <w:sz w:val="22"/>
          <w:szCs w:val="22"/>
        </w:rPr>
        <w:t xml:space="preserve"> </w:t>
      </w:r>
      <w:r w:rsidRPr="00F86432">
        <w:rPr>
          <w:sz w:val="22"/>
          <w:szCs w:val="22"/>
        </w:rPr>
        <w:t>Objednatel převezme dokončené dílo s výhradami, nebo bez výhrad.</w:t>
      </w:r>
      <w:r w:rsidR="000B386C">
        <w:rPr>
          <w:sz w:val="22"/>
          <w:szCs w:val="22"/>
        </w:rPr>
        <w:t xml:space="preserve"> </w:t>
      </w:r>
      <w:r w:rsidR="000B386C" w:rsidRPr="004B008B">
        <w:rPr>
          <w:sz w:val="22"/>
          <w:szCs w:val="22"/>
        </w:rPr>
        <w:t>Pokud jsou v této smlouvě použity termíny ukončení díla nebo den předání, rozumí se tím den, ve kterém dojde k podpisu předávacího protokolu.</w:t>
      </w:r>
    </w:p>
    <w:p w:rsidR="00425E88" w:rsidRPr="00105B35" w:rsidRDefault="00425E88" w:rsidP="000C5407">
      <w:pPr>
        <w:keepNext/>
        <w:numPr>
          <w:ilvl w:val="0"/>
          <w:numId w:val="12"/>
        </w:numPr>
        <w:ind w:left="142" w:hanging="142"/>
        <w:jc w:val="both"/>
        <w:rPr>
          <w:sz w:val="22"/>
          <w:szCs w:val="22"/>
        </w:rPr>
      </w:pPr>
    </w:p>
    <w:p w:rsidR="00763231" w:rsidRPr="004B008B" w:rsidRDefault="00425E88" w:rsidP="00035971">
      <w:pPr>
        <w:widowControl w:val="0"/>
        <w:spacing w:after="120"/>
        <w:jc w:val="both"/>
        <w:rPr>
          <w:sz w:val="22"/>
          <w:szCs w:val="22"/>
        </w:rPr>
      </w:pPr>
      <w:r w:rsidRPr="00105B35">
        <w:rPr>
          <w:sz w:val="22"/>
          <w:szCs w:val="22"/>
        </w:rPr>
        <w:t xml:space="preserve">Zhotovitel je povinen písemně oznámit objednateli minimálně </w:t>
      </w:r>
      <w:r w:rsidR="0080447B">
        <w:rPr>
          <w:sz w:val="22"/>
          <w:szCs w:val="22"/>
        </w:rPr>
        <w:t>pět</w:t>
      </w:r>
      <w:r w:rsidRPr="00105B35">
        <w:rPr>
          <w:sz w:val="22"/>
          <w:szCs w:val="22"/>
        </w:rPr>
        <w:t xml:space="preserve"> dnů předem, kdy bude dílo připraveno k</w:t>
      </w:r>
      <w:r w:rsidR="0080447B">
        <w:rPr>
          <w:sz w:val="22"/>
          <w:szCs w:val="22"/>
        </w:rPr>
        <w:t> </w:t>
      </w:r>
      <w:r w:rsidRPr="00105B35">
        <w:rPr>
          <w:sz w:val="22"/>
          <w:szCs w:val="22"/>
        </w:rPr>
        <w:t>odevzdání</w:t>
      </w:r>
      <w:r w:rsidR="0080447B">
        <w:rPr>
          <w:sz w:val="22"/>
          <w:szCs w:val="22"/>
        </w:rPr>
        <w:t xml:space="preserve"> a převzetí</w:t>
      </w:r>
      <w:r w:rsidRPr="00105B35">
        <w:rPr>
          <w:sz w:val="22"/>
          <w:szCs w:val="22"/>
        </w:rPr>
        <w:t>. O předání díla a tím o jeho řádném ukončení bude sepsán a oboustranně podepsán předávací protokol</w:t>
      </w:r>
      <w:r w:rsidR="00A40CA8">
        <w:rPr>
          <w:sz w:val="22"/>
          <w:szCs w:val="22"/>
        </w:rPr>
        <w:t xml:space="preserve"> dokončeného díla</w:t>
      </w:r>
      <w:r w:rsidRPr="00105B35">
        <w:rPr>
          <w:sz w:val="22"/>
          <w:szCs w:val="22"/>
        </w:rPr>
        <w:t xml:space="preserve">. Tento protokol o odevzdání a převzetí </w:t>
      </w:r>
      <w:r w:rsidR="00A40CA8">
        <w:rPr>
          <w:sz w:val="22"/>
          <w:szCs w:val="22"/>
        </w:rPr>
        <w:t xml:space="preserve">dokončeného </w:t>
      </w:r>
      <w:r w:rsidRPr="00105B35">
        <w:rPr>
          <w:sz w:val="22"/>
          <w:szCs w:val="22"/>
        </w:rPr>
        <w:t>díla pořizuje objednatel a</w:t>
      </w:r>
      <w:r w:rsidR="00B50086">
        <w:rPr>
          <w:sz w:val="22"/>
          <w:szCs w:val="22"/>
        </w:rPr>
        <w:t> </w:t>
      </w:r>
      <w:r w:rsidRPr="00105B35">
        <w:rPr>
          <w:sz w:val="22"/>
          <w:szCs w:val="22"/>
        </w:rPr>
        <w:t>musí být</w:t>
      </w:r>
      <w:r>
        <w:rPr>
          <w:sz w:val="22"/>
          <w:szCs w:val="22"/>
        </w:rPr>
        <w:t xml:space="preserve"> podepsán oprávněnými zástupci pro věci technické, popř. jinými písemně pověřenými osobami, za obě smluvní strany</w:t>
      </w:r>
      <w:r w:rsidRPr="00105B35">
        <w:rPr>
          <w:sz w:val="22"/>
          <w:szCs w:val="22"/>
        </w:rPr>
        <w:t xml:space="preserve">. </w:t>
      </w:r>
      <w:r w:rsidR="00763231" w:rsidRPr="004B008B">
        <w:rPr>
          <w:sz w:val="22"/>
          <w:szCs w:val="22"/>
        </w:rPr>
        <w:t xml:space="preserve">Objednatel má právo převzít i dílo, které vykazuje drobné vady a nedodělky, které nebrání užívání díla. V tomto případě je </w:t>
      </w:r>
      <w:r w:rsidR="00265F0F">
        <w:rPr>
          <w:sz w:val="22"/>
          <w:szCs w:val="22"/>
        </w:rPr>
        <w:t>z</w:t>
      </w:r>
      <w:r w:rsidR="00763231" w:rsidRPr="004B008B">
        <w:rPr>
          <w:sz w:val="22"/>
          <w:szCs w:val="22"/>
        </w:rPr>
        <w:t xml:space="preserve">hotovitel povinen odstranit tyto vady a nedodělky v termínu uvedeném v zápise o předání a převzetí. </w:t>
      </w:r>
      <w:r w:rsidR="00763231">
        <w:rPr>
          <w:sz w:val="22"/>
          <w:szCs w:val="22"/>
        </w:rPr>
        <w:t xml:space="preserve">O odstranění vad a nedodělků zjištěných v rámci předávacího řízení sepíší strany samostatný protokol. </w:t>
      </w:r>
      <w:r w:rsidR="00763231" w:rsidRPr="004B008B">
        <w:rPr>
          <w:sz w:val="22"/>
          <w:szCs w:val="22"/>
        </w:rPr>
        <w:t xml:space="preserve">Pokud </w:t>
      </w:r>
      <w:r w:rsidR="00265F0F">
        <w:rPr>
          <w:sz w:val="22"/>
          <w:szCs w:val="22"/>
        </w:rPr>
        <w:t>z</w:t>
      </w:r>
      <w:r w:rsidR="00763231" w:rsidRPr="004B008B">
        <w:rPr>
          <w:sz w:val="22"/>
          <w:szCs w:val="22"/>
        </w:rPr>
        <w:t xml:space="preserve">hotovitel neodstraní veškeré vady a nedodělky v dohodnutém termínu, je povinen zaplatit </w:t>
      </w:r>
      <w:r w:rsidR="00265F0F">
        <w:rPr>
          <w:sz w:val="22"/>
          <w:szCs w:val="22"/>
        </w:rPr>
        <w:t>o</w:t>
      </w:r>
      <w:r w:rsidR="00763231" w:rsidRPr="004B008B">
        <w:rPr>
          <w:sz w:val="22"/>
          <w:szCs w:val="22"/>
        </w:rPr>
        <w:t xml:space="preserve">bjednateli smluvní pokutu ve výši </w:t>
      </w:r>
      <w:r w:rsidR="00763231">
        <w:rPr>
          <w:sz w:val="22"/>
          <w:szCs w:val="22"/>
        </w:rPr>
        <w:t>sjednané v čl. XII. odst. 11 této smlouvy</w:t>
      </w:r>
      <w:r w:rsidR="00763231" w:rsidRPr="004B008B">
        <w:rPr>
          <w:sz w:val="22"/>
          <w:szCs w:val="22"/>
        </w:rPr>
        <w:t xml:space="preserve">. Objednatel není povinen převzít dílo vykazující vady nebo nedodělky a zavazuje se v takovém případě </w:t>
      </w:r>
      <w:r w:rsidR="00265F0F">
        <w:rPr>
          <w:sz w:val="22"/>
          <w:szCs w:val="22"/>
        </w:rPr>
        <w:t>z</w:t>
      </w:r>
      <w:r w:rsidR="00763231" w:rsidRPr="004B008B">
        <w:rPr>
          <w:sz w:val="22"/>
          <w:szCs w:val="22"/>
        </w:rPr>
        <w:t>hotoviteli předat bezodkladně soupis vad a nedodělků, není-li soupis obsažen v protokolu o přejímacím řízení, který je vyhotovován i v případě, že k převzetí díla nedojde.</w:t>
      </w:r>
      <w:r w:rsidR="00763231">
        <w:rPr>
          <w:sz w:val="22"/>
          <w:szCs w:val="22"/>
        </w:rPr>
        <w:t xml:space="preserve"> V případě prodlení </w:t>
      </w:r>
      <w:r w:rsidR="00265F0F">
        <w:rPr>
          <w:sz w:val="22"/>
          <w:szCs w:val="22"/>
        </w:rPr>
        <w:t>z</w:t>
      </w:r>
      <w:r w:rsidR="00763231">
        <w:rPr>
          <w:sz w:val="22"/>
          <w:szCs w:val="22"/>
        </w:rPr>
        <w:t xml:space="preserve">hotovitele s odstraněním vad a nedodělků zjištěných při předání díla je </w:t>
      </w:r>
      <w:r w:rsidR="00265F0F">
        <w:rPr>
          <w:sz w:val="22"/>
          <w:szCs w:val="22"/>
        </w:rPr>
        <w:t>o</w:t>
      </w:r>
      <w:r w:rsidR="00763231">
        <w:rPr>
          <w:sz w:val="22"/>
          <w:szCs w:val="22"/>
        </w:rPr>
        <w:t xml:space="preserve">bjednatel oprávněn provést odstranění těchto vad a nedodělků prostřednictvím třetí kvalifikované osoby a takto vzniklé náklady následně přefakturovat </w:t>
      </w:r>
      <w:r w:rsidR="00265F0F">
        <w:rPr>
          <w:sz w:val="22"/>
          <w:szCs w:val="22"/>
        </w:rPr>
        <w:t>z</w:t>
      </w:r>
      <w:r w:rsidR="00763231">
        <w:rPr>
          <w:sz w:val="22"/>
          <w:szCs w:val="22"/>
        </w:rPr>
        <w:t xml:space="preserve">hotoviteli. Takovýto postup </w:t>
      </w:r>
      <w:r w:rsidR="00265F0F">
        <w:rPr>
          <w:sz w:val="22"/>
          <w:szCs w:val="22"/>
        </w:rPr>
        <w:t>o</w:t>
      </w:r>
      <w:r w:rsidR="00763231">
        <w:rPr>
          <w:sz w:val="22"/>
          <w:szCs w:val="22"/>
        </w:rPr>
        <w:t xml:space="preserve">bjednatele žádným způsobem neomezuje </w:t>
      </w:r>
      <w:r w:rsidR="00F953C4">
        <w:rPr>
          <w:sz w:val="22"/>
          <w:szCs w:val="22"/>
        </w:rPr>
        <w:t>ani</w:t>
      </w:r>
      <w:r w:rsidR="00763231">
        <w:rPr>
          <w:sz w:val="22"/>
          <w:szCs w:val="22"/>
        </w:rPr>
        <w:t xml:space="preserve"> neruší sjednanou záruku dle čl. X. této smlouvy. </w:t>
      </w:r>
    </w:p>
    <w:p w:rsidR="00425E88" w:rsidRDefault="00425E88" w:rsidP="000C5407">
      <w:pPr>
        <w:keepNext/>
        <w:keepLines/>
        <w:numPr>
          <w:ilvl w:val="0"/>
          <w:numId w:val="12"/>
        </w:numPr>
        <w:ind w:left="142" w:hanging="142"/>
        <w:jc w:val="both"/>
        <w:rPr>
          <w:sz w:val="22"/>
          <w:szCs w:val="22"/>
        </w:rPr>
      </w:pPr>
    </w:p>
    <w:p w:rsidR="00425E88" w:rsidRPr="00D1623F" w:rsidRDefault="00425E88" w:rsidP="00C82E20">
      <w:pPr>
        <w:keepNext/>
        <w:keepLines/>
        <w:spacing w:after="120"/>
        <w:jc w:val="both"/>
        <w:rPr>
          <w:sz w:val="22"/>
          <w:szCs w:val="22"/>
        </w:rPr>
      </w:pPr>
      <w:r>
        <w:rPr>
          <w:sz w:val="22"/>
          <w:szCs w:val="22"/>
        </w:rPr>
        <w:t xml:space="preserve">Oprávněné odmítnutí převzetí díla ze strany objednatele nemá vliv na běh lhůty pro dokončení a </w:t>
      </w:r>
      <w:r w:rsidRPr="00D1623F">
        <w:rPr>
          <w:sz w:val="22"/>
          <w:szCs w:val="22"/>
        </w:rPr>
        <w:t xml:space="preserve">předání díla, především směrem k ustanovení čl. XII. odst. </w:t>
      </w:r>
      <w:r w:rsidR="003B1A64" w:rsidRPr="00D1623F">
        <w:rPr>
          <w:sz w:val="22"/>
          <w:szCs w:val="22"/>
        </w:rPr>
        <w:t>5</w:t>
      </w:r>
      <w:r w:rsidR="00BB0BFE">
        <w:rPr>
          <w:sz w:val="22"/>
          <w:szCs w:val="22"/>
        </w:rPr>
        <w:t>.</w:t>
      </w:r>
      <w:r w:rsidR="003B1A64" w:rsidRPr="00D1623F">
        <w:rPr>
          <w:sz w:val="22"/>
          <w:szCs w:val="22"/>
        </w:rPr>
        <w:t xml:space="preserve"> </w:t>
      </w:r>
      <w:r w:rsidRPr="00D1623F">
        <w:rPr>
          <w:sz w:val="22"/>
          <w:szCs w:val="22"/>
        </w:rPr>
        <w:t xml:space="preserve">této smlouvy. </w:t>
      </w:r>
    </w:p>
    <w:p w:rsidR="00425E88" w:rsidRDefault="00425E88" w:rsidP="000C5407">
      <w:pPr>
        <w:keepNext/>
        <w:keepLines/>
        <w:numPr>
          <w:ilvl w:val="0"/>
          <w:numId w:val="12"/>
        </w:numPr>
        <w:ind w:left="142" w:hanging="142"/>
        <w:jc w:val="both"/>
        <w:rPr>
          <w:sz w:val="22"/>
          <w:szCs w:val="22"/>
        </w:rPr>
      </w:pPr>
    </w:p>
    <w:p w:rsidR="00425E88" w:rsidRPr="00671632" w:rsidRDefault="00425E88" w:rsidP="00BB0BFE">
      <w:pPr>
        <w:keepNext/>
        <w:keepLines/>
        <w:jc w:val="both"/>
        <w:rPr>
          <w:sz w:val="22"/>
          <w:szCs w:val="22"/>
        </w:rPr>
      </w:pPr>
      <w:r w:rsidRPr="00105B35">
        <w:rPr>
          <w:sz w:val="22"/>
          <w:szCs w:val="22"/>
        </w:rPr>
        <w:t xml:space="preserve">Zhotovitel je povinen připravit a doložit </w:t>
      </w:r>
      <w:r w:rsidR="0080447B">
        <w:rPr>
          <w:sz w:val="22"/>
          <w:szCs w:val="22"/>
        </w:rPr>
        <w:t xml:space="preserve">při odevzdání a převzetí díla doklady uvedené </w:t>
      </w:r>
      <w:r w:rsidR="00B07E01" w:rsidRPr="00105B35">
        <w:rPr>
          <w:sz w:val="22"/>
          <w:szCs w:val="22"/>
        </w:rPr>
        <w:t>níže v tomto odstavci</w:t>
      </w:r>
      <w:r w:rsidRPr="00105B35">
        <w:rPr>
          <w:sz w:val="22"/>
          <w:szCs w:val="22"/>
        </w:rPr>
        <w:t xml:space="preserve">, </w:t>
      </w:r>
      <w:r w:rsidRPr="00671632">
        <w:rPr>
          <w:sz w:val="22"/>
          <w:szCs w:val="22"/>
        </w:rPr>
        <w:t>bez</w:t>
      </w:r>
      <w:r w:rsidR="00B50086">
        <w:rPr>
          <w:sz w:val="22"/>
          <w:szCs w:val="22"/>
        </w:rPr>
        <w:t> </w:t>
      </w:r>
      <w:r w:rsidRPr="00671632">
        <w:rPr>
          <w:sz w:val="22"/>
          <w:szCs w:val="22"/>
        </w:rPr>
        <w:t>nichž nelze dílo považovat za dokončené a způsobilé předání jakožto řádně provedené</w:t>
      </w:r>
      <w:r w:rsidR="00B07E01" w:rsidRPr="00671632">
        <w:rPr>
          <w:sz w:val="22"/>
          <w:szCs w:val="22"/>
        </w:rPr>
        <w:t>. Tyto doklady je povinen předložit objednateli ve trojím vyhotovení.</w:t>
      </w:r>
    </w:p>
    <w:p w:rsidR="00425E88" w:rsidRPr="00105B35" w:rsidRDefault="00425E88" w:rsidP="000C5407">
      <w:pPr>
        <w:numPr>
          <w:ilvl w:val="0"/>
          <w:numId w:val="1"/>
        </w:numPr>
        <w:jc w:val="both"/>
        <w:rPr>
          <w:sz w:val="22"/>
          <w:szCs w:val="22"/>
        </w:rPr>
      </w:pPr>
      <w:r w:rsidRPr="00105B35">
        <w:rPr>
          <w:sz w:val="22"/>
          <w:szCs w:val="22"/>
        </w:rPr>
        <w:t>stavební deník</w:t>
      </w:r>
      <w:r w:rsidR="0080447B">
        <w:rPr>
          <w:sz w:val="22"/>
          <w:szCs w:val="22"/>
        </w:rPr>
        <w:t>;</w:t>
      </w:r>
    </w:p>
    <w:p w:rsidR="00EA4317" w:rsidRPr="00105B35" w:rsidRDefault="00EA4317" w:rsidP="000C5407">
      <w:pPr>
        <w:numPr>
          <w:ilvl w:val="0"/>
          <w:numId w:val="1"/>
        </w:numPr>
        <w:jc w:val="both"/>
        <w:rPr>
          <w:sz w:val="22"/>
          <w:szCs w:val="22"/>
        </w:rPr>
      </w:pPr>
      <w:r w:rsidRPr="00105B35">
        <w:rPr>
          <w:sz w:val="22"/>
          <w:szCs w:val="22"/>
        </w:rPr>
        <w:t>deník nakládání s odpady, pokud tak plyne ze schválené projektové dokumentace</w:t>
      </w:r>
      <w:r w:rsidR="0080447B">
        <w:rPr>
          <w:sz w:val="22"/>
          <w:szCs w:val="22"/>
        </w:rPr>
        <w:t>;</w:t>
      </w:r>
    </w:p>
    <w:p w:rsidR="00425E88" w:rsidRPr="00105B35" w:rsidRDefault="00425E88" w:rsidP="000C5407">
      <w:pPr>
        <w:numPr>
          <w:ilvl w:val="0"/>
          <w:numId w:val="1"/>
        </w:numPr>
        <w:jc w:val="both"/>
        <w:rPr>
          <w:sz w:val="22"/>
          <w:szCs w:val="22"/>
        </w:rPr>
      </w:pPr>
      <w:r w:rsidRPr="00105B35">
        <w:rPr>
          <w:sz w:val="22"/>
          <w:szCs w:val="22"/>
        </w:rPr>
        <w:t>dokumentaci skutečného provedení díla v případě změn</w:t>
      </w:r>
      <w:r w:rsidR="00BE0E31">
        <w:rPr>
          <w:sz w:val="22"/>
          <w:szCs w:val="22"/>
        </w:rPr>
        <w:t xml:space="preserve"> </w:t>
      </w:r>
      <w:r w:rsidR="00BE0E31" w:rsidRPr="003B1A64">
        <w:rPr>
          <w:sz w:val="22"/>
          <w:szCs w:val="22"/>
        </w:rPr>
        <w:t>oproti původní projektové dokumentaci</w:t>
      </w:r>
      <w:r w:rsidR="0080447B">
        <w:rPr>
          <w:sz w:val="22"/>
          <w:szCs w:val="22"/>
        </w:rPr>
        <w:t>;</w:t>
      </w:r>
    </w:p>
    <w:p w:rsidR="00425E88" w:rsidRPr="00105B35" w:rsidRDefault="00425E88" w:rsidP="000C5407">
      <w:pPr>
        <w:numPr>
          <w:ilvl w:val="0"/>
          <w:numId w:val="1"/>
        </w:numPr>
        <w:jc w:val="both"/>
        <w:rPr>
          <w:sz w:val="22"/>
          <w:szCs w:val="22"/>
        </w:rPr>
      </w:pPr>
      <w:r w:rsidRPr="00105B35">
        <w:rPr>
          <w:sz w:val="22"/>
          <w:szCs w:val="22"/>
        </w:rPr>
        <w:t>osvědčení o jakosti – atesty použitých materiálů,</w:t>
      </w:r>
      <w:r w:rsidR="0064347F">
        <w:rPr>
          <w:sz w:val="22"/>
          <w:szCs w:val="22"/>
        </w:rPr>
        <w:t xml:space="preserve"> prohlášení o shodě, certifikáty</w:t>
      </w:r>
      <w:r w:rsidR="0080447B">
        <w:rPr>
          <w:sz w:val="22"/>
          <w:szCs w:val="22"/>
        </w:rPr>
        <w:t>;</w:t>
      </w:r>
    </w:p>
    <w:p w:rsidR="00425E88" w:rsidRPr="00105B35" w:rsidRDefault="00425E88" w:rsidP="000C5407">
      <w:pPr>
        <w:numPr>
          <w:ilvl w:val="0"/>
          <w:numId w:val="1"/>
        </w:numPr>
        <w:jc w:val="both"/>
        <w:rPr>
          <w:sz w:val="22"/>
          <w:szCs w:val="22"/>
        </w:rPr>
      </w:pPr>
      <w:r w:rsidRPr="00105B35">
        <w:rPr>
          <w:sz w:val="22"/>
          <w:szCs w:val="22"/>
        </w:rPr>
        <w:t>zápisy o prověření prací a konstrukcí zakrytých v průběhu prací</w:t>
      </w:r>
      <w:r w:rsidR="0080447B">
        <w:rPr>
          <w:sz w:val="22"/>
          <w:szCs w:val="22"/>
        </w:rPr>
        <w:t>;</w:t>
      </w:r>
    </w:p>
    <w:p w:rsidR="00425E88" w:rsidRPr="00105B35" w:rsidRDefault="00425E88" w:rsidP="000C5407">
      <w:pPr>
        <w:numPr>
          <w:ilvl w:val="0"/>
          <w:numId w:val="1"/>
        </w:numPr>
        <w:jc w:val="both"/>
        <w:rPr>
          <w:sz w:val="22"/>
          <w:szCs w:val="22"/>
        </w:rPr>
      </w:pPr>
      <w:r w:rsidRPr="00105B35">
        <w:rPr>
          <w:sz w:val="22"/>
          <w:szCs w:val="22"/>
        </w:rPr>
        <w:t>doklad o uložení vybouraných hmot i jiných odpadů</w:t>
      </w:r>
      <w:r w:rsidR="0080447B">
        <w:rPr>
          <w:sz w:val="22"/>
          <w:szCs w:val="22"/>
        </w:rPr>
        <w:t>;</w:t>
      </w:r>
    </w:p>
    <w:p w:rsidR="00AA5754" w:rsidRDefault="00425E88" w:rsidP="00AA5754">
      <w:pPr>
        <w:numPr>
          <w:ilvl w:val="0"/>
          <w:numId w:val="1"/>
        </w:numPr>
        <w:jc w:val="both"/>
        <w:rPr>
          <w:sz w:val="22"/>
          <w:szCs w:val="22"/>
        </w:rPr>
      </w:pPr>
      <w:r w:rsidRPr="00763231">
        <w:rPr>
          <w:sz w:val="22"/>
          <w:szCs w:val="22"/>
        </w:rPr>
        <w:t>doklad o likvidaci nebezpečných odpadů</w:t>
      </w:r>
      <w:r w:rsidR="0080447B" w:rsidRPr="00763231">
        <w:rPr>
          <w:sz w:val="22"/>
          <w:szCs w:val="22"/>
        </w:rPr>
        <w:t>;</w:t>
      </w:r>
    </w:p>
    <w:p w:rsidR="00AA5754" w:rsidRPr="00AA5754" w:rsidRDefault="00425E88" w:rsidP="00AA5754">
      <w:pPr>
        <w:numPr>
          <w:ilvl w:val="0"/>
          <w:numId w:val="1"/>
        </w:numPr>
        <w:jc w:val="both"/>
        <w:rPr>
          <w:sz w:val="22"/>
          <w:szCs w:val="22"/>
        </w:rPr>
      </w:pPr>
      <w:r w:rsidRPr="00AA5754">
        <w:rPr>
          <w:sz w:val="22"/>
          <w:szCs w:val="22"/>
        </w:rPr>
        <w:t>geodetická zaměření na podkladu katastrální mapy</w:t>
      </w:r>
      <w:r w:rsidR="001E3969" w:rsidRPr="00AA5754">
        <w:rPr>
          <w:sz w:val="22"/>
          <w:szCs w:val="22"/>
        </w:rPr>
        <w:t xml:space="preserve"> a dat technické mapy</w:t>
      </w:r>
      <w:r w:rsidR="0080447B" w:rsidRPr="00AA5754">
        <w:rPr>
          <w:sz w:val="22"/>
          <w:szCs w:val="22"/>
        </w:rPr>
        <w:t xml:space="preserve"> města</w:t>
      </w:r>
      <w:r w:rsidR="001E3969" w:rsidRPr="00AA5754">
        <w:rPr>
          <w:sz w:val="22"/>
          <w:szCs w:val="22"/>
        </w:rPr>
        <w:t xml:space="preserve"> Jeseník</w:t>
      </w:r>
      <w:r w:rsidR="0080447B" w:rsidRPr="00AA5754">
        <w:rPr>
          <w:sz w:val="22"/>
          <w:szCs w:val="22"/>
        </w:rPr>
        <w:t>u</w:t>
      </w:r>
      <w:r w:rsidR="001E3969" w:rsidRPr="00AA5754">
        <w:rPr>
          <w:sz w:val="22"/>
          <w:szCs w:val="22"/>
        </w:rPr>
        <w:t>. Geodetické zaměření musí být zpracované a předané v tištěné i</w:t>
      </w:r>
      <w:r w:rsidR="00B50086" w:rsidRPr="00AA5754">
        <w:rPr>
          <w:sz w:val="22"/>
          <w:szCs w:val="22"/>
        </w:rPr>
        <w:t> </w:t>
      </w:r>
      <w:r w:rsidR="001E3969" w:rsidRPr="00AA5754">
        <w:rPr>
          <w:sz w:val="22"/>
          <w:szCs w:val="22"/>
        </w:rPr>
        <w:t xml:space="preserve">digitální podobě (na CD nosiči) v souladu s Pokyny pro tvorbu a provozování digitální technické mapy města Jeseník, dostupné na internetové adrese: </w:t>
      </w:r>
      <w:hyperlink r:id="rId10" w:history="1">
        <w:r w:rsidR="00AA5754">
          <w:rPr>
            <w:rStyle w:val="Hypertextovodkaz"/>
          </w:rPr>
          <w:t>http://www.jesenik.org/obcan/64-tec</w:t>
        </w:r>
        <w:r w:rsidR="00AA5754">
          <w:rPr>
            <w:rStyle w:val="Hypertextovodkaz"/>
          </w:rPr>
          <w:t>h</w:t>
        </w:r>
        <w:r w:rsidR="00AA5754">
          <w:rPr>
            <w:rStyle w:val="Hypertextovodkaz"/>
          </w:rPr>
          <w:t>nicka-mapa.html</w:t>
        </w:r>
      </w:hyperlink>
    </w:p>
    <w:p w:rsidR="00425E88" w:rsidRPr="00AA5754" w:rsidRDefault="00425E88" w:rsidP="00AA5754">
      <w:pPr>
        <w:numPr>
          <w:ilvl w:val="0"/>
          <w:numId w:val="1"/>
        </w:numPr>
        <w:jc w:val="both"/>
        <w:rPr>
          <w:sz w:val="22"/>
          <w:szCs w:val="22"/>
        </w:rPr>
      </w:pPr>
      <w:r w:rsidRPr="00AA5754">
        <w:rPr>
          <w:sz w:val="22"/>
          <w:szCs w:val="22"/>
        </w:rPr>
        <w:t>geometrický plán</w:t>
      </w:r>
      <w:r w:rsidR="0080447B" w:rsidRPr="00AA5754">
        <w:rPr>
          <w:sz w:val="22"/>
          <w:szCs w:val="22"/>
        </w:rPr>
        <w:t>;</w:t>
      </w:r>
    </w:p>
    <w:p w:rsidR="00425E88" w:rsidRPr="00763231" w:rsidRDefault="00425E88" w:rsidP="000C5407">
      <w:pPr>
        <w:numPr>
          <w:ilvl w:val="0"/>
          <w:numId w:val="1"/>
        </w:numPr>
        <w:jc w:val="both"/>
        <w:rPr>
          <w:sz w:val="22"/>
          <w:szCs w:val="22"/>
        </w:rPr>
      </w:pPr>
      <w:r w:rsidRPr="00763231">
        <w:rPr>
          <w:sz w:val="22"/>
          <w:szCs w:val="22"/>
        </w:rPr>
        <w:t>stanoviska dotčen</w:t>
      </w:r>
      <w:r w:rsidR="0080447B" w:rsidRPr="00763231">
        <w:rPr>
          <w:sz w:val="22"/>
          <w:szCs w:val="22"/>
        </w:rPr>
        <w:t>ých vlastníků inženýrských sítí;</w:t>
      </w:r>
    </w:p>
    <w:p w:rsidR="00425E88" w:rsidRPr="00763231" w:rsidRDefault="00425E88" w:rsidP="000C5407">
      <w:pPr>
        <w:numPr>
          <w:ilvl w:val="0"/>
          <w:numId w:val="1"/>
        </w:numPr>
        <w:jc w:val="both"/>
        <w:rPr>
          <w:sz w:val="22"/>
          <w:szCs w:val="22"/>
        </w:rPr>
      </w:pPr>
      <w:r w:rsidRPr="00763231">
        <w:rPr>
          <w:sz w:val="22"/>
          <w:szCs w:val="22"/>
        </w:rPr>
        <w:t>ná</w:t>
      </w:r>
      <w:r w:rsidR="0080447B" w:rsidRPr="00763231">
        <w:rPr>
          <w:sz w:val="22"/>
          <w:szCs w:val="22"/>
        </w:rPr>
        <w:t>vod k užívání stavby (zařízení);</w:t>
      </w:r>
    </w:p>
    <w:p w:rsidR="00C166A5" w:rsidRPr="00763231" w:rsidRDefault="00425E88" w:rsidP="008D7B31">
      <w:pPr>
        <w:numPr>
          <w:ilvl w:val="0"/>
          <w:numId w:val="1"/>
        </w:numPr>
        <w:ind w:left="714" w:hanging="357"/>
        <w:jc w:val="both"/>
        <w:rPr>
          <w:sz w:val="22"/>
          <w:szCs w:val="22"/>
        </w:rPr>
      </w:pPr>
      <w:r w:rsidRPr="00763231">
        <w:rPr>
          <w:sz w:val="22"/>
          <w:szCs w:val="22"/>
        </w:rPr>
        <w:t>revize a záznamy zkoušek</w:t>
      </w:r>
    </w:p>
    <w:p w:rsidR="00C166A5" w:rsidRPr="00763231" w:rsidRDefault="00C166A5" w:rsidP="00F953C4">
      <w:pPr>
        <w:pStyle w:val="Bezmezer"/>
        <w:numPr>
          <w:ilvl w:val="0"/>
          <w:numId w:val="1"/>
        </w:numPr>
        <w:jc w:val="both"/>
        <w:rPr>
          <w:rFonts w:cs="Times New Roman"/>
          <w:sz w:val="22"/>
          <w:szCs w:val="22"/>
        </w:rPr>
      </w:pPr>
      <w:r w:rsidRPr="00763231">
        <w:rPr>
          <w:rFonts w:cs="Times New Roman"/>
          <w:sz w:val="22"/>
          <w:szCs w:val="22"/>
        </w:rPr>
        <w:t>zápisy a osvědčení o provedených zkouškách použitých materiálů</w:t>
      </w:r>
    </w:p>
    <w:p w:rsidR="00C166A5" w:rsidRPr="004B008B" w:rsidRDefault="00C166A5" w:rsidP="000C5407">
      <w:pPr>
        <w:pStyle w:val="Bezmezer"/>
        <w:numPr>
          <w:ilvl w:val="0"/>
          <w:numId w:val="1"/>
        </w:numPr>
        <w:jc w:val="both"/>
        <w:rPr>
          <w:rFonts w:cs="Times New Roman"/>
          <w:sz w:val="22"/>
          <w:szCs w:val="22"/>
        </w:rPr>
      </w:pPr>
      <w:r w:rsidRPr="00763231">
        <w:rPr>
          <w:rFonts w:cs="Times New Roman"/>
          <w:sz w:val="22"/>
          <w:szCs w:val="22"/>
        </w:rPr>
        <w:t>zápisy o vyzkoušení smontovaného zařízení</w:t>
      </w:r>
      <w:r w:rsidRPr="004B008B">
        <w:rPr>
          <w:rFonts w:cs="Times New Roman"/>
          <w:sz w:val="22"/>
          <w:szCs w:val="22"/>
        </w:rPr>
        <w:t>, o provedených revizních a provozních zkouškách</w:t>
      </w:r>
    </w:p>
    <w:p w:rsidR="00C166A5" w:rsidRPr="004B008B" w:rsidRDefault="00C166A5" w:rsidP="000C5407">
      <w:pPr>
        <w:pStyle w:val="Bezmezer"/>
        <w:numPr>
          <w:ilvl w:val="0"/>
          <w:numId w:val="1"/>
        </w:numPr>
        <w:jc w:val="both"/>
        <w:rPr>
          <w:rFonts w:cs="Times New Roman"/>
          <w:sz w:val="22"/>
          <w:szCs w:val="22"/>
        </w:rPr>
      </w:pPr>
      <w:r w:rsidRPr="004B008B">
        <w:rPr>
          <w:rFonts w:cs="Times New Roman"/>
          <w:sz w:val="22"/>
          <w:szCs w:val="22"/>
        </w:rPr>
        <w:t xml:space="preserve">projektovou dokumentaci skutečného stavu, a to  5x v listinné a 2x v digitální podobě na nosiči, vše v grafickém formátu </w:t>
      </w:r>
      <w:r w:rsidR="004676A7">
        <w:rPr>
          <w:rFonts w:cs="Times New Roman"/>
          <w:sz w:val="22"/>
          <w:szCs w:val="22"/>
        </w:rPr>
        <w:t>PDF</w:t>
      </w:r>
      <w:r w:rsidRPr="004B008B">
        <w:rPr>
          <w:rFonts w:cs="Times New Roman"/>
          <w:sz w:val="22"/>
          <w:szCs w:val="22"/>
        </w:rPr>
        <w:t xml:space="preserve"> a DWG v samostatných rovinách.</w:t>
      </w:r>
    </w:p>
    <w:p w:rsidR="00C166A5" w:rsidRPr="004B008B" w:rsidRDefault="00C166A5" w:rsidP="000C5407">
      <w:pPr>
        <w:pStyle w:val="Bezmezer"/>
        <w:numPr>
          <w:ilvl w:val="0"/>
          <w:numId w:val="1"/>
        </w:numPr>
        <w:jc w:val="both"/>
        <w:rPr>
          <w:rFonts w:cs="Times New Roman"/>
          <w:sz w:val="22"/>
          <w:szCs w:val="22"/>
        </w:rPr>
      </w:pPr>
      <w:r w:rsidRPr="004B008B">
        <w:rPr>
          <w:rFonts w:cs="Times New Roman"/>
          <w:sz w:val="22"/>
          <w:szCs w:val="22"/>
        </w:rPr>
        <w:t>doklad o uložení odpadu vystavený v souladu s platnými právními předpisy</w:t>
      </w:r>
    </w:p>
    <w:p w:rsidR="00425E88" w:rsidRDefault="00C166A5" w:rsidP="00C166A5">
      <w:pPr>
        <w:pStyle w:val="Bezmezer"/>
        <w:jc w:val="both"/>
        <w:rPr>
          <w:rFonts w:cs="Times New Roman"/>
          <w:sz w:val="22"/>
          <w:szCs w:val="22"/>
        </w:rPr>
      </w:pPr>
      <w:r w:rsidRPr="004B008B">
        <w:rPr>
          <w:rFonts w:cs="Times New Roman"/>
          <w:sz w:val="22"/>
          <w:szCs w:val="22"/>
        </w:rPr>
        <w:t>Bez těchto dokladů nelze považovat dílo za dokončené a schopné předání.</w:t>
      </w:r>
    </w:p>
    <w:p w:rsidR="00763231" w:rsidRDefault="00763231" w:rsidP="007870DA">
      <w:pPr>
        <w:jc w:val="both"/>
        <w:rPr>
          <w:sz w:val="22"/>
          <w:szCs w:val="22"/>
        </w:rPr>
      </w:pPr>
    </w:p>
    <w:p w:rsidR="00763231" w:rsidRDefault="00035971" w:rsidP="00763231">
      <w:pPr>
        <w:pStyle w:val="Bezmezer"/>
        <w:ind w:left="705" w:hanging="705"/>
        <w:jc w:val="both"/>
        <w:rPr>
          <w:rFonts w:cs="Times New Roman"/>
          <w:sz w:val="22"/>
          <w:szCs w:val="22"/>
        </w:rPr>
      </w:pPr>
      <w:r>
        <w:rPr>
          <w:rFonts w:cs="Times New Roman"/>
          <w:sz w:val="22"/>
          <w:szCs w:val="22"/>
        </w:rPr>
        <w:t>5</w:t>
      </w:r>
      <w:r w:rsidR="00763231">
        <w:rPr>
          <w:rFonts w:cs="Times New Roman"/>
          <w:sz w:val="22"/>
          <w:szCs w:val="22"/>
        </w:rPr>
        <w:t>.</w:t>
      </w:r>
    </w:p>
    <w:p w:rsidR="00470549" w:rsidRPr="00035971" w:rsidRDefault="00763231" w:rsidP="00035971">
      <w:pPr>
        <w:pStyle w:val="Bezmezer"/>
        <w:jc w:val="both"/>
        <w:rPr>
          <w:rFonts w:cs="Times New Roman"/>
          <w:color w:val="000000"/>
          <w:sz w:val="22"/>
          <w:szCs w:val="22"/>
        </w:rPr>
      </w:pPr>
      <w:r w:rsidRPr="004B008B">
        <w:rPr>
          <w:rFonts w:cs="Times New Roman"/>
          <w:sz w:val="22"/>
          <w:szCs w:val="22"/>
        </w:rPr>
        <w:t xml:space="preserve">Předmět díla je od samého počátku ve vlastnictví </w:t>
      </w:r>
      <w:r w:rsidR="00265F0F">
        <w:rPr>
          <w:rFonts w:cs="Times New Roman"/>
          <w:sz w:val="22"/>
          <w:szCs w:val="22"/>
        </w:rPr>
        <w:t>o</w:t>
      </w:r>
      <w:r w:rsidRPr="004B008B">
        <w:rPr>
          <w:rFonts w:cs="Times New Roman"/>
          <w:sz w:val="22"/>
          <w:szCs w:val="22"/>
        </w:rPr>
        <w:t xml:space="preserve">bjednatele, neboť dílo bude prováděno na pozemku ve vlastnictví </w:t>
      </w:r>
      <w:r w:rsidR="00265F0F">
        <w:rPr>
          <w:rFonts w:cs="Times New Roman"/>
          <w:sz w:val="22"/>
          <w:szCs w:val="22"/>
        </w:rPr>
        <w:t>o</w:t>
      </w:r>
      <w:r w:rsidRPr="004B008B">
        <w:rPr>
          <w:rFonts w:cs="Times New Roman"/>
          <w:sz w:val="22"/>
          <w:szCs w:val="22"/>
        </w:rPr>
        <w:t xml:space="preserve">bjednatele. </w:t>
      </w:r>
      <w:r w:rsidRPr="004B008B">
        <w:rPr>
          <w:rFonts w:cs="Times New Roman"/>
          <w:color w:val="000000"/>
          <w:sz w:val="22"/>
          <w:szCs w:val="22"/>
        </w:rPr>
        <w:t xml:space="preserve">Nebezpečí škody na díle na </w:t>
      </w:r>
      <w:r w:rsidR="00265F0F">
        <w:rPr>
          <w:rFonts w:cs="Times New Roman"/>
          <w:color w:val="000000"/>
          <w:sz w:val="22"/>
          <w:szCs w:val="22"/>
        </w:rPr>
        <w:t>o</w:t>
      </w:r>
      <w:r w:rsidRPr="004B008B">
        <w:rPr>
          <w:rFonts w:cs="Times New Roman"/>
          <w:color w:val="000000"/>
          <w:sz w:val="22"/>
          <w:szCs w:val="22"/>
        </w:rPr>
        <w:t xml:space="preserve">bjednatele přechází až převzetím díla jako celku tj. dnem podpisu předávacího protokolu, když do té doby nese nebezpečí škody na zhotovovaném díle v plném rozsahu </w:t>
      </w:r>
      <w:r w:rsidR="00265F0F">
        <w:rPr>
          <w:rFonts w:cs="Times New Roman"/>
          <w:color w:val="000000"/>
          <w:sz w:val="22"/>
          <w:szCs w:val="22"/>
        </w:rPr>
        <w:t>z</w:t>
      </w:r>
      <w:r w:rsidRPr="004B008B">
        <w:rPr>
          <w:rFonts w:cs="Times New Roman"/>
          <w:color w:val="000000"/>
          <w:sz w:val="22"/>
          <w:szCs w:val="22"/>
        </w:rPr>
        <w:t>hotovitel.</w:t>
      </w:r>
      <w:r w:rsidR="00035971">
        <w:rPr>
          <w:rFonts w:cs="Times New Roman"/>
          <w:color w:val="000000"/>
          <w:sz w:val="22"/>
          <w:szCs w:val="22"/>
        </w:rPr>
        <w:t xml:space="preserve"> </w:t>
      </w:r>
    </w:p>
    <w:p w:rsidR="00470549" w:rsidRDefault="00470549" w:rsidP="00AD209A">
      <w:pPr>
        <w:rPr>
          <w:b/>
          <w:sz w:val="22"/>
          <w:szCs w:val="22"/>
        </w:rPr>
      </w:pPr>
    </w:p>
    <w:p w:rsidR="00425E88" w:rsidRPr="007870DA" w:rsidRDefault="00425E88" w:rsidP="000C5407">
      <w:pPr>
        <w:pStyle w:val="Nadpis4"/>
        <w:keepLines/>
        <w:numPr>
          <w:ilvl w:val="0"/>
          <w:numId w:val="17"/>
        </w:numPr>
        <w:ind w:left="0" w:firstLine="0"/>
        <w:rPr>
          <w:caps/>
          <w:sz w:val="24"/>
          <w:szCs w:val="24"/>
        </w:rPr>
      </w:pPr>
      <w:r w:rsidRPr="007870DA">
        <w:rPr>
          <w:caps/>
          <w:sz w:val="24"/>
          <w:szCs w:val="24"/>
        </w:rPr>
        <w:t>ZÁRUKA</w:t>
      </w:r>
      <w:r w:rsidR="000E71EF" w:rsidRPr="007870DA">
        <w:rPr>
          <w:caps/>
          <w:sz w:val="24"/>
          <w:szCs w:val="24"/>
        </w:rPr>
        <w:t xml:space="preserve"> ZA JAKOST</w:t>
      </w:r>
    </w:p>
    <w:p w:rsidR="00425E88" w:rsidRPr="00105B35" w:rsidRDefault="00425E88" w:rsidP="000C5407">
      <w:pPr>
        <w:keepNext/>
        <w:keepLines/>
        <w:numPr>
          <w:ilvl w:val="0"/>
          <w:numId w:val="13"/>
        </w:numPr>
        <w:ind w:left="142" w:hanging="142"/>
        <w:jc w:val="both"/>
        <w:rPr>
          <w:sz w:val="22"/>
          <w:szCs w:val="22"/>
        </w:rPr>
      </w:pPr>
    </w:p>
    <w:p w:rsidR="00425E88" w:rsidRDefault="00425E88" w:rsidP="00C82E20">
      <w:pPr>
        <w:keepNext/>
        <w:keepLines/>
        <w:spacing w:after="120"/>
        <w:jc w:val="both"/>
        <w:rPr>
          <w:bCs/>
          <w:sz w:val="22"/>
          <w:szCs w:val="22"/>
        </w:rPr>
      </w:pPr>
      <w:r w:rsidRPr="00105B35">
        <w:rPr>
          <w:sz w:val="22"/>
          <w:szCs w:val="22"/>
        </w:rPr>
        <w:t xml:space="preserve">Zhotovitel poskytuje záruku za jakost díla provedeného na základě této smlouvy v délce trvání </w:t>
      </w:r>
      <w:r w:rsidRPr="00105B35">
        <w:rPr>
          <w:b/>
          <w:sz w:val="22"/>
          <w:szCs w:val="22"/>
        </w:rPr>
        <w:t xml:space="preserve">60 </w:t>
      </w:r>
      <w:r w:rsidR="00082F5D">
        <w:rPr>
          <w:b/>
          <w:sz w:val="22"/>
          <w:szCs w:val="22"/>
        </w:rPr>
        <w:t xml:space="preserve">(šedesáti) </w:t>
      </w:r>
      <w:r w:rsidRPr="00105B35">
        <w:rPr>
          <w:b/>
          <w:sz w:val="22"/>
          <w:szCs w:val="22"/>
        </w:rPr>
        <w:t>měsíců</w:t>
      </w:r>
      <w:r w:rsidR="00763231">
        <w:rPr>
          <w:b/>
          <w:sz w:val="22"/>
          <w:szCs w:val="22"/>
        </w:rPr>
        <w:t>,</w:t>
      </w:r>
      <w:r w:rsidR="00763231" w:rsidRPr="00763231">
        <w:rPr>
          <w:sz w:val="22"/>
          <w:szCs w:val="22"/>
        </w:rPr>
        <w:t xml:space="preserve"> </w:t>
      </w:r>
      <w:r w:rsidR="00763231" w:rsidRPr="004B008B">
        <w:rPr>
          <w:sz w:val="22"/>
          <w:szCs w:val="22"/>
        </w:rPr>
        <w:t xml:space="preserve">není-li pro některé části stanovena jejich výrobcem záruční doba delší, tato záruka se vztahuje zejména na zajištění kvalitativních požadavků dle projektové dokumentace. Po tuto dobu odpovídá za vady, které </w:t>
      </w:r>
      <w:r w:rsidR="00265F0F">
        <w:rPr>
          <w:sz w:val="22"/>
          <w:szCs w:val="22"/>
        </w:rPr>
        <w:t>o</w:t>
      </w:r>
      <w:r w:rsidR="00763231" w:rsidRPr="004B008B">
        <w:rPr>
          <w:sz w:val="22"/>
          <w:szCs w:val="22"/>
        </w:rPr>
        <w:t>bjednatel zjistil a které včas reklamoval.</w:t>
      </w:r>
      <w:r w:rsidRPr="00105B35">
        <w:rPr>
          <w:b/>
          <w:sz w:val="22"/>
          <w:szCs w:val="22"/>
        </w:rPr>
        <w:t xml:space="preserve"> </w:t>
      </w:r>
      <w:r w:rsidRPr="00105B35">
        <w:rPr>
          <w:bCs/>
          <w:sz w:val="22"/>
          <w:szCs w:val="22"/>
        </w:rPr>
        <w:t xml:space="preserve">Záruční doba běží ode dne předání provedeného díla objednateli. </w:t>
      </w:r>
    </w:p>
    <w:p w:rsidR="00425E88" w:rsidRPr="00105B35" w:rsidRDefault="00425E88" w:rsidP="000C5407">
      <w:pPr>
        <w:keepNext/>
        <w:keepLines/>
        <w:numPr>
          <w:ilvl w:val="0"/>
          <w:numId w:val="13"/>
        </w:numPr>
        <w:ind w:left="142" w:hanging="142"/>
        <w:jc w:val="both"/>
        <w:rPr>
          <w:sz w:val="22"/>
          <w:szCs w:val="22"/>
        </w:rPr>
      </w:pPr>
    </w:p>
    <w:p w:rsidR="00425E88" w:rsidRPr="00105B35" w:rsidRDefault="00425E88" w:rsidP="00C82E20">
      <w:pPr>
        <w:keepNext/>
        <w:keepLines/>
        <w:spacing w:after="120"/>
        <w:jc w:val="both"/>
        <w:rPr>
          <w:sz w:val="22"/>
          <w:szCs w:val="22"/>
        </w:rPr>
      </w:pPr>
      <w:r w:rsidRPr="00105B35">
        <w:rPr>
          <w:sz w:val="22"/>
          <w:szCs w:val="22"/>
        </w:rPr>
        <w:t>Objednatel je povinen vadu písemně oznámit zhotoviteli bez zbytečného odkladu po jejím zjištění. V oznámení musí být vada popsána a uvedeno, jak se projevuje. Dále může objednatel uvést své požadavky jakým způsobem a v jaké přiměřené lhůtě požaduje vadu odstranit, nebo zda požaduje finanční či jinou majetkovou náhradu.</w:t>
      </w:r>
    </w:p>
    <w:p w:rsidR="00763231" w:rsidRDefault="00763231" w:rsidP="000C5407">
      <w:pPr>
        <w:widowControl w:val="0"/>
        <w:numPr>
          <w:ilvl w:val="0"/>
          <w:numId w:val="13"/>
        </w:numPr>
        <w:ind w:left="142" w:hanging="142"/>
        <w:jc w:val="both"/>
        <w:rPr>
          <w:sz w:val="22"/>
          <w:szCs w:val="22"/>
        </w:rPr>
      </w:pPr>
    </w:p>
    <w:p w:rsidR="00763231" w:rsidRDefault="00763231" w:rsidP="00763231">
      <w:pPr>
        <w:widowControl w:val="0"/>
        <w:jc w:val="both"/>
        <w:rPr>
          <w:sz w:val="22"/>
          <w:szCs w:val="22"/>
        </w:rPr>
      </w:pPr>
      <w:r w:rsidRPr="00763231">
        <w:rPr>
          <w:sz w:val="22"/>
          <w:szCs w:val="22"/>
        </w:rPr>
        <w:t xml:space="preserve">Zhotovitel je povinen nejpozději </w:t>
      </w:r>
      <w:proofErr w:type="gramStart"/>
      <w:r w:rsidRPr="00763231">
        <w:rPr>
          <w:sz w:val="22"/>
          <w:szCs w:val="22"/>
        </w:rPr>
        <w:t>do 5-ti</w:t>
      </w:r>
      <w:proofErr w:type="gramEnd"/>
      <w:r w:rsidRPr="00763231">
        <w:rPr>
          <w:sz w:val="22"/>
          <w:szCs w:val="22"/>
        </w:rPr>
        <w:t xml:space="preserve"> pracovních dnů po obdržení řádně doručené reklamace písemně oznámit, zda reklamaci uznává, jakou lhůtu navrhuje k odstranění vad nebo z jakých důvodů reklamaci neuznává. Pokud tak neučiní, má se zato, že reklamaci </w:t>
      </w:r>
      <w:r w:rsidR="00265F0F">
        <w:rPr>
          <w:sz w:val="22"/>
          <w:szCs w:val="22"/>
        </w:rPr>
        <w:t>o</w:t>
      </w:r>
      <w:r w:rsidRPr="00763231">
        <w:rPr>
          <w:sz w:val="22"/>
          <w:szCs w:val="22"/>
        </w:rPr>
        <w:t>bjednatele uznává. O odstranění vad bude mezi zadavatelem a dodavatelem sepsán protokol o reklamaci.</w:t>
      </w:r>
    </w:p>
    <w:p w:rsidR="00763231" w:rsidRDefault="00763231" w:rsidP="00763231">
      <w:pPr>
        <w:widowControl w:val="0"/>
        <w:jc w:val="both"/>
        <w:rPr>
          <w:sz w:val="22"/>
          <w:szCs w:val="22"/>
        </w:rPr>
      </w:pPr>
    </w:p>
    <w:p w:rsidR="00AA5754" w:rsidRDefault="00AA5754" w:rsidP="00763231">
      <w:pPr>
        <w:widowControl w:val="0"/>
        <w:jc w:val="both"/>
        <w:rPr>
          <w:sz w:val="22"/>
          <w:szCs w:val="22"/>
        </w:rPr>
      </w:pPr>
    </w:p>
    <w:p w:rsidR="00763231" w:rsidRDefault="00763231" w:rsidP="00763231">
      <w:pPr>
        <w:widowControl w:val="0"/>
        <w:jc w:val="both"/>
        <w:rPr>
          <w:sz w:val="22"/>
          <w:szCs w:val="22"/>
        </w:rPr>
      </w:pPr>
      <w:r>
        <w:rPr>
          <w:sz w:val="22"/>
          <w:szCs w:val="22"/>
        </w:rPr>
        <w:lastRenderedPageBreak/>
        <w:t>4.</w:t>
      </w:r>
    </w:p>
    <w:p w:rsidR="00763231" w:rsidRDefault="00763231" w:rsidP="00763231">
      <w:pPr>
        <w:widowControl w:val="0"/>
        <w:jc w:val="both"/>
        <w:rPr>
          <w:sz w:val="22"/>
          <w:szCs w:val="22"/>
        </w:rPr>
      </w:pPr>
      <w:r w:rsidRPr="00763231">
        <w:rPr>
          <w:sz w:val="22"/>
          <w:szCs w:val="22"/>
        </w:rPr>
        <w:t xml:space="preserve">Reklamaci lze uplatnit nejpozději do posledního dne záruční lhůty, přičemž i reklamace odeslaná </w:t>
      </w:r>
      <w:r w:rsidR="00265F0F">
        <w:rPr>
          <w:sz w:val="22"/>
          <w:szCs w:val="22"/>
        </w:rPr>
        <w:t>o</w:t>
      </w:r>
      <w:r w:rsidRPr="00763231">
        <w:rPr>
          <w:sz w:val="22"/>
          <w:szCs w:val="22"/>
        </w:rPr>
        <w:t>bjednatelem v poslední den záruční lhůty se považuje za včas uplatněnou.</w:t>
      </w:r>
    </w:p>
    <w:p w:rsidR="008D42C9" w:rsidRDefault="008D42C9" w:rsidP="00763231">
      <w:pPr>
        <w:widowControl w:val="0"/>
        <w:jc w:val="both"/>
        <w:rPr>
          <w:sz w:val="22"/>
          <w:szCs w:val="22"/>
        </w:rPr>
      </w:pPr>
    </w:p>
    <w:p w:rsidR="00763231" w:rsidRDefault="00831621" w:rsidP="00763231">
      <w:pPr>
        <w:widowControl w:val="0"/>
        <w:jc w:val="both"/>
        <w:rPr>
          <w:sz w:val="22"/>
          <w:szCs w:val="22"/>
        </w:rPr>
      </w:pPr>
      <w:r>
        <w:rPr>
          <w:sz w:val="22"/>
          <w:szCs w:val="22"/>
        </w:rPr>
        <w:t>5</w:t>
      </w:r>
      <w:r w:rsidR="00763231">
        <w:rPr>
          <w:sz w:val="22"/>
          <w:szCs w:val="22"/>
        </w:rPr>
        <w:t>.</w:t>
      </w:r>
    </w:p>
    <w:p w:rsidR="007358B1" w:rsidRDefault="00763231" w:rsidP="00763231">
      <w:pPr>
        <w:widowControl w:val="0"/>
        <w:jc w:val="both"/>
        <w:rPr>
          <w:sz w:val="22"/>
          <w:szCs w:val="22"/>
        </w:rPr>
      </w:pPr>
      <w:r>
        <w:rPr>
          <w:sz w:val="22"/>
          <w:szCs w:val="22"/>
        </w:rPr>
        <w:t xml:space="preserve">Smluvní strany se dohodly, že </w:t>
      </w:r>
      <w:r w:rsidR="00265F0F">
        <w:rPr>
          <w:sz w:val="22"/>
          <w:szCs w:val="22"/>
        </w:rPr>
        <w:t>z</w:t>
      </w:r>
      <w:r>
        <w:rPr>
          <w:sz w:val="22"/>
          <w:szCs w:val="22"/>
        </w:rPr>
        <w:t xml:space="preserve">hotovitel je povinen havarijní vady (vady bránící užívání díla) odstranit nejpozději do 48 (čtyřicet osm) hodin od jejich oznámení; ostatní vady je </w:t>
      </w:r>
      <w:r w:rsidR="00265F0F">
        <w:rPr>
          <w:sz w:val="22"/>
          <w:szCs w:val="22"/>
        </w:rPr>
        <w:t>z</w:t>
      </w:r>
      <w:r>
        <w:rPr>
          <w:sz w:val="22"/>
          <w:szCs w:val="22"/>
        </w:rPr>
        <w:t xml:space="preserve">hotovitel povinen odstranit nejpozději do 21 (dvacet jedna) dnů od jejich oznámení. Prodloužení těchto lhůt může nastat toliko na základě písemné dohody smluvních stran z důvodu nutnosti dodržení technologických postupů. Pro případ prodlení </w:t>
      </w:r>
      <w:r w:rsidR="00265F0F">
        <w:rPr>
          <w:sz w:val="22"/>
          <w:szCs w:val="22"/>
        </w:rPr>
        <w:t>z</w:t>
      </w:r>
      <w:r>
        <w:rPr>
          <w:sz w:val="22"/>
          <w:szCs w:val="22"/>
        </w:rPr>
        <w:t xml:space="preserve">hotovitele s odstraněním vad ve stanovených nebo dohodnutých termínech sjednávají smluvní strany smluvní pokutu </w:t>
      </w:r>
      <w:r w:rsidR="00D267EE">
        <w:rPr>
          <w:sz w:val="22"/>
          <w:szCs w:val="22"/>
        </w:rPr>
        <w:t xml:space="preserve">uvedenou v čl. XII. odst. 11 této smlouvy </w:t>
      </w:r>
      <w:r>
        <w:rPr>
          <w:sz w:val="22"/>
          <w:szCs w:val="22"/>
        </w:rPr>
        <w:t xml:space="preserve">za každou vadu a den prodlení. </w:t>
      </w:r>
      <w:r w:rsidR="003A32E9" w:rsidRPr="00763231">
        <w:rPr>
          <w:sz w:val="22"/>
          <w:szCs w:val="22"/>
        </w:rPr>
        <w:t xml:space="preserve">Vedle toho je </w:t>
      </w:r>
      <w:r w:rsidR="00265F0F">
        <w:rPr>
          <w:sz w:val="22"/>
          <w:szCs w:val="22"/>
        </w:rPr>
        <w:t>o</w:t>
      </w:r>
      <w:r w:rsidR="003A32E9" w:rsidRPr="00763231">
        <w:rPr>
          <w:sz w:val="22"/>
          <w:szCs w:val="22"/>
        </w:rPr>
        <w:t xml:space="preserve">bjednatel oprávněn pověřit odstraněním vady jinou specializovanou firmu a veškeré tyto prokazatelné nezbytně nutné náklady na provedení záruční opravy je </w:t>
      </w:r>
      <w:r w:rsidR="00265F0F">
        <w:rPr>
          <w:sz w:val="22"/>
          <w:szCs w:val="22"/>
        </w:rPr>
        <w:t>o</w:t>
      </w:r>
      <w:r w:rsidR="003A32E9" w:rsidRPr="00763231">
        <w:rPr>
          <w:sz w:val="22"/>
          <w:szCs w:val="22"/>
        </w:rPr>
        <w:t xml:space="preserve">bjednatel oprávněn nárokovat u </w:t>
      </w:r>
      <w:r w:rsidR="00265F0F">
        <w:rPr>
          <w:sz w:val="22"/>
          <w:szCs w:val="22"/>
        </w:rPr>
        <w:t>z</w:t>
      </w:r>
      <w:r w:rsidR="003A32E9" w:rsidRPr="00763231">
        <w:rPr>
          <w:sz w:val="22"/>
          <w:szCs w:val="22"/>
        </w:rPr>
        <w:t xml:space="preserve">hotovitele, případně při prodlení </w:t>
      </w:r>
      <w:r w:rsidR="00265F0F">
        <w:rPr>
          <w:sz w:val="22"/>
          <w:szCs w:val="22"/>
        </w:rPr>
        <w:t>z</w:t>
      </w:r>
      <w:r w:rsidR="003A32E9" w:rsidRPr="00763231">
        <w:rPr>
          <w:sz w:val="22"/>
          <w:szCs w:val="22"/>
        </w:rPr>
        <w:t xml:space="preserve">hotovitele čerpat poskytnutou bankovní záruku. Zhotovitel je povinen </w:t>
      </w:r>
      <w:r w:rsidR="00265F0F">
        <w:rPr>
          <w:sz w:val="22"/>
          <w:szCs w:val="22"/>
        </w:rPr>
        <w:t>o</w:t>
      </w:r>
      <w:r w:rsidR="003A32E9" w:rsidRPr="00763231">
        <w:rPr>
          <w:sz w:val="22"/>
          <w:szCs w:val="22"/>
        </w:rPr>
        <w:t xml:space="preserve">bjednateli tyto náklady uhradit bez zbytečného odkladu, nejpozději do 10 dnů ode dne, kdy byl k úhradě vyzván. Pro případ prodlení se sjednává ve prospěch </w:t>
      </w:r>
      <w:r w:rsidR="00433D07">
        <w:rPr>
          <w:sz w:val="22"/>
          <w:szCs w:val="22"/>
        </w:rPr>
        <w:t>o</w:t>
      </w:r>
      <w:r w:rsidR="003A32E9" w:rsidRPr="00763231">
        <w:rPr>
          <w:sz w:val="22"/>
          <w:szCs w:val="22"/>
        </w:rPr>
        <w:t xml:space="preserve">bjednatele smluvní pokuta ve výši 0,05% z dlužné částky za každý den prodlení do zaplacení. </w:t>
      </w:r>
      <w:r w:rsidR="003A32E9">
        <w:rPr>
          <w:sz w:val="22"/>
          <w:szCs w:val="22"/>
        </w:rPr>
        <w:t xml:space="preserve">Aplikace § 2050 </w:t>
      </w:r>
      <w:proofErr w:type="spellStart"/>
      <w:r w:rsidR="003A32E9">
        <w:rPr>
          <w:sz w:val="22"/>
          <w:szCs w:val="22"/>
        </w:rPr>
        <w:t>obč</w:t>
      </w:r>
      <w:proofErr w:type="spellEnd"/>
      <w:r w:rsidR="003A32E9">
        <w:rPr>
          <w:sz w:val="22"/>
          <w:szCs w:val="22"/>
        </w:rPr>
        <w:t xml:space="preserve">. </w:t>
      </w:r>
      <w:proofErr w:type="gramStart"/>
      <w:r w:rsidR="003A32E9">
        <w:rPr>
          <w:sz w:val="22"/>
          <w:szCs w:val="22"/>
        </w:rPr>
        <w:t>zák.</w:t>
      </w:r>
      <w:proofErr w:type="gramEnd"/>
      <w:r w:rsidR="003A32E9">
        <w:rPr>
          <w:sz w:val="22"/>
          <w:szCs w:val="22"/>
        </w:rPr>
        <w:t xml:space="preserve"> se vylučuje. </w:t>
      </w:r>
      <w:r w:rsidR="003A32E9" w:rsidRPr="00763231">
        <w:rPr>
          <w:sz w:val="22"/>
          <w:szCs w:val="22"/>
        </w:rPr>
        <w:t xml:space="preserve">Další nároky na náhrady škody zůstávají nedotčeny. Obsah tohoto ustanovení platí i pro případ prodlení </w:t>
      </w:r>
      <w:r w:rsidR="00433D07">
        <w:rPr>
          <w:sz w:val="22"/>
          <w:szCs w:val="22"/>
        </w:rPr>
        <w:t>z</w:t>
      </w:r>
      <w:r w:rsidR="003A32E9" w:rsidRPr="00763231">
        <w:rPr>
          <w:sz w:val="22"/>
          <w:szCs w:val="22"/>
        </w:rPr>
        <w:t>hotovitele s odstraněním vad a nedodělků zjištěných při předání díla.</w:t>
      </w:r>
    </w:p>
    <w:p w:rsidR="007358B1" w:rsidRDefault="007358B1" w:rsidP="00763231">
      <w:pPr>
        <w:widowControl w:val="0"/>
        <w:jc w:val="both"/>
        <w:rPr>
          <w:sz w:val="22"/>
          <w:szCs w:val="22"/>
        </w:rPr>
      </w:pPr>
    </w:p>
    <w:p w:rsidR="00763231" w:rsidRDefault="00831621" w:rsidP="00763231">
      <w:pPr>
        <w:widowControl w:val="0"/>
        <w:jc w:val="both"/>
        <w:rPr>
          <w:sz w:val="22"/>
          <w:szCs w:val="22"/>
        </w:rPr>
      </w:pPr>
      <w:r>
        <w:rPr>
          <w:sz w:val="22"/>
          <w:szCs w:val="22"/>
        </w:rPr>
        <w:t>6</w:t>
      </w:r>
      <w:r w:rsidR="00763231">
        <w:rPr>
          <w:sz w:val="22"/>
          <w:szCs w:val="22"/>
        </w:rPr>
        <w:t>.</w:t>
      </w:r>
    </w:p>
    <w:p w:rsidR="00763231" w:rsidRDefault="00763231" w:rsidP="00763231">
      <w:pPr>
        <w:widowControl w:val="0"/>
        <w:jc w:val="both"/>
        <w:rPr>
          <w:sz w:val="22"/>
          <w:szCs w:val="22"/>
        </w:rPr>
      </w:pPr>
      <w:r w:rsidRPr="004B008B">
        <w:rPr>
          <w:sz w:val="22"/>
          <w:szCs w:val="22"/>
        </w:rPr>
        <w:t xml:space="preserve">Zhotovitel je povinen zajistit, aby obsah smluv uzavíraných s jeho subdodavateli na dílčí dodávky v rámci realizace předmětu díle dle této smlouvy, vymezoval rozsah postavení objednatele zejména úpravou vzájemných práv a povinností minimálně v rozsahu vymezeném touto smlouvou o dílo. </w:t>
      </w:r>
    </w:p>
    <w:p w:rsidR="00763231" w:rsidRDefault="00763231" w:rsidP="00763231">
      <w:pPr>
        <w:widowControl w:val="0"/>
        <w:jc w:val="both"/>
        <w:rPr>
          <w:sz w:val="22"/>
          <w:szCs w:val="22"/>
        </w:rPr>
      </w:pPr>
    </w:p>
    <w:p w:rsidR="00470549" w:rsidRDefault="00470549">
      <w:pPr>
        <w:rPr>
          <w:sz w:val="22"/>
          <w:szCs w:val="22"/>
        </w:rPr>
      </w:pPr>
    </w:p>
    <w:p w:rsidR="00425E88" w:rsidRPr="00470549" w:rsidRDefault="00425E88" w:rsidP="000C5407">
      <w:pPr>
        <w:pStyle w:val="Nadpis4"/>
        <w:keepLines/>
        <w:numPr>
          <w:ilvl w:val="0"/>
          <w:numId w:val="17"/>
        </w:numPr>
        <w:ind w:left="0" w:firstLine="0"/>
        <w:rPr>
          <w:caps/>
          <w:sz w:val="24"/>
          <w:szCs w:val="24"/>
        </w:rPr>
      </w:pPr>
      <w:r w:rsidRPr="00470549">
        <w:rPr>
          <w:caps/>
          <w:sz w:val="24"/>
          <w:szCs w:val="24"/>
        </w:rPr>
        <w:t>ODSTOUPENÍ OD SMLOUVY</w:t>
      </w:r>
    </w:p>
    <w:p w:rsidR="00425E88" w:rsidRDefault="00425E88" w:rsidP="000C5407">
      <w:pPr>
        <w:keepLines/>
        <w:numPr>
          <w:ilvl w:val="0"/>
          <w:numId w:val="14"/>
        </w:numPr>
        <w:ind w:hanging="502"/>
        <w:jc w:val="both"/>
        <w:rPr>
          <w:sz w:val="22"/>
          <w:szCs w:val="22"/>
        </w:rPr>
      </w:pPr>
    </w:p>
    <w:p w:rsidR="00425E88" w:rsidRDefault="00425E88" w:rsidP="00C82E20">
      <w:pPr>
        <w:keepLines/>
        <w:spacing w:after="120"/>
        <w:jc w:val="both"/>
        <w:rPr>
          <w:sz w:val="22"/>
          <w:szCs w:val="22"/>
        </w:rPr>
      </w:pPr>
      <w:r>
        <w:rPr>
          <w:sz w:val="22"/>
          <w:szCs w:val="22"/>
        </w:rPr>
        <w:t>Nastanou-li u některé ze stran skutečnosti bránící řádnému nebo včasnému plnění této smlouvy, je tato povinna to neprodleně oznámit druhé straně a usilovat o řešení vzniklé situace smírnou cestou.</w:t>
      </w:r>
    </w:p>
    <w:p w:rsidR="00C37C49" w:rsidRDefault="00C37C49" w:rsidP="00A412E1">
      <w:pPr>
        <w:widowControl w:val="0"/>
        <w:numPr>
          <w:ilvl w:val="0"/>
          <w:numId w:val="14"/>
        </w:numPr>
        <w:ind w:hanging="502"/>
        <w:jc w:val="both"/>
        <w:rPr>
          <w:sz w:val="22"/>
          <w:szCs w:val="22"/>
        </w:rPr>
      </w:pPr>
    </w:p>
    <w:p w:rsidR="00425E88" w:rsidRDefault="008D42C9" w:rsidP="00A412E1">
      <w:pPr>
        <w:widowControl w:val="0"/>
        <w:jc w:val="both"/>
        <w:rPr>
          <w:sz w:val="22"/>
          <w:szCs w:val="22"/>
        </w:rPr>
      </w:pPr>
      <w:r>
        <w:rPr>
          <w:sz w:val="22"/>
          <w:szCs w:val="22"/>
        </w:rPr>
        <w:t>Hodlá-li</w:t>
      </w:r>
      <w:r w:rsidR="00425E88">
        <w:rPr>
          <w:sz w:val="22"/>
          <w:szCs w:val="22"/>
        </w:rPr>
        <w:t xml:space="preserve"> některá ze smluvních stran od této smlouvy odstoupit, je povinna svoje odstoupení písemně oznámit druhé straně. V odstoupení musí být uveden důvod, pro který strana od smlouvy odstupuje,</w:t>
      </w:r>
      <w:r w:rsidR="0064347F">
        <w:rPr>
          <w:sz w:val="22"/>
          <w:szCs w:val="22"/>
        </w:rPr>
        <w:t xml:space="preserve"> </w:t>
      </w:r>
      <w:r w:rsidR="00425E88">
        <w:rPr>
          <w:sz w:val="22"/>
          <w:szCs w:val="22"/>
        </w:rPr>
        <w:t>a přesná citace článku a odstavce smlouvy nebo ustanovení zákona, které ji k takovému kroku opravňuje. Bez těchto náležitostí je odstoupení neplatné.</w:t>
      </w:r>
    </w:p>
    <w:p w:rsidR="00992B07" w:rsidRDefault="00992B07">
      <w:pPr>
        <w:jc w:val="both"/>
        <w:rPr>
          <w:sz w:val="22"/>
          <w:szCs w:val="22"/>
        </w:rPr>
      </w:pPr>
    </w:p>
    <w:p w:rsidR="00425E88" w:rsidRDefault="00425E88" w:rsidP="000C5407">
      <w:pPr>
        <w:keepNext/>
        <w:keepLines/>
        <w:numPr>
          <w:ilvl w:val="0"/>
          <w:numId w:val="14"/>
        </w:numPr>
        <w:ind w:hanging="502"/>
        <w:jc w:val="both"/>
        <w:rPr>
          <w:sz w:val="22"/>
          <w:szCs w:val="22"/>
        </w:rPr>
      </w:pPr>
    </w:p>
    <w:p w:rsidR="00425E88" w:rsidRDefault="00425E88" w:rsidP="00C82E20">
      <w:pPr>
        <w:keepNext/>
        <w:keepLines/>
        <w:spacing w:after="120"/>
        <w:jc w:val="both"/>
        <w:rPr>
          <w:sz w:val="22"/>
          <w:szCs w:val="22"/>
        </w:rPr>
      </w:pPr>
      <w:r>
        <w:rPr>
          <w:sz w:val="22"/>
          <w:szCs w:val="22"/>
        </w:rPr>
        <w:t>Nesouhlasí-li jedna ze stran s důvodem odstoupení druhé strany nebo popírá-li jeho existenci, je povinna to</w:t>
      </w:r>
      <w:r w:rsidR="00B50086">
        <w:rPr>
          <w:sz w:val="22"/>
          <w:szCs w:val="22"/>
        </w:rPr>
        <w:t> </w:t>
      </w:r>
      <w:r>
        <w:rPr>
          <w:sz w:val="22"/>
          <w:szCs w:val="22"/>
        </w:rPr>
        <w:t>písemně oznámit této straně nejpozději do deseti pracovních dnů po obdržení oznámení</w:t>
      </w:r>
      <w:r w:rsidR="00470549">
        <w:rPr>
          <w:sz w:val="22"/>
          <w:szCs w:val="22"/>
        </w:rPr>
        <w:t xml:space="preserve"> </w:t>
      </w:r>
      <w:r>
        <w:rPr>
          <w:sz w:val="22"/>
          <w:szCs w:val="22"/>
        </w:rPr>
        <w:t>o odstoupení. Pokud tak neučiní, má se za to, že s důvodem odstoupení souhlasí.</w:t>
      </w:r>
    </w:p>
    <w:p w:rsidR="00425E88" w:rsidRDefault="00425E88" w:rsidP="000C5407">
      <w:pPr>
        <w:keepNext/>
        <w:keepLines/>
        <w:numPr>
          <w:ilvl w:val="0"/>
          <w:numId w:val="14"/>
        </w:numPr>
        <w:ind w:hanging="502"/>
        <w:jc w:val="both"/>
        <w:rPr>
          <w:sz w:val="22"/>
          <w:szCs w:val="22"/>
        </w:rPr>
      </w:pPr>
    </w:p>
    <w:p w:rsidR="00D267EE" w:rsidRPr="004B008B" w:rsidRDefault="00D267EE" w:rsidP="00D267EE">
      <w:pPr>
        <w:pStyle w:val="Bezmezer"/>
        <w:jc w:val="both"/>
        <w:rPr>
          <w:rFonts w:cs="Times New Roman"/>
          <w:sz w:val="22"/>
          <w:szCs w:val="22"/>
        </w:rPr>
      </w:pPr>
      <w:r w:rsidRPr="004B008B">
        <w:rPr>
          <w:rFonts w:cs="Times New Roman"/>
          <w:sz w:val="22"/>
          <w:szCs w:val="22"/>
        </w:rPr>
        <w:t>Za podstatné porušení smluvních povinností se považuje:</w:t>
      </w:r>
    </w:p>
    <w:p w:rsidR="00D267EE" w:rsidRPr="004B008B" w:rsidRDefault="00D267EE" w:rsidP="000C5407">
      <w:pPr>
        <w:pStyle w:val="Bezmezer"/>
        <w:numPr>
          <w:ilvl w:val="0"/>
          <w:numId w:val="25"/>
        </w:numPr>
        <w:ind w:hanging="11"/>
        <w:jc w:val="both"/>
        <w:rPr>
          <w:rFonts w:cs="Times New Roman"/>
          <w:sz w:val="22"/>
          <w:szCs w:val="22"/>
        </w:rPr>
      </w:pPr>
      <w:r w:rsidRPr="004B008B">
        <w:rPr>
          <w:rFonts w:cs="Times New Roman"/>
          <w:sz w:val="22"/>
          <w:szCs w:val="22"/>
        </w:rPr>
        <w:t xml:space="preserve">je-li </w:t>
      </w:r>
      <w:r w:rsidR="00433D07">
        <w:rPr>
          <w:rFonts w:cs="Times New Roman"/>
          <w:sz w:val="22"/>
          <w:szCs w:val="22"/>
        </w:rPr>
        <w:t>z</w:t>
      </w:r>
      <w:r w:rsidRPr="004B008B">
        <w:rPr>
          <w:rFonts w:cs="Times New Roman"/>
          <w:sz w:val="22"/>
          <w:szCs w:val="22"/>
        </w:rPr>
        <w:t xml:space="preserve">hotovitel v prodlení s plněním milníků dle </w:t>
      </w:r>
      <w:r w:rsidR="00EF1F2C">
        <w:rPr>
          <w:rFonts w:cs="Times New Roman"/>
          <w:sz w:val="22"/>
          <w:szCs w:val="22"/>
        </w:rPr>
        <w:t xml:space="preserve">věcného a časového </w:t>
      </w:r>
      <w:r w:rsidRPr="004B008B">
        <w:rPr>
          <w:rFonts w:cs="Times New Roman"/>
          <w:sz w:val="22"/>
          <w:szCs w:val="22"/>
        </w:rPr>
        <w:t xml:space="preserve">harmonogramu realizace díla (milníky uvedené v článku </w:t>
      </w:r>
      <w:r>
        <w:rPr>
          <w:rFonts w:cs="Times New Roman"/>
          <w:sz w:val="22"/>
          <w:szCs w:val="22"/>
        </w:rPr>
        <w:t>III.</w:t>
      </w:r>
      <w:r w:rsidRPr="004B008B">
        <w:rPr>
          <w:rFonts w:cs="Times New Roman"/>
          <w:sz w:val="22"/>
          <w:szCs w:val="22"/>
        </w:rPr>
        <w:t xml:space="preserve"> odst. </w:t>
      </w:r>
      <w:r>
        <w:rPr>
          <w:rFonts w:cs="Times New Roman"/>
          <w:sz w:val="22"/>
          <w:szCs w:val="22"/>
        </w:rPr>
        <w:t>6</w:t>
      </w:r>
      <w:r w:rsidRPr="004B008B">
        <w:rPr>
          <w:rFonts w:cs="Times New Roman"/>
          <w:sz w:val="22"/>
          <w:szCs w:val="22"/>
        </w:rPr>
        <w:t xml:space="preserve"> této Smlouvy) o dobu delší než 14 dnů,  </w:t>
      </w:r>
    </w:p>
    <w:p w:rsidR="00D267EE" w:rsidRPr="00A412E1" w:rsidRDefault="00D267EE" w:rsidP="00D267EE">
      <w:pPr>
        <w:pStyle w:val="Bezmezer"/>
        <w:numPr>
          <w:ilvl w:val="0"/>
          <w:numId w:val="25"/>
        </w:numPr>
        <w:ind w:hanging="11"/>
        <w:jc w:val="both"/>
        <w:rPr>
          <w:rFonts w:cs="Times New Roman"/>
          <w:sz w:val="22"/>
          <w:szCs w:val="22"/>
        </w:rPr>
      </w:pPr>
      <w:r w:rsidRPr="004B008B">
        <w:rPr>
          <w:rFonts w:cs="Times New Roman"/>
          <w:sz w:val="22"/>
          <w:szCs w:val="22"/>
        </w:rPr>
        <w:t xml:space="preserve">je-li </w:t>
      </w:r>
      <w:r w:rsidR="00433D07">
        <w:rPr>
          <w:rFonts w:cs="Times New Roman"/>
          <w:sz w:val="22"/>
          <w:szCs w:val="22"/>
        </w:rPr>
        <w:t>o</w:t>
      </w:r>
      <w:r w:rsidRPr="004B008B">
        <w:rPr>
          <w:rFonts w:cs="Times New Roman"/>
          <w:sz w:val="22"/>
          <w:szCs w:val="22"/>
        </w:rPr>
        <w:t>bjednatel v prodlení s plněním svých finančních povinností vyplývajících z této smlouvy o více než 14 dnů.</w:t>
      </w:r>
    </w:p>
    <w:p w:rsidR="00D267EE" w:rsidRDefault="00D267EE" w:rsidP="00D267EE">
      <w:pPr>
        <w:pStyle w:val="Bezmezer"/>
        <w:jc w:val="both"/>
        <w:rPr>
          <w:rFonts w:cs="Times New Roman"/>
          <w:sz w:val="22"/>
          <w:szCs w:val="22"/>
        </w:rPr>
      </w:pPr>
      <w:r>
        <w:rPr>
          <w:rFonts w:cs="Times New Roman"/>
          <w:sz w:val="22"/>
          <w:szCs w:val="22"/>
        </w:rPr>
        <w:t>5.</w:t>
      </w:r>
    </w:p>
    <w:p w:rsidR="00D267EE" w:rsidRDefault="00D267EE" w:rsidP="00D267EE">
      <w:pPr>
        <w:pStyle w:val="Bezmezer"/>
        <w:jc w:val="both"/>
        <w:rPr>
          <w:rFonts w:cs="Times New Roman"/>
          <w:sz w:val="22"/>
          <w:szCs w:val="22"/>
        </w:rPr>
      </w:pPr>
      <w:r w:rsidRPr="004B008B">
        <w:rPr>
          <w:rFonts w:cs="Times New Roman"/>
          <w:sz w:val="22"/>
          <w:szCs w:val="22"/>
        </w:rPr>
        <w:t>Odstoupení od smlouvy musí být učiněno písemně, náležitě doručeno druhé straně, přičemž účinky odstoupení nastávají dnem doručení písemného oznámení.</w:t>
      </w:r>
    </w:p>
    <w:p w:rsidR="00D267EE" w:rsidRDefault="00D267EE" w:rsidP="00D267EE">
      <w:pPr>
        <w:pStyle w:val="Bezmezer"/>
        <w:jc w:val="both"/>
        <w:rPr>
          <w:rFonts w:cs="Times New Roman"/>
          <w:sz w:val="22"/>
          <w:szCs w:val="22"/>
        </w:rPr>
      </w:pPr>
    </w:p>
    <w:p w:rsidR="00D267EE" w:rsidRDefault="00D267EE" w:rsidP="00D267EE">
      <w:pPr>
        <w:pStyle w:val="Bezmezer"/>
        <w:jc w:val="both"/>
        <w:rPr>
          <w:rFonts w:cs="Times New Roman"/>
          <w:sz w:val="22"/>
          <w:szCs w:val="22"/>
        </w:rPr>
      </w:pPr>
      <w:r>
        <w:rPr>
          <w:rFonts w:cs="Times New Roman"/>
          <w:sz w:val="22"/>
          <w:szCs w:val="22"/>
        </w:rPr>
        <w:t>6.</w:t>
      </w:r>
    </w:p>
    <w:p w:rsidR="00D267EE" w:rsidRDefault="00D267EE" w:rsidP="00D267EE">
      <w:pPr>
        <w:pStyle w:val="Bezmezer"/>
        <w:jc w:val="both"/>
        <w:rPr>
          <w:rFonts w:cs="Times New Roman"/>
          <w:sz w:val="22"/>
          <w:szCs w:val="22"/>
        </w:rPr>
      </w:pPr>
      <w:r w:rsidRPr="004B008B">
        <w:rPr>
          <w:rFonts w:cs="Times New Roman"/>
          <w:sz w:val="22"/>
          <w:szCs w:val="22"/>
        </w:rPr>
        <w:t xml:space="preserve">V případě ukončení účinnosti této smlouvy způsobem uvedeným v bodě XI. 2 této smlouvy bude provedeno vyúčtování nezaplacených a provedených prací a nezaplacených a na stavbu dodaných materiálů v pořizovacích cenách </w:t>
      </w:r>
      <w:r w:rsidR="0071145F">
        <w:rPr>
          <w:rFonts w:cs="Times New Roman"/>
          <w:sz w:val="22"/>
          <w:szCs w:val="22"/>
        </w:rPr>
        <w:t xml:space="preserve">dle účetních dokladů </w:t>
      </w:r>
      <w:r w:rsidRPr="004B008B">
        <w:rPr>
          <w:rFonts w:cs="Times New Roman"/>
          <w:sz w:val="22"/>
          <w:szCs w:val="22"/>
        </w:rPr>
        <w:t xml:space="preserve">bez zahrnutí zisku. </w:t>
      </w:r>
    </w:p>
    <w:p w:rsidR="00D267EE" w:rsidRDefault="00D267EE" w:rsidP="00D267EE">
      <w:pPr>
        <w:pStyle w:val="Bezmezer"/>
        <w:jc w:val="both"/>
        <w:rPr>
          <w:rFonts w:cs="Times New Roman"/>
          <w:sz w:val="22"/>
          <w:szCs w:val="22"/>
        </w:rPr>
      </w:pPr>
    </w:p>
    <w:p w:rsidR="00D267EE" w:rsidRDefault="00D267EE" w:rsidP="00D267EE">
      <w:pPr>
        <w:pStyle w:val="Bezmezer"/>
        <w:jc w:val="both"/>
        <w:rPr>
          <w:rFonts w:cs="Times New Roman"/>
          <w:sz w:val="22"/>
          <w:szCs w:val="22"/>
        </w:rPr>
      </w:pPr>
      <w:r w:rsidRPr="004B008B">
        <w:rPr>
          <w:rFonts w:cs="Times New Roman"/>
          <w:sz w:val="22"/>
          <w:szCs w:val="22"/>
        </w:rPr>
        <w:t>Současně s tím bude vyčíslena event. vzniklá majetková š</w:t>
      </w:r>
      <w:r w:rsidR="0071145F">
        <w:rPr>
          <w:rFonts w:cs="Times New Roman"/>
          <w:sz w:val="22"/>
          <w:szCs w:val="22"/>
        </w:rPr>
        <w:t xml:space="preserve">koda (nikoli však ušlý zisk) a popř. </w:t>
      </w:r>
      <w:r>
        <w:rPr>
          <w:rFonts w:cs="Times New Roman"/>
          <w:sz w:val="22"/>
          <w:szCs w:val="22"/>
        </w:rPr>
        <w:t>dohodnuté smluvní pokuty.</w:t>
      </w:r>
    </w:p>
    <w:p w:rsidR="00D267EE" w:rsidRDefault="00D267EE" w:rsidP="00D267EE">
      <w:pPr>
        <w:pStyle w:val="Bezmezer"/>
        <w:jc w:val="both"/>
        <w:rPr>
          <w:rFonts w:cs="Times New Roman"/>
          <w:sz w:val="22"/>
          <w:szCs w:val="22"/>
        </w:rPr>
      </w:pPr>
    </w:p>
    <w:p w:rsidR="00D267EE" w:rsidRPr="004B008B" w:rsidRDefault="00D267EE" w:rsidP="00D267EE">
      <w:pPr>
        <w:pStyle w:val="Bezmezer"/>
        <w:jc w:val="both"/>
        <w:rPr>
          <w:rFonts w:cs="Times New Roman"/>
          <w:sz w:val="22"/>
          <w:szCs w:val="22"/>
        </w:rPr>
      </w:pPr>
      <w:r w:rsidRPr="004B008B">
        <w:rPr>
          <w:rFonts w:cs="Times New Roman"/>
          <w:sz w:val="22"/>
          <w:szCs w:val="22"/>
        </w:rPr>
        <w:t xml:space="preserve">Objednatel </w:t>
      </w:r>
      <w:r w:rsidRPr="004F7C91">
        <w:rPr>
          <w:rFonts w:cs="Times New Roman"/>
          <w:strike/>
          <w:sz w:val="22"/>
          <w:szCs w:val="22"/>
        </w:rPr>
        <w:t>se</w:t>
      </w:r>
      <w:r w:rsidRPr="004B008B">
        <w:rPr>
          <w:rFonts w:cs="Times New Roman"/>
          <w:sz w:val="22"/>
          <w:szCs w:val="22"/>
        </w:rPr>
        <w:t xml:space="preserve"> je oprávněn převzít dosud provedené práce i nedokončené dodávky do </w:t>
      </w:r>
      <w:proofErr w:type="gramStart"/>
      <w:r w:rsidRPr="004B008B">
        <w:rPr>
          <w:rFonts w:cs="Times New Roman"/>
          <w:sz w:val="22"/>
          <w:szCs w:val="22"/>
        </w:rPr>
        <w:t>15ti</w:t>
      </w:r>
      <w:proofErr w:type="gramEnd"/>
      <w:r w:rsidRPr="004B008B">
        <w:rPr>
          <w:rFonts w:cs="Times New Roman"/>
          <w:sz w:val="22"/>
          <w:szCs w:val="22"/>
        </w:rPr>
        <w:t xml:space="preserve"> dnů ode dne odstoupení od smlouvy, popř. do 15ti dnů ode dne účinnosti odstoupení od smlouvy, pokud jejich výsledek je pro </w:t>
      </w:r>
      <w:r w:rsidR="00433D07">
        <w:rPr>
          <w:rFonts w:cs="Times New Roman"/>
          <w:sz w:val="22"/>
          <w:szCs w:val="22"/>
        </w:rPr>
        <w:t>o</w:t>
      </w:r>
      <w:r w:rsidRPr="004B008B">
        <w:rPr>
          <w:rFonts w:cs="Times New Roman"/>
          <w:sz w:val="22"/>
          <w:szCs w:val="22"/>
        </w:rPr>
        <w:t>bjednatele ekonomicky dále využitelný a jejich kvalita odpovídá této smlouvě. O takovém předání bude učiněn zápis s náležitostmi protokolu o předání a převzetí díla podepsaný oběma smluvními stranami. Na vady a nedodělky se vztahují příslušná ustanovení této smlouvy.</w:t>
      </w:r>
    </w:p>
    <w:p w:rsidR="007843FF" w:rsidRDefault="007843FF" w:rsidP="007843FF">
      <w:pPr>
        <w:jc w:val="both"/>
        <w:rPr>
          <w:sz w:val="22"/>
          <w:szCs w:val="22"/>
        </w:rPr>
      </w:pPr>
    </w:p>
    <w:p w:rsidR="007358B1" w:rsidRDefault="007358B1" w:rsidP="007843FF">
      <w:pPr>
        <w:jc w:val="both"/>
        <w:rPr>
          <w:sz w:val="22"/>
          <w:szCs w:val="22"/>
        </w:rPr>
      </w:pPr>
    </w:p>
    <w:p w:rsidR="00425E88" w:rsidRPr="00470549" w:rsidRDefault="00425E88" w:rsidP="000C5407">
      <w:pPr>
        <w:pStyle w:val="Nadpis4"/>
        <w:keepNext w:val="0"/>
        <w:keepLines/>
        <w:widowControl w:val="0"/>
        <w:numPr>
          <w:ilvl w:val="0"/>
          <w:numId w:val="17"/>
        </w:numPr>
        <w:ind w:left="0" w:firstLine="0"/>
        <w:rPr>
          <w:caps/>
          <w:sz w:val="24"/>
          <w:szCs w:val="24"/>
        </w:rPr>
      </w:pPr>
      <w:r w:rsidRPr="00470549">
        <w:rPr>
          <w:caps/>
          <w:sz w:val="24"/>
          <w:szCs w:val="24"/>
        </w:rPr>
        <w:t>SMLUVNÍ SANKCE</w:t>
      </w:r>
    </w:p>
    <w:p w:rsidR="00425E88" w:rsidRPr="00105B35" w:rsidRDefault="00425E88" w:rsidP="000C5407">
      <w:pPr>
        <w:pStyle w:val="Zkladntextodsazen3"/>
        <w:keepLines/>
        <w:widowControl w:val="0"/>
        <w:numPr>
          <w:ilvl w:val="0"/>
          <w:numId w:val="15"/>
        </w:numPr>
        <w:ind w:hanging="502"/>
        <w:rPr>
          <w:szCs w:val="22"/>
        </w:rPr>
      </w:pPr>
    </w:p>
    <w:p w:rsidR="00425E88" w:rsidRDefault="00425E88" w:rsidP="00711008">
      <w:pPr>
        <w:pStyle w:val="Zkladntextodsazen3"/>
        <w:keepLines/>
        <w:widowControl w:val="0"/>
        <w:spacing w:after="120"/>
        <w:ind w:firstLine="0"/>
        <w:rPr>
          <w:szCs w:val="22"/>
        </w:rPr>
      </w:pPr>
      <w:r w:rsidRPr="006C0A3D">
        <w:rPr>
          <w:szCs w:val="22"/>
        </w:rPr>
        <w:t>Poruší-li zhotovitel svou povi</w:t>
      </w:r>
      <w:r w:rsidR="0071145F">
        <w:rPr>
          <w:szCs w:val="22"/>
        </w:rPr>
        <w:t>nnost upravenou v čl. II odst. 3</w:t>
      </w:r>
      <w:r w:rsidR="003968FF">
        <w:rPr>
          <w:szCs w:val="22"/>
        </w:rPr>
        <w:t>.</w:t>
      </w:r>
      <w:r w:rsidRPr="006C0A3D">
        <w:rPr>
          <w:szCs w:val="22"/>
        </w:rPr>
        <w:t xml:space="preserve"> této smlouvy</w:t>
      </w:r>
      <w:r w:rsidR="003B1A64" w:rsidRPr="006C0A3D">
        <w:rPr>
          <w:szCs w:val="22"/>
        </w:rPr>
        <w:t xml:space="preserve"> (použití jiných materiálů, technologií nebo změn proti projektové dokumentaci)</w:t>
      </w:r>
      <w:r w:rsidR="00831621">
        <w:rPr>
          <w:szCs w:val="22"/>
        </w:rPr>
        <w:t>,</w:t>
      </w:r>
      <w:r w:rsidRPr="006C0A3D">
        <w:rPr>
          <w:szCs w:val="22"/>
        </w:rPr>
        <w:t xml:space="preserve"> je </w:t>
      </w:r>
      <w:r w:rsidR="00433D07">
        <w:rPr>
          <w:szCs w:val="22"/>
        </w:rPr>
        <w:t>o</w:t>
      </w:r>
      <w:r w:rsidR="00BB5BB1">
        <w:rPr>
          <w:szCs w:val="22"/>
        </w:rPr>
        <w:t>bjednatel oprávněn uplatnit vůči němu</w:t>
      </w:r>
      <w:r w:rsidRPr="006C0A3D">
        <w:rPr>
          <w:szCs w:val="22"/>
        </w:rPr>
        <w:t xml:space="preserve"> nad rámec případné náhrady škody či</w:t>
      </w:r>
      <w:r w:rsidR="00B50086">
        <w:rPr>
          <w:szCs w:val="22"/>
        </w:rPr>
        <w:t> </w:t>
      </w:r>
      <w:r w:rsidRPr="00105B35">
        <w:rPr>
          <w:szCs w:val="22"/>
        </w:rPr>
        <w:t xml:space="preserve">vynaložených nákladů smluvní pokutu ve </w:t>
      </w:r>
      <w:r w:rsidRPr="00A01EC8">
        <w:rPr>
          <w:szCs w:val="22"/>
        </w:rPr>
        <w:t xml:space="preserve">výši </w:t>
      </w:r>
      <w:r w:rsidRPr="00A01EC8">
        <w:rPr>
          <w:b/>
          <w:szCs w:val="22"/>
        </w:rPr>
        <w:t>5</w:t>
      </w:r>
      <w:r w:rsidR="007843FF" w:rsidRPr="00A01EC8">
        <w:rPr>
          <w:b/>
          <w:szCs w:val="22"/>
        </w:rPr>
        <w:t>.</w:t>
      </w:r>
      <w:r w:rsidRPr="00A01EC8">
        <w:rPr>
          <w:b/>
          <w:szCs w:val="22"/>
        </w:rPr>
        <w:t xml:space="preserve">000 Kč </w:t>
      </w:r>
      <w:r w:rsidRPr="00A01EC8">
        <w:rPr>
          <w:szCs w:val="22"/>
        </w:rPr>
        <w:t xml:space="preserve">(slovy: </w:t>
      </w:r>
      <w:proofErr w:type="spellStart"/>
      <w:r w:rsidRPr="00A01EC8">
        <w:rPr>
          <w:szCs w:val="22"/>
        </w:rPr>
        <w:t>Pěttisíc</w:t>
      </w:r>
      <w:proofErr w:type="spellEnd"/>
      <w:r w:rsidRPr="00105B35">
        <w:rPr>
          <w:szCs w:val="22"/>
        </w:rPr>
        <w:t xml:space="preserve"> korun českých), a to za každé jednotlivé porušení tohoto článku smlouvy.</w:t>
      </w:r>
    </w:p>
    <w:p w:rsidR="00425E88" w:rsidRDefault="00425E88" w:rsidP="000C5407">
      <w:pPr>
        <w:widowControl w:val="0"/>
        <w:numPr>
          <w:ilvl w:val="0"/>
          <w:numId w:val="15"/>
        </w:numPr>
        <w:ind w:hanging="502"/>
        <w:jc w:val="both"/>
        <w:rPr>
          <w:sz w:val="22"/>
          <w:szCs w:val="22"/>
        </w:rPr>
      </w:pPr>
    </w:p>
    <w:p w:rsidR="00425E88" w:rsidRDefault="00425E88" w:rsidP="00711008">
      <w:pPr>
        <w:pStyle w:val="Zkladntextodsazen3"/>
        <w:widowControl w:val="0"/>
        <w:spacing w:after="120"/>
        <w:ind w:firstLine="0"/>
      </w:pPr>
      <w:r>
        <w:t>Pokud zhotovitel nezahájí realizaci díla, tj. protokolárně nepřevezme staveniště od objednatele ve sjednaném termínu</w:t>
      </w:r>
      <w:r w:rsidR="003B1A64">
        <w:rPr>
          <w:szCs w:val="22"/>
        </w:rPr>
        <w:t xml:space="preserve"> do </w:t>
      </w:r>
      <w:r w:rsidR="00975A04">
        <w:rPr>
          <w:szCs w:val="22"/>
        </w:rPr>
        <w:t>pěti</w:t>
      </w:r>
      <w:r>
        <w:rPr>
          <w:szCs w:val="22"/>
        </w:rPr>
        <w:t xml:space="preserve"> kalendářních dnů ode dne, kdy mu byla doručena písemná výzva objednatele k zahájení realizace díla</w:t>
      </w:r>
      <w:r>
        <w:t>,</w:t>
      </w:r>
      <w:r w:rsidR="00BB5BB1">
        <w:t xml:space="preserve"> nebo je v prodlení s postupným plněním díla dle časových milníků definovaných v harmonogramu realizace díla,</w:t>
      </w:r>
      <w:r>
        <w:t xml:space="preserve"> je </w:t>
      </w:r>
      <w:r w:rsidR="00433D07">
        <w:t>o</w:t>
      </w:r>
      <w:r w:rsidR="00BB5BB1">
        <w:t xml:space="preserve">bjednatel oprávněn uplatnit vůči němu </w:t>
      </w:r>
      <w:r>
        <w:t xml:space="preserve">za každý započatý kalendářní den prodlení smluvní pokutu ve výši </w:t>
      </w:r>
      <w:r>
        <w:rPr>
          <w:b/>
        </w:rPr>
        <w:t>0,5 %</w:t>
      </w:r>
      <w:r>
        <w:t xml:space="preserve"> (slovy: </w:t>
      </w:r>
      <w:r w:rsidR="0064347F">
        <w:t>P</w:t>
      </w:r>
      <w:r>
        <w:t xml:space="preserve">ůl procenta) </w:t>
      </w:r>
      <w:r>
        <w:rPr>
          <w:szCs w:val="22"/>
        </w:rPr>
        <w:t>z celkové ceny díla bez DPH (čl. IV. odst. 1</w:t>
      </w:r>
      <w:r w:rsidR="003968FF">
        <w:rPr>
          <w:szCs w:val="22"/>
        </w:rPr>
        <w:t>.</w:t>
      </w:r>
      <w:r>
        <w:rPr>
          <w:szCs w:val="22"/>
        </w:rPr>
        <w:t>)</w:t>
      </w:r>
      <w:r>
        <w:t>, a to až do případného odstoupení od smlouvy ze strany objednatele nebo do opožděného zahájení realizace díla.</w:t>
      </w:r>
      <w:r w:rsidR="00BB5BB1">
        <w:t xml:space="preserve"> Objednatel se vzdá nároku na zaplacení smluvní pokuty dle tohoto odstavce v případě, že </w:t>
      </w:r>
      <w:r w:rsidR="00433D07">
        <w:t>z</w:t>
      </w:r>
      <w:r w:rsidR="00BB5BB1">
        <w:t xml:space="preserve">hotovitel řádně dokončí dílo ve smluveném termínu. </w:t>
      </w:r>
    </w:p>
    <w:p w:rsidR="00425E88" w:rsidRPr="00A87988" w:rsidRDefault="00425E88" w:rsidP="008D7B31">
      <w:pPr>
        <w:widowControl w:val="0"/>
        <w:numPr>
          <w:ilvl w:val="0"/>
          <w:numId w:val="15"/>
        </w:numPr>
        <w:ind w:hanging="502"/>
        <w:jc w:val="both"/>
      </w:pPr>
    </w:p>
    <w:p w:rsidR="00425E88" w:rsidRPr="00105B35" w:rsidRDefault="00425E88" w:rsidP="00711008">
      <w:pPr>
        <w:widowControl w:val="0"/>
        <w:spacing w:after="120"/>
        <w:jc w:val="both"/>
        <w:rPr>
          <w:sz w:val="22"/>
          <w:szCs w:val="22"/>
        </w:rPr>
      </w:pPr>
      <w:r w:rsidRPr="00105B35">
        <w:rPr>
          <w:sz w:val="22"/>
          <w:szCs w:val="22"/>
        </w:rPr>
        <w:t>V případě, že zhotovitelovi zaměstnanci nebo subdodavatelé nebudou vykazovat patřičnou kvalifikaci pro provádění díla (viz čl. VIII. odst. 2. smlouvy), považuje se tento stav za podstatné porušení smlouvy ze</w:t>
      </w:r>
      <w:r w:rsidR="00B50086">
        <w:rPr>
          <w:sz w:val="22"/>
          <w:szCs w:val="22"/>
        </w:rPr>
        <w:t> </w:t>
      </w:r>
      <w:r w:rsidRPr="00105B35">
        <w:rPr>
          <w:sz w:val="22"/>
          <w:szCs w:val="22"/>
        </w:rPr>
        <w:t xml:space="preserve">strany </w:t>
      </w:r>
      <w:r w:rsidRPr="00A01EC8">
        <w:rPr>
          <w:sz w:val="22"/>
          <w:szCs w:val="22"/>
        </w:rPr>
        <w:t xml:space="preserve">zhotovitele, a </w:t>
      </w:r>
      <w:r w:rsidR="00433D07" w:rsidRPr="00A01EC8">
        <w:rPr>
          <w:sz w:val="22"/>
          <w:szCs w:val="22"/>
        </w:rPr>
        <w:t>o</w:t>
      </w:r>
      <w:r w:rsidR="00BB5BB1" w:rsidRPr="00A01EC8">
        <w:rPr>
          <w:sz w:val="22"/>
          <w:szCs w:val="22"/>
        </w:rPr>
        <w:t xml:space="preserve">bjednatel je oprávněn </w:t>
      </w:r>
      <w:r w:rsidRPr="00A01EC8">
        <w:rPr>
          <w:sz w:val="22"/>
          <w:szCs w:val="22"/>
        </w:rPr>
        <w:t xml:space="preserve">při takovém porušení smlouvy </w:t>
      </w:r>
      <w:r w:rsidR="00BB5BB1" w:rsidRPr="00A01EC8">
        <w:rPr>
          <w:sz w:val="22"/>
          <w:szCs w:val="22"/>
        </w:rPr>
        <w:t>uplatnit vůči němu</w:t>
      </w:r>
      <w:r w:rsidRPr="00A01EC8">
        <w:rPr>
          <w:sz w:val="22"/>
          <w:szCs w:val="22"/>
        </w:rPr>
        <w:t xml:space="preserve"> smluvní pokutu ve výši: </w:t>
      </w:r>
      <w:r w:rsidRPr="00A01EC8">
        <w:rPr>
          <w:b/>
          <w:sz w:val="22"/>
          <w:szCs w:val="22"/>
        </w:rPr>
        <w:t>5</w:t>
      </w:r>
      <w:r w:rsidR="007843FF" w:rsidRPr="00A01EC8">
        <w:rPr>
          <w:b/>
          <w:sz w:val="22"/>
          <w:szCs w:val="22"/>
        </w:rPr>
        <w:t>.</w:t>
      </w:r>
      <w:r w:rsidRPr="00A01EC8">
        <w:rPr>
          <w:b/>
          <w:sz w:val="22"/>
          <w:szCs w:val="22"/>
        </w:rPr>
        <w:t>000 Kč</w:t>
      </w:r>
      <w:r w:rsidRPr="00A01EC8">
        <w:rPr>
          <w:sz w:val="22"/>
          <w:szCs w:val="22"/>
        </w:rPr>
        <w:t xml:space="preserve"> (slovy: </w:t>
      </w:r>
      <w:proofErr w:type="spellStart"/>
      <w:r w:rsidRPr="00A01EC8">
        <w:rPr>
          <w:sz w:val="22"/>
          <w:szCs w:val="22"/>
        </w:rPr>
        <w:t>Pěttisíc</w:t>
      </w:r>
      <w:proofErr w:type="spellEnd"/>
      <w:r w:rsidRPr="00105B35">
        <w:rPr>
          <w:sz w:val="22"/>
          <w:szCs w:val="22"/>
        </w:rPr>
        <w:t xml:space="preserve"> korun českých), a to za každý takovýto jednotlivý případ porušení</w:t>
      </w:r>
      <w:r w:rsidR="00DD381C">
        <w:rPr>
          <w:sz w:val="22"/>
          <w:szCs w:val="22"/>
        </w:rPr>
        <w:t xml:space="preserve"> a</w:t>
      </w:r>
      <w:r w:rsidRPr="00105B35">
        <w:rPr>
          <w:sz w:val="22"/>
          <w:szCs w:val="22"/>
        </w:rPr>
        <w:t xml:space="preserve"> za každého jednotlivého pracovníka zhotovitele nebo jeho subdodavatele. </w:t>
      </w:r>
    </w:p>
    <w:p w:rsidR="00425E88" w:rsidRPr="00105B35" w:rsidRDefault="00425E88" w:rsidP="000C5407">
      <w:pPr>
        <w:widowControl w:val="0"/>
        <w:numPr>
          <w:ilvl w:val="0"/>
          <w:numId w:val="15"/>
        </w:numPr>
        <w:ind w:hanging="502"/>
        <w:jc w:val="both"/>
        <w:rPr>
          <w:sz w:val="22"/>
          <w:szCs w:val="22"/>
        </w:rPr>
      </w:pPr>
    </w:p>
    <w:p w:rsidR="00425E88" w:rsidRPr="00A01EC8" w:rsidRDefault="00425E88" w:rsidP="00711008">
      <w:pPr>
        <w:widowControl w:val="0"/>
        <w:spacing w:after="120"/>
        <w:jc w:val="both"/>
        <w:rPr>
          <w:sz w:val="22"/>
          <w:szCs w:val="22"/>
        </w:rPr>
      </w:pPr>
      <w:r w:rsidRPr="00A01EC8">
        <w:rPr>
          <w:sz w:val="22"/>
          <w:szCs w:val="22"/>
        </w:rPr>
        <w:t xml:space="preserve">V případě zhotovitelova porušení povinnosti uvedené v čl. VIII. odst. </w:t>
      </w:r>
      <w:r w:rsidR="00012D83" w:rsidRPr="00A01EC8">
        <w:rPr>
          <w:sz w:val="22"/>
          <w:szCs w:val="22"/>
        </w:rPr>
        <w:t>7</w:t>
      </w:r>
      <w:r w:rsidR="003968FF" w:rsidRPr="00A01EC8">
        <w:rPr>
          <w:sz w:val="22"/>
          <w:szCs w:val="22"/>
        </w:rPr>
        <w:t>.</w:t>
      </w:r>
      <w:r w:rsidRPr="00A01EC8">
        <w:rPr>
          <w:sz w:val="22"/>
          <w:szCs w:val="22"/>
        </w:rPr>
        <w:t xml:space="preserve"> smlouvy</w:t>
      </w:r>
      <w:r w:rsidR="003B1A64" w:rsidRPr="00A01EC8">
        <w:rPr>
          <w:sz w:val="22"/>
          <w:szCs w:val="22"/>
        </w:rPr>
        <w:t xml:space="preserve"> (povinnost subdodavatele doložit certifikaci)</w:t>
      </w:r>
      <w:r w:rsidRPr="00A01EC8">
        <w:rPr>
          <w:sz w:val="22"/>
          <w:szCs w:val="22"/>
        </w:rPr>
        <w:t xml:space="preserve"> je </w:t>
      </w:r>
      <w:r w:rsidR="00433D07" w:rsidRPr="00A01EC8">
        <w:rPr>
          <w:sz w:val="22"/>
          <w:szCs w:val="22"/>
        </w:rPr>
        <w:t>o</w:t>
      </w:r>
      <w:r w:rsidR="00831621" w:rsidRPr="00A01EC8">
        <w:rPr>
          <w:sz w:val="22"/>
          <w:szCs w:val="22"/>
        </w:rPr>
        <w:t>bjednatel oprávněn uplatnit vůči němu</w:t>
      </w:r>
      <w:r w:rsidRPr="00A01EC8">
        <w:rPr>
          <w:sz w:val="22"/>
          <w:szCs w:val="22"/>
        </w:rPr>
        <w:t xml:space="preserve"> smluvní pokutu ve výši </w:t>
      </w:r>
      <w:r w:rsidRPr="00A01EC8">
        <w:rPr>
          <w:b/>
          <w:sz w:val="22"/>
          <w:szCs w:val="22"/>
        </w:rPr>
        <w:t>5</w:t>
      </w:r>
      <w:r w:rsidR="007843FF" w:rsidRPr="00A01EC8">
        <w:rPr>
          <w:b/>
          <w:sz w:val="22"/>
          <w:szCs w:val="22"/>
        </w:rPr>
        <w:t>.</w:t>
      </w:r>
      <w:r w:rsidRPr="00A01EC8">
        <w:rPr>
          <w:b/>
          <w:sz w:val="22"/>
          <w:szCs w:val="22"/>
        </w:rPr>
        <w:t>000 Kč</w:t>
      </w:r>
      <w:r w:rsidRPr="00A01EC8">
        <w:rPr>
          <w:sz w:val="22"/>
          <w:szCs w:val="22"/>
        </w:rPr>
        <w:t xml:space="preserve"> (slovy: </w:t>
      </w:r>
      <w:proofErr w:type="spellStart"/>
      <w:r w:rsidRPr="00A01EC8">
        <w:rPr>
          <w:sz w:val="22"/>
          <w:szCs w:val="22"/>
        </w:rPr>
        <w:t>Pěttisíc</w:t>
      </w:r>
      <w:proofErr w:type="spellEnd"/>
      <w:r w:rsidRPr="00A01EC8">
        <w:rPr>
          <w:sz w:val="22"/>
          <w:szCs w:val="22"/>
        </w:rPr>
        <w:t xml:space="preserve"> korun českých), a to za každé jednotlivé porušení uvedených povinností. </w:t>
      </w:r>
    </w:p>
    <w:p w:rsidR="00425E88" w:rsidRPr="00A01EC8" w:rsidRDefault="00425E88" w:rsidP="000C5407">
      <w:pPr>
        <w:pStyle w:val="Zkladntext3"/>
        <w:widowControl w:val="0"/>
        <w:numPr>
          <w:ilvl w:val="0"/>
          <w:numId w:val="15"/>
        </w:numPr>
        <w:ind w:hanging="502"/>
        <w:rPr>
          <w:sz w:val="22"/>
          <w:szCs w:val="22"/>
        </w:rPr>
      </w:pPr>
    </w:p>
    <w:p w:rsidR="00425E88" w:rsidRPr="00A01EC8" w:rsidRDefault="00425E88" w:rsidP="00711008">
      <w:pPr>
        <w:widowControl w:val="0"/>
        <w:spacing w:after="120"/>
        <w:jc w:val="both"/>
        <w:rPr>
          <w:sz w:val="22"/>
          <w:szCs w:val="22"/>
        </w:rPr>
      </w:pPr>
      <w:r w:rsidRPr="00A01EC8">
        <w:rPr>
          <w:sz w:val="22"/>
          <w:szCs w:val="22"/>
        </w:rPr>
        <w:t xml:space="preserve">Bude-li zhotovitel v prodlení s předáním díla (čl. III.), </w:t>
      </w:r>
      <w:r w:rsidR="00831621" w:rsidRPr="00A01EC8">
        <w:rPr>
          <w:sz w:val="22"/>
          <w:szCs w:val="22"/>
        </w:rPr>
        <w:t xml:space="preserve">je </w:t>
      </w:r>
      <w:r w:rsidR="00433D07" w:rsidRPr="00A01EC8">
        <w:rPr>
          <w:sz w:val="22"/>
          <w:szCs w:val="22"/>
        </w:rPr>
        <w:t>o</w:t>
      </w:r>
      <w:r w:rsidR="00831621" w:rsidRPr="00A01EC8">
        <w:rPr>
          <w:sz w:val="22"/>
          <w:szCs w:val="22"/>
        </w:rPr>
        <w:t>bjednat</w:t>
      </w:r>
      <w:r w:rsidR="00A01EC8">
        <w:rPr>
          <w:sz w:val="22"/>
          <w:szCs w:val="22"/>
        </w:rPr>
        <w:t xml:space="preserve">el oprávněn uplatnit vůči němu </w:t>
      </w:r>
      <w:r w:rsidRPr="00A01EC8">
        <w:rPr>
          <w:sz w:val="22"/>
          <w:szCs w:val="22"/>
        </w:rPr>
        <w:t xml:space="preserve">za každý kalendářní den prodlení smluvní pokutu ve výši </w:t>
      </w:r>
      <w:r w:rsidRPr="00A01EC8">
        <w:rPr>
          <w:b/>
          <w:sz w:val="22"/>
          <w:szCs w:val="22"/>
        </w:rPr>
        <w:t>0,5 %</w:t>
      </w:r>
      <w:r w:rsidRPr="00A01EC8">
        <w:rPr>
          <w:color w:val="FF0000"/>
          <w:sz w:val="22"/>
          <w:szCs w:val="22"/>
        </w:rPr>
        <w:t xml:space="preserve"> </w:t>
      </w:r>
      <w:r w:rsidRPr="00A01EC8">
        <w:rPr>
          <w:sz w:val="22"/>
          <w:szCs w:val="22"/>
        </w:rPr>
        <w:t xml:space="preserve">(slovy: </w:t>
      </w:r>
      <w:r w:rsidR="00DD381C" w:rsidRPr="00A01EC8">
        <w:rPr>
          <w:sz w:val="22"/>
          <w:szCs w:val="22"/>
        </w:rPr>
        <w:t>p</w:t>
      </w:r>
      <w:r w:rsidRPr="00A01EC8">
        <w:rPr>
          <w:sz w:val="22"/>
          <w:szCs w:val="22"/>
        </w:rPr>
        <w:t>ůl procenta)</w:t>
      </w:r>
      <w:r w:rsidRPr="00A01EC8">
        <w:rPr>
          <w:color w:val="FF0000"/>
          <w:sz w:val="22"/>
          <w:szCs w:val="22"/>
        </w:rPr>
        <w:t xml:space="preserve"> </w:t>
      </w:r>
      <w:r w:rsidRPr="00A01EC8">
        <w:rPr>
          <w:sz w:val="22"/>
          <w:szCs w:val="22"/>
        </w:rPr>
        <w:t>z celkové ceny díla bez DPH (čl.</w:t>
      </w:r>
      <w:r w:rsidR="00B50086" w:rsidRPr="00A01EC8">
        <w:rPr>
          <w:sz w:val="22"/>
          <w:szCs w:val="22"/>
        </w:rPr>
        <w:t> </w:t>
      </w:r>
      <w:r w:rsidRPr="00A01EC8">
        <w:rPr>
          <w:sz w:val="22"/>
          <w:szCs w:val="22"/>
        </w:rPr>
        <w:t>IV</w:t>
      </w:r>
      <w:r w:rsidR="00B50086" w:rsidRPr="00A01EC8">
        <w:rPr>
          <w:sz w:val="22"/>
          <w:szCs w:val="22"/>
        </w:rPr>
        <w:t>. </w:t>
      </w:r>
      <w:r w:rsidRPr="00A01EC8">
        <w:rPr>
          <w:sz w:val="22"/>
          <w:szCs w:val="22"/>
        </w:rPr>
        <w:t>odst.</w:t>
      </w:r>
      <w:r w:rsidR="00B50086" w:rsidRPr="00A01EC8">
        <w:rPr>
          <w:sz w:val="22"/>
          <w:szCs w:val="22"/>
        </w:rPr>
        <w:t> </w:t>
      </w:r>
      <w:r w:rsidRPr="00A01EC8">
        <w:rPr>
          <w:sz w:val="22"/>
          <w:szCs w:val="22"/>
        </w:rPr>
        <w:t>1</w:t>
      </w:r>
      <w:r w:rsidR="003968FF" w:rsidRPr="00A01EC8">
        <w:rPr>
          <w:sz w:val="22"/>
          <w:szCs w:val="22"/>
        </w:rPr>
        <w:t>.</w:t>
      </w:r>
      <w:r w:rsidRPr="00A01EC8">
        <w:rPr>
          <w:sz w:val="22"/>
          <w:szCs w:val="22"/>
        </w:rPr>
        <w:t>).</w:t>
      </w:r>
    </w:p>
    <w:p w:rsidR="00425E88" w:rsidRPr="00A01EC8" w:rsidRDefault="00425E88" w:rsidP="000C5407">
      <w:pPr>
        <w:widowControl w:val="0"/>
        <w:numPr>
          <w:ilvl w:val="0"/>
          <w:numId w:val="15"/>
        </w:numPr>
        <w:ind w:hanging="502"/>
        <w:jc w:val="both"/>
        <w:rPr>
          <w:sz w:val="22"/>
          <w:szCs w:val="22"/>
        </w:rPr>
      </w:pPr>
    </w:p>
    <w:p w:rsidR="00425E88" w:rsidRPr="00105B35" w:rsidRDefault="00425E88" w:rsidP="00711008">
      <w:pPr>
        <w:widowControl w:val="0"/>
        <w:jc w:val="both"/>
        <w:rPr>
          <w:sz w:val="22"/>
          <w:szCs w:val="22"/>
        </w:rPr>
      </w:pPr>
      <w:r w:rsidRPr="00A01EC8">
        <w:rPr>
          <w:sz w:val="22"/>
          <w:szCs w:val="22"/>
        </w:rPr>
        <w:t xml:space="preserve">V případě prodlení </w:t>
      </w:r>
      <w:r w:rsidR="00433D07" w:rsidRPr="00A01EC8">
        <w:rPr>
          <w:sz w:val="22"/>
          <w:szCs w:val="22"/>
        </w:rPr>
        <w:t>z</w:t>
      </w:r>
      <w:r w:rsidR="00302E43" w:rsidRPr="00A01EC8">
        <w:rPr>
          <w:sz w:val="22"/>
          <w:szCs w:val="22"/>
        </w:rPr>
        <w:t xml:space="preserve">hotovitele </w:t>
      </w:r>
      <w:r w:rsidRPr="00A01EC8">
        <w:rPr>
          <w:sz w:val="22"/>
          <w:szCs w:val="22"/>
        </w:rPr>
        <w:t xml:space="preserve">s vyklizením </w:t>
      </w:r>
      <w:r w:rsidR="0071145F" w:rsidRPr="00A01EC8">
        <w:rPr>
          <w:sz w:val="22"/>
          <w:szCs w:val="22"/>
        </w:rPr>
        <w:t>staveniště (dle čl. VII. odst. 12</w:t>
      </w:r>
      <w:r w:rsidR="003968FF" w:rsidRPr="00A01EC8">
        <w:rPr>
          <w:sz w:val="22"/>
          <w:szCs w:val="22"/>
        </w:rPr>
        <w:t>.</w:t>
      </w:r>
      <w:r w:rsidRPr="00A01EC8">
        <w:rPr>
          <w:sz w:val="22"/>
          <w:szCs w:val="22"/>
        </w:rPr>
        <w:t>)</w:t>
      </w:r>
      <w:r w:rsidR="00302E43" w:rsidRPr="00A01EC8">
        <w:rPr>
          <w:sz w:val="22"/>
          <w:szCs w:val="22"/>
        </w:rPr>
        <w:t xml:space="preserve">, je </w:t>
      </w:r>
      <w:r w:rsidR="00433D07" w:rsidRPr="00A01EC8">
        <w:rPr>
          <w:sz w:val="22"/>
          <w:szCs w:val="22"/>
        </w:rPr>
        <w:t>o</w:t>
      </w:r>
      <w:r w:rsidR="00302E43" w:rsidRPr="00A01EC8">
        <w:rPr>
          <w:sz w:val="22"/>
          <w:szCs w:val="22"/>
        </w:rPr>
        <w:t>bjednatel oprávněn uplatnit vůči němu</w:t>
      </w:r>
      <w:r w:rsidRPr="00A01EC8">
        <w:rPr>
          <w:sz w:val="22"/>
          <w:szCs w:val="22"/>
        </w:rPr>
        <w:t xml:space="preserve"> smluvní pokutu ve výši: </w:t>
      </w:r>
      <w:r w:rsidRPr="00A01EC8">
        <w:rPr>
          <w:b/>
          <w:sz w:val="22"/>
          <w:szCs w:val="22"/>
        </w:rPr>
        <w:t>1</w:t>
      </w:r>
      <w:r w:rsidR="007843FF" w:rsidRPr="00A01EC8">
        <w:rPr>
          <w:b/>
          <w:sz w:val="22"/>
          <w:szCs w:val="22"/>
        </w:rPr>
        <w:t>.</w:t>
      </w:r>
      <w:r w:rsidRPr="00A01EC8">
        <w:rPr>
          <w:b/>
          <w:sz w:val="22"/>
          <w:szCs w:val="22"/>
        </w:rPr>
        <w:t>000 Kč</w:t>
      </w:r>
      <w:r w:rsidRPr="00A01EC8">
        <w:rPr>
          <w:sz w:val="22"/>
          <w:szCs w:val="22"/>
        </w:rPr>
        <w:t xml:space="preserve"> (slovy: </w:t>
      </w:r>
      <w:proofErr w:type="spellStart"/>
      <w:r w:rsidRPr="00A01EC8">
        <w:rPr>
          <w:sz w:val="22"/>
          <w:szCs w:val="22"/>
        </w:rPr>
        <w:t>Jedentisíc</w:t>
      </w:r>
      <w:proofErr w:type="spellEnd"/>
      <w:r w:rsidRPr="00A01EC8">
        <w:rPr>
          <w:sz w:val="22"/>
          <w:szCs w:val="22"/>
        </w:rPr>
        <w:t xml:space="preserve"> korun českých), a to za každý započatý den prodlení.</w:t>
      </w:r>
      <w:r w:rsidRPr="00105B35">
        <w:rPr>
          <w:sz w:val="22"/>
          <w:szCs w:val="22"/>
        </w:rPr>
        <w:t xml:space="preserve"> </w:t>
      </w:r>
    </w:p>
    <w:p w:rsidR="00425E88" w:rsidRDefault="00425E88">
      <w:pPr>
        <w:jc w:val="both"/>
        <w:rPr>
          <w:sz w:val="22"/>
          <w:szCs w:val="22"/>
        </w:rPr>
      </w:pPr>
    </w:p>
    <w:p w:rsidR="00425E88" w:rsidRDefault="00425E88" w:rsidP="000C5407">
      <w:pPr>
        <w:widowControl w:val="0"/>
        <w:numPr>
          <w:ilvl w:val="0"/>
          <w:numId w:val="15"/>
        </w:numPr>
        <w:ind w:hanging="502"/>
        <w:jc w:val="both"/>
        <w:rPr>
          <w:sz w:val="22"/>
          <w:szCs w:val="22"/>
        </w:rPr>
      </w:pPr>
    </w:p>
    <w:p w:rsidR="00425E88" w:rsidRDefault="00425E88" w:rsidP="007D7780">
      <w:pPr>
        <w:widowControl w:val="0"/>
        <w:spacing w:after="120"/>
        <w:jc w:val="both"/>
        <w:rPr>
          <w:sz w:val="22"/>
          <w:szCs w:val="22"/>
        </w:rPr>
      </w:pPr>
      <w:r>
        <w:rPr>
          <w:sz w:val="22"/>
          <w:szCs w:val="22"/>
        </w:rPr>
        <w:t xml:space="preserve">Dojde-li ze strany objednatele k prodlení při úhradě faktury, je objednatel povinen zaplatit zhotoviteli smluvní pokutu ve výši </w:t>
      </w:r>
      <w:r>
        <w:rPr>
          <w:b/>
          <w:sz w:val="22"/>
          <w:szCs w:val="22"/>
        </w:rPr>
        <w:t xml:space="preserve">0,03 % </w:t>
      </w:r>
      <w:r>
        <w:rPr>
          <w:sz w:val="22"/>
          <w:szCs w:val="22"/>
        </w:rPr>
        <w:t xml:space="preserve">(slovy: </w:t>
      </w:r>
      <w:r w:rsidR="0064347F">
        <w:rPr>
          <w:sz w:val="22"/>
          <w:szCs w:val="22"/>
        </w:rPr>
        <w:t>T</w:t>
      </w:r>
      <w:r>
        <w:rPr>
          <w:sz w:val="22"/>
          <w:szCs w:val="22"/>
        </w:rPr>
        <w:t>ři setiny procenta) z fakturované dlužné částky za každý kalendářní den prodlení.</w:t>
      </w:r>
    </w:p>
    <w:p w:rsidR="00425E88" w:rsidRDefault="00425E88" w:rsidP="000C5407">
      <w:pPr>
        <w:widowControl w:val="0"/>
        <w:numPr>
          <w:ilvl w:val="0"/>
          <w:numId w:val="15"/>
        </w:numPr>
        <w:ind w:hanging="502"/>
        <w:jc w:val="both"/>
        <w:rPr>
          <w:sz w:val="22"/>
          <w:szCs w:val="22"/>
        </w:rPr>
      </w:pPr>
    </w:p>
    <w:p w:rsidR="00425E88" w:rsidRDefault="00425E88" w:rsidP="007D7780">
      <w:pPr>
        <w:widowControl w:val="0"/>
        <w:spacing w:after="120"/>
        <w:jc w:val="both"/>
        <w:rPr>
          <w:sz w:val="22"/>
          <w:szCs w:val="22"/>
        </w:rPr>
      </w:pPr>
      <w:r>
        <w:rPr>
          <w:sz w:val="22"/>
          <w:szCs w:val="22"/>
        </w:rPr>
        <w:t xml:space="preserve">V případě, že bude zjištěno, že stavební deník není přístupný kdykoliv během pracovní doby na stavbě, je </w:t>
      </w:r>
      <w:r w:rsidR="00433D07">
        <w:rPr>
          <w:sz w:val="22"/>
          <w:szCs w:val="22"/>
        </w:rPr>
        <w:t>o</w:t>
      </w:r>
      <w:r w:rsidR="00302E43">
        <w:rPr>
          <w:sz w:val="22"/>
          <w:szCs w:val="22"/>
        </w:rPr>
        <w:t xml:space="preserve">bjednatel oprávněn uplatnit vůči </w:t>
      </w:r>
      <w:r w:rsidR="00433D07">
        <w:rPr>
          <w:sz w:val="22"/>
          <w:szCs w:val="22"/>
        </w:rPr>
        <w:t>z</w:t>
      </w:r>
      <w:r>
        <w:rPr>
          <w:sz w:val="22"/>
          <w:szCs w:val="22"/>
        </w:rPr>
        <w:t>hotovitel</w:t>
      </w:r>
      <w:r w:rsidR="00302E43">
        <w:rPr>
          <w:sz w:val="22"/>
          <w:szCs w:val="22"/>
        </w:rPr>
        <w:t>i</w:t>
      </w:r>
      <w:r>
        <w:rPr>
          <w:sz w:val="22"/>
          <w:szCs w:val="22"/>
        </w:rPr>
        <w:t xml:space="preserve"> smluvní pokutu ve </w:t>
      </w:r>
      <w:r w:rsidRPr="00A01EC8">
        <w:rPr>
          <w:sz w:val="22"/>
          <w:szCs w:val="22"/>
        </w:rPr>
        <w:t xml:space="preserve">výši </w:t>
      </w:r>
      <w:r w:rsidRPr="00A01EC8">
        <w:rPr>
          <w:b/>
          <w:sz w:val="22"/>
          <w:szCs w:val="22"/>
        </w:rPr>
        <w:t>5.000,- Kč</w:t>
      </w:r>
      <w:r w:rsidRPr="00A01EC8">
        <w:rPr>
          <w:sz w:val="22"/>
          <w:szCs w:val="22"/>
        </w:rPr>
        <w:t xml:space="preserve"> (slovy: </w:t>
      </w:r>
      <w:proofErr w:type="spellStart"/>
      <w:r w:rsidRPr="00A01EC8">
        <w:rPr>
          <w:sz w:val="22"/>
          <w:szCs w:val="22"/>
        </w:rPr>
        <w:t>Pěttisíc</w:t>
      </w:r>
      <w:proofErr w:type="spellEnd"/>
      <w:r>
        <w:rPr>
          <w:sz w:val="22"/>
          <w:szCs w:val="22"/>
        </w:rPr>
        <w:t xml:space="preserve"> korun českých), a</w:t>
      </w:r>
      <w:r w:rsidR="00B50086">
        <w:rPr>
          <w:sz w:val="22"/>
          <w:szCs w:val="22"/>
        </w:rPr>
        <w:t> </w:t>
      </w:r>
      <w:r>
        <w:rPr>
          <w:sz w:val="22"/>
          <w:szCs w:val="22"/>
        </w:rPr>
        <w:t xml:space="preserve">to za každý takovýto zjištěný případ. Zhotovitel se může z této smluvní </w:t>
      </w:r>
      <w:r>
        <w:rPr>
          <w:sz w:val="22"/>
          <w:szCs w:val="22"/>
        </w:rPr>
        <w:lastRenderedPageBreak/>
        <w:t>sankce vyvinit, prokáže-li</w:t>
      </w:r>
      <w:r w:rsidR="00B50086">
        <w:rPr>
          <w:sz w:val="22"/>
          <w:szCs w:val="22"/>
        </w:rPr>
        <w:t>,</w:t>
      </w:r>
      <w:r>
        <w:rPr>
          <w:sz w:val="22"/>
          <w:szCs w:val="22"/>
        </w:rPr>
        <w:t xml:space="preserve"> že</w:t>
      </w:r>
      <w:r w:rsidR="00B50086">
        <w:rPr>
          <w:sz w:val="22"/>
          <w:szCs w:val="22"/>
        </w:rPr>
        <w:t> </w:t>
      </w:r>
      <w:r>
        <w:rPr>
          <w:sz w:val="22"/>
          <w:szCs w:val="22"/>
        </w:rPr>
        <w:t>stavební deník nebyl přístupný z objektivně omluvitelných důvodů. Nemá-li v době kontroly stavebního deníku tento deník některou povinnou náležitost dle čl. VI. této smlouvy, je</w:t>
      </w:r>
      <w:r w:rsidR="00302E43">
        <w:rPr>
          <w:sz w:val="22"/>
          <w:szCs w:val="22"/>
        </w:rPr>
        <w:t xml:space="preserve"> </w:t>
      </w:r>
      <w:r w:rsidR="00433D07">
        <w:rPr>
          <w:sz w:val="22"/>
          <w:szCs w:val="22"/>
        </w:rPr>
        <w:t>o</w:t>
      </w:r>
      <w:r w:rsidR="00302E43">
        <w:rPr>
          <w:sz w:val="22"/>
          <w:szCs w:val="22"/>
        </w:rPr>
        <w:t>bjednatel oprávněn uplatnit vůči</w:t>
      </w:r>
      <w:r>
        <w:rPr>
          <w:sz w:val="22"/>
          <w:szCs w:val="22"/>
        </w:rPr>
        <w:t xml:space="preserve"> </w:t>
      </w:r>
      <w:r w:rsidR="00433D07">
        <w:rPr>
          <w:sz w:val="22"/>
          <w:szCs w:val="22"/>
        </w:rPr>
        <w:t>z</w:t>
      </w:r>
      <w:r>
        <w:rPr>
          <w:sz w:val="22"/>
          <w:szCs w:val="22"/>
        </w:rPr>
        <w:t>hotovitel</w:t>
      </w:r>
      <w:r w:rsidR="00302E43">
        <w:rPr>
          <w:sz w:val="22"/>
          <w:szCs w:val="22"/>
        </w:rPr>
        <w:t>i</w:t>
      </w:r>
      <w:r>
        <w:rPr>
          <w:sz w:val="22"/>
          <w:szCs w:val="22"/>
        </w:rPr>
        <w:t xml:space="preserve"> smluvní pokutu ve výši </w:t>
      </w:r>
      <w:r>
        <w:rPr>
          <w:b/>
          <w:sz w:val="22"/>
          <w:szCs w:val="22"/>
        </w:rPr>
        <w:t>1.000,- Kč</w:t>
      </w:r>
      <w:r>
        <w:rPr>
          <w:sz w:val="22"/>
          <w:szCs w:val="22"/>
        </w:rPr>
        <w:t xml:space="preserve"> (slovy: Jeden</w:t>
      </w:r>
      <w:r w:rsidR="0064347F">
        <w:rPr>
          <w:sz w:val="22"/>
          <w:szCs w:val="22"/>
        </w:rPr>
        <w:t xml:space="preserve"> </w:t>
      </w:r>
      <w:r>
        <w:rPr>
          <w:sz w:val="22"/>
          <w:szCs w:val="22"/>
        </w:rPr>
        <w:t xml:space="preserve">tisíc korun českých) za každou jednotlivou chybějící náležitost. </w:t>
      </w:r>
    </w:p>
    <w:p w:rsidR="00425E88" w:rsidRDefault="00425E88" w:rsidP="000C5407">
      <w:pPr>
        <w:widowControl w:val="0"/>
        <w:numPr>
          <w:ilvl w:val="0"/>
          <w:numId w:val="15"/>
        </w:numPr>
        <w:ind w:hanging="502"/>
        <w:jc w:val="both"/>
        <w:rPr>
          <w:sz w:val="22"/>
          <w:szCs w:val="22"/>
        </w:rPr>
      </w:pPr>
    </w:p>
    <w:p w:rsidR="007358B1" w:rsidRDefault="00425E88" w:rsidP="007D7780">
      <w:pPr>
        <w:widowControl w:val="0"/>
        <w:spacing w:after="120"/>
        <w:jc w:val="both"/>
        <w:rPr>
          <w:sz w:val="22"/>
          <w:szCs w:val="22"/>
        </w:rPr>
      </w:pPr>
      <w:r w:rsidRPr="00A01EC8">
        <w:rPr>
          <w:sz w:val="22"/>
          <w:szCs w:val="22"/>
        </w:rPr>
        <w:t xml:space="preserve">V případě uplatnění režimu přenesení daňové povinnosti podle ZDPH je </w:t>
      </w:r>
      <w:r w:rsidR="00433D07" w:rsidRPr="00A01EC8">
        <w:rPr>
          <w:sz w:val="22"/>
          <w:szCs w:val="22"/>
        </w:rPr>
        <w:t>o</w:t>
      </w:r>
      <w:r w:rsidR="00302E43" w:rsidRPr="00A01EC8">
        <w:rPr>
          <w:sz w:val="22"/>
          <w:szCs w:val="22"/>
        </w:rPr>
        <w:t>bjednatel oprávněn uplatnit vůči Z</w:t>
      </w:r>
      <w:r w:rsidRPr="00A01EC8">
        <w:rPr>
          <w:sz w:val="22"/>
          <w:szCs w:val="22"/>
        </w:rPr>
        <w:t>hotovitel</w:t>
      </w:r>
      <w:r w:rsidR="00302E43" w:rsidRPr="00A01EC8">
        <w:rPr>
          <w:sz w:val="22"/>
          <w:szCs w:val="22"/>
        </w:rPr>
        <w:t>i</w:t>
      </w:r>
      <w:r w:rsidRPr="00A01EC8">
        <w:rPr>
          <w:sz w:val="22"/>
          <w:szCs w:val="22"/>
        </w:rPr>
        <w:t xml:space="preserve"> smluvní pokutu ve výši </w:t>
      </w:r>
      <w:r w:rsidRPr="00A01EC8">
        <w:rPr>
          <w:b/>
          <w:sz w:val="22"/>
          <w:szCs w:val="22"/>
        </w:rPr>
        <w:t>1%</w:t>
      </w:r>
      <w:r w:rsidRPr="00A01EC8">
        <w:rPr>
          <w:sz w:val="22"/>
          <w:szCs w:val="22"/>
        </w:rPr>
        <w:t xml:space="preserve"> (slovy: </w:t>
      </w:r>
      <w:r w:rsidR="0064347F" w:rsidRPr="00A01EC8">
        <w:rPr>
          <w:sz w:val="22"/>
          <w:szCs w:val="22"/>
        </w:rPr>
        <w:t>J</w:t>
      </w:r>
      <w:r w:rsidRPr="00A01EC8">
        <w:rPr>
          <w:sz w:val="22"/>
          <w:szCs w:val="22"/>
        </w:rPr>
        <w:t>edno procento) z celkové ceny díla bez DPH (čl.</w:t>
      </w:r>
      <w:r w:rsidR="00B50086" w:rsidRPr="00A01EC8">
        <w:rPr>
          <w:sz w:val="22"/>
          <w:szCs w:val="22"/>
        </w:rPr>
        <w:t> </w:t>
      </w:r>
      <w:r w:rsidRPr="00A01EC8">
        <w:rPr>
          <w:sz w:val="22"/>
          <w:szCs w:val="22"/>
        </w:rPr>
        <w:t>IV</w:t>
      </w:r>
      <w:r w:rsidR="009B1107" w:rsidRPr="00A01EC8">
        <w:rPr>
          <w:sz w:val="22"/>
          <w:szCs w:val="22"/>
        </w:rPr>
        <w:t>.</w:t>
      </w:r>
      <w:r w:rsidR="00B50086" w:rsidRPr="00A01EC8">
        <w:rPr>
          <w:sz w:val="22"/>
          <w:szCs w:val="22"/>
        </w:rPr>
        <w:t> </w:t>
      </w:r>
      <w:r w:rsidRPr="00A01EC8">
        <w:rPr>
          <w:sz w:val="22"/>
          <w:szCs w:val="22"/>
        </w:rPr>
        <w:t>odst.</w:t>
      </w:r>
      <w:r w:rsidR="00B50086" w:rsidRPr="00A01EC8">
        <w:rPr>
          <w:sz w:val="22"/>
          <w:szCs w:val="22"/>
        </w:rPr>
        <w:t> </w:t>
      </w:r>
      <w:r w:rsidRPr="00A01EC8">
        <w:rPr>
          <w:sz w:val="22"/>
          <w:szCs w:val="22"/>
        </w:rPr>
        <w:t xml:space="preserve">1), a to za každý jednotlivý případ, kdy zhotovitel nedoručí objednateli dílčí daňový doklad řádně a včas dle podmínek sjednaných v této smlouvě, a v důsledku tohoto porušení </w:t>
      </w:r>
      <w:r w:rsidR="00012D83" w:rsidRPr="00A01EC8">
        <w:rPr>
          <w:sz w:val="22"/>
          <w:szCs w:val="22"/>
        </w:rPr>
        <w:t xml:space="preserve">zhotovitelových </w:t>
      </w:r>
      <w:r w:rsidRPr="00A01EC8">
        <w:rPr>
          <w:sz w:val="22"/>
          <w:szCs w:val="22"/>
        </w:rPr>
        <w:t>smluvních povinností následně objednatel nebude objektivně schopen splnit svou zákonnou povinnost přiznat a zaplatit příslušnou daň z přidané hodnoty ke dni uskutečnění zdanitelného plnění.</w:t>
      </w:r>
    </w:p>
    <w:p w:rsidR="00425E88" w:rsidRPr="00105B35" w:rsidRDefault="00425E88" w:rsidP="000C5407">
      <w:pPr>
        <w:widowControl w:val="0"/>
        <w:numPr>
          <w:ilvl w:val="0"/>
          <w:numId w:val="15"/>
        </w:numPr>
        <w:ind w:hanging="502"/>
        <w:jc w:val="both"/>
        <w:rPr>
          <w:sz w:val="22"/>
          <w:szCs w:val="22"/>
        </w:rPr>
      </w:pPr>
    </w:p>
    <w:p w:rsidR="008D42C9" w:rsidRDefault="00425E88" w:rsidP="008D42C9">
      <w:pPr>
        <w:widowControl w:val="0"/>
        <w:spacing w:after="120"/>
        <w:jc w:val="both"/>
        <w:rPr>
          <w:sz w:val="22"/>
          <w:szCs w:val="22"/>
        </w:rPr>
      </w:pPr>
      <w:r w:rsidRPr="00105B35">
        <w:rPr>
          <w:sz w:val="22"/>
          <w:szCs w:val="22"/>
        </w:rPr>
        <w:t xml:space="preserve">Nenastoupí-li zhotovitel k odstranění vady ve stanovené lhůtě (viz čl. X. odst. </w:t>
      </w:r>
      <w:r w:rsidR="00D267EE">
        <w:rPr>
          <w:sz w:val="22"/>
          <w:szCs w:val="22"/>
        </w:rPr>
        <w:t>5</w:t>
      </w:r>
      <w:r w:rsidR="003968FF">
        <w:rPr>
          <w:sz w:val="22"/>
          <w:szCs w:val="22"/>
        </w:rPr>
        <w:t>.</w:t>
      </w:r>
      <w:r w:rsidRPr="00105B35">
        <w:rPr>
          <w:sz w:val="22"/>
          <w:szCs w:val="22"/>
        </w:rPr>
        <w:t>)</w:t>
      </w:r>
      <w:r w:rsidR="00D267EE">
        <w:rPr>
          <w:sz w:val="22"/>
          <w:szCs w:val="22"/>
        </w:rPr>
        <w:t>,</w:t>
      </w:r>
      <w:r w:rsidRPr="00105B35">
        <w:rPr>
          <w:sz w:val="22"/>
          <w:szCs w:val="22"/>
        </w:rPr>
        <w:t xml:space="preserve"> </w:t>
      </w:r>
      <w:r w:rsidR="00302E43">
        <w:rPr>
          <w:sz w:val="22"/>
          <w:szCs w:val="22"/>
        </w:rPr>
        <w:t xml:space="preserve">je </w:t>
      </w:r>
      <w:r w:rsidR="00433D07">
        <w:rPr>
          <w:sz w:val="22"/>
          <w:szCs w:val="22"/>
        </w:rPr>
        <w:t>o</w:t>
      </w:r>
      <w:r w:rsidR="00302E43">
        <w:rPr>
          <w:sz w:val="22"/>
          <w:szCs w:val="22"/>
        </w:rPr>
        <w:t xml:space="preserve">bjednatel oprávněn uplatnit vůči němu </w:t>
      </w:r>
      <w:r w:rsidRPr="00105B35">
        <w:rPr>
          <w:sz w:val="22"/>
          <w:szCs w:val="22"/>
        </w:rPr>
        <w:t xml:space="preserve">smluvní pokutu ve výši </w:t>
      </w:r>
      <w:r w:rsidRPr="0064347F">
        <w:rPr>
          <w:b/>
          <w:sz w:val="22"/>
          <w:szCs w:val="22"/>
        </w:rPr>
        <w:t>1 %</w:t>
      </w:r>
      <w:r w:rsidRPr="00105B35">
        <w:rPr>
          <w:sz w:val="22"/>
          <w:szCs w:val="22"/>
        </w:rPr>
        <w:t xml:space="preserve"> Kč (slovy: </w:t>
      </w:r>
      <w:r w:rsidR="0064347F">
        <w:rPr>
          <w:sz w:val="22"/>
          <w:szCs w:val="22"/>
        </w:rPr>
        <w:t>J</w:t>
      </w:r>
      <w:r w:rsidR="0064347F" w:rsidRPr="00105B35">
        <w:rPr>
          <w:sz w:val="22"/>
          <w:szCs w:val="22"/>
        </w:rPr>
        <w:t xml:space="preserve">edno </w:t>
      </w:r>
      <w:r w:rsidRPr="00105B35">
        <w:rPr>
          <w:sz w:val="22"/>
          <w:szCs w:val="22"/>
        </w:rPr>
        <w:t>procento) z celkové ceny díla bez DPH (čl. IV</w:t>
      </w:r>
      <w:r w:rsidR="009B1107">
        <w:rPr>
          <w:sz w:val="22"/>
          <w:szCs w:val="22"/>
        </w:rPr>
        <w:t>.</w:t>
      </w:r>
      <w:r w:rsidRPr="00105B35">
        <w:rPr>
          <w:sz w:val="22"/>
          <w:szCs w:val="22"/>
        </w:rPr>
        <w:t xml:space="preserve"> odst. 1</w:t>
      </w:r>
      <w:r w:rsidR="003968FF">
        <w:rPr>
          <w:sz w:val="22"/>
          <w:szCs w:val="22"/>
        </w:rPr>
        <w:t>.</w:t>
      </w:r>
      <w:r w:rsidRPr="00105B35">
        <w:rPr>
          <w:sz w:val="22"/>
          <w:szCs w:val="22"/>
        </w:rPr>
        <w:t>), a to za každý započatý den prodlení, o který nastoupí později, až do doby případného nástupu jiného dodavatele dle čl. X odst. 5</w:t>
      </w:r>
      <w:r w:rsidR="00B50086">
        <w:rPr>
          <w:sz w:val="22"/>
          <w:szCs w:val="22"/>
        </w:rPr>
        <w:t>.</w:t>
      </w:r>
      <w:r w:rsidRPr="00105B35">
        <w:rPr>
          <w:sz w:val="22"/>
          <w:szCs w:val="22"/>
        </w:rPr>
        <w:t xml:space="preserve"> smlouvy.</w:t>
      </w:r>
      <w:r w:rsidR="008D42C9">
        <w:rPr>
          <w:sz w:val="22"/>
          <w:szCs w:val="22"/>
        </w:rPr>
        <w:t xml:space="preserve"> </w:t>
      </w:r>
      <w:r w:rsidR="008D42C9" w:rsidRPr="00105B35">
        <w:rPr>
          <w:sz w:val="22"/>
          <w:szCs w:val="22"/>
        </w:rPr>
        <w:t xml:space="preserve">Nenastoupí-li zhotovitel k odstranění </w:t>
      </w:r>
      <w:r w:rsidR="008D42C9">
        <w:rPr>
          <w:sz w:val="22"/>
          <w:szCs w:val="22"/>
        </w:rPr>
        <w:t xml:space="preserve">havarijní </w:t>
      </w:r>
      <w:r w:rsidR="008D42C9" w:rsidRPr="00105B35">
        <w:rPr>
          <w:sz w:val="22"/>
          <w:szCs w:val="22"/>
        </w:rPr>
        <w:t xml:space="preserve">vady ve stanovené lhůtě (viz čl. X. odst. </w:t>
      </w:r>
      <w:r w:rsidR="0071145F">
        <w:rPr>
          <w:sz w:val="22"/>
          <w:szCs w:val="22"/>
        </w:rPr>
        <w:t>5</w:t>
      </w:r>
      <w:r w:rsidR="008D42C9">
        <w:rPr>
          <w:sz w:val="22"/>
          <w:szCs w:val="22"/>
        </w:rPr>
        <w:t>.</w:t>
      </w:r>
      <w:r w:rsidR="008D42C9" w:rsidRPr="00105B35">
        <w:rPr>
          <w:sz w:val="22"/>
          <w:szCs w:val="22"/>
        </w:rPr>
        <w:t>)</w:t>
      </w:r>
      <w:r w:rsidR="008D42C9">
        <w:rPr>
          <w:sz w:val="22"/>
          <w:szCs w:val="22"/>
        </w:rPr>
        <w:t>,</w:t>
      </w:r>
      <w:r w:rsidR="008D42C9" w:rsidRPr="00105B35">
        <w:rPr>
          <w:sz w:val="22"/>
          <w:szCs w:val="22"/>
        </w:rPr>
        <w:t xml:space="preserve"> </w:t>
      </w:r>
      <w:r w:rsidR="00302E43">
        <w:rPr>
          <w:sz w:val="22"/>
          <w:szCs w:val="22"/>
        </w:rPr>
        <w:t xml:space="preserve">je </w:t>
      </w:r>
      <w:r w:rsidR="00433D07">
        <w:rPr>
          <w:sz w:val="22"/>
          <w:szCs w:val="22"/>
        </w:rPr>
        <w:t>o</w:t>
      </w:r>
      <w:r w:rsidR="00302E43">
        <w:rPr>
          <w:sz w:val="22"/>
          <w:szCs w:val="22"/>
        </w:rPr>
        <w:t>bjednatel oprávněn uplatnit vůči němu</w:t>
      </w:r>
      <w:r w:rsidR="008D42C9" w:rsidRPr="00105B35">
        <w:rPr>
          <w:sz w:val="22"/>
          <w:szCs w:val="22"/>
        </w:rPr>
        <w:t xml:space="preserve"> smluvní pokutu ve výši </w:t>
      </w:r>
      <w:r w:rsidR="008D42C9" w:rsidRPr="0064347F">
        <w:rPr>
          <w:b/>
          <w:sz w:val="22"/>
          <w:szCs w:val="22"/>
        </w:rPr>
        <w:t>1</w:t>
      </w:r>
      <w:r w:rsidR="008D42C9">
        <w:rPr>
          <w:b/>
          <w:sz w:val="22"/>
          <w:szCs w:val="22"/>
        </w:rPr>
        <w:t>,5</w:t>
      </w:r>
      <w:r w:rsidR="008D42C9" w:rsidRPr="0064347F">
        <w:rPr>
          <w:b/>
          <w:sz w:val="22"/>
          <w:szCs w:val="22"/>
        </w:rPr>
        <w:t xml:space="preserve"> %</w:t>
      </w:r>
      <w:r w:rsidR="008D42C9" w:rsidRPr="00105B35">
        <w:rPr>
          <w:sz w:val="22"/>
          <w:szCs w:val="22"/>
        </w:rPr>
        <w:t xml:space="preserve"> Kč (slovy: </w:t>
      </w:r>
      <w:r w:rsidR="008D42C9">
        <w:rPr>
          <w:sz w:val="22"/>
          <w:szCs w:val="22"/>
        </w:rPr>
        <w:t>J</w:t>
      </w:r>
      <w:r w:rsidR="008D42C9" w:rsidRPr="00105B35">
        <w:rPr>
          <w:sz w:val="22"/>
          <w:szCs w:val="22"/>
        </w:rPr>
        <w:t>edno</w:t>
      </w:r>
      <w:r w:rsidR="00302E43">
        <w:rPr>
          <w:sz w:val="22"/>
          <w:szCs w:val="22"/>
        </w:rPr>
        <w:t xml:space="preserve"> a půl</w:t>
      </w:r>
      <w:r w:rsidR="008D42C9" w:rsidRPr="00105B35">
        <w:rPr>
          <w:sz w:val="22"/>
          <w:szCs w:val="22"/>
        </w:rPr>
        <w:t xml:space="preserve"> procent</w:t>
      </w:r>
      <w:r w:rsidR="00302E43">
        <w:rPr>
          <w:sz w:val="22"/>
          <w:szCs w:val="22"/>
        </w:rPr>
        <w:t>a</w:t>
      </w:r>
      <w:r w:rsidR="008D42C9" w:rsidRPr="00105B35">
        <w:rPr>
          <w:sz w:val="22"/>
          <w:szCs w:val="22"/>
        </w:rPr>
        <w:t>) z celkové ceny díla bez DPH (čl. IV</w:t>
      </w:r>
      <w:r w:rsidR="008D42C9">
        <w:rPr>
          <w:sz w:val="22"/>
          <w:szCs w:val="22"/>
        </w:rPr>
        <w:t>.</w:t>
      </w:r>
      <w:r w:rsidR="008D42C9" w:rsidRPr="00105B35">
        <w:rPr>
          <w:sz w:val="22"/>
          <w:szCs w:val="22"/>
        </w:rPr>
        <w:t xml:space="preserve"> odst. 1</w:t>
      </w:r>
      <w:r w:rsidR="008D42C9">
        <w:rPr>
          <w:sz w:val="22"/>
          <w:szCs w:val="22"/>
        </w:rPr>
        <w:t>.</w:t>
      </w:r>
      <w:r w:rsidR="008D42C9" w:rsidRPr="00105B35">
        <w:rPr>
          <w:sz w:val="22"/>
          <w:szCs w:val="22"/>
        </w:rPr>
        <w:t>), a to za každý započatý den prodlení, o který nastoupí později, až do doby případného nástupu jiného dodavatele dle čl. X odst. 5</w:t>
      </w:r>
      <w:r w:rsidR="008D42C9">
        <w:rPr>
          <w:sz w:val="22"/>
          <w:szCs w:val="22"/>
        </w:rPr>
        <w:t>.</w:t>
      </w:r>
      <w:r w:rsidR="008D42C9" w:rsidRPr="00105B35">
        <w:rPr>
          <w:sz w:val="22"/>
          <w:szCs w:val="22"/>
        </w:rPr>
        <w:t xml:space="preserve"> smlouvy.</w:t>
      </w:r>
    </w:p>
    <w:p w:rsidR="00425E88" w:rsidRDefault="00425E88" w:rsidP="000C5407">
      <w:pPr>
        <w:widowControl w:val="0"/>
        <w:numPr>
          <w:ilvl w:val="0"/>
          <w:numId w:val="15"/>
        </w:numPr>
        <w:ind w:hanging="502"/>
        <w:jc w:val="both"/>
        <w:rPr>
          <w:sz w:val="22"/>
          <w:szCs w:val="22"/>
        </w:rPr>
      </w:pPr>
    </w:p>
    <w:p w:rsidR="00425E88" w:rsidRDefault="00425E88" w:rsidP="007D7780">
      <w:pPr>
        <w:widowControl w:val="0"/>
        <w:spacing w:after="120"/>
        <w:jc w:val="both"/>
        <w:rPr>
          <w:sz w:val="22"/>
          <w:szCs w:val="22"/>
        </w:rPr>
      </w:pPr>
      <w:r>
        <w:rPr>
          <w:sz w:val="22"/>
          <w:szCs w:val="22"/>
        </w:rPr>
        <w:t xml:space="preserve">V případě prodlení zhotovitele se splněním lhůty poskytnuté objednatelem nebo dohodnuté smluvními stranami pro odstranění vad zjištěných při předání a převzetí díla nebo v průběhu záruční doby je objednatel oprávněn po zhotoviteli požadovat zaplacení smluvní pokuty ve výši </w:t>
      </w:r>
      <w:r>
        <w:rPr>
          <w:b/>
          <w:sz w:val="22"/>
          <w:szCs w:val="22"/>
        </w:rPr>
        <w:t>0,</w:t>
      </w:r>
      <w:r w:rsidR="00BB5BB1">
        <w:rPr>
          <w:b/>
          <w:sz w:val="22"/>
          <w:szCs w:val="22"/>
        </w:rPr>
        <w:t>0</w:t>
      </w:r>
      <w:r>
        <w:rPr>
          <w:b/>
          <w:sz w:val="22"/>
          <w:szCs w:val="22"/>
        </w:rPr>
        <w:t>5%</w:t>
      </w:r>
      <w:r>
        <w:rPr>
          <w:sz w:val="22"/>
          <w:szCs w:val="22"/>
        </w:rPr>
        <w:t xml:space="preserve"> (slovy: </w:t>
      </w:r>
      <w:r w:rsidR="00302E43">
        <w:rPr>
          <w:sz w:val="22"/>
          <w:szCs w:val="22"/>
        </w:rPr>
        <w:t>Pět setin</w:t>
      </w:r>
      <w:r>
        <w:rPr>
          <w:sz w:val="22"/>
          <w:szCs w:val="22"/>
        </w:rPr>
        <w:t xml:space="preserve"> procenta) z celkové ceny díla bez DPH (čl. IV</w:t>
      </w:r>
      <w:r w:rsidR="00DD381C">
        <w:rPr>
          <w:sz w:val="22"/>
          <w:szCs w:val="22"/>
        </w:rPr>
        <w:t>.</w:t>
      </w:r>
      <w:r>
        <w:rPr>
          <w:sz w:val="22"/>
          <w:szCs w:val="22"/>
        </w:rPr>
        <w:t xml:space="preserve"> odst. 1</w:t>
      </w:r>
      <w:r w:rsidR="003968FF">
        <w:rPr>
          <w:sz w:val="22"/>
          <w:szCs w:val="22"/>
        </w:rPr>
        <w:t>.</w:t>
      </w:r>
      <w:r>
        <w:rPr>
          <w:sz w:val="22"/>
          <w:szCs w:val="22"/>
        </w:rPr>
        <w:t>) za každý započatý den prodlení, a to pro každý jednotlivý případ takovéhoto porušení smlouvy.</w:t>
      </w:r>
    </w:p>
    <w:p w:rsidR="00425E88" w:rsidRPr="00105B35" w:rsidRDefault="00425E88" w:rsidP="000C5407">
      <w:pPr>
        <w:widowControl w:val="0"/>
        <w:numPr>
          <w:ilvl w:val="0"/>
          <w:numId w:val="15"/>
        </w:numPr>
        <w:ind w:hanging="502"/>
        <w:jc w:val="both"/>
        <w:rPr>
          <w:sz w:val="22"/>
          <w:szCs w:val="22"/>
        </w:rPr>
      </w:pPr>
    </w:p>
    <w:p w:rsidR="00864D18" w:rsidRDefault="00425E88" w:rsidP="007D7780">
      <w:pPr>
        <w:widowControl w:val="0"/>
        <w:spacing w:after="120"/>
        <w:jc w:val="both"/>
        <w:rPr>
          <w:sz w:val="22"/>
          <w:szCs w:val="22"/>
        </w:rPr>
      </w:pPr>
      <w:r w:rsidRPr="006C0A3D">
        <w:rPr>
          <w:sz w:val="22"/>
          <w:szCs w:val="22"/>
        </w:rPr>
        <w:t xml:space="preserve">Provede-li zhotovitel změnu subdodavatelů dle čl. VIII. odst. </w:t>
      </w:r>
      <w:r w:rsidR="003B1A64" w:rsidRPr="006C0A3D">
        <w:rPr>
          <w:sz w:val="22"/>
          <w:szCs w:val="22"/>
        </w:rPr>
        <w:t>8</w:t>
      </w:r>
      <w:r w:rsidR="003968FF">
        <w:rPr>
          <w:sz w:val="22"/>
          <w:szCs w:val="22"/>
        </w:rPr>
        <w:t>.</w:t>
      </w:r>
      <w:r w:rsidRPr="006C0A3D">
        <w:rPr>
          <w:sz w:val="22"/>
          <w:szCs w:val="22"/>
        </w:rPr>
        <w:t xml:space="preserve"> bez písemného souhlasu objednatele,</w:t>
      </w:r>
      <w:r w:rsidRPr="00105B35">
        <w:rPr>
          <w:sz w:val="22"/>
          <w:szCs w:val="22"/>
        </w:rPr>
        <w:t xml:space="preserve"> považuje se toto porušení povinnosti za podstatné porušení smlouvy ze strany zhotovitele. </w:t>
      </w:r>
      <w:r w:rsidR="00A01EC8">
        <w:rPr>
          <w:sz w:val="22"/>
          <w:szCs w:val="22"/>
        </w:rPr>
        <w:t xml:space="preserve">Objednatel </w:t>
      </w:r>
      <w:r w:rsidRPr="00105B35">
        <w:rPr>
          <w:sz w:val="22"/>
          <w:szCs w:val="22"/>
        </w:rPr>
        <w:t>je v</w:t>
      </w:r>
      <w:r w:rsidR="00B50086">
        <w:rPr>
          <w:sz w:val="22"/>
          <w:szCs w:val="22"/>
        </w:rPr>
        <w:t> </w:t>
      </w:r>
      <w:r w:rsidRPr="00105B35">
        <w:rPr>
          <w:sz w:val="22"/>
          <w:szCs w:val="22"/>
        </w:rPr>
        <w:t xml:space="preserve">takovém případě </w:t>
      </w:r>
      <w:r w:rsidR="00302E43">
        <w:rPr>
          <w:sz w:val="22"/>
          <w:szCs w:val="22"/>
        </w:rPr>
        <w:t xml:space="preserve">oprávněn uplatnit vůči </w:t>
      </w:r>
      <w:r w:rsidR="00433D07">
        <w:rPr>
          <w:sz w:val="22"/>
          <w:szCs w:val="22"/>
        </w:rPr>
        <w:t>z</w:t>
      </w:r>
      <w:r w:rsidR="00302E43">
        <w:rPr>
          <w:sz w:val="22"/>
          <w:szCs w:val="22"/>
        </w:rPr>
        <w:t>hotoviteli</w:t>
      </w:r>
      <w:r w:rsidRPr="00105B35">
        <w:rPr>
          <w:sz w:val="22"/>
          <w:szCs w:val="22"/>
        </w:rPr>
        <w:t xml:space="preserve"> smluvní pokutu ve výši </w:t>
      </w:r>
      <w:r w:rsidRPr="00A01EC8">
        <w:rPr>
          <w:b/>
          <w:sz w:val="22"/>
          <w:szCs w:val="22"/>
        </w:rPr>
        <w:t>5%</w:t>
      </w:r>
      <w:r w:rsidRPr="00105B35">
        <w:rPr>
          <w:sz w:val="22"/>
          <w:szCs w:val="22"/>
        </w:rPr>
        <w:t xml:space="preserve"> (slovy: </w:t>
      </w:r>
      <w:r w:rsidR="0064347F">
        <w:rPr>
          <w:sz w:val="22"/>
          <w:szCs w:val="22"/>
        </w:rPr>
        <w:t>P</w:t>
      </w:r>
      <w:r w:rsidRPr="00105B35">
        <w:rPr>
          <w:sz w:val="22"/>
          <w:szCs w:val="22"/>
        </w:rPr>
        <w:t>ět procent), z celkové ceny díla bez DPH (čl. IV. odst. 1</w:t>
      </w:r>
      <w:r w:rsidR="003968FF">
        <w:rPr>
          <w:sz w:val="22"/>
          <w:szCs w:val="22"/>
        </w:rPr>
        <w:t>.</w:t>
      </w:r>
      <w:r w:rsidRPr="00105B35">
        <w:rPr>
          <w:sz w:val="22"/>
          <w:szCs w:val="22"/>
        </w:rPr>
        <w:t>), a to za každou jednotlivou písemně neodsouhlasenou změnu subdodavatelů nebo změnu v</w:t>
      </w:r>
      <w:r w:rsidR="00012D83">
        <w:rPr>
          <w:sz w:val="22"/>
          <w:szCs w:val="22"/>
        </w:rPr>
        <w:t> </w:t>
      </w:r>
      <w:r w:rsidR="00012D83" w:rsidRPr="003B1A64">
        <w:rPr>
          <w:sz w:val="22"/>
          <w:szCs w:val="22"/>
        </w:rPr>
        <w:t>procentním</w:t>
      </w:r>
      <w:r w:rsidR="00012D83">
        <w:rPr>
          <w:color w:val="FF0000"/>
          <w:sz w:val="22"/>
          <w:szCs w:val="22"/>
        </w:rPr>
        <w:t xml:space="preserve"> </w:t>
      </w:r>
      <w:r w:rsidRPr="00105B35">
        <w:rPr>
          <w:sz w:val="22"/>
          <w:szCs w:val="22"/>
        </w:rPr>
        <w:t>podílu plnění jednotl</w:t>
      </w:r>
      <w:r w:rsidR="00012D83">
        <w:rPr>
          <w:sz w:val="22"/>
          <w:szCs w:val="22"/>
        </w:rPr>
        <w:t>ivých</w:t>
      </w:r>
      <w:r w:rsidRPr="00105B35">
        <w:rPr>
          <w:sz w:val="22"/>
          <w:szCs w:val="22"/>
        </w:rPr>
        <w:t xml:space="preserve"> subdodavatelů.</w:t>
      </w:r>
    </w:p>
    <w:p w:rsidR="00357949" w:rsidRDefault="00357949" w:rsidP="000C5407">
      <w:pPr>
        <w:widowControl w:val="0"/>
        <w:numPr>
          <w:ilvl w:val="0"/>
          <w:numId w:val="15"/>
        </w:numPr>
        <w:ind w:hanging="502"/>
        <w:jc w:val="both"/>
        <w:rPr>
          <w:sz w:val="22"/>
          <w:szCs w:val="22"/>
        </w:rPr>
      </w:pPr>
    </w:p>
    <w:p w:rsidR="00EE4D0C" w:rsidRDefault="00425E88" w:rsidP="007D7780">
      <w:pPr>
        <w:widowControl w:val="0"/>
        <w:spacing w:after="120"/>
        <w:jc w:val="both"/>
        <w:rPr>
          <w:sz w:val="22"/>
          <w:szCs w:val="22"/>
        </w:rPr>
      </w:pPr>
      <w:r>
        <w:rPr>
          <w:sz w:val="22"/>
          <w:szCs w:val="22"/>
        </w:rPr>
        <w:t xml:space="preserve">Pokud zhotovitel poruší </w:t>
      </w:r>
      <w:r w:rsidR="0071145F">
        <w:rPr>
          <w:sz w:val="22"/>
          <w:szCs w:val="22"/>
        </w:rPr>
        <w:t>povinnost sjednaného pojištění</w:t>
      </w:r>
      <w:r w:rsidR="00A01EC8">
        <w:rPr>
          <w:sz w:val="22"/>
          <w:szCs w:val="22"/>
        </w:rPr>
        <w:t xml:space="preserve"> </w:t>
      </w:r>
      <w:r>
        <w:rPr>
          <w:sz w:val="22"/>
          <w:szCs w:val="22"/>
        </w:rPr>
        <w:t>je</w:t>
      </w:r>
      <w:r w:rsidR="00302E43">
        <w:rPr>
          <w:sz w:val="22"/>
          <w:szCs w:val="22"/>
        </w:rPr>
        <w:t xml:space="preserve"> </w:t>
      </w:r>
      <w:r w:rsidR="00433D07">
        <w:rPr>
          <w:sz w:val="22"/>
          <w:szCs w:val="22"/>
        </w:rPr>
        <w:t>o</w:t>
      </w:r>
      <w:r w:rsidR="00302E43">
        <w:rPr>
          <w:sz w:val="22"/>
          <w:szCs w:val="22"/>
        </w:rPr>
        <w:t>bjednatel oprávněn uplatnit vůči němu</w:t>
      </w:r>
      <w:r>
        <w:rPr>
          <w:sz w:val="22"/>
          <w:szCs w:val="22"/>
        </w:rPr>
        <w:t xml:space="preserve"> smluvní pokutu ve výši </w:t>
      </w:r>
      <w:r w:rsidRPr="00A01EC8">
        <w:rPr>
          <w:b/>
          <w:sz w:val="22"/>
          <w:szCs w:val="22"/>
        </w:rPr>
        <w:t>50.000 Kč</w:t>
      </w:r>
      <w:r w:rsidRPr="00A01EC8">
        <w:rPr>
          <w:sz w:val="22"/>
          <w:szCs w:val="22"/>
        </w:rPr>
        <w:t xml:space="preserve"> (slovy: </w:t>
      </w:r>
      <w:proofErr w:type="spellStart"/>
      <w:r w:rsidRPr="00A01EC8">
        <w:rPr>
          <w:sz w:val="22"/>
          <w:szCs w:val="22"/>
        </w:rPr>
        <w:t>Padesáttisíc</w:t>
      </w:r>
      <w:proofErr w:type="spellEnd"/>
      <w:r>
        <w:rPr>
          <w:sz w:val="22"/>
          <w:szCs w:val="22"/>
        </w:rPr>
        <w:t xml:space="preserve"> korun českých)</w:t>
      </w:r>
      <w:r w:rsidR="00DC7C66">
        <w:rPr>
          <w:sz w:val="22"/>
          <w:szCs w:val="22"/>
        </w:rPr>
        <w:t xml:space="preserve"> za každý jednotlivý případ</w:t>
      </w:r>
      <w:r>
        <w:rPr>
          <w:sz w:val="22"/>
          <w:szCs w:val="22"/>
        </w:rPr>
        <w:t>.</w:t>
      </w:r>
    </w:p>
    <w:p w:rsidR="00357949" w:rsidRDefault="00357949" w:rsidP="000C5407">
      <w:pPr>
        <w:widowControl w:val="0"/>
        <w:numPr>
          <w:ilvl w:val="0"/>
          <w:numId w:val="15"/>
        </w:numPr>
        <w:ind w:hanging="502"/>
        <w:jc w:val="both"/>
        <w:rPr>
          <w:sz w:val="22"/>
          <w:szCs w:val="22"/>
        </w:rPr>
      </w:pPr>
    </w:p>
    <w:p w:rsidR="001C59C6" w:rsidRPr="004B008B" w:rsidRDefault="00425E88" w:rsidP="001C59C6">
      <w:pPr>
        <w:pStyle w:val="Bezmezer"/>
        <w:jc w:val="both"/>
        <w:rPr>
          <w:rFonts w:cs="Times New Roman"/>
          <w:sz w:val="22"/>
          <w:szCs w:val="22"/>
        </w:rPr>
      </w:pPr>
      <w:r>
        <w:rPr>
          <w:sz w:val="22"/>
          <w:szCs w:val="22"/>
        </w:rPr>
        <w:t>Jakákoliv ustanovení o smluvní pokutě (pokutách) obsažená v této smlouvě neruší povinnost zhotovitele odstranit vady či jiné nedostatky díla ani povinnost zhotovitele uhradit objednateli navíc v plné výši případnou náhradu škody. Smluvní pokuta je tak sjednávána výslovně s kumulativním úmyslem směrem k náhradě škody, tudíž nesnižuje výši případné náhrady škody ani zčásti.</w:t>
      </w:r>
      <w:r w:rsidR="00A92CDD">
        <w:rPr>
          <w:sz w:val="22"/>
          <w:szCs w:val="22"/>
        </w:rPr>
        <w:t xml:space="preserve"> </w:t>
      </w:r>
      <w:r w:rsidR="001C59C6">
        <w:rPr>
          <w:sz w:val="22"/>
          <w:szCs w:val="22"/>
        </w:rPr>
        <w:t xml:space="preserve">Ujednáním smluvní pokuty tedy </w:t>
      </w:r>
      <w:r w:rsidR="001C59C6" w:rsidRPr="004B008B">
        <w:rPr>
          <w:rFonts w:cs="Times New Roman"/>
          <w:sz w:val="22"/>
          <w:szCs w:val="22"/>
        </w:rPr>
        <w:t xml:space="preserve">není dotčeno právo </w:t>
      </w:r>
      <w:r w:rsidR="00433D07">
        <w:rPr>
          <w:rFonts w:cs="Times New Roman"/>
          <w:sz w:val="22"/>
          <w:szCs w:val="22"/>
        </w:rPr>
        <w:t>o</w:t>
      </w:r>
      <w:r w:rsidR="001C59C6" w:rsidRPr="004B008B">
        <w:rPr>
          <w:rFonts w:cs="Times New Roman"/>
          <w:sz w:val="22"/>
          <w:szCs w:val="22"/>
        </w:rPr>
        <w:t xml:space="preserve">bjednatele na náhradu škody a aplikace </w:t>
      </w:r>
      <w:proofErr w:type="spellStart"/>
      <w:r w:rsidR="001C59C6" w:rsidRPr="004B008B">
        <w:rPr>
          <w:rFonts w:cs="Times New Roman"/>
          <w:sz w:val="22"/>
          <w:szCs w:val="22"/>
        </w:rPr>
        <w:t>ust</w:t>
      </w:r>
      <w:proofErr w:type="spellEnd"/>
      <w:r w:rsidR="001C59C6" w:rsidRPr="004B008B">
        <w:rPr>
          <w:rFonts w:cs="Times New Roman"/>
          <w:sz w:val="22"/>
          <w:szCs w:val="22"/>
        </w:rPr>
        <w:t xml:space="preserve">. § 2050 </w:t>
      </w:r>
      <w:proofErr w:type="spellStart"/>
      <w:r w:rsidR="001C59C6" w:rsidRPr="004B008B">
        <w:rPr>
          <w:rFonts w:cs="Times New Roman"/>
          <w:sz w:val="22"/>
          <w:szCs w:val="22"/>
        </w:rPr>
        <w:t>obč</w:t>
      </w:r>
      <w:proofErr w:type="spellEnd"/>
      <w:r w:rsidR="001C59C6" w:rsidRPr="004B008B">
        <w:rPr>
          <w:rFonts w:cs="Times New Roman"/>
          <w:sz w:val="22"/>
          <w:szCs w:val="22"/>
        </w:rPr>
        <w:t xml:space="preserve">. </w:t>
      </w:r>
      <w:proofErr w:type="gramStart"/>
      <w:r w:rsidR="001C59C6" w:rsidRPr="004B008B">
        <w:rPr>
          <w:rFonts w:cs="Times New Roman"/>
          <w:sz w:val="22"/>
          <w:szCs w:val="22"/>
        </w:rPr>
        <w:t>zák.</w:t>
      </w:r>
      <w:proofErr w:type="gramEnd"/>
      <w:r w:rsidR="001C59C6" w:rsidRPr="004B008B">
        <w:rPr>
          <w:rFonts w:cs="Times New Roman"/>
          <w:sz w:val="22"/>
          <w:szCs w:val="22"/>
        </w:rPr>
        <w:t xml:space="preserve"> se vylučuje.  </w:t>
      </w:r>
    </w:p>
    <w:p w:rsidR="00425E88" w:rsidRDefault="00425E88" w:rsidP="007D7780">
      <w:pPr>
        <w:widowControl w:val="0"/>
        <w:jc w:val="both"/>
        <w:rPr>
          <w:sz w:val="22"/>
          <w:szCs w:val="22"/>
        </w:rPr>
      </w:pPr>
      <w:r>
        <w:rPr>
          <w:sz w:val="22"/>
          <w:szCs w:val="22"/>
        </w:rPr>
        <w:t>Dlužník je povinen smluvní pokutu zaplatit, i když porušení předmětné povinnosti nezavinil.</w:t>
      </w:r>
    </w:p>
    <w:p w:rsidR="00E46FC0" w:rsidRDefault="00E46FC0">
      <w:pPr>
        <w:jc w:val="both"/>
        <w:rPr>
          <w:sz w:val="22"/>
          <w:szCs w:val="22"/>
        </w:rPr>
      </w:pPr>
    </w:p>
    <w:p w:rsidR="00E46FC0" w:rsidRDefault="00E46FC0">
      <w:pPr>
        <w:jc w:val="both"/>
        <w:rPr>
          <w:sz w:val="22"/>
          <w:szCs w:val="22"/>
        </w:rPr>
      </w:pPr>
    </w:p>
    <w:p w:rsidR="008D42C9" w:rsidRPr="001009DA" w:rsidRDefault="00425E88" w:rsidP="008D42C9">
      <w:pPr>
        <w:pStyle w:val="Nadpis4"/>
        <w:keepLines/>
        <w:numPr>
          <w:ilvl w:val="0"/>
          <w:numId w:val="17"/>
        </w:numPr>
        <w:ind w:left="0" w:firstLine="0"/>
        <w:rPr>
          <w:caps/>
          <w:sz w:val="24"/>
          <w:szCs w:val="24"/>
        </w:rPr>
      </w:pPr>
      <w:r w:rsidRPr="00470549">
        <w:rPr>
          <w:caps/>
          <w:sz w:val="24"/>
          <w:szCs w:val="24"/>
        </w:rPr>
        <w:t xml:space="preserve">OSTATNÍ </w:t>
      </w:r>
      <w:r w:rsidR="008D42C9">
        <w:rPr>
          <w:caps/>
          <w:sz w:val="24"/>
          <w:szCs w:val="24"/>
        </w:rPr>
        <w:t>ustanovení</w:t>
      </w:r>
    </w:p>
    <w:p w:rsidR="008D42C9" w:rsidRDefault="008D42C9" w:rsidP="008D42C9">
      <w:pPr>
        <w:pStyle w:val="Bezmezer"/>
        <w:jc w:val="both"/>
        <w:rPr>
          <w:rFonts w:cs="Times New Roman"/>
          <w:sz w:val="22"/>
          <w:szCs w:val="22"/>
        </w:rPr>
      </w:pPr>
      <w:r>
        <w:rPr>
          <w:rFonts w:cs="Times New Roman"/>
          <w:sz w:val="22"/>
          <w:szCs w:val="22"/>
        </w:rPr>
        <w:t xml:space="preserve">1. </w:t>
      </w:r>
    </w:p>
    <w:p w:rsidR="008D42C9" w:rsidRPr="004B008B" w:rsidRDefault="008D42C9" w:rsidP="008D42C9">
      <w:pPr>
        <w:pStyle w:val="Bezmezer"/>
        <w:jc w:val="both"/>
        <w:rPr>
          <w:rFonts w:cs="Times New Roman"/>
          <w:sz w:val="22"/>
          <w:szCs w:val="22"/>
        </w:rPr>
      </w:pPr>
      <w:r w:rsidRPr="004B008B">
        <w:rPr>
          <w:rFonts w:cs="Times New Roman"/>
          <w:sz w:val="22"/>
          <w:szCs w:val="22"/>
        </w:rPr>
        <w:t xml:space="preserve">Vyšší mocí se chápou zejména vojenské akce (válka, invaze), násilné akce (revoluce, povstání, lidové nepokoje), stávky, výluky, vliv ionizujícího záření, jaderného materiálu, jaderného paliva a jaderného odpadu, vliv výbušnin a letecké dopravy provozované nadzvukovou rychlostí, jakékoli působení přírodních sil, jež nemohlo být </w:t>
      </w:r>
      <w:r w:rsidR="00433D07">
        <w:rPr>
          <w:rFonts w:cs="Times New Roman"/>
          <w:sz w:val="22"/>
          <w:szCs w:val="22"/>
        </w:rPr>
        <w:t>z</w:t>
      </w:r>
      <w:r w:rsidRPr="004B008B">
        <w:rPr>
          <w:rFonts w:cs="Times New Roman"/>
          <w:sz w:val="22"/>
          <w:szCs w:val="22"/>
        </w:rPr>
        <w:t xml:space="preserve">hotovitelem objektivně předvídáno a jemuž nemohl prodávající objektivně zabránit, s výjimkou působení přírodních sil, jež </w:t>
      </w:r>
      <w:r w:rsidR="00433D07">
        <w:rPr>
          <w:rFonts w:cs="Times New Roman"/>
          <w:sz w:val="22"/>
          <w:szCs w:val="22"/>
        </w:rPr>
        <w:t>z</w:t>
      </w:r>
      <w:r w:rsidRPr="004B008B">
        <w:rPr>
          <w:rFonts w:cs="Times New Roman"/>
          <w:sz w:val="22"/>
          <w:szCs w:val="22"/>
        </w:rPr>
        <w:t xml:space="preserve">hotovitel sám vyvolal, objektivní </w:t>
      </w:r>
      <w:r w:rsidRPr="004B008B">
        <w:rPr>
          <w:rFonts w:cs="Times New Roman"/>
          <w:sz w:val="22"/>
          <w:szCs w:val="22"/>
        </w:rPr>
        <w:lastRenderedPageBreak/>
        <w:t xml:space="preserve">nedostatek surovin a energií na trhu a jiné překážky, jež nastaly nezávisle na vůli povinné smluvní strany a brání povinné smluvní straně ve splnění její povinnosti, jestliže nelze rozumně předpokládat, že by povinná strana tuto překážku nebo její následky odvrátila nebo překonala a dále, že by v době vzniku závazku tuto překážku předvídala. </w:t>
      </w:r>
    </w:p>
    <w:p w:rsidR="008D42C9" w:rsidRPr="004B008B" w:rsidRDefault="008D42C9" w:rsidP="008D42C9">
      <w:pPr>
        <w:pStyle w:val="Bezmezer"/>
        <w:jc w:val="both"/>
        <w:rPr>
          <w:rFonts w:cs="Times New Roman"/>
          <w:sz w:val="22"/>
          <w:szCs w:val="22"/>
        </w:rPr>
      </w:pPr>
    </w:p>
    <w:p w:rsidR="008D42C9" w:rsidRDefault="008D42C9" w:rsidP="008D42C9">
      <w:pPr>
        <w:pStyle w:val="Bezmezer"/>
        <w:jc w:val="both"/>
        <w:rPr>
          <w:rFonts w:cs="Times New Roman"/>
          <w:sz w:val="22"/>
          <w:szCs w:val="22"/>
        </w:rPr>
      </w:pPr>
      <w:r w:rsidRPr="004B008B">
        <w:rPr>
          <w:rFonts w:cs="Times New Roman"/>
          <w:sz w:val="22"/>
          <w:szCs w:val="22"/>
        </w:rPr>
        <w:t>2</w:t>
      </w:r>
      <w:r>
        <w:rPr>
          <w:rFonts w:cs="Times New Roman"/>
          <w:sz w:val="22"/>
          <w:szCs w:val="22"/>
        </w:rPr>
        <w:t>.</w:t>
      </w:r>
      <w:r w:rsidRPr="004B008B">
        <w:rPr>
          <w:rFonts w:cs="Times New Roman"/>
          <w:sz w:val="22"/>
          <w:szCs w:val="22"/>
        </w:rPr>
        <w:tab/>
      </w:r>
    </w:p>
    <w:p w:rsidR="008D42C9" w:rsidRPr="004B008B" w:rsidRDefault="008D42C9" w:rsidP="008D42C9">
      <w:pPr>
        <w:pStyle w:val="Bezmezer"/>
        <w:jc w:val="both"/>
        <w:rPr>
          <w:rFonts w:cs="Times New Roman"/>
          <w:sz w:val="22"/>
          <w:szCs w:val="22"/>
        </w:rPr>
      </w:pPr>
      <w:r w:rsidRPr="004B008B">
        <w:rPr>
          <w:rFonts w:cs="Times New Roman"/>
          <w:sz w:val="22"/>
          <w:szCs w:val="22"/>
        </w:rPr>
        <w:t xml:space="preserve">Smluvní strana, u níž nastanou okolnosti vyšší moci, je povinna neprodleně písemně uvědomit druhou smluvní stranu o vzniku této události, jakož i o svých předpokladech jejího ukončení, a to ve lhůtě nejpozději do 15 (slovy: patnácti) kalendářních dnů od jejího vzniku a ukončení. </w:t>
      </w:r>
    </w:p>
    <w:p w:rsidR="008D42C9" w:rsidRPr="004B008B" w:rsidRDefault="008D42C9" w:rsidP="008D42C9">
      <w:pPr>
        <w:pStyle w:val="Bezmezer"/>
        <w:jc w:val="both"/>
        <w:rPr>
          <w:rFonts w:cs="Times New Roman"/>
          <w:sz w:val="22"/>
          <w:szCs w:val="22"/>
        </w:rPr>
      </w:pPr>
    </w:p>
    <w:p w:rsidR="008D42C9" w:rsidRDefault="008D42C9" w:rsidP="008D42C9">
      <w:pPr>
        <w:pStyle w:val="Bezmezer"/>
        <w:jc w:val="both"/>
        <w:rPr>
          <w:rFonts w:cs="Times New Roman"/>
          <w:sz w:val="22"/>
          <w:szCs w:val="22"/>
        </w:rPr>
      </w:pPr>
      <w:r>
        <w:rPr>
          <w:rFonts w:cs="Times New Roman"/>
          <w:sz w:val="22"/>
          <w:szCs w:val="22"/>
        </w:rPr>
        <w:t>3.</w:t>
      </w:r>
    </w:p>
    <w:p w:rsidR="008D42C9" w:rsidRPr="004B008B" w:rsidRDefault="008D42C9" w:rsidP="008D42C9">
      <w:pPr>
        <w:pStyle w:val="Bezmezer"/>
        <w:jc w:val="both"/>
        <w:rPr>
          <w:rFonts w:cs="Times New Roman"/>
          <w:sz w:val="22"/>
          <w:szCs w:val="22"/>
        </w:rPr>
      </w:pPr>
      <w:r w:rsidRPr="004B008B">
        <w:rPr>
          <w:rFonts w:cs="Times New Roman"/>
          <w:sz w:val="22"/>
          <w:szCs w:val="22"/>
        </w:rPr>
        <w:t xml:space="preserve">Povinnosti smluvních stran se po dobu trvání okolností vyšší moci dočasně přerušují a automaticky se obnovují po jejím ukončení. </w:t>
      </w:r>
    </w:p>
    <w:p w:rsidR="008D42C9" w:rsidRPr="008D42C9" w:rsidRDefault="008D42C9" w:rsidP="008D42C9"/>
    <w:p w:rsidR="008D42C9" w:rsidRDefault="008D42C9" w:rsidP="000C5407">
      <w:pPr>
        <w:pStyle w:val="Nadpis4"/>
        <w:keepLines/>
        <w:numPr>
          <w:ilvl w:val="0"/>
          <w:numId w:val="17"/>
        </w:numPr>
        <w:ind w:left="0" w:firstLine="0"/>
        <w:rPr>
          <w:caps/>
          <w:sz w:val="24"/>
          <w:szCs w:val="24"/>
        </w:rPr>
      </w:pPr>
      <w:r>
        <w:rPr>
          <w:caps/>
          <w:sz w:val="24"/>
          <w:szCs w:val="24"/>
        </w:rPr>
        <w:t>rOZHODNÉ PRÁVO A ŘEŠENÍ SPORŮ</w:t>
      </w:r>
    </w:p>
    <w:p w:rsidR="008D42C9" w:rsidRDefault="008D42C9" w:rsidP="008D42C9">
      <w:pPr>
        <w:pStyle w:val="Bezmezer"/>
        <w:jc w:val="both"/>
        <w:rPr>
          <w:rFonts w:cs="Times New Roman"/>
          <w:sz w:val="22"/>
          <w:szCs w:val="22"/>
        </w:rPr>
      </w:pPr>
      <w:r>
        <w:rPr>
          <w:rFonts w:cs="Times New Roman"/>
          <w:sz w:val="22"/>
          <w:szCs w:val="22"/>
        </w:rPr>
        <w:t>1.</w:t>
      </w:r>
    </w:p>
    <w:p w:rsidR="008D42C9" w:rsidRPr="004B008B" w:rsidRDefault="008D42C9" w:rsidP="008D42C9">
      <w:pPr>
        <w:pStyle w:val="Bezmezer"/>
        <w:jc w:val="both"/>
        <w:rPr>
          <w:rFonts w:cs="Times New Roman"/>
          <w:sz w:val="22"/>
          <w:szCs w:val="22"/>
        </w:rPr>
      </w:pPr>
      <w:r w:rsidRPr="004B008B">
        <w:rPr>
          <w:rFonts w:cs="Times New Roman"/>
          <w:sz w:val="22"/>
          <w:szCs w:val="22"/>
        </w:rPr>
        <w:t>Pokud strany nedosáhnou dohody, v jejich sporu rozhodne, resp. dohodu stran nahradí, rozhodnutí příslušného soudu.</w:t>
      </w:r>
    </w:p>
    <w:p w:rsidR="008D42C9" w:rsidRPr="004B008B" w:rsidRDefault="008D42C9" w:rsidP="008D42C9">
      <w:pPr>
        <w:pStyle w:val="Bezmezer"/>
        <w:jc w:val="both"/>
        <w:rPr>
          <w:rFonts w:cs="Times New Roman"/>
          <w:sz w:val="22"/>
          <w:szCs w:val="22"/>
        </w:rPr>
      </w:pPr>
    </w:p>
    <w:p w:rsidR="008D42C9" w:rsidRDefault="008D42C9" w:rsidP="008D42C9">
      <w:pPr>
        <w:pStyle w:val="Bezmezer"/>
        <w:jc w:val="both"/>
        <w:rPr>
          <w:rFonts w:cs="Times New Roman"/>
          <w:sz w:val="22"/>
          <w:szCs w:val="22"/>
        </w:rPr>
      </w:pPr>
      <w:r>
        <w:rPr>
          <w:rFonts w:cs="Times New Roman"/>
          <w:sz w:val="22"/>
          <w:szCs w:val="22"/>
        </w:rPr>
        <w:t>2.</w:t>
      </w:r>
    </w:p>
    <w:p w:rsidR="008D42C9" w:rsidRPr="004B008B" w:rsidRDefault="008D42C9" w:rsidP="008D42C9">
      <w:pPr>
        <w:pStyle w:val="Bezmezer"/>
        <w:jc w:val="both"/>
        <w:rPr>
          <w:rFonts w:cs="Times New Roman"/>
          <w:sz w:val="22"/>
          <w:szCs w:val="22"/>
        </w:rPr>
      </w:pPr>
      <w:r w:rsidRPr="004B008B">
        <w:rPr>
          <w:rFonts w:cs="Times New Roman"/>
          <w:sz w:val="22"/>
          <w:szCs w:val="22"/>
        </w:rPr>
        <w:t>Rozhodným právem je právo České republiky, zejména příslušnými ustanoveními zákona č. 89/2012 Sb., občanský zákoník v platném znění.</w:t>
      </w:r>
      <w:r>
        <w:rPr>
          <w:rFonts w:cs="Times New Roman"/>
          <w:sz w:val="22"/>
          <w:szCs w:val="22"/>
        </w:rPr>
        <w:t xml:space="preserve"> </w:t>
      </w:r>
    </w:p>
    <w:p w:rsidR="00EE4D0C" w:rsidRDefault="00EE4D0C" w:rsidP="008D42C9"/>
    <w:p w:rsidR="00425E88" w:rsidRPr="00470549" w:rsidRDefault="00425E88" w:rsidP="000C5407">
      <w:pPr>
        <w:pStyle w:val="Nadpis4"/>
        <w:keepLines/>
        <w:numPr>
          <w:ilvl w:val="0"/>
          <w:numId w:val="17"/>
        </w:numPr>
        <w:ind w:left="0" w:firstLine="0"/>
        <w:rPr>
          <w:caps/>
          <w:sz w:val="24"/>
          <w:szCs w:val="24"/>
        </w:rPr>
      </w:pPr>
      <w:r w:rsidRPr="00470549">
        <w:rPr>
          <w:caps/>
          <w:sz w:val="24"/>
          <w:szCs w:val="24"/>
        </w:rPr>
        <w:t>ZÁVĚREČNÁ UJEDNÁNÍ</w:t>
      </w:r>
    </w:p>
    <w:p w:rsidR="00425E88" w:rsidRPr="00E92737" w:rsidRDefault="00425E88" w:rsidP="000C5407">
      <w:pPr>
        <w:keepNext/>
        <w:keepLines/>
        <w:numPr>
          <w:ilvl w:val="0"/>
          <w:numId w:val="16"/>
        </w:numPr>
        <w:ind w:hanging="502"/>
        <w:jc w:val="both"/>
        <w:rPr>
          <w:sz w:val="22"/>
          <w:szCs w:val="22"/>
        </w:rPr>
      </w:pPr>
    </w:p>
    <w:p w:rsidR="00314F0D" w:rsidRDefault="00314F0D" w:rsidP="00C37C49">
      <w:pPr>
        <w:jc w:val="both"/>
        <w:rPr>
          <w:sz w:val="22"/>
          <w:szCs w:val="22"/>
        </w:rPr>
      </w:pPr>
      <w:r w:rsidRPr="00C37C49">
        <w:rPr>
          <w:sz w:val="22"/>
          <w:szCs w:val="22"/>
        </w:rPr>
        <w:t>Tuto smlouvu lze měnit pouze písemným, oboustranně potvrzeným ujednáním výslovně nazvaným „Dodatek“. Dodatky budou chronologicky číslovány a bude z nich vyplývat, že se vztahují k této smlouvě. Jiné zápisy, protokoly</w:t>
      </w:r>
      <w:r w:rsidR="00E92737" w:rsidRPr="00C37C49">
        <w:rPr>
          <w:sz w:val="22"/>
          <w:szCs w:val="22"/>
        </w:rPr>
        <w:t>,</w:t>
      </w:r>
      <w:r w:rsidRPr="00C37C49">
        <w:rPr>
          <w:sz w:val="22"/>
          <w:szCs w:val="22"/>
        </w:rPr>
        <w:t xml:space="preserve"> apod.</w:t>
      </w:r>
      <w:r w:rsidR="00E92737" w:rsidRPr="00C37C49">
        <w:rPr>
          <w:sz w:val="22"/>
          <w:szCs w:val="22"/>
        </w:rPr>
        <w:t>,</w:t>
      </w:r>
      <w:r w:rsidR="00A22C1F" w:rsidRPr="00C37C49">
        <w:rPr>
          <w:sz w:val="22"/>
          <w:szCs w:val="22"/>
        </w:rPr>
        <w:t xml:space="preserve"> </w:t>
      </w:r>
      <w:r w:rsidRPr="00C37C49">
        <w:rPr>
          <w:sz w:val="22"/>
          <w:szCs w:val="22"/>
        </w:rPr>
        <w:t>se za změnu smlouvy nepovažují, ledaže se jedná o aktualizaci</w:t>
      </w:r>
      <w:r w:rsidR="00EF1F2C">
        <w:rPr>
          <w:sz w:val="22"/>
          <w:szCs w:val="22"/>
        </w:rPr>
        <w:t xml:space="preserve"> věcného a</w:t>
      </w:r>
      <w:r w:rsidRPr="00C37C49">
        <w:rPr>
          <w:sz w:val="22"/>
          <w:szCs w:val="22"/>
        </w:rPr>
        <w:t xml:space="preserve"> časového harmonogramu prací. Pro takový případ se smluvní strany tímto dohodly, že nový harmonogram se stává závazným, bude-li odsouhlasen a podepsán za obě smluvní strany zástupci pro věci technické uvedenými </w:t>
      </w:r>
      <w:r w:rsidR="000E71EF" w:rsidRPr="00C37C49">
        <w:rPr>
          <w:sz w:val="22"/>
          <w:szCs w:val="22"/>
        </w:rPr>
        <w:t xml:space="preserve">v úvodu smlouvy. </w:t>
      </w:r>
    </w:p>
    <w:p w:rsidR="00C37C49" w:rsidRPr="00C37C49" w:rsidRDefault="00C37C49" w:rsidP="00C37C49">
      <w:pPr>
        <w:jc w:val="both"/>
        <w:rPr>
          <w:strike/>
          <w:sz w:val="22"/>
          <w:szCs w:val="22"/>
        </w:rPr>
      </w:pPr>
    </w:p>
    <w:p w:rsidR="00425E88" w:rsidRPr="00C37C49" w:rsidRDefault="00425E88" w:rsidP="00EE4D0C">
      <w:pPr>
        <w:keepNext/>
        <w:keepLines/>
        <w:widowControl w:val="0"/>
        <w:numPr>
          <w:ilvl w:val="0"/>
          <w:numId w:val="16"/>
        </w:numPr>
        <w:ind w:hanging="502"/>
        <w:jc w:val="both"/>
        <w:rPr>
          <w:sz w:val="22"/>
          <w:szCs w:val="22"/>
        </w:rPr>
      </w:pPr>
    </w:p>
    <w:p w:rsidR="00105B35" w:rsidRDefault="00425E88" w:rsidP="00EE4D0C">
      <w:pPr>
        <w:widowControl w:val="0"/>
        <w:jc w:val="both"/>
        <w:rPr>
          <w:sz w:val="22"/>
          <w:szCs w:val="22"/>
        </w:rPr>
      </w:pPr>
      <w:r w:rsidRPr="00C37C49">
        <w:rPr>
          <w:sz w:val="22"/>
          <w:szCs w:val="22"/>
        </w:rPr>
        <w:t xml:space="preserve">Objednatel je oprávněn bez souhlasu zhotovitele převést svoje práva a povinnosti z této smlouvy vyplývající na jinou osobu. </w:t>
      </w:r>
    </w:p>
    <w:p w:rsidR="00C37C49" w:rsidRPr="00C37C49" w:rsidRDefault="00C37C49" w:rsidP="00EE4D0C">
      <w:pPr>
        <w:jc w:val="both"/>
        <w:rPr>
          <w:sz w:val="22"/>
          <w:szCs w:val="22"/>
        </w:rPr>
      </w:pPr>
    </w:p>
    <w:p w:rsidR="00425E88" w:rsidRPr="00105B35" w:rsidRDefault="00425E88" w:rsidP="00EE4D0C">
      <w:pPr>
        <w:keepNext/>
        <w:keepLines/>
        <w:numPr>
          <w:ilvl w:val="0"/>
          <w:numId w:val="16"/>
        </w:numPr>
        <w:ind w:hanging="502"/>
        <w:jc w:val="both"/>
        <w:rPr>
          <w:sz w:val="22"/>
          <w:szCs w:val="22"/>
        </w:rPr>
      </w:pPr>
    </w:p>
    <w:p w:rsidR="00A46FA9" w:rsidRDefault="00A46FA9" w:rsidP="00EE4D0C">
      <w:pPr>
        <w:keepNext/>
        <w:keepLines/>
        <w:jc w:val="both"/>
        <w:rPr>
          <w:sz w:val="22"/>
          <w:szCs w:val="22"/>
        </w:rPr>
      </w:pPr>
      <w:r w:rsidRPr="00A01EC8">
        <w:rPr>
          <w:sz w:val="22"/>
          <w:szCs w:val="22"/>
        </w:rPr>
        <w:t>Tato smlouva nabývá platnosti a účinnosti dnem podpisu druhou smluvní stranou.</w:t>
      </w:r>
    </w:p>
    <w:p w:rsidR="00A01EC8" w:rsidRPr="00A01EC8" w:rsidRDefault="00A01EC8" w:rsidP="00A01EC8">
      <w:pPr>
        <w:keepNext/>
        <w:keepLines/>
        <w:jc w:val="both"/>
        <w:rPr>
          <w:sz w:val="22"/>
          <w:szCs w:val="22"/>
        </w:rPr>
      </w:pPr>
    </w:p>
    <w:p w:rsidR="00322C1E" w:rsidRPr="008D7B31" w:rsidRDefault="00322C1E" w:rsidP="008D7B31">
      <w:pPr>
        <w:widowControl w:val="0"/>
        <w:numPr>
          <w:ilvl w:val="0"/>
          <w:numId w:val="16"/>
        </w:numPr>
        <w:ind w:left="0" w:firstLine="0"/>
        <w:jc w:val="both"/>
      </w:pPr>
    </w:p>
    <w:p w:rsidR="008D42C9" w:rsidRDefault="008D42C9" w:rsidP="00322C1E">
      <w:pPr>
        <w:widowControl w:val="0"/>
        <w:jc w:val="both"/>
        <w:rPr>
          <w:sz w:val="22"/>
          <w:szCs w:val="22"/>
        </w:rPr>
      </w:pPr>
      <w:r w:rsidRPr="00322C1E">
        <w:rPr>
          <w:sz w:val="22"/>
          <w:szCs w:val="22"/>
        </w:rPr>
        <w:t xml:space="preserve">Případné obchodní zvyklosti, týkající se plnění této smlouvy nemají přednost před ujednáními v této smlouvě, ani před ustanoveními zákona, byť by tato ustanovení neměla donucující účinky. </w:t>
      </w:r>
    </w:p>
    <w:p w:rsidR="00322C1E" w:rsidRPr="00322C1E" w:rsidRDefault="00322C1E" w:rsidP="00322C1E">
      <w:pPr>
        <w:widowControl w:val="0"/>
        <w:jc w:val="both"/>
        <w:rPr>
          <w:sz w:val="22"/>
          <w:szCs w:val="22"/>
        </w:rPr>
      </w:pPr>
    </w:p>
    <w:p w:rsidR="00322C1E" w:rsidRDefault="00322C1E" w:rsidP="00322C1E">
      <w:pPr>
        <w:pStyle w:val="Bezmezer"/>
        <w:numPr>
          <w:ilvl w:val="0"/>
          <w:numId w:val="16"/>
        </w:numPr>
        <w:ind w:left="0" w:firstLine="0"/>
        <w:jc w:val="both"/>
        <w:rPr>
          <w:rFonts w:cs="Times New Roman"/>
          <w:sz w:val="22"/>
          <w:szCs w:val="22"/>
        </w:rPr>
      </w:pPr>
    </w:p>
    <w:p w:rsidR="008D42C9" w:rsidRDefault="008D42C9" w:rsidP="00322C1E">
      <w:pPr>
        <w:pStyle w:val="Bezmezer"/>
        <w:jc w:val="both"/>
        <w:rPr>
          <w:rFonts w:cs="Times New Roman"/>
          <w:sz w:val="22"/>
          <w:szCs w:val="22"/>
        </w:rPr>
      </w:pPr>
      <w:r w:rsidRPr="00322C1E">
        <w:rPr>
          <w:rFonts w:cs="Times New Roman"/>
          <w:sz w:val="22"/>
          <w:szCs w:val="22"/>
        </w:rPr>
        <w:t xml:space="preserve">Změní-li se po uzavření smlouvy okolnosti do té míry, že se plnění podle smlouvy stane pro některou ze stran obtížnější, nemění to nic na její povinnosti splnit závazky vyplývající ze smlouvy. Zhotovitel na sebe přebírá nebezpečí změny okolností, ustanovení § 1765 odst. 1 občanského zákoníku se v tomto případě nepoužije. </w:t>
      </w:r>
    </w:p>
    <w:p w:rsidR="00322C1E" w:rsidRPr="00322C1E" w:rsidRDefault="00322C1E" w:rsidP="008D7B31">
      <w:pPr>
        <w:pStyle w:val="Bezmezer"/>
        <w:jc w:val="both"/>
        <w:rPr>
          <w:sz w:val="22"/>
          <w:szCs w:val="22"/>
        </w:rPr>
      </w:pPr>
    </w:p>
    <w:p w:rsidR="00322C1E" w:rsidRPr="00322C1E" w:rsidRDefault="00322C1E" w:rsidP="008D7B31">
      <w:pPr>
        <w:pStyle w:val="Bezmezer"/>
        <w:numPr>
          <w:ilvl w:val="0"/>
          <w:numId w:val="16"/>
        </w:numPr>
        <w:ind w:left="0" w:firstLine="0"/>
        <w:jc w:val="both"/>
        <w:rPr>
          <w:sz w:val="22"/>
          <w:szCs w:val="22"/>
        </w:rPr>
      </w:pPr>
    </w:p>
    <w:p w:rsidR="00322C1E" w:rsidRDefault="00322C1E" w:rsidP="008D7B31">
      <w:pPr>
        <w:pStyle w:val="Bezmezer"/>
        <w:jc w:val="both"/>
        <w:rPr>
          <w:sz w:val="22"/>
          <w:szCs w:val="22"/>
        </w:rPr>
      </w:pPr>
      <w:r w:rsidRPr="00322C1E">
        <w:rPr>
          <w:sz w:val="22"/>
          <w:szCs w:val="22"/>
        </w:rPr>
        <w:t xml:space="preserve">Smlouva je vyhotovena ve </w:t>
      </w:r>
      <w:r w:rsidR="009228AF">
        <w:rPr>
          <w:sz w:val="22"/>
          <w:szCs w:val="22"/>
        </w:rPr>
        <w:t>čtyřech</w:t>
      </w:r>
      <w:r w:rsidRPr="00322C1E">
        <w:rPr>
          <w:sz w:val="22"/>
          <w:szCs w:val="22"/>
        </w:rPr>
        <w:t xml:space="preserve"> stejnopisech, z nichž každý má platnost originálu. </w:t>
      </w:r>
      <w:r w:rsidR="00A01EC8">
        <w:rPr>
          <w:sz w:val="22"/>
          <w:szCs w:val="22"/>
        </w:rPr>
        <w:t>Tři</w:t>
      </w:r>
      <w:r w:rsidRPr="00322C1E">
        <w:rPr>
          <w:sz w:val="22"/>
          <w:szCs w:val="22"/>
        </w:rPr>
        <w:t xml:space="preserve"> výtisky obdrží objednatel a jeden zhotovitel.</w:t>
      </w:r>
    </w:p>
    <w:p w:rsidR="00322C1E" w:rsidRPr="00322C1E" w:rsidRDefault="00322C1E" w:rsidP="008D7B31">
      <w:pPr>
        <w:pStyle w:val="Bezmezer"/>
        <w:jc w:val="both"/>
        <w:rPr>
          <w:sz w:val="22"/>
          <w:szCs w:val="22"/>
        </w:rPr>
      </w:pPr>
    </w:p>
    <w:p w:rsidR="00322C1E" w:rsidRDefault="00322C1E" w:rsidP="008D7B31">
      <w:pPr>
        <w:pStyle w:val="Bezmezer"/>
        <w:numPr>
          <w:ilvl w:val="0"/>
          <w:numId w:val="16"/>
        </w:numPr>
        <w:ind w:left="0" w:firstLine="0"/>
        <w:jc w:val="both"/>
        <w:rPr>
          <w:sz w:val="22"/>
          <w:szCs w:val="22"/>
        </w:rPr>
      </w:pPr>
    </w:p>
    <w:p w:rsidR="00322C1E" w:rsidRPr="00322C1E" w:rsidRDefault="008D42C9" w:rsidP="00322C1E">
      <w:pPr>
        <w:pStyle w:val="Bezmezer"/>
        <w:jc w:val="both"/>
        <w:rPr>
          <w:rFonts w:cs="Times New Roman"/>
          <w:sz w:val="22"/>
          <w:szCs w:val="22"/>
        </w:rPr>
      </w:pPr>
      <w:r w:rsidRPr="00322C1E">
        <w:rPr>
          <w:rFonts w:cs="Times New Roman"/>
          <w:sz w:val="22"/>
          <w:szCs w:val="22"/>
        </w:rPr>
        <w:t xml:space="preserve">V případě, že některé ustanovení smlouvy je nebo se stane neúčinné, zůstávají ostatní ustanovení této smlouvy účinná. Strany se zavazují nahradit neúčinné ustanovení smlouvy ustanovením jiným, </w:t>
      </w:r>
      <w:r w:rsidRPr="00322C1E">
        <w:rPr>
          <w:rFonts w:cs="Times New Roman"/>
          <w:sz w:val="22"/>
          <w:szCs w:val="22"/>
        </w:rPr>
        <w:lastRenderedPageBreak/>
        <w:t>účinným, které svým obsahem a smyslem odpovídá nejlépe původně zamýšlenému účelu ustanovení neúčinného.</w:t>
      </w:r>
    </w:p>
    <w:p w:rsidR="008D42C9" w:rsidRPr="00322C1E" w:rsidRDefault="008D42C9" w:rsidP="00322C1E">
      <w:pPr>
        <w:pStyle w:val="Bezmezer"/>
        <w:jc w:val="both"/>
        <w:rPr>
          <w:rFonts w:cs="Times New Roman"/>
          <w:sz w:val="22"/>
          <w:szCs w:val="22"/>
        </w:rPr>
      </w:pPr>
      <w:r w:rsidRPr="00322C1E">
        <w:rPr>
          <w:rFonts w:cs="Times New Roman"/>
          <w:sz w:val="22"/>
          <w:szCs w:val="22"/>
        </w:rPr>
        <w:t xml:space="preserve"> </w:t>
      </w:r>
    </w:p>
    <w:p w:rsidR="00357949" w:rsidRDefault="00357949" w:rsidP="000C5407">
      <w:pPr>
        <w:widowControl w:val="0"/>
        <w:numPr>
          <w:ilvl w:val="0"/>
          <w:numId w:val="16"/>
        </w:numPr>
        <w:ind w:hanging="502"/>
        <w:jc w:val="both"/>
        <w:rPr>
          <w:sz w:val="22"/>
          <w:szCs w:val="22"/>
        </w:rPr>
      </w:pPr>
    </w:p>
    <w:p w:rsidR="00425E88" w:rsidRDefault="00425E88" w:rsidP="007D7780">
      <w:pPr>
        <w:widowControl w:val="0"/>
        <w:spacing w:after="120"/>
        <w:jc w:val="both"/>
        <w:rPr>
          <w:sz w:val="22"/>
          <w:szCs w:val="22"/>
        </w:rPr>
      </w:pPr>
      <w:r w:rsidRPr="00357949">
        <w:rPr>
          <w:sz w:val="22"/>
          <w:szCs w:val="22"/>
        </w:rPr>
        <w:t>Zhotovitel si je vědom, že ve smyslu ustanovení § 2 písm. e) zákona č. 320/2001 Sb., o finanční kontrole ve</w:t>
      </w:r>
      <w:r w:rsidR="00B50086">
        <w:rPr>
          <w:sz w:val="22"/>
          <w:szCs w:val="22"/>
        </w:rPr>
        <w:t> </w:t>
      </w:r>
      <w:r w:rsidRPr="00357949">
        <w:rPr>
          <w:sz w:val="22"/>
          <w:szCs w:val="22"/>
        </w:rPr>
        <w:t>veřejné správě a o změně některých zákonů (zákona o finanční kontrole), ve znění pozdějších předpisů, je</w:t>
      </w:r>
      <w:r w:rsidR="00B50086">
        <w:rPr>
          <w:sz w:val="22"/>
          <w:szCs w:val="22"/>
        </w:rPr>
        <w:t> </w:t>
      </w:r>
      <w:r w:rsidRPr="00357949">
        <w:rPr>
          <w:sz w:val="22"/>
          <w:szCs w:val="22"/>
        </w:rPr>
        <w:t>povinen spolupůsobit při výkonu finanční kontroly.</w:t>
      </w:r>
    </w:p>
    <w:p w:rsidR="00357949" w:rsidRDefault="00357949" w:rsidP="000C5407">
      <w:pPr>
        <w:widowControl w:val="0"/>
        <w:numPr>
          <w:ilvl w:val="0"/>
          <w:numId w:val="16"/>
        </w:numPr>
        <w:ind w:hanging="502"/>
        <w:jc w:val="both"/>
        <w:rPr>
          <w:sz w:val="22"/>
          <w:szCs w:val="22"/>
        </w:rPr>
      </w:pPr>
    </w:p>
    <w:p w:rsidR="007358B1" w:rsidRDefault="00425E88" w:rsidP="007D7780">
      <w:pPr>
        <w:widowControl w:val="0"/>
        <w:spacing w:after="120"/>
        <w:jc w:val="both"/>
        <w:rPr>
          <w:sz w:val="22"/>
          <w:szCs w:val="22"/>
        </w:rPr>
      </w:pPr>
      <w:r>
        <w:rPr>
          <w:sz w:val="22"/>
          <w:szCs w:val="22"/>
        </w:rPr>
        <w:t>Zhotovitel souhlasí s tím, že obsah této smlouvy není obchodním tajemstvím a objednatel jako územně samosprávný celek (veřejnoprávní korporace) jej může zveřejnit, zejména v rozsahu a za podmínek vyplývajících ze zákona č. 106/1999 Sb., o svobodném přístupu k informacím, ve znění pozdějších přepisů.</w:t>
      </w:r>
    </w:p>
    <w:p w:rsidR="00A412E1" w:rsidRPr="00A412E1" w:rsidRDefault="00A412E1" w:rsidP="00A412E1">
      <w:pPr>
        <w:widowControl w:val="0"/>
        <w:spacing w:after="120"/>
        <w:contextualSpacing/>
        <w:jc w:val="both"/>
        <w:rPr>
          <w:sz w:val="22"/>
          <w:szCs w:val="22"/>
        </w:rPr>
      </w:pPr>
      <w:r w:rsidRPr="00A412E1">
        <w:rPr>
          <w:sz w:val="22"/>
          <w:szCs w:val="22"/>
        </w:rPr>
        <w:t>10.</w:t>
      </w:r>
    </w:p>
    <w:p w:rsidR="00A412E1" w:rsidRPr="00A412E1" w:rsidRDefault="00A412E1" w:rsidP="00A412E1">
      <w:pPr>
        <w:widowControl w:val="0"/>
        <w:spacing w:after="120"/>
        <w:contextualSpacing/>
        <w:jc w:val="both"/>
        <w:rPr>
          <w:sz w:val="22"/>
          <w:szCs w:val="22"/>
        </w:rPr>
      </w:pPr>
      <w:r w:rsidRPr="00A412E1">
        <w:rPr>
          <w:rFonts w:eastAsia="Calibri"/>
          <w:sz w:val="22"/>
          <w:szCs w:val="22"/>
        </w:rPr>
        <w:t>Smluvní</w:t>
      </w:r>
      <w:r w:rsidRPr="00A412E1">
        <w:rPr>
          <w:sz w:val="22"/>
          <w:szCs w:val="22"/>
        </w:rPr>
        <w:t xml:space="preserve"> </w:t>
      </w:r>
      <w:r w:rsidRPr="00A412E1">
        <w:rPr>
          <w:rFonts w:eastAsia="Calibri"/>
          <w:sz w:val="22"/>
          <w:szCs w:val="22"/>
        </w:rPr>
        <w:t>strany</w:t>
      </w:r>
      <w:r w:rsidRPr="00A412E1">
        <w:rPr>
          <w:sz w:val="22"/>
          <w:szCs w:val="22"/>
        </w:rPr>
        <w:t xml:space="preserve"> </w:t>
      </w:r>
      <w:r w:rsidRPr="00A412E1">
        <w:rPr>
          <w:rFonts w:eastAsia="Calibri"/>
          <w:sz w:val="22"/>
          <w:szCs w:val="22"/>
        </w:rPr>
        <w:t>berou</w:t>
      </w:r>
      <w:r w:rsidRPr="00A412E1">
        <w:rPr>
          <w:sz w:val="22"/>
          <w:szCs w:val="22"/>
        </w:rPr>
        <w:t xml:space="preserve"> </w:t>
      </w:r>
      <w:r w:rsidRPr="00A412E1">
        <w:rPr>
          <w:rFonts w:eastAsia="Calibri"/>
          <w:sz w:val="22"/>
          <w:szCs w:val="22"/>
        </w:rPr>
        <w:t>na</w:t>
      </w:r>
      <w:r w:rsidRPr="00A412E1">
        <w:rPr>
          <w:sz w:val="22"/>
          <w:szCs w:val="22"/>
        </w:rPr>
        <w:t xml:space="preserve"> </w:t>
      </w:r>
      <w:r w:rsidRPr="00A412E1">
        <w:rPr>
          <w:rFonts w:eastAsia="Calibri"/>
          <w:sz w:val="22"/>
          <w:szCs w:val="22"/>
        </w:rPr>
        <w:t>vědomí</w:t>
      </w:r>
      <w:r w:rsidRPr="00A412E1">
        <w:rPr>
          <w:sz w:val="22"/>
          <w:szCs w:val="22"/>
        </w:rPr>
        <w:t xml:space="preserve">, </w:t>
      </w:r>
      <w:r w:rsidRPr="00A412E1">
        <w:rPr>
          <w:rFonts w:eastAsia="Calibri"/>
          <w:sz w:val="22"/>
          <w:szCs w:val="22"/>
        </w:rPr>
        <w:t>že</w:t>
      </w:r>
      <w:r w:rsidRPr="00A412E1">
        <w:rPr>
          <w:sz w:val="22"/>
          <w:szCs w:val="22"/>
        </w:rPr>
        <w:t xml:space="preserve"> </w:t>
      </w:r>
      <w:r w:rsidRPr="00A412E1">
        <w:rPr>
          <w:rFonts w:eastAsia="Calibri"/>
          <w:sz w:val="22"/>
          <w:szCs w:val="22"/>
        </w:rPr>
        <w:t>objednatel</w:t>
      </w:r>
      <w:r w:rsidRPr="00A412E1">
        <w:rPr>
          <w:sz w:val="22"/>
          <w:szCs w:val="22"/>
        </w:rPr>
        <w:t xml:space="preserve"> </w:t>
      </w:r>
      <w:r w:rsidRPr="00A412E1">
        <w:rPr>
          <w:rFonts w:eastAsia="Calibri"/>
          <w:sz w:val="22"/>
          <w:szCs w:val="22"/>
        </w:rPr>
        <w:t>je</w:t>
      </w:r>
      <w:r w:rsidRPr="00A412E1">
        <w:rPr>
          <w:sz w:val="22"/>
          <w:szCs w:val="22"/>
        </w:rPr>
        <w:t xml:space="preserve"> </w:t>
      </w:r>
      <w:r w:rsidRPr="00A412E1">
        <w:rPr>
          <w:rFonts w:eastAsia="Calibri"/>
          <w:sz w:val="22"/>
          <w:szCs w:val="22"/>
        </w:rPr>
        <w:t>povinným</w:t>
      </w:r>
      <w:r w:rsidRPr="00A412E1">
        <w:rPr>
          <w:sz w:val="22"/>
          <w:szCs w:val="22"/>
        </w:rPr>
        <w:t xml:space="preserve"> </w:t>
      </w:r>
      <w:r w:rsidRPr="00A412E1">
        <w:rPr>
          <w:rFonts w:eastAsia="Calibri"/>
          <w:sz w:val="22"/>
          <w:szCs w:val="22"/>
        </w:rPr>
        <w:t>subjektem</w:t>
      </w:r>
      <w:r w:rsidRPr="00A412E1">
        <w:rPr>
          <w:sz w:val="22"/>
          <w:szCs w:val="22"/>
        </w:rPr>
        <w:t xml:space="preserve"> </w:t>
      </w:r>
      <w:r w:rsidRPr="00A412E1">
        <w:rPr>
          <w:rFonts w:eastAsia="Calibri"/>
          <w:sz w:val="22"/>
          <w:szCs w:val="22"/>
        </w:rPr>
        <w:t>ve</w:t>
      </w:r>
      <w:r w:rsidRPr="00A412E1">
        <w:rPr>
          <w:sz w:val="22"/>
          <w:szCs w:val="22"/>
        </w:rPr>
        <w:t xml:space="preserve"> </w:t>
      </w:r>
      <w:r w:rsidRPr="00A412E1">
        <w:rPr>
          <w:rFonts w:eastAsia="Calibri"/>
          <w:sz w:val="22"/>
          <w:szCs w:val="22"/>
        </w:rPr>
        <w:t>smyslu</w:t>
      </w:r>
      <w:r w:rsidRPr="00A412E1">
        <w:rPr>
          <w:sz w:val="22"/>
          <w:szCs w:val="22"/>
        </w:rPr>
        <w:t xml:space="preserve"> </w:t>
      </w:r>
      <w:r w:rsidRPr="00A412E1">
        <w:rPr>
          <w:rFonts w:eastAsia="Calibri"/>
          <w:sz w:val="22"/>
          <w:szCs w:val="22"/>
        </w:rPr>
        <w:t>zákona</w:t>
      </w:r>
      <w:r w:rsidRPr="00A412E1">
        <w:rPr>
          <w:sz w:val="22"/>
          <w:szCs w:val="22"/>
        </w:rPr>
        <w:t xml:space="preserve"> </w:t>
      </w:r>
      <w:r w:rsidRPr="00A412E1">
        <w:rPr>
          <w:rFonts w:eastAsia="Calibri"/>
          <w:sz w:val="22"/>
          <w:szCs w:val="22"/>
        </w:rPr>
        <w:t>č</w:t>
      </w:r>
      <w:r w:rsidRPr="00A412E1">
        <w:rPr>
          <w:sz w:val="22"/>
          <w:szCs w:val="22"/>
        </w:rPr>
        <w:t xml:space="preserve">. 340/2015 </w:t>
      </w:r>
      <w:r w:rsidRPr="00A412E1">
        <w:rPr>
          <w:rFonts w:eastAsia="Calibri"/>
          <w:sz w:val="22"/>
          <w:szCs w:val="22"/>
        </w:rPr>
        <w:t>Sb</w:t>
      </w:r>
      <w:r w:rsidRPr="00A412E1">
        <w:rPr>
          <w:sz w:val="22"/>
          <w:szCs w:val="22"/>
        </w:rPr>
        <w:t xml:space="preserve">., </w:t>
      </w:r>
      <w:r w:rsidRPr="00A412E1">
        <w:rPr>
          <w:rFonts w:eastAsia="Calibri"/>
          <w:sz w:val="22"/>
          <w:szCs w:val="22"/>
        </w:rPr>
        <w:t>o</w:t>
      </w:r>
      <w:r w:rsidRPr="00A412E1">
        <w:rPr>
          <w:sz w:val="22"/>
          <w:szCs w:val="22"/>
        </w:rPr>
        <w:t xml:space="preserve"> </w:t>
      </w:r>
      <w:r w:rsidRPr="00A412E1">
        <w:rPr>
          <w:rFonts w:eastAsia="Calibri"/>
          <w:sz w:val="22"/>
          <w:szCs w:val="22"/>
        </w:rPr>
        <w:t>zvláštních</w:t>
      </w:r>
      <w:r w:rsidRPr="00A412E1">
        <w:rPr>
          <w:sz w:val="22"/>
          <w:szCs w:val="22"/>
        </w:rPr>
        <w:t xml:space="preserve"> </w:t>
      </w:r>
      <w:r w:rsidRPr="00A412E1">
        <w:rPr>
          <w:rFonts w:eastAsia="Calibri"/>
          <w:sz w:val="22"/>
          <w:szCs w:val="22"/>
        </w:rPr>
        <w:t>podmínkách</w:t>
      </w:r>
      <w:r w:rsidRPr="00A412E1">
        <w:rPr>
          <w:sz w:val="22"/>
          <w:szCs w:val="22"/>
        </w:rPr>
        <w:t xml:space="preserve"> </w:t>
      </w:r>
      <w:r w:rsidRPr="00A412E1">
        <w:rPr>
          <w:rFonts w:eastAsia="Calibri"/>
          <w:sz w:val="22"/>
          <w:szCs w:val="22"/>
        </w:rPr>
        <w:t>účinnosti</w:t>
      </w:r>
      <w:r w:rsidRPr="00A412E1">
        <w:rPr>
          <w:sz w:val="22"/>
          <w:szCs w:val="22"/>
        </w:rPr>
        <w:t xml:space="preserve"> </w:t>
      </w:r>
      <w:r w:rsidRPr="00A412E1">
        <w:rPr>
          <w:rFonts w:eastAsia="Calibri"/>
          <w:sz w:val="22"/>
          <w:szCs w:val="22"/>
        </w:rPr>
        <w:t>některých</w:t>
      </w:r>
      <w:r w:rsidRPr="00A412E1">
        <w:rPr>
          <w:sz w:val="22"/>
          <w:szCs w:val="22"/>
        </w:rPr>
        <w:t xml:space="preserve"> </w:t>
      </w:r>
      <w:r w:rsidRPr="00A412E1">
        <w:rPr>
          <w:rFonts w:eastAsia="Calibri"/>
          <w:sz w:val="22"/>
          <w:szCs w:val="22"/>
        </w:rPr>
        <w:t>smluv</w:t>
      </w:r>
      <w:r w:rsidRPr="00A412E1">
        <w:rPr>
          <w:sz w:val="22"/>
          <w:szCs w:val="22"/>
        </w:rPr>
        <w:t xml:space="preserve">, </w:t>
      </w:r>
      <w:r w:rsidRPr="00A412E1">
        <w:rPr>
          <w:rFonts w:eastAsia="Calibri"/>
          <w:sz w:val="22"/>
          <w:szCs w:val="22"/>
        </w:rPr>
        <w:t>uveřejňování</w:t>
      </w:r>
      <w:r w:rsidRPr="00A412E1">
        <w:rPr>
          <w:sz w:val="22"/>
          <w:szCs w:val="22"/>
        </w:rPr>
        <w:t xml:space="preserve"> </w:t>
      </w:r>
      <w:r w:rsidRPr="00A412E1">
        <w:rPr>
          <w:rFonts w:eastAsia="Calibri"/>
          <w:sz w:val="22"/>
          <w:szCs w:val="22"/>
        </w:rPr>
        <w:t>těchto</w:t>
      </w:r>
      <w:r w:rsidRPr="00A412E1">
        <w:rPr>
          <w:sz w:val="22"/>
          <w:szCs w:val="22"/>
        </w:rPr>
        <w:t xml:space="preserve"> </w:t>
      </w:r>
      <w:r w:rsidRPr="00A412E1">
        <w:rPr>
          <w:rFonts w:eastAsia="Calibri"/>
          <w:sz w:val="22"/>
          <w:szCs w:val="22"/>
        </w:rPr>
        <w:t>smluv</w:t>
      </w:r>
      <w:r w:rsidRPr="00A412E1">
        <w:rPr>
          <w:sz w:val="22"/>
          <w:szCs w:val="22"/>
        </w:rPr>
        <w:t xml:space="preserve"> </w:t>
      </w:r>
      <w:r w:rsidRPr="00A412E1">
        <w:rPr>
          <w:rFonts w:eastAsia="Calibri"/>
          <w:sz w:val="22"/>
          <w:szCs w:val="22"/>
        </w:rPr>
        <w:t>a</w:t>
      </w:r>
      <w:r w:rsidRPr="00A412E1">
        <w:rPr>
          <w:sz w:val="22"/>
          <w:szCs w:val="22"/>
        </w:rPr>
        <w:t xml:space="preserve"> </w:t>
      </w:r>
      <w:r w:rsidRPr="00A412E1">
        <w:rPr>
          <w:rFonts w:eastAsia="Calibri"/>
          <w:sz w:val="22"/>
          <w:szCs w:val="22"/>
        </w:rPr>
        <w:t>o</w:t>
      </w:r>
      <w:r w:rsidRPr="00A412E1">
        <w:rPr>
          <w:sz w:val="22"/>
          <w:szCs w:val="22"/>
        </w:rPr>
        <w:t xml:space="preserve"> </w:t>
      </w:r>
      <w:r w:rsidRPr="00A412E1">
        <w:rPr>
          <w:rFonts w:eastAsia="Calibri"/>
          <w:sz w:val="22"/>
          <w:szCs w:val="22"/>
        </w:rPr>
        <w:t>registru</w:t>
      </w:r>
      <w:r w:rsidRPr="00A412E1">
        <w:rPr>
          <w:sz w:val="22"/>
          <w:szCs w:val="22"/>
        </w:rPr>
        <w:t xml:space="preserve"> </w:t>
      </w:r>
      <w:r w:rsidRPr="00A412E1">
        <w:rPr>
          <w:rFonts w:eastAsia="Calibri"/>
          <w:sz w:val="22"/>
          <w:szCs w:val="22"/>
        </w:rPr>
        <w:t>smluv</w:t>
      </w:r>
      <w:r w:rsidRPr="00A412E1">
        <w:rPr>
          <w:sz w:val="22"/>
          <w:szCs w:val="22"/>
        </w:rPr>
        <w:t xml:space="preserve"> (</w:t>
      </w:r>
      <w:r w:rsidRPr="00A412E1">
        <w:rPr>
          <w:rFonts w:eastAsia="Calibri"/>
          <w:sz w:val="22"/>
          <w:szCs w:val="22"/>
        </w:rPr>
        <w:t>zákon</w:t>
      </w:r>
      <w:r w:rsidRPr="00A412E1">
        <w:rPr>
          <w:sz w:val="22"/>
          <w:szCs w:val="22"/>
        </w:rPr>
        <w:t xml:space="preserve"> </w:t>
      </w:r>
      <w:r w:rsidRPr="00A412E1">
        <w:rPr>
          <w:rFonts w:eastAsia="Calibri"/>
          <w:sz w:val="22"/>
          <w:szCs w:val="22"/>
        </w:rPr>
        <w:t>o</w:t>
      </w:r>
      <w:r w:rsidRPr="00A412E1">
        <w:rPr>
          <w:sz w:val="22"/>
          <w:szCs w:val="22"/>
        </w:rPr>
        <w:t xml:space="preserve"> </w:t>
      </w:r>
      <w:r w:rsidRPr="00A412E1">
        <w:rPr>
          <w:rFonts w:eastAsia="Calibri"/>
          <w:sz w:val="22"/>
          <w:szCs w:val="22"/>
        </w:rPr>
        <w:t>registru</w:t>
      </w:r>
      <w:r w:rsidRPr="00A412E1">
        <w:rPr>
          <w:sz w:val="22"/>
          <w:szCs w:val="22"/>
        </w:rPr>
        <w:t xml:space="preserve"> </w:t>
      </w:r>
      <w:proofErr w:type="gramStart"/>
      <w:r w:rsidRPr="00A412E1">
        <w:rPr>
          <w:rFonts w:eastAsia="Calibri"/>
          <w:sz w:val="22"/>
          <w:szCs w:val="22"/>
        </w:rPr>
        <w:t>smluv</w:t>
      </w:r>
      <w:r w:rsidRPr="00A412E1">
        <w:rPr>
          <w:sz w:val="22"/>
          <w:szCs w:val="22"/>
        </w:rPr>
        <w:t>) (</w:t>
      </w:r>
      <w:r w:rsidRPr="00A412E1">
        <w:rPr>
          <w:rFonts w:eastAsia="Calibri"/>
          <w:sz w:val="22"/>
          <w:szCs w:val="22"/>
        </w:rPr>
        <w:t>dále</w:t>
      </w:r>
      <w:proofErr w:type="gramEnd"/>
      <w:r w:rsidRPr="00A412E1">
        <w:rPr>
          <w:sz w:val="22"/>
          <w:szCs w:val="22"/>
        </w:rPr>
        <w:t xml:space="preserve"> </w:t>
      </w:r>
      <w:r w:rsidRPr="00A412E1">
        <w:rPr>
          <w:rFonts w:eastAsia="Calibri"/>
          <w:sz w:val="22"/>
          <w:szCs w:val="22"/>
        </w:rPr>
        <w:t>jako</w:t>
      </w:r>
      <w:r w:rsidRPr="00A412E1">
        <w:rPr>
          <w:sz w:val="22"/>
          <w:szCs w:val="22"/>
        </w:rPr>
        <w:t xml:space="preserve"> „</w:t>
      </w:r>
      <w:proofErr w:type="spellStart"/>
      <w:r w:rsidRPr="00A412E1">
        <w:rPr>
          <w:rFonts w:eastAsia="Calibri"/>
          <w:sz w:val="22"/>
          <w:szCs w:val="22"/>
        </w:rPr>
        <w:t>ZoRS</w:t>
      </w:r>
      <w:proofErr w:type="spellEnd"/>
      <w:r w:rsidRPr="00A412E1">
        <w:rPr>
          <w:sz w:val="22"/>
          <w:szCs w:val="22"/>
        </w:rPr>
        <w:t xml:space="preserve">“). </w:t>
      </w:r>
      <w:r w:rsidRPr="00A412E1">
        <w:rPr>
          <w:rFonts w:eastAsia="Calibri"/>
          <w:sz w:val="22"/>
          <w:szCs w:val="22"/>
        </w:rPr>
        <w:t>Dle</w:t>
      </w:r>
      <w:r w:rsidRPr="00A412E1">
        <w:rPr>
          <w:sz w:val="22"/>
          <w:szCs w:val="22"/>
        </w:rPr>
        <w:t xml:space="preserve"> </w:t>
      </w:r>
      <w:proofErr w:type="spellStart"/>
      <w:r w:rsidRPr="00A412E1">
        <w:rPr>
          <w:rFonts w:eastAsia="Calibri"/>
          <w:sz w:val="22"/>
          <w:szCs w:val="22"/>
        </w:rPr>
        <w:t>ZoRS</w:t>
      </w:r>
      <w:proofErr w:type="spellEnd"/>
      <w:r w:rsidRPr="00A412E1">
        <w:rPr>
          <w:sz w:val="22"/>
          <w:szCs w:val="22"/>
        </w:rPr>
        <w:t xml:space="preserve"> </w:t>
      </w:r>
      <w:r w:rsidRPr="00A412E1">
        <w:rPr>
          <w:rFonts w:eastAsia="Calibri"/>
          <w:sz w:val="22"/>
          <w:szCs w:val="22"/>
        </w:rPr>
        <w:t>je</w:t>
      </w:r>
      <w:r w:rsidRPr="00A412E1">
        <w:rPr>
          <w:sz w:val="22"/>
          <w:szCs w:val="22"/>
        </w:rPr>
        <w:t xml:space="preserve"> </w:t>
      </w:r>
      <w:r w:rsidRPr="00A412E1">
        <w:rPr>
          <w:rFonts w:eastAsia="Calibri"/>
          <w:sz w:val="22"/>
          <w:szCs w:val="22"/>
        </w:rPr>
        <w:t>objednatel</w:t>
      </w:r>
      <w:r w:rsidRPr="00A412E1">
        <w:rPr>
          <w:sz w:val="22"/>
          <w:szCs w:val="22"/>
        </w:rPr>
        <w:t xml:space="preserve"> </w:t>
      </w:r>
      <w:r w:rsidRPr="00A412E1">
        <w:rPr>
          <w:rFonts w:eastAsia="Calibri"/>
          <w:sz w:val="22"/>
          <w:szCs w:val="22"/>
        </w:rPr>
        <w:t>povinen</w:t>
      </w:r>
      <w:r w:rsidRPr="00A412E1">
        <w:rPr>
          <w:sz w:val="22"/>
          <w:szCs w:val="22"/>
        </w:rPr>
        <w:t xml:space="preserve"> </w:t>
      </w:r>
      <w:r w:rsidRPr="00A412E1">
        <w:rPr>
          <w:rFonts w:eastAsia="Calibri"/>
          <w:sz w:val="22"/>
          <w:szCs w:val="22"/>
        </w:rPr>
        <w:t>uveřejňovat</w:t>
      </w:r>
      <w:r w:rsidRPr="00A412E1">
        <w:rPr>
          <w:sz w:val="22"/>
          <w:szCs w:val="22"/>
        </w:rPr>
        <w:t xml:space="preserve"> </w:t>
      </w:r>
      <w:r w:rsidRPr="00A412E1">
        <w:rPr>
          <w:rFonts w:eastAsia="Calibri"/>
          <w:sz w:val="22"/>
          <w:szCs w:val="22"/>
        </w:rPr>
        <w:t>vybrané</w:t>
      </w:r>
      <w:r w:rsidRPr="00A412E1">
        <w:rPr>
          <w:sz w:val="22"/>
          <w:szCs w:val="22"/>
        </w:rPr>
        <w:t xml:space="preserve"> </w:t>
      </w:r>
      <w:r w:rsidRPr="00A412E1">
        <w:rPr>
          <w:rFonts w:eastAsia="Calibri"/>
          <w:sz w:val="22"/>
          <w:szCs w:val="22"/>
        </w:rPr>
        <w:t>smlouvy</w:t>
      </w:r>
      <w:r w:rsidRPr="00A412E1">
        <w:rPr>
          <w:sz w:val="22"/>
          <w:szCs w:val="22"/>
        </w:rPr>
        <w:t xml:space="preserve"> </w:t>
      </w:r>
      <w:r w:rsidRPr="00A412E1">
        <w:rPr>
          <w:rFonts w:eastAsia="Calibri"/>
          <w:sz w:val="22"/>
          <w:szCs w:val="22"/>
        </w:rPr>
        <w:t>v</w:t>
      </w:r>
      <w:r w:rsidRPr="00A412E1">
        <w:rPr>
          <w:sz w:val="22"/>
          <w:szCs w:val="22"/>
        </w:rPr>
        <w:t xml:space="preserve"> </w:t>
      </w:r>
      <w:r w:rsidRPr="00A412E1">
        <w:rPr>
          <w:rFonts w:eastAsia="Calibri"/>
          <w:sz w:val="22"/>
          <w:szCs w:val="22"/>
        </w:rPr>
        <w:t>registru</w:t>
      </w:r>
      <w:r w:rsidRPr="00A412E1">
        <w:rPr>
          <w:sz w:val="22"/>
          <w:szCs w:val="22"/>
        </w:rPr>
        <w:t xml:space="preserve"> </w:t>
      </w:r>
      <w:r w:rsidRPr="00A412E1">
        <w:rPr>
          <w:rFonts w:eastAsia="Calibri"/>
          <w:sz w:val="22"/>
          <w:szCs w:val="22"/>
        </w:rPr>
        <w:t>smluv</w:t>
      </w:r>
      <w:r w:rsidRPr="00A412E1">
        <w:rPr>
          <w:sz w:val="22"/>
          <w:szCs w:val="22"/>
        </w:rPr>
        <w:t xml:space="preserve"> </w:t>
      </w:r>
      <w:r w:rsidRPr="00A412E1">
        <w:rPr>
          <w:rFonts w:eastAsia="Calibri"/>
          <w:sz w:val="22"/>
          <w:szCs w:val="22"/>
        </w:rPr>
        <w:t>provozovaných</w:t>
      </w:r>
      <w:r w:rsidRPr="00A412E1">
        <w:rPr>
          <w:sz w:val="22"/>
          <w:szCs w:val="22"/>
        </w:rPr>
        <w:t xml:space="preserve"> </w:t>
      </w:r>
      <w:r w:rsidRPr="00A412E1">
        <w:rPr>
          <w:rFonts w:eastAsia="Calibri"/>
          <w:sz w:val="22"/>
          <w:szCs w:val="22"/>
        </w:rPr>
        <w:t>Ministerstvem</w:t>
      </w:r>
      <w:r w:rsidRPr="00A412E1">
        <w:rPr>
          <w:sz w:val="22"/>
          <w:szCs w:val="22"/>
        </w:rPr>
        <w:t xml:space="preserve"> </w:t>
      </w:r>
      <w:r w:rsidRPr="00A412E1">
        <w:rPr>
          <w:rFonts w:eastAsia="Calibri"/>
          <w:sz w:val="22"/>
          <w:szCs w:val="22"/>
        </w:rPr>
        <w:t>spravedlnosti</w:t>
      </w:r>
      <w:r w:rsidRPr="00A412E1">
        <w:rPr>
          <w:sz w:val="22"/>
          <w:szCs w:val="22"/>
        </w:rPr>
        <w:t xml:space="preserve">, </w:t>
      </w:r>
      <w:r w:rsidRPr="00A412E1">
        <w:rPr>
          <w:rFonts w:eastAsia="Calibri"/>
          <w:sz w:val="22"/>
          <w:szCs w:val="22"/>
        </w:rPr>
        <w:t>což</w:t>
      </w:r>
      <w:r w:rsidRPr="00A412E1">
        <w:rPr>
          <w:sz w:val="22"/>
          <w:szCs w:val="22"/>
        </w:rPr>
        <w:t xml:space="preserve"> zhotovitel </w:t>
      </w:r>
      <w:r w:rsidRPr="00A412E1">
        <w:rPr>
          <w:rFonts w:eastAsia="Calibri"/>
          <w:sz w:val="22"/>
          <w:szCs w:val="22"/>
        </w:rPr>
        <w:t>svým</w:t>
      </w:r>
      <w:r w:rsidRPr="00A412E1">
        <w:rPr>
          <w:sz w:val="22"/>
          <w:szCs w:val="22"/>
        </w:rPr>
        <w:t xml:space="preserve"> </w:t>
      </w:r>
      <w:r w:rsidRPr="00A412E1">
        <w:rPr>
          <w:rFonts w:eastAsia="Calibri"/>
          <w:sz w:val="22"/>
          <w:szCs w:val="22"/>
        </w:rPr>
        <w:t>podpisem</w:t>
      </w:r>
      <w:r w:rsidRPr="00A412E1">
        <w:rPr>
          <w:sz w:val="22"/>
          <w:szCs w:val="22"/>
        </w:rPr>
        <w:t xml:space="preserve"> </w:t>
      </w:r>
      <w:r w:rsidRPr="00A412E1">
        <w:rPr>
          <w:rFonts w:eastAsia="Calibri"/>
          <w:sz w:val="22"/>
          <w:szCs w:val="22"/>
        </w:rPr>
        <w:t>na</w:t>
      </w:r>
      <w:r w:rsidRPr="00A412E1">
        <w:rPr>
          <w:sz w:val="22"/>
          <w:szCs w:val="22"/>
        </w:rPr>
        <w:t xml:space="preserve"> </w:t>
      </w:r>
      <w:r w:rsidRPr="00A412E1">
        <w:rPr>
          <w:rFonts w:eastAsia="Calibri"/>
          <w:sz w:val="22"/>
          <w:szCs w:val="22"/>
        </w:rPr>
        <w:t>závěr</w:t>
      </w:r>
      <w:r w:rsidRPr="00A412E1">
        <w:rPr>
          <w:sz w:val="22"/>
          <w:szCs w:val="22"/>
        </w:rPr>
        <w:t xml:space="preserve"> </w:t>
      </w:r>
      <w:r w:rsidRPr="00A412E1">
        <w:rPr>
          <w:rFonts w:eastAsia="Calibri"/>
          <w:sz w:val="22"/>
          <w:szCs w:val="22"/>
        </w:rPr>
        <w:t>této</w:t>
      </w:r>
      <w:r w:rsidRPr="00A412E1">
        <w:rPr>
          <w:sz w:val="22"/>
          <w:szCs w:val="22"/>
        </w:rPr>
        <w:t xml:space="preserve"> </w:t>
      </w:r>
      <w:r w:rsidRPr="00A412E1">
        <w:rPr>
          <w:rFonts w:eastAsia="Calibri"/>
          <w:sz w:val="22"/>
          <w:szCs w:val="22"/>
        </w:rPr>
        <w:t>smlouvy</w:t>
      </w:r>
      <w:r w:rsidRPr="00A412E1">
        <w:rPr>
          <w:sz w:val="22"/>
          <w:szCs w:val="22"/>
        </w:rPr>
        <w:t xml:space="preserve"> </w:t>
      </w:r>
      <w:r w:rsidRPr="00A412E1">
        <w:rPr>
          <w:rFonts w:eastAsia="Calibri"/>
          <w:sz w:val="22"/>
          <w:szCs w:val="22"/>
        </w:rPr>
        <w:t>bere</w:t>
      </w:r>
      <w:r w:rsidRPr="00A412E1">
        <w:rPr>
          <w:sz w:val="22"/>
          <w:szCs w:val="22"/>
        </w:rPr>
        <w:t xml:space="preserve"> </w:t>
      </w:r>
      <w:r w:rsidRPr="00A412E1">
        <w:rPr>
          <w:rFonts w:eastAsia="Calibri"/>
          <w:sz w:val="22"/>
          <w:szCs w:val="22"/>
        </w:rPr>
        <w:t>na</w:t>
      </w:r>
      <w:r w:rsidRPr="00A412E1">
        <w:rPr>
          <w:sz w:val="22"/>
          <w:szCs w:val="22"/>
        </w:rPr>
        <w:t xml:space="preserve"> </w:t>
      </w:r>
      <w:r w:rsidRPr="00A412E1">
        <w:rPr>
          <w:rFonts w:eastAsia="Calibri"/>
          <w:sz w:val="22"/>
          <w:szCs w:val="22"/>
        </w:rPr>
        <w:t>vědomí</w:t>
      </w:r>
      <w:r w:rsidRPr="00A412E1">
        <w:rPr>
          <w:sz w:val="22"/>
          <w:szCs w:val="22"/>
        </w:rPr>
        <w:t xml:space="preserve"> </w:t>
      </w:r>
      <w:r w:rsidRPr="00A412E1">
        <w:rPr>
          <w:rFonts w:eastAsia="Calibri"/>
          <w:sz w:val="22"/>
          <w:szCs w:val="22"/>
        </w:rPr>
        <w:t>a</w:t>
      </w:r>
      <w:r w:rsidRPr="00A412E1">
        <w:rPr>
          <w:sz w:val="22"/>
          <w:szCs w:val="22"/>
        </w:rPr>
        <w:t xml:space="preserve"> </w:t>
      </w:r>
      <w:r w:rsidRPr="00A412E1">
        <w:rPr>
          <w:rFonts w:eastAsia="Calibri"/>
          <w:sz w:val="22"/>
          <w:szCs w:val="22"/>
        </w:rPr>
        <w:t>se</w:t>
      </w:r>
      <w:r w:rsidRPr="00A412E1">
        <w:rPr>
          <w:sz w:val="22"/>
          <w:szCs w:val="22"/>
        </w:rPr>
        <w:t xml:space="preserve"> </w:t>
      </w:r>
      <w:r w:rsidRPr="00A412E1">
        <w:rPr>
          <w:rFonts w:eastAsia="Calibri"/>
          <w:sz w:val="22"/>
          <w:szCs w:val="22"/>
        </w:rPr>
        <w:t>zveřejněním</w:t>
      </w:r>
      <w:r w:rsidRPr="00A412E1">
        <w:rPr>
          <w:sz w:val="22"/>
          <w:szCs w:val="22"/>
        </w:rPr>
        <w:t xml:space="preserve"> </w:t>
      </w:r>
      <w:r w:rsidRPr="00A412E1">
        <w:rPr>
          <w:rFonts w:eastAsia="Calibri"/>
          <w:sz w:val="22"/>
          <w:szCs w:val="22"/>
        </w:rPr>
        <w:t>této</w:t>
      </w:r>
      <w:r w:rsidRPr="00A412E1">
        <w:rPr>
          <w:sz w:val="22"/>
          <w:szCs w:val="22"/>
        </w:rPr>
        <w:t xml:space="preserve"> </w:t>
      </w:r>
      <w:r w:rsidRPr="00A412E1">
        <w:rPr>
          <w:rFonts w:eastAsia="Calibri"/>
          <w:sz w:val="22"/>
          <w:szCs w:val="22"/>
        </w:rPr>
        <w:t>smlouvy</w:t>
      </w:r>
      <w:r w:rsidRPr="00A412E1">
        <w:rPr>
          <w:sz w:val="22"/>
          <w:szCs w:val="22"/>
        </w:rPr>
        <w:t xml:space="preserve"> </w:t>
      </w:r>
      <w:r w:rsidRPr="00A412E1">
        <w:rPr>
          <w:rFonts w:eastAsia="Calibri"/>
          <w:sz w:val="22"/>
          <w:szCs w:val="22"/>
        </w:rPr>
        <w:t>souhlasí</w:t>
      </w:r>
      <w:r w:rsidRPr="00A412E1">
        <w:rPr>
          <w:sz w:val="22"/>
          <w:szCs w:val="22"/>
        </w:rPr>
        <w:t>.</w:t>
      </w:r>
    </w:p>
    <w:p w:rsidR="00A412E1" w:rsidRDefault="00A412E1" w:rsidP="00A412E1">
      <w:pPr>
        <w:widowControl w:val="0"/>
        <w:spacing w:after="120"/>
        <w:contextualSpacing/>
        <w:jc w:val="both"/>
        <w:rPr>
          <w:sz w:val="22"/>
          <w:szCs w:val="22"/>
        </w:rPr>
      </w:pPr>
    </w:p>
    <w:p w:rsidR="00A412E1" w:rsidRPr="00A412E1" w:rsidRDefault="00A412E1" w:rsidP="00A412E1">
      <w:pPr>
        <w:widowControl w:val="0"/>
        <w:spacing w:after="120"/>
        <w:contextualSpacing/>
        <w:jc w:val="both"/>
        <w:rPr>
          <w:sz w:val="22"/>
          <w:szCs w:val="22"/>
        </w:rPr>
      </w:pPr>
      <w:r w:rsidRPr="00A412E1">
        <w:rPr>
          <w:sz w:val="22"/>
          <w:szCs w:val="22"/>
        </w:rPr>
        <w:t>11.</w:t>
      </w:r>
    </w:p>
    <w:p w:rsidR="00425E88" w:rsidRDefault="00425E88" w:rsidP="007D7780">
      <w:pPr>
        <w:keepNext/>
        <w:keepLines/>
        <w:widowControl w:val="0"/>
        <w:jc w:val="both"/>
        <w:rPr>
          <w:sz w:val="22"/>
          <w:szCs w:val="22"/>
        </w:rPr>
      </w:pPr>
      <w:r>
        <w:rPr>
          <w:sz w:val="22"/>
          <w:szCs w:val="22"/>
        </w:rPr>
        <w:t>Nedílnou součástí této smlouvy jsou její přílohy:</w:t>
      </w:r>
    </w:p>
    <w:p w:rsidR="00425E88" w:rsidRDefault="00425E88" w:rsidP="000C5407">
      <w:pPr>
        <w:widowControl w:val="0"/>
        <w:numPr>
          <w:ilvl w:val="0"/>
          <w:numId w:val="2"/>
        </w:numPr>
        <w:jc w:val="both"/>
        <w:rPr>
          <w:sz w:val="22"/>
          <w:szCs w:val="22"/>
        </w:rPr>
      </w:pPr>
      <w:r>
        <w:rPr>
          <w:sz w:val="22"/>
          <w:szCs w:val="22"/>
        </w:rPr>
        <w:t xml:space="preserve">Příloha č. 1 Nabídkový cenový rozpočet </w:t>
      </w:r>
      <w:r w:rsidRPr="009228AF">
        <w:rPr>
          <w:sz w:val="22"/>
          <w:szCs w:val="22"/>
        </w:rPr>
        <w:t>(</w:t>
      </w:r>
      <w:r w:rsidR="001009DA" w:rsidRPr="009228AF">
        <w:rPr>
          <w:sz w:val="22"/>
          <w:szCs w:val="22"/>
        </w:rPr>
        <w:t>oceněný výkaz výměr a soupis vedlejších a ostatních nákladů</w:t>
      </w:r>
      <w:r w:rsidRPr="009228AF">
        <w:rPr>
          <w:sz w:val="22"/>
          <w:szCs w:val="22"/>
        </w:rPr>
        <w:t>)</w:t>
      </w:r>
      <w:r>
        <w:rPr>
          <w:sz w:val="22"/>
          <w:szCs w:val="22"/>
        </w:rPr>
        <w:t xml:space="preserve"> zhotovitele ze dne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DB51C4" w:rsidRPr="00EE4D0C" w:rsidRDefault="00425E88" w:rsidP="00EE4D0C">
      <w:pPr>
        <w:widowControl w:val="0"/>
        <w:numPr>
          <w:ilvl w:val="0"/>
          <w:numId w:val="2"/>
        </w:numPr>
        <w:jc w:val="both"/>
        <w:rPr>
          <w:sz w:val="22"/>
          <w:szCs w:val="22"/>
        </w:rPr>
      </w:pPr>
      <w:r w:rsidRPr="009228AF">
        <w:rPr>
          <w:sz w:val="22"/>
          <w:szCs w:val="22"/>
        </w:rPr>
        <w:t xml:space="preserve">Příloha č. 2 </w:t>
      </w:r>
      <w:r w:rsidR="009228AF" w:rsidRPr="00EE4D0C">
        <w:rPr>
          <w:sz w:val="22"/>
          <w:szCs w:val="22"/>
        </w:rPr>
        <w:t>Věcný a časový harmonogram</w:t>
      </w:r>
    </w:p>
    <w:p w:rsidR="001009DA" w:rsidRDefault="001009DA" w:rsidP="007D7780">
      <w:pPr>
        <w:keepNext/>
        <w:keepLines/>
        <w:widowControl w:val="0"/>
        <w:jc w:val="both"/>
        <w:rPr>
          <w:sz w:val="22"/>
          <w:szCs w:val="22"/>
        </w:rPr>
      </w:pPr>
    </w:p>
    <w:p w:rsidR="00425E88" w:rsidRDefault="00425E88" w:rsidP="007D7780">
      <w:pPr>
        <w:widowControl w:val="0"/>
        <w:jc w:val="both"/>
        <w:rPr>
          <w:sz w:val="22"/>
          <w:szCs w:val="22"/>
        </w:rPr>
      </w:pPr>
    </w:p>
    <w:p w:rsidR="00425E88" w:rsidRDefault="00425E88">
      <w:pPr>
        <w:rPr>
          <w:sz w:val="22"/>
          <w:szCs w:val="22"/>
        </w:rPr>
      </w:pPr>
      <w:r>
        <w:rPr>
          <w:sz w:val="22"/>
          <w:szCs w:val="22"/>
        </w:rPr>
        <w:t>V Jeseníku dne</w:t>
      </w:r>
      <w:r>
        <w:rPr>
          <w:sz w:val="22"/>
          <w:szCs w:val="22"/>
        </w:rPr>
        <w:tab/>
      </w:r>
      <w:r w:rsidR="005335DF" w:rsidRPr="004F5BA7">
        <w:rPr>
          <w:sz w:val="22"/>
          <w:szCs w:val="22"/>
          <w:lang w:val="en-US"/>
        </w:rPr>
        <w:t>[</w:t>
      </w:r>
      <w:proofErr w:type="spellStart"/>
      <w:r w:rsidR="005335DF" w:rsidRPr="004F5BA7">
        <w:rPr>
          <w:sz w:val="22"/>
          <w:szCs w:val="22"/>
          <w:lang w:val="en-US"/>
        </w:rPr>
        <w:t>bude</w:t>
      </w:r>
      <w:proofErr w:type="spellEnd"/>
      <w:r w:rsidR="005335DF" w:rsidRPr="004F5BA7">
        <w:rPr>
          <w:sz w:val="22"/>
          <w:szCs w:val="22"/>
          <w:lang w:val="en-US"/>
        </w:rPr>
        <w:t xml:space="preserve"> </w:t>
      </w:r>
      <w:proofErr w:type="spellStart"/>
      <w:r w:rsidR="005335DF" w:rsidRPr="004F5BA7">
        <w:rPr>
          <w:sz w:val="22"/>
          <w:szCs w:val="22"/>
          <w:lang w:val="en-US"/>
        </w:rPr>
        <w:t>doplněno</w:t>
      </w:r>
      <w:proofErr w:type="spellEnd"/>
      <w:r w:rsidR="005335DF" w:rsidRPr="004F5BA7">
        <w:rPr>
          <w:sz w:val="22"/>
          <w:szCs w:val="22"/>
          <w:lang w:val="en-US"/>
        </w:rPr>
        <w:t>]</w:t>
      </w:r>
      <w:r w:rsidR="00B1251C">
        <w:rPr>
          <w:sz w:val="22"/>
          <w:szCs w:val="22"/>
        </w:rPr>
        <w:tab/>
      </w:r>
      <w:r w:rsidR="00B1251C">
        <w:rPr>
          <w:sz w:val="22"/>
          <w:szCs w:val="22"/>
        </w:rPr>
        <w:tab/>
      </w:r>
      <w:r w:rsidR="00B1251C">
        <w:rPr>
          <w:sz w:val="22"/>
          <w:szCs w:val="22"/>
        </w:rPr>
        <w:tab/>
      </w:r>
      <w:r w:rsidRPr="004F5BA7">
        <w:rPr>
          <w:sz w:val="22"/>
          <w:szCs w:val="22"/>
        </w:rPr>
        <w:t>V</w:t>
      </w:r>
      <w:r w:rsidR="00E46FC0" w:rsidRPr="004F5BA7">
        <w:rPr>
          <w:sz w:val="22"/>
          <w:szCs w:val="22"/>
        </w:rPr>
        <w:t xml:space="preserve"> </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r w:rsidR="005335DF" w:rsidRPr="00F61A9E">
        <w:rPr>
          <w:sz w:val="22"/>
          <w:szCs w:val="22"/>
          <w:lang w:val="en-US"/>
        </w:rPr>
        <w:t xml:space="preserve"> </w:t>
      </w:r>
      <w:r w:rsidRPr="004F5BA7">
        <w:rPr>
          <w:sz w:val="22"/>
          <w:szCs w:val="22"/>
        </w:rPr>
        <w:t>dne</w:t>
      </w:r>
      <w:r w:rsidR="005335DF" w:rsidRPr="00F61A9E">
        <w:rPr>
          <w:sz w:val="22"/>
          <w:szCs w:val="22"/>
          <w:highlight w:val="yellow"/>
          <w:lang w:val="en-US"/>
        </w:rPr>
        <w:t>[</w:t>
      </w:r>
      <w:proofErr w:type="spellStart"/>
      <w:r w:rsidR="005335DF" w:rsidRPr="00F61A9E">
        <w:rPr>
          <w:sz w:val="22"/>
          <w:szCs w:val="22"/>
          <w:highlight w:val="yellow"/>
          <w:lang w:val="en-US"/>
        </w:rPr>
        <w:t>bude</w:t>
      </w:r>
      <w:proofErr w:type="spellEnd"/>
      <w:r w:rsidR="005335DF" w:rsidRPr="00F61A9E">
        <w:rPr>
          <w:sz w:val="22"/>
          <w:szCs w:val="22"/>
          <w:highlight w:val="yellow"/>
          <w:lang w:val="en-US"/>
        </w:rPr>
        <w:t xml:space="preserve"> </w:t>
      </w:r>
      <w:proofErr w:type="spellStart"/>
      <w:r w:rsidR="005335DF" w:rsidRPr="00F61A9E">
        <w:rPr>
          <w:sz w:val="22"/>
          <w:szCs w:val="22"/>
          <w:highlight w:val="yellow"/>
          <w:lang w:val="en-US"/>
        </w:rPr>
        <w:t>doplněno</w:t>
      </w:r>
      <w:proofErr w:type="spellEnd"/>
      <w:r w:rsidR="005335DF" w:rsidRPr="00F61A9E">
        <w:rPr>
          <w:sz w:val="22"/>
          <w:szCs w:val="22"/>
          <w:highlight w:val="yellow"/>
          <w:lang w:val="en-US"/>
        </w:rPr>
        <w:t>]</w:t>
      </w:r>
    </w:p>
    <w:p w:rsidR="00E46FC0" w:rsidRDefault="00E46FC0">
      <w:pPr>
        <w:rPr>
          <w:sz w:val="22"/>
          <w:szCs w:val="22"/>
        </w:rPr>
      </w:pPr>
    </w:p>
    <w:p w:rsidR="00B1251C" w:rsidRDefault="00425E88" w:rsidP="00EE4D0C">
      <w:pPr>
        <w:rPr>
          <w:b/>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highlight w:val="yellow"/>
        </w:rPr>
        <w:t>……………………….</w:t>
      </w:r>
    </w:p>
    <w:p w:rsidR="00425E88" w:rsidRPr="00EE4D0C" w:rsidRDefault="00425E88" w:rsidP="00EE4D0C">
      <w:pPr>
        <w:rPr>
          <w:sz w:val="22"/>
          <w:szCs w:val="22"/>
        </w:rPr>
      </w:pPr>
      <w:r>
        <w:rPr>
          <w:sz w:val="22"/>
          <w:szCs w:val="22"/>
        </w:rPr>
        <w:t xml:space="preserve">za objednatele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4755D">
        <w:rPr>
          <w:sz w:val="22"/>
          <w:szCs w:val="22"/>
        </w:rPr>
        <w:tab/>
      </w:r>
      <w:r>
        <w:rPr>
          <w:sz w:val="22"/>
          <w:szCs w:val="22"/>
        </w:rPr>
        <w:t>za zhotovitele</w:t>
      </w:r>
    </w:p>
    <w:p w:rsidR="0044755D" w:rsidRPr="00711008" w:rsidRDefault="004F5BA7">
      <w:pPr>
        <w:rPr>
          <w:sz w:val="22"/>
          <w:szCs w:val="22"/>
        </w:rPr>
      </w:pPr>
      <w:r>
        <w:rPr>
          <w:sz w:val="22"/>
          <w:szCs w:val="22"/>
        </w:rPr>
        <w:t>Radomíra Beierová</w:t>
      </w:r>
      <w:r w:rsidR="00425E88" w:rsidRPr="00711008">
        <w:rPr>
          <w:sz w:val="22"/>
          <w:szCs w:val="22"/>
        </w:rPr>
        <w:tab/>
      </w:r>
      <w:r w:rsidR="00425E88" w:rsidRPr="00711008">
        <w:rPr>
          <w:sz w:val="22"/>
          <w:szCs w:val="22"/>
        </w:rPr>
        <w:tab/>
      </w:r>
      <w:r w:rsidR="00425E88" w:rsidRPr="00711008">
        <w:rPr>
          <w:sz w:val="22"/>
          <w:szCs w:val="22"/>
        </w:rPr>
        <w:tab/>
      </w:r>
      <w:r w:rsidR="00425E88" w:rsidRPr="00711008">
        <w:rPr>
          <w:sz w:val="22"/>
          <w:szCs w:val="22"/>
        </w:rPr>
        <w:tab/>
      </w:r>
      <w:r w:rsidR="00425E88" w:rsidRPr="00711008">
        <w:rPr>
          <w:sz w:val="22"/>
          <w:szCs w:val="22"/>
        </w:rPr>
        <w:tab/>
      </w:r>
      <w:r w:rsidR="00425E88" w:rsidRPr="00711008">
        <w:rPr>
          <w:sz w:val="22"/>
          <w:szCs w:val="22"/>
        </w:rPr>
        <w:tab/>
      </w:r>
      <w:r w:rsidR="00425E88" w:rsidRPr="00711008">
        <w:rPr>
          <w:sz w:val="22"/>
          <w:szCs w:val="22"/>
        </w:rPr>
        <w:tab/>
      </w:r>
    </w:p>
    <w:p w:rsidR="00425E88" w:rsidRDefault="004F5BA7">
      <w:pPr>
        <w:rPr>
          <w:sz w:val="22"/>
          <w:szCs w:val="22"/>
        </w:rPr>
      </w:pPr>
      <w:r>
        <w:rPr>
          <w:sz w:val="22"/>
          <w:szCs w:val="22"/>
        </w:rPr>
        <w:t>pověřená řízením organizace</w:t>
      </w:r>
    </w:p>
    <w:p w:rsidR="000272C7" w:rsidRDefault="000272C7" w:rsidP="00EE4D0C">
      <w:pPr>
        <w:pStyle w:val="Nadpis1"/>
        <w:kinsoku w:val="0"/>
        <w:overflowPunct w:val="0"/>
      </w:pPr>
    </w:p>
    <w:sectPr w:rsidR="000272C7" w:rsidSect="001009DA">
      <w:footerReference w:type="default" r:id="rId11"/>
      <w:pgSz w:w="11906" w:h="16838"/>
      <w:pgMar w:top="964" w:right="1417" w:bottom="1417" w:left="1417" w:header="426"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547" w:rsidRDefault="00527547">
      <w:r>
        <w:separator/>
      </w:r>
    </w:p>
  </w:endnote>
  <w:endnote w:type="continuationSeparator" w:id="0">
    <w:p w:rsidR="00527547" w:rsidRDefault="0052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547" w:rsidRPr="00A3741F" w:rsidRDefault="00527547" w:rsidP="00262BC2">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527547" w:rsidRPr="00AE6E46" w:rsidRDefault="00527547" w:rsidP="00AE6E46">
    <w:pPr>
      <w:pStyle w:val="Zpa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547" w:rsidRDefault="00527547">
      <w:r>
        <w:separator/>
      </w:r>
    </w:p>
  </w:footnote>
  <w:footnote w:type="continuationSeparator" w:id="0">
    <w:p w:rsidR="00527547" w:rsidRDefault="00527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935E07F0"/>
    <w:lvl w:ilvl="0">
      <w:start w:val="1"/>
      <w:numFmt w:val="decimal"/>
      <w:lvlText w:val="%1."/>
      <w:lvlJc w:val="left"/>
      <w:pPr>
        <w:ind w:left="663" w:hanging="663"/>
      </w:pPr>
      <w:rPr>
        <w:rFonts w:ascii="Times New Roman" w:hAnsi="Times New Roman" w:cs="Times New Roman"/>
        <w:b w:val="0"/>
        <w:bCs w:val="0"/>
        <w:color w:val="auto"/>
        <w:w w:val="114"/>
        <w:sz w:val="24"/>
        <w:szCs w:val="24"/>
      </w:rPr>
    </w:lvl>
    <w:lvl w:ilvl="1">
      <w:start w:val="2"/>
      <w:numFmt w:val="lowerLetter"/>
      <w:lvlText w:val="%2)"/>
      <w:lvlJc w:val="left"/>
      <w:pPr>
        <w:ind w:left="489" w:hanging="260"/>
      </w:pPr>
      <w:rPr>
        <w:rFonts w:ascii="Times New Roman" w:hAnsi="Times New Roman" w:cs="Times New Roman"/>
        <w:b w:val="0"/>
        <w:bCs w:val="0"/>
        <w:color w:val="4F4F4F"/>
        <w:sz w:val="23"/>
        <w:szCs w:val="23"/>
      </w:rPr>
    </w:lvl>
    <w:lvl w:ilvl="2">
      <w:numFmt w:val="bullet"/>
      <w:lvlText w:val="•"/>
      <w:lvlJc w:val="left"/>
      <w:pPr>
        <w:ind w:left="2772" w:hanging="260"/>
      </w:pPr>
    </w:lvl>
    <w:lvl w:ilvl="3">
      <w:numFmt w:val="bullet"/>
      <w:lvlText w:val="•"/>
      <w:lvlJc w:val="left"/>
      <w:pPr>
        <w:ind w:left="3913" w:hanging="260"/>
      </w:pPr>
    </w:lvl>
    <w:lvl w:ilvl="4">
      <w:numFmt w:val="bullet"/>
      <w:lvlText w:val="•"/>
      <w:lvlJc w:val="left"/>
      <w:pPr>
        <w:ind w:left="5054" w:hanging="260"/>
      </w:pPr>
    </w:lvl>
    <w:lvl w:ilvl="5">
      <w:numFmt w:val="bullet"/>
      <w:lvlText w:val="•"/>
      <w:lvlJc w:val="left"/>
      <w:pPr>
        <w:ind w:left="6195" w:hanging="260"/>
      </w:pPr>
    </w:lvl>
    <w:lvl w:ilvl="6">
      <w:numFmt w:val="bullet"/>
      <w:lvlText w:val="•"/>
      <w:lvlJc w:val="left"/>
      <w:pPr>
        <w:ind w:left="7336" w:hanging="260"/>
      </w:pPr>
    </w:lvl>
    <w:lvl w:ilvl="7">
      <w:numFmt w:val="bullet"/>
      <w:lvlText w:val="•"/>
      <w:lvlJc w:val="left"/>
      <w:pPr>
        <w:ind w:left="8478" w:hanging="260"/>
      </w:pPr>
    </w:lvl>
    <w:lvl w:ilvl="8">
      <w:numFmt w:val="bullet"/>
      <w:lvlText w:val="•"/>
      <w:lvlJc w:val="left"/>
      <w:pPr>
        <w:ind w:left="9619" w:hanging="260"/>
      </w:pPr>
    </w:lvl>
  </w:abstractNum>
  <w:abstractNum w:abstractNumId="1">
    <w:nsid w:val="00000403"/>
    <w:multiLevelType w:val="multilevel"/>
    <w:tmpl w:val="3F3E7B1C"/>
    <w:lvl w:ilvl="0">
      <w:start w:val="1"/>
      <w:numFmt w:val="decimal"/>
      <w:lvlText w:val="%1."/>
      <w:lvlJc w:val="left"/>
      <w:pPr>
        <w:ind w:left="663" w:hanging="663"/>
      </w:pPr>
      <w:rPr>
        <w:rFonts w:ascii="Times New Roman" w:hAnsi="Times New Roman" w:cs="Times New Roman"/>
        <w:b w:val="0"/>
        <w:bCs w:val="0"/>
        <w:color w:val="auto"/>
        <w:w w:val="103"/>
        <w:sz w:val="24"/>
        <w:szCs w:val="24"/>
      </w:rPr>
    </w:lvl>
    <w:lvl w:ilvl="1">
      <w:numFmt w:val="bullet"/>
      <w:lvlText w:val="•"/>
      <w:lvlJc w:val="left"/>
      <w:pPr>
        <w:ind w:left="1776" w:hanging="663"/>
      </w:pPr>
    </w:lvl>
    <w:lvl w:ilvl="2">
      <w:numFmt w:val="bullet"/>
      <w:lvlText w:val="•"/>
      <w:lvlJc w:val="left"/>
      <w:pPr>
        <w:ind w:left="2888" w:hanging="663"/>
      </w:pPr>
    </w:lvl>
    <w:lvl w:ilvl="3">
      <w:numFmt w:val="bullet"/>
      <w:lvlText w:val="•"/>
      <w:lvlJc w:val="left"/>
      <w:pPr>
        <w:ind w:left="4000" w:hanging="663"/>
      </w:pPr>
    </w:lvl>
    <w:lvl w:ilvl="4">
      <w:numFmt w:val="bullet"/>
      <w:lvlText w:val="•"/>
      <w:lvlJc w:val="left"/>
      <w:pPr>
        <w:ind w:left="5113" w:hanging="663"/>
      </w:pPr>
    </w:lvl>
    <w:lvl w:ilvl="5">
      <w:numFmt w:val="bullet"/>
      <w:lvlText w:val="•"/>
      <w:lvlJc w:val="left"/>
      <w:pPr>
        <w:ind w:left="6225" w:hanging="663"/>
      </w:pPr>
    </w:lvl>
    <w:lvl w:ilvl="6">
      <w:numFmt w:val="bullet"/>
      <w:lvlText w:val="•"/>
      <w:lvlJc w:val="left"/>
      <w:pPr>
        <w:ind w:left="7338" w:hanging="663"/>
      </w:pPr>
    </w:lvl>
    <w:lvl w:ilvl="7">
      <w:numFmt w:val="bullet"/>
      <w:lvlText w:val="•"/>
      <w:lvlJc w:val="left"/>
      <w:pPr>
        <w:ind w:left="8450" w:hanging="663"/>
      </w:pPr>
    </w:lvl>
    <w:lvl w:ilvl="8">
      <w:numFmt w:val="bullet"/>
      <w:lvlText w:val="•"/>
      <w:lvlJc w:val="left"/>
      <w:pPr>
        <w:ind w:left="9562" w:hanging="663"/>
      </w:pPr>
    </w:lvl>
  </w:abstractNum>
  <w:abstractNum w:abstractNumId="2">
    <w:nsid w:val="00000404"/>
    <w:multiLevelType w:val="multilevel"/>
    <w:tmpl w:val="6E3EAD2A"/>
    <w:lvl w:ilvl="0">
      <w:start w:val="7"/>
      <w:numFmt w:val="decimal"/>
      <w:lvlText w:val="%1."/>
      <w:lvlJc w:val="left"/>
      <w:pPr>
        <w:ind w:left="512" w:hanging="677"/>
      </w:pPr>
      <w:rPr>
        <w:rFonts w:ascii="Times New Roman" w:hAnsi="Times New Roman" w:cs="Times New Roman" w:hint="default"/>
        <w:b w:val="0"/>
        <w:bCs w:val="0"/>
        <w:color w:val="auto"/>
        <w:w w:val="101"/>
        <w:sz w:val="24"/>
        <w:szCs w:val="24"/>
      </w:rPr>
    </w:lvl>
    <w:lvl w:ilvl="1">
      <w:numFmt w:val="bullet"/>
      <w:lvlText w:val="•"/>
      <w:lvlJc w:val="left"/>
      <w:pPr>
        <w:ind w:left="1649" w:hanging="677"/>
      </w:pPr>
      <w:rPr>
        <w:rFonts w:hint="default"/>
      </w:rPr>
    </w:lvl>
    <w:lvl w:ilvl="2">
      <w:numFmt w:val="bullet"/>
      <w:lvlText w:val="•"/>
      <w:lvlJc w:val="left"/>
      <w:pPr>
        <w:ind w:left="2786" w:hanging="677"/>
      </w:pPr>
      <w:rPr>
        <w:rFonts w:hint="default"/>
      </w:rPr>
    </w:lvl>
    <w:lvl w:ilvl="3">
      <w:numFmt w:val="bullet"/>
      <w:lvlText w:val="•"/>
      <w:lvlJc w:val="left"/>
      <w:pPr>
        <w:ind w:left="3923" w:hanging="677"/>
      </w:pPr>
      <w:rPr>
        <w:rFonts w:hint="default"/>
      </w:rPr>
    </w:lvl>
    <w:lvl w:ilvl="4">
      <w:numFmt w:val="bullet"/>
      <w:lvlText w:val="•"/>
      <w:lvlJc w:val="left"/>
      <w:pPr>
        <w:ind w:left="5060" w:hanging="677"/>
      </w:pPr>
      <w:rPr>
        <w:rFonts w:hint="default"/>
      </w:rPr>
    </w:lvl>
    <w:lvl w:ilvl="5">
      <w:numFmt w:val="bullet"/>
      <w:lvlText w:val="•"/>
      <w:lvlJc w:val="left"/>
      <w:pPr>
        <w:ind w:left="6197" w:hanging="677"/>
      </w:pPr>
      <w:rPr>
        <w:rFonts w:hint="default"/>
      </w:rPr>
    </w:lvl>
    <w:lvl w:ilvl="6">
      <w:numFmt w:val="bullet"/>
      <w:lvlText w:val="•"/>
      <w:lvlJc w:val="left"/>
      <w:pPr>
        <w:ind w:left="7334" w:hanging="677"/>
      </w:pPr>
      <w:rPr>
        <w:rFonts w:hint="default"/>
      </w:rPr>
    </w:lvl>
    <w:lvl w:ilvl="7">
      <w:numFmt w:val="bullet"/>
      <w:lvlText w:val="•"/>
      <w:lvlJc w:val="left"/>
      <w:pPr>
        <w:ind w:left="8470" w:hanging="677"/>
      </w:pPr>
      <w:rPr>
        <w:rFonts w:hint="default"/>
      </w:rPr>
    </w:lvl>
    <w:lvl w:ilvl="8">
      <w:numFmt w:val="bullet"/>
      <w:lvlText w:val="•"/>
      <w:lvlJc w:val="left"/>
      <w:pPr>
        <w:ind w:left="9607" w:hanging="677"/>
      </w:pPr>
      <w:rPr>
        <w:rFonts w:hint="default"/>
      </w:rPr>
    </w:lvl>
  </w:abstractNum>
  <w:abstractNum w:abstractNumId="3">
    <w:nsid w:val="00000405"/>
    <w:multiLevelType w:val="multilevel"/>
    <w:tmpl w:val="BCB62D82"/>
    <w:lvl w:ilvl="0">
      <w:start w:val="1"/>
      <w:numFmt w:val="decimal"/>
      <w:lvlText w:val="%1."/>
      <w:lvlJc w:val="left"/>
      <w:pPr>
        <w:ind w:hanging="656"/>
      </w:pPr>
      <w:rPr>
        <w:rFonts w:ascii="Times New Roman" w:hAnsi="Times New Roman" w:cs="Times New Roman"/>
        <w:b w:val="0"/>
        <w:bCs w:val="0"/>
        <w:color w:val="auto"/>
        <w:spacing w:val="-1"/>
        <w:w w:val="94"/>
        <w:sz w:val="24"/>
        <w:szCs w:val="24"/>
      </w:rPr>
    </w:lvl>
    <w:lvl w:ilvl="1">
      <w:numFmt w:val="bullet"/>
      <w:lvlText w:val="•"/>
      <w:lvlJc w:val="left"/>
      <w:pPr>
        <w:ind w:left="755" w:hanging="656"/>
      </w:pPr>
    </w:lvl>
    <w:lvl w:ilvl="2">
      <w:numFmt w:val="bullet"/>
      <w:lvlText w:val="•"/>
      <w:lvlJc w:val="left"/>
      <w:pPr>
        <w:ind w:left="1933" w:hanging="656"/>
      </w:pPr>
    </w:lvl>
    <w:lvl w:ilvl="3">
      <w:numFmt w:val="bullet"/>
      <w:lvlText w:val="•"/>
      <w:lvlJc w:val="left"/>
      <w:pPr>
        <w:ind w:left="3112" w:hanging="656"/>
      </w:pPr>
    </w:lvl>
    <w:lvl w:ilvl="4">
      <w:numFmt w:val="bullet"/>
      <w:lvlText w:val="•"/>
      <w:lvlJc w:val="left"/>
      <w:pPr>
        <w:ind w:left="4291" w:hanging="656"/>
      </w:pPr>
    </w:lvl>
    <w:lvl w:ilvl="5">
      <w:numFmt w:val="bullet"/>
      <w:lvlText w:val="•"/>
      <w:lvlJc w:val="left"/>
      <w:pPr>
        <w:ind w:left="5469" w:hanging="656"/>
      </w:pPr>
    </w:lvl>
    <w:lvl w:ilvl="6">
      <w:numFmt w:val="bullet"/>
      <w:lvlText w:val="•"/>
      <w:lvlJc w:val="left"/>
      <w:pPr>
        <w:ind w:left="6648" w:hanging="656"/>
      </w:pPr>
    </w:lvl>
    <w:lvl w:ilvl="7">
      <w:numFmt w:val="bullet"/>
      <w:lvlText w:val="•"/>
      <w:lvlJc w:val="left"/>
      <w:pPr>
        <w:ind w:left="7826" w:hanging="656"/>
      </w:pPr>
    </w:lvl>
    <w:lvl w:ilvl="8">
      <w:numFmt w:val="bullet"/>
      <w:lvlText w:val="•"/>
      <w:lvlJc w:val="left"/>
      <w:pPr>
        <w:ind w:left="9005" w:hanging="656"/>
      </w:pPr>
    </w:lvl>
  </w:abstractNum>
  <w:abstractNum w:abstractNumId="4">
    <w:nsid w:val="043E5DBA"/>
    <w:multiLevelType w:val="hybridMultilevel"/>
    <w:tmpl w:val="33BABEA4"/>
    <w:lvl w:ilvl="0" w:tplc="18DE7CB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BF55FB"/>
    <w:multiLevelType w:val="hybridMultilevel"/>
    <w:tmpl w:val="3286B3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F9722B"/>
    <w:multiLevelType w:val="hybridMultilevel"/>
    <w:tmpl w:val="C9E2644A"/>
    <w:lvl w:ilvl="0" w:tplc="4426DC24">
      <w:start w:val="7"/>
      <w:numFmt w:val="bullet"/>
      <w:lvlText w:val="-"/>
      <w:lvlJc w:val="left"/>
      <w:pPr>
        <w:ind w:left="1065" w:hanging="360"/>
      </w:pPr>
      <w:rPr>
        <w:rFonts w:ascii="Times New Roman" w:eastAsia="SimSu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nsid w:val="14787C0E"/>
    <w:multiLevelType w:val="hybridMultilevel"/>
    <w:tmpl w:val="E6EEF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7E02539"/>
    <w:multiLevelType w:val="hybridMultilevel"/>
    <w:tmpl w:val="5B589C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C3B3542"/>
    <w:multiLevelType w:val="hybridMultilevel"/>
    <w:tmpl w:val="04A4579A"/>
    <w:lvl w:ilvl="0" w:tplc="7B70F5DA">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671794"/>
    <w:multiLevelType w:val="hybridMultilevel"/>
    <w:tmpl w:val="A6F0D258"/>
    <w:lvl w:ilvl="0" w:tplc="624C75F2">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D63068"/>
    <w:multiLevelType w:val="hybridMultilevel"/>
    <w:tmpl w:val="389884C2"/>
    <w:lvl w:ilvl="0" w:tplc="53741CE0">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CD2227"/>
    <w:multiLevelType w:val="hybridMultilevel"/>
    <w:tmpl w:val="E2986AE0"/>
    <w:lvl w:ilvl="0" w:tplc="3A3A0D7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180FF1"/>
    <w:multiLevelType w:val="hybridMultilevel"/>
    <w:tmpl w:val="7E4218E6"/>
    <w:lvl w:ilvl="0" w:tplc="0405000F">
      <w:start w:val="1"/>
      <w:numFmt w:val="decimal"/>
      <w:lvlText w:val="%1."/>
      <w:lvlJc w:val="left"/>
      <w:pPr>
        <w:tabs>
          <w:tab w:val="num" w:pos="720"/>
        </w:tabs>
        <w:ind w:left="720" w:hanging="360"/>
      </w:pPr>
      <w:rPr>
        <w:rFonts w:hint="default"/>
      </w:rPr>
    </w:lvl>
    <w:lvl w:ilvl="1" w:tplc="87683BBC">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5220F69"/>
    <w:multiLevelType w:val="hybridMultilevel"/>
    <w:tmpl w:val="D8EA131A"/>
    <w:lvl w:ilvl="0" w:tplc="8A94B85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2C6FCD"/>
    <w:multiLevelType w:val="multilevel"/>
    <w:tmpl w:val="1C4023D4"/>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b w:val="0"/>
      </w:rPr>
    </w:lvl>
    <w:lvl w:ilvl="2">
      <w:start w:val="1"/>
      <w:numFmt w:val="decimal"/>
      <w:lvlText w:val="%1.%2.%3"/>
      <w:lvlJc w:val="left"/>
      <w:pPr>
        <w:tabs>
          <w:tab w:val="num" w:pos="2211"/>
        </w:tabs>
        <w:ind w:left="2211"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E366A93"/>
    <w:multiLevelType w:val="hybridMultilevel"/>
    <w:tmpl w:val="9F6A53E0"/>
    <w:lvl w:ilvl="0" w:tplc="4E5A3B4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AD4125"/>
    <w:multiLevelType w:val="hybridMultilevel"/>
    <w:tmpl w:val="D7DC9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2A38DE"/>
    <w:multiLevelType w:val="hybridMultilevel"/>
    <w:tmpl w:val="B5482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586082"/>
    <w:multiLevelType w:val="hybridMultilevel"/>
    <w:tmpl w:val="26CCCBBA"/>
    <w:lvl w:ilvl="0" w:tplc="F9A8513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B874A8D"/>
    <w:multiLevelType w:val="hybridMultilevel"/>
    <w:tmpl w:val="6E3C768C"/>
    <w:lvl w:ilvl="0" w:tplc="A5C2971E">
      <w:start w:val="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893590"/>
    <w:multiLevelType w:val="hybridMultilevel"/>
    <w:tmpl w:val="C762A6C2"/>
    <w:lvl w:ilvl="0" w:tplc="72ACAEA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F900A7"/>
    <w:multiLevelType w:val="hybridMultilevel"/>
    <w:tmpl w:val="53A43F94"/>
    <w:lvl w:ilvl="0" w:tplc="43F8DF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CF5DA0"/>
    <w:multiLevelType w:val="hybridMultilevel"/>
    <w:tmpl w:val="4AFC1298"/>
    <w:lvl w:ilvl="0" w:tplc="1AB885C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06C4791"/>
    <w:multiLevelType w:val="hybridMultilevel"/>
    <w:tmpl w:val="174068FC"/>
    <w:lvl w:ilvl="0" w:tplc="9634D52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4871AC"/>
    <w:multiLevelType w:val="hybridMultilevel"/>
    <w:tmpl w:val="9012A570"/>
    <w:lvl w:ilvl="0" w:tplc="CB66AC6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961BEB"/>
    <w:multiLevelType w:val="hybridMultilevel"/>
    <w:tmpl w:val="FB8E232E"/>
    <w:lvl w:ilvl="0" w:tplc="9628131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74B42A9"/>
    <w:multiLevelType w:val="hybridMultilevel"/>
    <w:tmpl w:val="57EA1E5E"/>
    <w:lvl w:ilvl="0" w:tplc="DD28E53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A97DA1"/>
    <w:multiLevelType w:val="hybridMultilevel"/>
    <w:tmpl w:val="3118E33E"/>
    <w:lvl w:ilvl="0" w:tplc="A5C2971E">
      <w:start w:val="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EBD5AB6"/>
    <w:multiLevelType w:val="hybridMultilevel"/>
    <w:tmpl w:val="4424A7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8"/>
  </w:num>
  <w:num w:numId="2">
    <w:abstractNumId w:val="20"/>
  </w:num>
  <w:num w:numId="3">
    <w:abstractNumId w:val="29"/>
  </w:num>
  <w:num w:numId="4">
    <w:abstractNumId w:val="13"/>
  </w:num>
  <w:num w:numId="5">
    <w:abstractNumId w:val="25"/>
  </w:num>
  <w:num w:numId="6">
    <w:abstractNumId w:val="14"/>
  </w:num>
  <w:num w:numId="7">
    <w:abstractNumId w:val="21"/>
  </w:num>
  <w:num w:numId="8">
    <w:abstractNumId w:val="4"/>
  </w:num>
  <w:num w:numId="9">
    <w:abstractNumId w:val="27"/>
  </w:num>
  <w:num w:numId="10">
    <w:abstractNumId w:val="23"/>
  </w:num>
  <w:num w:numId="11">
    <w:abstractNumId w:val="26"/>
  </w:num>
  <w:num w:numId="12">
    <w:abstractNumId w:val="9"/>
  </w:num>
  <w:num w:numId="13">
    <w:abstractNumId w:val="24"/>
  </w:num>
  <w:num w:numId="14">
    <w:abstractNumId w:val="16"/>
  </w:num>
  <w:num w:numId="15">
    <w:abstractNumId w:val="11"/>
  </w:num>
  <w:num w:numId="16">
    <w:abstractNumId w:val="10"/>
  </w:num>
  <w:num w:numId="17">
    <w:abstractNumId w:val="22"/>
  </w:num>
  <w:num w:numId="18">
    <w:abstractNumId w:val="19"/>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15"/>
  </w:num>
  <w:num w:numId="24">
    <w:abstractNumId w:val="18"/>
  </w:num>
  <w:num w:numId="25">
    <w:abstractNumId w:val="7"/>
  </w:num>
  <w:num w:numId="26">
    <w:abstractNumId w:val="3"/>
  </w:num>
  <w:num w:numId="27">
    <w:abstractNumId w:val="2"/>
  </w:num>
  <w:num w:numId="28">
    <w:abstractNumId w:val="1"/>
  </w:num>
  <w:num w:numId="29">
    <w:abstractNumId w:val="0"/>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E5"/>
    <w:rsid w:val="00012D83"/>
    <w:rsid w:val="0002244A"/>
    <w:rsid w:val="000272C7"/>
    <w:rsid w:val="0003031D"/>
    <w:rsid w:val="00031B59"/>
    <w:rsid w:val="00033583"/>
    <w:rsid w:val="00035971"/>
    <w:rsid w:val="000656CC"/>
    <w:rsid w:val="000672D1"/>
    <w:rsid w:val="00082F5D"/>
    <w:rsid w:val="000944D4"/>
    <w:rsid w:val="00095DFD"/>
    <w:rsid w:val="000973D2"/>
    <w:rsid w:val="000A23E2"/>
    <w:rsid w:val="000B2705"/>
    <w:rsid w:val="000B386C"/>
    <w:rsid w:val="000C1D39"/>
    <w:rsid w:val="000C5407"/>
    <w:rsid w:val="000C72CF"/>
    <w:rsid w:val="000D1094"/>
    <w:rsid w:val="000E2A0E"/>
    <w:rsid w:val="000E59A5"/>
    <w:rsid w:val="000E6822"/>
    <w:rsid w:val="000E71EF"/>
    <w:rsid w:val="000E7773"/>
    <w:rsid w:val="000F2D3C"/>
    <w:rsid w:val="000F38EA"/>
    <w:rsid w:val="000F4490"/>
    <w:rsid w:val="001009DA"/>
    <w:rsid w:val="00101281"/>
    <w:rsid w:val="00105B35"/>
    <w:rsid w:val="001079AF"/>
    <w:rsid w:val="00113B15"/>
    <w:rsid w:val="001414B8"/>
    <w:rsid w:val="00143375"/>
    <w:rsid w:val="001613B0"/>
    <w:rsid w:val="0016586C"/>
    <w:rsid w:val="001761FA"/>
    <w:rsid w:val="00180156"/>
    <w:rsid w:val="00182DF5"/>
    <w:rsid w:val="001866E6"/>
    <w:rsid w:val="001909D9"/>
    <w:rsid w:val="001A21EC"/>
    <w:rsid w:val="001A780F"/>
    <w:rsid w:val="001B0C7F"/>
    <w:rsid w:val="001B6AF9"/>
    <w:rsid w:val="001C3EA7"/>
    <w:rsid w:val="001C59C6"/>
    <w:rsid w:val="001E0185"/>
    <w:rsid w:val="001E3969"/>
    <w:rsid w:val="001E41CD"/>
    <w:rsid w:val="0020214A"/>
    <w:rsid w:val="002209BF"/>
    <w:rsid w:val="002246BD"/>
    <w:rsid w:val="00242E36"/>
    <w:rsid w:val="00246C1F"/>
    <w:rsid w:val="00246D88"/>
    <w:rsid w:val="0026160F"/>
    <w:rsid w:val="00262BC2"/>
    <w:rsid w:val="00265F0F"/>
    <w:rsid w:val="0028165D"/>
    <w:rsid w:val="0029250C"/>
    <w:rsid w:val="002A7561"/>
    <w:rsid w:val="002B64AA"/>
    <w:rsid w:val="002C42D3"/>
    <w:rsid w:val="002C5B49"/>
    <w:rsid w:val="002C68E8"/>
    <w:rsid w:val="002D0035"/>
    <w:rsid w:val="002D6127"/>
    <w:rsid w:val="002D64A6"/>
    <w:rsid w:val="002E34B7"/>
    <w:rsid w:val="002F17D8"/>
    <w:rsid w:val="00300AE1"/>
    <w:rsid w:val="00302C67"/>
    <w:rsid w:val="00302E43"/>
    <w:rsid w:val="00303E2E"/>
    <w:rsid w:val="0030464A"/>
    <w:rsid w:val="00305862"/>
    <w:rsid w:val="00314F0D"/>
    <w:rsid w:val="00316535"/>
    <w:rsid w:val="00322C1E"/>
    <w:rsid w:val="00323FE5"/>
    <w:rsid w:val="00335F93"/>
    <w:rsid w:val="003414E0"/>
    <w:rsid w:val="003416C4"/>
    <w:rsid w:val="00346DFF"/>
    <w:rsid w:val="003527CF"/>
    <w:rsid w:val="00356135"/>
    <w:rsid w:val="00357070"/>
    <w:rsid w:val="00357949"/>
    <w:rsid w:val="00363A90"/>
    <w:rsid w:val="003769DB"/>
    <w:rsid w:val="003807E9"/>
    <w:rsid w:val="003968FF"/>
    <w:rsid w:val="003A32E9"/>
    <w:rsid w:val="003B1A64"/>
    <w:rsid w:val="003C10B0"/>
    <w:rsid w:val="003D33E3"/>
    <w:rsid w:val="003E6EAC"/>
    <w:rsid w:val="00410BE5"/>
    <w:rsid w:val="004174CE"/>
    <w:rsid w:val="00417A85"/>
    <w:rsid w:val="00425E88"/>
    <w:rsid w:val="00433D07"/>
    <w:rsid w:val="00441863"/>
    <w:rsid w:val="0044755D"/>
    <w:rsid w:val="00456AE8"/>
    <w:rsid w:val="004676A7"/>
    <w:rsid w:val="00470549"/>
    <w:rsid w:val="004944D0"/>
    <w:rsid w:val="004A6266"/>
    <w:rsid w:val="004A74C1"/>
    <w:rsid w:val="004C3245"/>
    <w:rsid w:val="004D17A7"/>
    <w:rsid w:val="004D4016"/>
    <w:rsid w:val="004E3525"/>
    <w:rsid w:val="004F5BA7"/>
    <w:rsid w:val="004F7C91"/>
    <w:rsid w:val="005007E6"/>
    <w:rsid w:val="005070D9"/>
    <w:rsid w:val="005133B8"/>
    <w:rsid w:val="00515A60"/>
    <w:rsid w:val="00520C7F"/>
    <w:rsid w:val="0052333C"/>
    <w:rsid w:val="00525947"/>
    <w:rsid w:val="00527547"/>
    <w:rsid w:val="005335DF"/>
    <w:rsid w:val="005A5FD0"/>
    <w:rsid w:val="005A7FBE"/>
    <w:rsid w:val="005B59E9"/>
    <w:rsid w:val="005C170E"/>
    <w:rsid w:val="005D10CB"/>
    <w:rsid w:val="005E1F73"/>
    <w:rsid w:val="005E5EE7"/>
    <w:rsid w:val="005F0E8A"/>
    <w:rsid w:val="006108A0"/>
    <w:rsid w:val="006417CA"/>
    <w:rsid w:val="0064347F"/>
    <w:rsid w:val="00671632"/>
    <w:rsid w:val="00681B1C"/>
    <w:rsid w:val="00690BE6"/>
    <w:rsid w:val="006B0895"/>
    <w:rsid w:val="006B1AAD"/>
    <w:rsid w:val="006B2875"/>
    <w:rsid w:val="006C0A3D"/>
    <w:rsid w:val="006D361D"/>
    <w:rsid w:val="006D7C75"/>
    <w:rsid w:val="00701FE4"/>
    <w:rsid w:val="00704D2D"/>
    <w:rsid w:val="00711008"/>
    <w:rsid w:val="0071145F"/>
    <w:rsid w:val="00712C9C"/>
    <w:rsid w:val="0071772A"/>
    <w:rsid w:val="007178B2"/>
    <w:rsid w:val="0072159F"/>
    <w:rsid w:val="00727920"/>
    <w:rsid w:val="007358B1"/>
    <w:rsid w:val="0073711D"/>
    <w:rsid w:val="00742149"/>
    <w:rsid w:val="00763231"/>
    <w:rsid w:val="00772F37"/>
    <w:rsid w:val="007802C7"/>
    <w:rsid w:val="007828E0"/>
    <w:rsid w:val="007843EB"/>
    <w:rsid w:val="007843FF"/>
    <w:rsid w:val="007866CA"/>
    <w:rsid w:val="007870DA"/>
    <w:rsid w:val="00791409"/>
    <w:rsid w:val="007933EC"/>
    <w:rsid w:val="00794E0C"/>
    <w:rsid w:val="007A0514"/>
    <w:rsid w:val="007A6C75"/>
    <w:rsid w:val="007B0458"/>
    <w:rsid w:val="007C321C"/>
    <w:rsid w:val="007D7780"/>
    <w:rsid w:val="007F30B4"/>
    <w:rsid w:val="007F4A1B"/>
    <w:rsid w:val="007F7E04"/>
    <w:rsid w:val="0080447B"/>
    <w:rsid w:val="0080464C"/>
    <w:rsid w:val="00814433"/>
    <w:rsid w:val="00820484"/>
    <w:rsid w:val="00821B7B"/>
    <w:rsid w:val="00822D7B"/>
    <w:rsid w:val="0082762C"/>
    <w:rsid w:val="00831621"/>
    <w:rsid w:val="00834DCC"/>
    <w:rsid w:val="00864D18"/>
    <w:rsid w:val="0086690E"/>
    <w:rsid w:val="00870E97"/>
    <w:rsid w:val="00896FD6"/>
    <w:rsid w:val="008970BE"/>
    <w:rsid w:val="008A0265"/>
    <w:rsid w:val="008C04CF"/>
    <w:rsid w:val="008C5040"/>
    <w:rsid w:val="008D42C9"/>
    <w:rsid w:val="008D4591"/>
    <w:rsid w:val="008D7B31"/>
    <w:rsid w:val="00912219"/>
    <w:rsid w:val="009125C9"/>
    <w:rsid w:val="00922696"/>
    <w:rsid w:val="009228AF"/>
    <w:rsid w:val="00930966"/>
    <w:rsid w:val="00933342"/>
    <w:rsid w:val="009619FC"/>
    <w:rsid w:val="00962ABC"/>
    <w:rsid w:val="00967380"/>
    <w:rsid w:val="00975A04"/>
    <w:rsid w:val="00992B07"/>
    <w:rsid w:val="00995CEC"/>
    <w:rsid w:val="009964D5"/>
    <w:rsid w:val="009A48BA"/>
    <w:rsid w:val="009B1107"/>
    <w:rsid w:val="009B491F"/>
    <w:rsid w:val="009D2B27"/>
    <w:rsid w:val="009E2189"/>
    <w:rsid w:val="00A013D6"/>
    <w:rsid w:val="00A01EC8"/>
    <w:rsid w:val="00A02DD5"/>
    <w:rsid w:val="00A05B3A"/>
    <w:rsid w:val="00A22C1F"/>
    <w:rsid w:val="00A40CA8"/>
    <w:rsid w:val="00A412E1"/>
    <w:rsid w:val="00A46FA9"/>
    <w:rsid w:val="00A613F3"/>
    <w:rsid w:val="00A61EAB"/>
    <w:rsid w:val="00A661DB"/>
    <w:rsid w:val="00A72063"/>
    <w:rsid w:val="00A74AC6"/>
    <w:rsid w:val="00A754F1"/>
    <w:rsid w:val="00A77785"/>
    <w:rsid w:val="00A87988"/>
    <w:rsid w:val="00A927C8"/>
    <w:rsid w:val="00A92CDD"/>
    <w:rsid w:val="00A97664"/>
    <w:rsid w:val="00A979FF"/>
    <w:rsid w:val="00AA5754"/>
    <w:rsid w:val="00AC608E"/>
    <w:rsid w:val="00AC6393"/>
    <w:rsid w:val="00AD209A"/>
    <w:rsid w:val="00AD31EB"/>
    <w:rsid w:val="00AE3C67"/>
    <w:rsid w:val="00AE6E46"/>
    <w:rsid w:val="00AF345D"/>
    <w:rsid w:val="00AF4085"/>
    <w:rsid w:val="00AF7A25"/>
    <w:rsid w:val="00B0096C"/>
    <w:rsid w:val="00B07E01"/>
    <w:rsid w:val="00B1251C"/>
    <w:rsid w:val="00B22032"/>
    <w:rsid w:val="00B32902"/>
    <w:rsid w:val="00B36DD6"/>
    <w:rsid w:val="00B4120C"/>
    <w:rsid w:val="00B41678"/>
    <w:rsid w:val="00B50086"/>
    <w:rsid w:val="00B72A6E"/>
    <w:rsid w:val="00B73209"/>
    <w:rsid w:val="00B83FDB"/>
    <w:rsid w:val="00BA7773"/>
    <w:rsid w:val="00BB0BFE"/>
    <w:rsid w:val="00BB5BB1"/>
    <w:rsid w:val="00BC7387"/>
    <w:rsid w:val="00BD0048"/>
    <w:rsid w:val="00BE0E31"/>
    <w:rsid w:val="00C1008B"/>
    <w:rsid w:val="00C166A5"/>
    <w:rsid w:val="00C35094"/>
    <w:rsid w:val="00C368A1"/>
    <w:rsid w:val="00C37C49"/>
    <w:rsid w:val="00C47C77"/>
    <w:rsid w:val="00C674E5"/>
    <w:rsid w:val="00C82E20"/>
    <w:rsid w:val="00C83A67"/>
    <w:rsid w:val="00C90857"/>
    <w:rsid w:val="00C95CF0"/>
    <w:rsid w:val="00CA27D3"/>
    <w:rsid w:val="00CF0C11"/>
    <w:rsid w:val="00D07FCF"/>
    <w:rsid w:val="00D1623F"/>
    <w:rsid w:val="00D20FC7"/>
    <w:rsid w:val="00D267D5"/>
    <w:rsid w:val="00D267EE"/>
    <w:rsid w:val="00D504D5"/>
    <w:rsid w:val="00D54F12"/>
    <w:rsid w:val="00D66550"/>
    <w:rsid w:val="00D75777"/>
    <w:rsid w:val="00D8343E"/>
    <w:rsid w:val="00D834F8"/>
    <w:rsid w:val="00D86442"/>
    <w:rsid w:val="00D912EB"/>
    <w:rsid w:val="00DB3FC0"/>
    <w:rsid w:val="00DB4D34"/>
    <w:rsid w:val="00DB4F16"/>
    <w:rsid w:val="00DB51C4"/>
    <w:rsid w:val="00DC7C66"/>
    <w:rsid w:val="00DD381C"/>
    <w:rsid w:val="00DD5796"/>
    <w:rsid w:val="00DE4861"/>
    <w:rsid w:val="00E00256"/>
    <w:rsid w:val="00E0110D"/>
    <w:rsid w:val="00E030DD"/>
    <w:rsid w:val="00E10E77"/>
    <w:rsid w:val="00E12BFD"/>
    <w:rsid w:val="00E17408"/>
    <w:rsid w:val="00E254E7"/>
    <w:rsid w:val="00E332F9"/>
    <w:rsid w:val="00E46FC0"/>
    <w:rsid w:val="00E5022C"/>
    <w:rsid w:val="00E5189F"/>
    <w:rsid w:val="00E60812"/>
    <w:rsid w:val="00E6185D"/>
    <w:rsid w:val="00E631A2"/>
    <w:rsid w:val="00E66436"/>
    <w:rsid w:val="00E86682"/>
    <w:rsid w:val="00E90AA5"/>
    <w:rsid w:val="00E92737"/>
    <w:rsid w:val="00EA4317"/>
    <w:rsid w:val="00EA647C"/>
    <w:rsid w:val="00EB098E"/>
    <w:rsid w:val="00ED1212"/>
    <w:rsid w:val="00ED477F"/>
    <w:rsid w:val="00EE4D0C"/>
    <w:rsid w:val="00EF1F2C"/>
    <w:rsid w:val="00F02064"/>
    <w:rsid w:val="00F052A5"/>
    <w:rsid w:val="00F442BA"/>
    <w:rsid w:val="00F52BAD"/>
    <w:rsid w:val="00F70E3B"/>
    <w:rsid w:val="00F71089"/>
    <w:rsid w:val="00F86432"/>
    <w:rsid w:val="00F911FE"/>
    <w:rsid w:val="00F9508D"/>
    <w:rsid w:val="00F953C4"/>
    <w:rsid w:val="00FA7C09"/>
    <w:rsid w:val="00FB4FE5"/>
    <w:rsid w:val="00FC1AF4"/>
    <w:rsid w:val="00FC456C"/>
    <w:rsid w:val="00FC718E"/>
    <w:rsid w:val="00FD7077"/>
    <w:rsid w:val="00FE22CF"/>
    <w:rsid w:val="00FE2AB6"/>
    <w:rsid w:val="00FF2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A893BCA-CED3-4730-AF0E-678794F4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i/>
      <w:color w:val="0000FF"/>
      <w:sz w:val="20"/>
      <w:szCs w:val="20"/>
    </w:rPr>
  </w:style>
  <w:style w:type="paragraph" w:styleId="Nadpis2">
    <w:name w:val="heading 2"/>
    <w:basedOn w:val="Normln"/>
    <w:next w:val="Normln"/>
    <w:qFormat/>
    <w:pPr>
      <w:keepNext/>
      <w:jc w:val="center"/>
      <w:outlineLvl w:val="1"/>
    </w:pPr>
    <w:rPr>
      <w:b/>
      <w:sz w:val="22"/>
      <w:szCs w:val="22"/>
    </w:rPr>
  </w:style>
  <w:style w:type="paragraph" w:styleId="Nadpis3">
    <w:name w:val="heading 3"/>
    <w:basedOn w:val="Normln"/>
    <w:next w:val="Normln"/>
    <w:qFormat/>
    <w:pPr>
      <w:keepNext/>
      <w:jc w:val="center"/>
      <w:outlineLvl w:val="2"/>
    </w:pPr>
    <w:rPr>
      <w:b/>
      <w:sz w:val="28"/>
      <w:szCs w:val="20"/>
      <w:u w:val="single"/>
    </w:rPr>
  </w:style>
  <w:style w:type="paragraph" w:styleId="Nadpis4">
    <w:name w:val="heading 4"/>
    <w:basedOn w:val="Normln"/>
    <w:next w:val="Normln"/>
    <w:qFormat/>
    <w:pPr>
      <w:keepNext/>
      <w:jc w:val="center"/>
      <w:outlineLvl w:val="3"/>
    </w:pPr>
    <w:rPr>
      <w:b/>
      <w:sz w:val="40"/>
      <w:szCs w:val="20"/>
    </w:rPr>
  </w:style>
  <w:style w:type="paragraph" w:styleId="Nadpis5">
    <w:name w:val="heading 5"/>
    <w:basedOn w:val="Normln"/>
    <w:next w:val="Normln"/>
    <w:qFormat/>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Cs w:val="20"/>
    </w:rPr>
  </w:style>
  <w:style w:type="paragraph" w:styleId="Zkladntext2">
    <w:name w:val="Body Text 2"/>
    <w:basedOn w:val="Normln"/>
    <w:semiHidden/>
    <w:rPr>
      <w:b/>
      <w:sz w:val="22"/>
      <w:szCs w:val="20"/>
    </w:rPr>
  </w:style>
  <w:style w:type="paragraph" w:styleId="Zkladntext3">
    <w:name w:val="Body Text 3"/>
    <w:basedOn w:val="Normln"/>
    <w:semiHidden/>
    <w:pPr>
      <w:jc w:val="both"/>
    </w:pPr>
    <w:rPr>
      <w:sz w:val="20"/>
      <w:szCs w:val="20"/>
    </w:rPr>
  </w:style>
  <w:style w:type="paragraph" w:styleId="Zkladntextodsazen3">
    <w:name w:val="Body Text Indent 3"/>
    <w:basedOn w:val="Normln"/>
    <w:semiHidden/>
    <w:pPr>
      <w:ind w:firstLine="709"/>
      <w:jc w:val="both"/>
    </w:pPr>
    <w:rPr>
      <w:sz w:val="22"/>
      <w:szCs w:val="20"/>
    </w:rPr>
  </w:style>
  <w:style w:type="paragraph" w:styleId="Nzev">
    <w:name w:val="Title"/>
    <w:basedOn w:val="Normln"/>
    <w:qFormat/>
    <w:pPr>
      <w:jc w:val="center"/>
    </w:pPr>
    <w:rPr>
      <w:b/>
      <w:i/>
      <w:snapToGrid w:val="0"/>
      <w:sz w:val="32"/>
      <w:szCs w:val="20"/>
    </w:rPr>
  </w:style>
  <w:style w:type="paragraph" w:styleId="Zpat">
    <w:name w:val="footer"/>
    <w:basedOn w:val="Normln"/>
    <w:uiPriority w:val="99"/>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semiHidden/>
    <w:pPr>
      <w:spacing w:after="120" w:line="480" w:lineRule="auto"/>
      <w:ind w:left="283"/>
    </w:pPr>
  </w:style>
  <w:style w:type="paragraph" w:styleId="Zhlav">
    <w:name w:val="header"/>
    <w:basedOn w:val="Normln"/>
    <w:semiHidden/>
    <w:pPr>
      <w:tabs>
        <w:tab w:val="center" w:pos="4536"/>
        <w:tab w:val="right" w:pos="9072"/>
      </w:tabs>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Odstavecseseznamem">
    <w:name w:val="List Paragraph"/>
    <w:basedOn w:val="Normln"/>
    <w:uiPriority w:val="1"/>
    <w:qFormat/>
    <w:pPr>
      <w:spacing w:after="200" w:line="276" w:lineRule="auto"/>
      <w:ind w:left="720"/>
      <w:contextualSpacing/>
    </w:pPr>
    <w:rPr>
      <w:rFonts w:ascii="Calibri" w:eastAsia="Calibri" w:hAnsi="Calibri"/>
      <w:sz w:val="22"/>
      <w:szCs w:val="22"/>
      <w:lang w:eastAsia="en-US"/>
    </w:rPr>
  </w:style>
  <w:style w:type="character" w:customStyle="1" w:styleId="ZpatChar">
    <w:name w:val="Zápatí Char"/>
    <w:uiPriority w:val="99"/>
    <w:rPr>
      <w:sz w:val="24"/>
      <w:szCs w:val="24"/>
    </w:rPr>
  </w:style>
  <w:style w:type="paragraph" w:customStyle="1" w:styleId="Default">
    <w:name w:val="Default"/>
    <w:rsid w:val="00B22032"/>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7178B2"/>
    <w:rPr>
      <w:color w:val="0563C1"/>
      <w:u w:val="single"/>
    </w:rPr>
  </w:style>
  <w:style w:type="character" w:styleId="Siln">
    <w:name w:val="Strong"/>
    <w:basedOn w:val="Standardnpsmoodstavce"/>
    <w:uiPriority w:val="22"/>
    <w:qFormat/>
    <w:rsid w:val="00C37C49"/>
    <w:rPr>
      <w:b/>
      <w:bCs/>
    </w:rPr>
  </w:style>
  <w:style w:type="paragraph" w:styleId="Bezmezer">
    <w:name w:val="No Spacing"/>
    <w:uiPriority w:val="1"/>
    <w:qFormat/>
    <w:rsid w:val="00C674E5"/>
    <w:pPr>
      <w:widowControl w:val="0"/>
      <w:suppressAutoHyphens/>
    </w:pPr>
    <w:rPr>
      <w:rFonts w:eastAsia="SimSun" w:cs="Mangal"/>
      <w:kern w:val="1"/>
      <w:sz w:val="24"/>
      <w:szCs w:val="21"/>
      <w:lang w:eastAsia="hi-IN" w:bidi="hi-IN"/>
    </w:rPr>
  </w:style>
  <w:style w:type="paragraph" w:customStyle="1" w:styleId="RLTextlnkuslovan">
    <w:name w:val="RL Text článku číslovaný"/>
    <w:basedOn w:val="Normln"/>
    <w:link w:val="RLTextlnkuslovanChar"/>
    <w:rsid w:val="002C5B49"/>
    <w:pPr>
      <w:numPr>
        <w:ilvl w:val="1"/>
        <w:numId w:val="23"/>
      </w:numPr>
      <w:spacing w:after="120" w:line="280" w:lineRule="exact"/>
      <w:jc w:val="both"/>
    </w:pPr>
    <w:rPr>
      <w:rFonts w:ascii="Calibri" w:hAnsi="Calibri"/>
      <w:sz w:val="22"/>
      <w:szCs w:val="22"/>
    </w:rPr>
  </w:style>
  <w:style w:type="paragraph" w:customStyle="1" w:styleId="RLlneksmlouvy">
    <w:name w:val="RL Článek smlouvy"/>
    <w:basedOn w:val="Normln"/>
    <w:next w:val="RLTextlnkuslovan"/>
    <w:uiPriority w:val="99"/>
    <w:rsid w:val="002C5B49"/>
    <w:pPr>
      <w:keepNext/>
      <w:numPr>
        <w:numId w:val="23"/>
      </w:numPr>
      <w:suppressAutoHyphens/>
      <w:spacing w:before="360" w:after="120" w:line="280" w:lineRule="exact"/>
      <w:jc w:val="both"/>
      <w:outlineLvl w:val="0"/>
    </w:pPr>
    <w:rPr>
      <w:rFonts w:ascii="Calibri" w:hAnsi="Calibri" w:cs="Calibri"/>
      <w:b/>
      <w:bCs/>
      <w:sz w:val="22"/>
      <w:szCs w:val="22"/>
      <w:lang w:eastAsia="en-US"/>
    </w:rPr>
  </w:style>
  <w:style w:type="character" w:customStyle="1" w:styleId="RLTextlnkuslovanChar">
    <w:name w:val="RL Text článku číslovaný Char"/>
    <w:link w:val="RLTextlnkuslovan"/>
    <w:locked/>
    <w:rsid w:val="002C5B49"/>
    <w:rPr>
      <w:rFonts w:ascii="Calibri" w:hAnsi="Calibri"/>
      <w:sz w:val="22"/>
      <w:szCs w:val="22"/>
    </w:rPr>
  </w:style>
  <w:style w:type="character" w:customStyle="1" w:styleId="nowrap">
    <w:name w:val="nowrap"/>
    <w:rsid w:val="0003031D"/>
  </w:style>
  <w:style w:type="character" w:styleId="Sledovanodkaz">
    <w:name w:val="FollowedHyperlink"/>
    <w:basedOn w:val="Standardnpsmoodstavce"/>
    <w:uiPriority w:val="99"/>
    <w:semiHidden/>
    <w:unhideWhenUsed/>
    <w:rsid w:val="00827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01176">
      <w:bodyDiv w:val="1"/>
      <w:marLeft w:val="0"/>
      <w:marRight w:val="0"/>
      <w:marTop w:val="0"/>
      <w:marBottom w:val="0"/>
      <w:divBdr>
        <w:top w:val="none" w:sz="0" w:space="0" w:color="auto"/>
        <w:left w:val="none" w:sz="0" w:space="0" w:color="auto"/>
        <w:bottom w:val="none" w:sz="0" w:space="0" w:color="auto"/>
        <w:right w:val="none" w:sz="0" w:space="0" w:color="auto"/>
      </w:divBdr>
    </w:div>
    <w:div w:id="213585052">
      <w:bodyDiv w:val="1"/>
      <w:marLeft w:val="0"/>
      <w:marRight w:val="0"/>
      <w:marTop w:val="0"/>
      <w:marBottom w:val="0"/>
      <w:divBdr>
        <w:top w:val="none" w:sz="0" w:space="0" w:color="auto"/>
        <w:left w:val="none" w:sz="0" w:space="0" w:color="auto"/>
        <w:bottom w:val="none" w:sz="0" w:space="0" w:color="auto"/>
        <w:right w:val="none" w:sz="0" w:space="0" w:color="auto"/>
      </w:divBdr>
    </w:div>
    <w:div w:id="653800278">
      <w:bodyDiv w:val="1"/>
      <w:marLeft w:val="0"/>
      <w:marRight w:val="0"/>
      <w:marTop w:val="0"/>
      <w:marBottom w:val="0"/>
      <w:divBdr>
        <w:top w:val="none" w:sz="0" w:space="0" w:color="auto"/>
        <w:left w:val="none" w:sz="0" w:space="0" w:color="auto"/>
        <w:bottom w:val="none" w:sz="0" w:space="0" w:color="auto"/>
        <w:right w:val="none" w:sz="0" w:space="0" w:color="auto"/>
      </w:divBdr>
    </w:div>
    <w:div w:id="1058552716">
      <w:bodyDiv w:val="1"/>
      <w:marLeft w:val="0"/>
      <w:marRight w:val="0"/>
      <w:marTop w:val="0"/>
      <w:marBottom w:val="0"/>
      <w:divBdr>
        <w:top w:val="none" w:sz="0" w:space="0" w:color="auto"/>
        <w:left w:val="none" w:sz="0" w:space="0" w:color="auto"/>
        <w:bottom w:val="none" w:sz="0" w:space="0" w:color="auto"/>
        <w:right w:val="none" w:sz="0" w:space="0" w:color="auto"/>
      </w:divBdr>
    </w:div>
    <w:div w:id="1581019363">
      <w:bodyDiv w:val="1"/>
      <w:marLeft w:val="0"/>
      <w:marRight w:val="0"/>
      <w:marTop w:val="0"/>
      <w:marBottom w:val="0"/>
      <w:divBdr>
        <w:top w:val="none" w:sz="0" w:space="0" w:color="auto"/>
        <w:left w:val="none" w:sz="0" w:space="0" w:color="auto"/>
        <w:bottom w:val="none" w:sz="0" w:space="0" w:color="auto"/>
        <w:right w:val="none" w:sz="0" w:space="0" w:color="auto"/>
      </w:divBdr>
    </w:div>
    <w:div w:id="1715618988">
      <w:bodyDiv w:val="1"/>
      <w:marLeft w:val="0"/>
      <w:marRight w:val="0"/>
      <w:marTop w:val="0"/>
      <w:marBottom w:val="0"/>
      <w:divBdr>
        <w:top w:val="none" w:sz="0" w:space="0" w:color="auto"/>
        <w:left w:val="none" w:sz="0" w:space="0" w:color="auto"/>
        <w:bottom w:val="none" w:sz="0" w:space="0" w:color="auto"/>
        <w:right w:val="none" w:sz="0" w:space="0" w:color="auto"/>
      </w:divBdr>
    </w:div>
    <w:div w:id="1778209119">
      <w:bodyDiv w:val="1"/>
      <w:marLeft w:val="0"/>
      <w:marRight w:val="0"/>
      <w:marTop w:val="0"/>
      <w:marBottom w:val="0"/>
      <w:divBdr>
        <w:top w:val="none" w:sz="0" w:space="0" w:color="auto"/>
        <w:left w:val="none" w:sz="0" w:space="0" w:color="auto"/>
        <w:bottom w:val="none" w:sz="0" w:space="0" w:color="auto"/>
        <w:right w:val="none" w:sz="0" w:space="0" w:color="auto"/>
      </w:divBdr>
    </w:div>
    <w:div w:id="1890413487">
      <w:bodyDiv w:val="1"/>
      <w:marLeft w:val="0"/>
      <w:marRight w:val="0"/>
      <w:marTop w:val="0"/>
      <w:marBottom w:val="0"/>
      <w:divBdr>
        <w:top w:val="none" w:sz="0" w:space="0" w:color="auto"/>
        <w:left w:val="none" w:sz="0" w:space="0" w:color="auto"/>
        <w:bottom w:val="none" w:sz="0" w:space="0" w:color="auto"/>
        <w:right w:val="none" w:sz="0" w:space="0" w:color="auto"/>
      </w:divBdr>
    </w:div>
    <w:div w:id="2067793612">
      <w:bodyDiv w:val="1"/>
      <w:marLeft w:val="0"/>
      <w:marRight w:val="0"/>
      <w:marTop w:val="0"/>
      <w:marBottom w:val="0"/>
      <w:divBdr>
        <w:top w:val="none" w:sz="0" w:space="0" w:color="auto"/>
        <w:left w:val="none" w:sz="0" w:space="0" w:color="auto"/>
        <w:bottom w:val="none" w:sz="0" w:space="0" w:color="auto"/>
        <w:right w:val="none" w:sz="0" w:space="0" w:color="auto"/>
      </w:divBdr>
    </w:div>
    <w:div w:id="20991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jesenik.org/obcan/64-technicka-mapa.html" TargetMode="External"/><Relationship Id="rId4" Type="http://schemas.openxmlformats.org/officeDocument/2006/relationships/styles" Target="styles.xml"/><Relationship Id="rId9" Type="http://schemas.openxmlformats.org/officeDocument/2006/relationships/hyperlink" Target="mailto:jiri.novak@smmj.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BDD7-4B28-4489-9A68-D4877E41E0D4}">
  <ds:schemaRefs>
    <ds:schemaRef ds:uri="http://schemas.openxmlformats.org/officeDocument/2006/bibliography"/>
  </ds:schemaRefs>
</ds:datastoreItem>
</file>

<file path=customXml/itemProps2.xml><?xml version="1.0" encoding="utf-8"?>
<ds:datastoreItem xmlns:ds="http://schemas.openxmlformats.org/officeDocument/2006/customXml" ds:itemID="{23793B49-B464-4B83-A521-0F6CC06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8015</Words>
  <Characters>47292</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55197</CharactersWithSpaces>
  <SharedDoc>false</SharedDoc>
  <HLinks>
    <vt:vector size="18" baseType="variant">
      <vt:variant>
        <vt:i4>3735660</vt:i4>
      </vt:variant>
      <vt:variant>
        <vt:i4>6</vt:i4>
      </vt:variant>
      <vt:variant>
        <vt:i4>0</vt:i4>
      </vt:variant>
      <vt:variant>
        <vt:i4>5</vt:i4>
      </vt:variant>
      <vt:variant>
        <vt:lpwstr>http://www.jesenik.org/obcan/46363-technicka-mapa.html</vt:lpwstr>
      </vt:variant>
      <vt:variant>
        <vt:lpwstr/>
      </vt:variant>
      <vt:variant>
        <vt:i4>7471106</vt:i4>
      </vt:variant>
      <vt:variant>
        <vt:i4>3</vt:i4>
      </vt:variant>
      <vt:variant>
        <vt:i4>0</vt:i4>
      </vt:variant>
      <vt:variant>
        <vt:i4>5</vt:i4>
      </vt:variant>
      <vt:variant>
        <vt:lpwstr>mailto:marek.fatura@mujes.cz</vt:lpwstr>
      </vt:variant>
      <vt:variant>
        <vt:lpwstr/>
      </vt:variant>
      <vt:variant>
        <vt:i4>5832740</vt:i4>
      </vt:variant>
      <vt:variant>
        <vt:i4>0</vt:i4>
      </vt:variant>
      <vt:variant>
        <vt:i4>0</vt:i4>
      </vt:variant>
      <vt:variant>
        <vt:i4>5</vt:i4>
      </vt:variant>
      <vt:variant>
        <vt:lpwstr>mailto:jiri.uher@mujes.cz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oem</dc:creator>
  <cp:lastModifiedBy>Gvizdová Jana</cp:lastModifiedBy>
  <cp:revision>11</cp:revision>
  <cp:lastPrinted>2016-06-09T09:18:00Z</cp:lastPrinted>
  <dcterms:created xsi:type="dcterms:W3CDTF">2016-07-07T11:21:00Z</dcterms:created>
  <dcterms:modified xsi:type="dcterms:W3CDTF">2016-08-03T07:37:00Z</dcterms:modified>
</cp:coreProperties>
</file>