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28B59D" w14:textId="77777777" w:rsidR="00AD110D" w:rsidRPr="00F4335C" w:rsidRDefault="00AD110D" w:rsidP="00F4335C">
      <w:pPr>
        <w:suppressAutoHyphens/>
        <w:jc w:val="center"/>
        <w:rPr>
          <w:rFonts w:ascii="Arial Narrow" w:hAnsi="Arial Narrow" w:cs="Arial"/>
          <w:b/>
          <w:sz w:val="24"/>
          <w:szCs w:val="24"/>
        </w:rPr>
      </w:pPr>
    </w:p>
    <w:p w14:paraId="33CBF96A" w14:textId="77777777" w:rsidR="00583C28" w:rsidRPr="00F4335C" w:rsidRDefault="001840D8" w:rsidP="00F4335C">
      <w:pPr>
        <w:suppressAutoHyphens/>
        <w:jc w:val="center"/>
        <w:rPr>
          <w:rFonts w:ascii="Arial Narrow" w:hAnsi="Arial Narrow" w:cs="Arial"/>
          <w:b/>
          <w:sz w:val="24"/>
          <w:szCs w:val="24"/>
        </w:rPr>
      </w:pPr>
      <w:r w:rsidRPr="00F4335C">
        <w:rPr>
          <w:rFonts w:ascii="Arial Narrow" w:hAnsi="Arial Narrow" w:cs="Arial"/>
          <w:b/>
          <w:sz w:val="24"/>
          <w:szCs w:val="24"/>
        </w:rPr>
        <w:t>Obchodní podmínky - s</w:t>
      </w:r>
      <w:r w:rsidR="00583C28" w:rsidRPr="00F4335C">
        <w:rPr>
          <w:rFonts w:ascii="Arial Narrow" w:hAnsi="Arial Narrow" w:cs="Arial"/>
          <w:b/>
          <w:sz w:val="24"/>
          <w:szCs w:val="24"/>
        </w:rPr>
        <w:t>mlouva o dílo</w:t>
      </w:r>
      <w:r w:rsidR="00B44500" w:rsidRPr="00F4335C">
        <w:rPr>
          <w:rFonts w:ascii="Arial Narrow" w:hAnsi="Arial Narrow" w:cs="Arial"/>
          <w:b/>
          <w:sz w:val="24"/>
          <w:szCs w:val="24"/>
        </w:rPr>
        <w:t xml:space="preserve"> č.</w:t>
      </w:r>
      <w:r w:rsidR="00011F6D" w:rsidRPr="00F4335C">
        <w:rPr>
          <w:rFonts w:ascii="Arial Narrow" w:hAnsi="Arial Narrow" w:cs="Arial"/>
          <w:b/>
          <w:sz w:val="24"/>
          <w:szCs w:val="24"/>
        </w:rPr>
        <w:t xml:space="preserve"> …………</w:t>
      </w:r>
      <w:proofErr w:type="gramStart"/>
      <w:r w:rsidR="00011F6D" w:rsidRPr="00F4335C">
        <w:rPr>
          <w:rFonts w:ascii="Arial Narrow" w:hAnsi="Arial Narrow" w:cs="Arial"/>
          <w:b/>
          <w:sz w:val="24"/>
          <w:szCs w:val="24"/>
        </w:rPr>
        <w:t>…….</w:t>
      </w:r>
      <w:proofErr w:type="gramEnd"/>
      <w:r w:rsidR="00011F6D" w:rsidRPr="00F4335C">
        <w:rPr>
          <w:rFonts w:ascii="Arial Narrow" w:hAnsi="Arial Narrow" w:cs="Arial"/>
          <w:b/>
          <w:sz w:val="24"/>
          <w:szCs w:val="24"/>
        </w:rPr>
        <w:t>.</w:t>
      </w:r>
    </w:p>
    <w:p w14:paraId="332C25E2" w14:textId="77777777" w:rsidR="008B3D44" w:rsidRPr="00F4335C" w:rsidRDefault="008B3D44" w:rsidP="00F4335C">
      <w:pPr>
        <w:suppressAutoHyphens/>
        <w:jc w:val="center"/>
        <w:rPr>
          <w:rFonts w:ascii="Arial Narrow" w:hAnsi="Arial Narrow"/>
          <w:sz w:val="24"/>
          <w:szCs w:val="24"/>
        </w:rPr>
      </w:pPr>
      <w:r w:rsidRPr="00F4335C">
        <w:rPr>
          <w:rFonts w:ascii="Arial Narrow" w:hAnsi="Arial Narrow"/>
          <w:sz w:val="24"/>
          <w:szCs w:val="24"/>
        </w:rPr>
        <w:t xml:space="preserve">uzavřena podle § </w:t>
      </w:r>
      <w:r w:rsidR="000A4FC2" w:rsidRPr="00F4335C">
        <w:rPr>
          <w:rFonts w:ascii="Arial Narrow" w:hAnsi="Arial Narrow"/>
          <w:sz w:val="24"/>
          <w:szCs w:val="24"/>
        </w:rPr>
        <w:t xml:space="preserve">2586 </w:t>
      </w:r>
      <w:r w:rsidRPr="00F4335C">
        <w:rPr>
          <w:rFonts w:ascii="Arial Narrow" w:hAnsi="Arial Narrow"/>
          <w:sz w:val="24"/>
          <w:szCs w:val="24"/>
        </w:rPr>
        <w:t xml:space="preserve">a následujících zákona č. </w:t>
      </w:r>
      <w:r w:rsidR="000A4FC2" w:rsidRPr="00F4335C">
        <w:rPr>
          <w:rFonts w:ascii="Arial Narrow" w:hAnsi="Arial Narrow"/>
          <w:sz w:val="24"/>
          <w:szCs w:val="24"/>
        </w:rPr>
        <w:t xml:space="preserve">89/2012 Sb., občanského </w:t>
      </w:r>
      <w:r w:rsidRPr="00F4335C">
        <w:rPr>
          <w:rFonts w:ascii="Arial Narrow" w:hAnsi="Arial Narrow"/>
          <w:sz w:val="24"/>
          <w:szCs w:val="24"/>
        </w:rPr>
        <w:t>zákoníku</w:t>
      </w:r>
    </w:p>
    <w:p w14:paraId="3FB628CB" w14:textId="77777777" w:rsidR="008B3D44" w:rsidRPr="00F4335C" w:rsidRDefault="008B3D44" w:rsidP="00F4335C">
      <w:pPr>
        <w:suppressAutoHyphens/>
        <w:jc w:val="center"/>
        <w:rPr>
          <w:rFonts w:ascii="Arial Narrow" w:hAnsi="Arial Narrow"/>
          <w:sz w:val="24"/>
          <w:szCs w:val="24"/>
        </w:rPr>
      </w:pPr>
      <w:r w:rsidRPr="00F4335C">
        <w:rPr>
          <w:rFonts w:ascii="Arial Narrow" w:hAnsi="Arial Narrow"/>
          <w:sz w:val="24"/>
          <w:szCs w:val="24"/>
        </w:rPr>
        <w:t>ve znění pozdějších předpisů</w:t>
      </w:r>
    </w:p>
    <w:p w14:paraId="4A47B77B" w14:textId="77777777" w:rsidR="008B3D44" w:rsidRPr="00F4335C" w:rsidRDefault="008B3D44" w:rsidP="00F4335C">
      <w:pPr>
        <w:suppressAutoHyphens/>
        <w:rPr>
          <w:rFonts w:ascii="Arial Narrow" w:hAnsi="Arial Narrow"/>
          <w:sz w:val="24"/>
          <w:szCs w:val="24"/>
        </w:rPr>
      </w:pPr>
    </w:p>
    <w:p w14:paraId="3C56CB51" w14:textId="77777777" w:rsidR="008B3D44" w:rsidRPr="00F4335C" w:rsidRDefault="008B3D44" w:rsidP="00F4335C">
      <w:pPr>
        <w:pStyle w:val="Nadpis1"/>
        <w:suppressAutoHyphens/>
        <w:spacing w:before="0" w:after="0"/>
        <w:jc w:val="both"/>
        <w:rPr>
          <w:rFonts w:ascii="Arial Narrow" w:hAnsi="Arial Narrow"/>
          <w:sz w:val="24"/>
          <w:szCs w:val="24"/>
        </w:rPr>
      </w:pPr>
      <w:r w:rsidRPr="00F4335C">
        <w:rPr>
          <w:rFonts w:ascii="Arial Narrow" w:hAnsi="Arial Narrow"/>
          <w:sz w:val="24"/>
          <w:szCs w:val="24"/>
        </w:rPr>
        <w:t>Smluvní strany</w:t>
      </w:r>
    </w:p>
    <w:p w14:paraId="68C2AFE6" w14:textId="77777777" w:rsidR="008F3581" w:rsidRPr="00F4335C" w:rsidRDefault="008B3D44" w:rsidP="00F4335C">
      <w:pPr>
        <w:rPr>
          <w:rFonts w:ascii="Arial Narrow" w:hAnsi="Arial Narrow" w:cs="Tahoma"/>
          <w:sz w:val="24"/>
          <w:szCs w:val="24"/>
        </w:rPr>
      </w:pPr>
      <w:r w:rsidRPr="00F4335C">
        <w:rPr>
          <w:rFonts w:ascii="Arial Narrow" w:hAnsi="Arial Narrow"/>
          <w:b/>
          <w:sz w:val="24"/>
          <w:szCs w:val="24"/>
        </w:rPr>
        <w:t>Objednatel</w:t>
      </w:r>
      <w:r w:rsidR="008E7268" w:rsidRPr="00F4335C">
        <w:rPr>
          <w:rFonts w:ascii="Arial Narrow" w:hAnsi="Arial Narrow"/>
          <w:b/>
          <w:sz w:val="24"/>
          <w:szCs w:val="24"/>
        </w:rPr>
        <w:t>:</w:t>
      </w:r>
      <w:r w:rsidR="00ED5EF4" w:rsidRPr="00F4335C">
        <w:rPr>
          <w:rFonts w:ascii="Arial Narrow" w:hAnsi="Arial Narrow"/>
          <w:b/>
          <w:sz w:val="24"/>
          <w:szCs w:val="24"/>
        </w:rPr>
        <w:tab/>
      </w:r>
      <w:r w:rsidR="00ED5EF4" w:rsidRPr="00F4335C">
        <w:rPr>
          <w:rFonts w:ascii="Arial Narrow" w:hAnsi="Arial Narrow"/>
          <w:b/>
          <w:sz w:val="24"/>
          <w:szCs w:val="24"/>
        </w:rPr>
        <w:tab/>
      </w:r>
      <w:r w:rsidR="00011F6D" w:rsidRPr="00F4335C">
        <w:rPr>
          <w:rFonts w:ascii="Arial Narrow" w:hAnsi="Arial Narrow"/>
          <w:sz w:val="24"/>
          <w:szCs w:val="24"/>
        </w:rPr>
        <w:t>Jasná zpráva a.s.</w:t>
      </w:r>
    </w:p>
    <w:p w14:paraId="0FE303B8" w14:textId="77777777" w:rsidR="00011F6D" w:rsidRPr="00F4335C" w:rsidRDefault="008F3581" w:rsidP="00F4335C">
      <w:pPr>
        <w:pStyle w:val="Zkladntext"/>
        <w:rPr>
          <w:rFonts w:ascii="Arial Narrow" w:hAnsi="Arial Narrow"/>
        </w:rPr>
      </w:pPr>
      <w:r w:rsidRPr="00F4335C">
        <w:rPr>
          <w:rFonts w:ascii="Arial Narrow" w:hAnsi="Arial Narrow"/>
        </w:rPr>
        <w:t>Se sídlem:</w:t>
      </w:r>
      <w:r w:rsidRPr="00F4335C">
        <w:rPr>
          <w:rFonts w:ascii="Arial Narrow" w:hAnsi="Arial Narrow"/>
        </w:rPr>
        <w:tab/>
      </w:r>
      <w:r w:rsidR="00011F6D" w:rsidRPr="00F4335C">
        <w:rPr>
          <w:rFonts w:ascii="Arial Narrow" w:hAnsi="Arial Narrow"/>
        </w:rPr>
        <w:tab/>
        <w:t xml:space="preserve">Petra </w:t>
      </w:r>
      <w:proofErr w:type="spellStart"/>
      <w:r w:rsidR="00011F6D" w:rsidRPr="00F4335C">
        <w:rPr>
          <w:rFonts w:ascii="Arial Narrow" w:hAnsi="Arial Narrow"/>
        </w:rPr>
        <w:t>Křičky</w:t>
      </w:r>
      <w:proofErr w:type="spellEnd"/>
      <w:r w:rsidR="00011F6D" w:rsidRPr="00F4335C">
        <w:rPr>
          <w:rFonts w:ascii="Arial Narrow" w:hAnsi="Arial Narrow"/>
        </w:rPr>
        <w:t xml:space="preserve"> 3373/24, 702 00 Ostrava </w:t>
      </w:r>
      <w:r w:rsidRPr="00F4335C">
        <w:rPr>
          <w:rFonts w:ascii="Arial Narrow" w:hAnsi="Arial Narrow"/>
        </w:rPr>
        <w:tab/>
      </w:r>
    </w:p>
    <w:p w14:paraId="1312524F" w14:textId="77777777" w:rsidR="008F3581" w:rsidRPr="00F4335C" w:rsidRDefault="008F3581" w:rsidP="00F4335C">
      <w:pPr>
        <w:pStyle w:val="Zkladntext"/>
        <w:rPr>
          <w:rFonts w:ascii="Arial Narrow" w:hAnsi="Arial Narrow"/>
        </w:rPr>
      </w:pPr>
      <w:r w:rsidRPr="00F4335C">
        <w:rPr>
          <w:rFonts w:ascii="Arial Narrow" w:hAnsi="Arial Narrow"/>
        </w:rPr>
        <w:t>IČ:</w:t>
      </w:r>
      <w:r w:rsidRPr="00F4335C">
        <w:rPr>
          <w:rFonts w:ascii="Arial Narrow" w:hAnsi="Arial Narrow"/>
        </w:rPr>
        <w:tab/>
      </w:r>
      <w:r w:rsidRPr="00F4335C">
        <w:rPr>
          <w:rFonts w:ascii="Arial Narrow" w:hAnsi="Arial Narrow"/>
        </w:rPr>
        <w:tab/>
      </w:r>
      <w:r w:rsidRPr="00F4335C">
        <w:rPr>
          <w:rFonts w:ascii="Arial Narrow" w:hAnsi="Arial Narrow"/>
        </w:rPr>
        <w:tab/>
      </w:r>
      <w:r w:rsidR="00011F6D" w:rsidRPr="00F4335C">
        <w:rPr>
          <w:rFonts w:ascii="Arial Narrow" w:hAnsi="Arial Narrow"/>
        </w:rPr>
        <w:t>27823652</w:t>
      </w:r>
    </w:p>
    <w:p w14:paraId="40EC5779"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(dále jen „objednatel“ na straně jedné)</w:t>
      </w:r>
    </w:p>
    <w:p w14:paraId="45E48E54" w14:textId="77777777" w:rsidR="007B148F" w:rsidRPr="00F4335C" w:rsidRDefault="007B148F" w:rsidP="00F4335C">
      <w:pPr>
        <w:suppressAutoHyphens/>
        <w:jc w:val="both"/>
        <w:rPr>
          <w:rFonts w:ascii="Arial Narrow" w:hAnsi="Arial Narrow"/>
          <w:sz w:val="24"/>
          <w:szCs w:val="24"/>
        </w:rPr>
      </w:pPr>
    </w:p>
    <w:p w14:paraId="6C351065"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a</w:t>
      </w:r>
    </w:p>
    <w:p w14:paraId="4AC2D167" w14:textId="77777777" w:rsidR="007B148F" w:rsidRPr="00F4335C" w:rsidRDefault="007B148F" w:rsidP="00F4335C">
      <w:pPr>
        <w:pStyle w:val="Nadpis2"/>
        <w:numPr>
          <w:ilvl w:val="0"/>
          <w:numId w:val="0"/>
        </w:numPr>
        <w:suppressAutoHyphens/>
        <w:spacing w:before="0"/>
        <w:rPr>
          <w:rFonts w:ascii="Arial Narrow" w:hAnsi="Arial Narrow"/>
          <w:b/>
          <w:sz w:val="24"/>
          <w:szCs w:val="24"/>
        </w:rPr>
      </w:pPr>
    </w:p>
    <w:p w14:paraId="2EE826AC" w14:textId="77777777" w:rsidR="00410A8B" w:rsidRPr="00F4335C" w:rsidRDefault="008B3D44" w:rsidP="00F4335C">
      <w:pPr>
        <w:pStyle w:val="Nadpis2"/>
        <w:numPr>
          <w:ilvl w:val="0"/>
          <w:numId w:val="0"/>
        </w:numPr>
        <w:suppressAutoHyphens/>
        <w:spacing w:before="0"/>
        <w:rPr>
          <w:rFonts w:ascii="Arial Narrow" w:hAnsi="Arial Narrow"/>
          <w:b/>
          <w:sz w:val="24"/>
          <w:szCs w:val="24"/>
        </w:rPr>
      </w:pPr>
      <w:r w:rsidRPr="00F4335C">
        <w:rPr>
          <w:rFonts w:ascii="Arial Narrow" w:hAnsi="Arial Narrow"/>
          <w:b/>
          <w:sz w:val="24"/>
          <w:szCs w:val="24"/>
        </w:rPr>
        <w:t>Zhotovitel</w:t>
      </w:r>
      <w:r w:rsidR="008E7268" w:rsidRPr="00F4335C">
        <w:rPr>
          <w:rFonts w:ascii="Arial Narrow" w:hAnsi="Arial Narrow"/>
          <w:b/>
          <w:sz w:val="24"/>
          <w:szCs w:val="24"/>
        </w:rPr>
        <w:t>:</w:t>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r w:rsidR="00AB2A7E" w:rsidRPr="00F4335C">
        <w:rPr>
          <w:rFonts w:ascii="Arial Narrow" w:hAnsi="Arial Narrow"/>
          <w:b/>
          <w:sz w:val="24"/>
          <w:szCs w:val="24"/>
        </w:rPr>
        <w:tab/>
      </w:r>
    </w:p>
    <w:p w14:paraId="1B206E8D" w14:textId="77777777" w:rsidR="002748C1" w:rsidRPr="00F4335C" w:rsidRDefault="008B3D44" w:rsidP="00F4335C">
      <w:pPr>
        <w:pStyle w:val="Nadpis2"/>
        <w:numPr>
          <w:ilvl w:val="0"/>
          <w:numId w:val="0"/>
        </w:numPr>
        <w:suppressAutoHyphens/>
        <w:spacing w:before="0"/>
        <w:rPr>
          <w:rFonts w:ascii="Arial Narrow" w:hAnsi="Arial Narrow"/>
          <w:sz w:val="24"/>
          <w:szCs w:val="24"/>
        </w:rPr>
      </w:pPr>
      <w:r w:rsidRPr="00F4335C">
        <w:rPr>
          <w:rFonts w:ascii="Arial Narrow" w:hAnsi="Arial Narrow"/>
          <w:sz w:val="24"/>
          <w:szCs w:val="24"/>
        </w:rPr>
        <w:t>se sídlem:</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463DD770" w14:textId="77777777" w:rsidR="002748C1" w:rsidRPr="00F4335C" w:rsidRDefault="002748C1" w:rsidP="00F4335C">
      <w:pPr>
        <w:pStyle w:val="Normln1"/>
        <w:tabs>
          <w:tab w:val="num" w:pos="0"/>
          <w:tab w:val="left" w:pos="3119"/>
        </w:tabs>
        <w:spacing w:line="240" w:lineRule="auto"/>
        <w:jc w:val="both"/>
        <w:rPr>
          <w:rFonts w:ascii="Arial Narrow" w:hAnsi="Arial Narrow"/>
          <w:szCs w:val="24"/>
        </w:rPr>
      </w:pPr>
      <w:r w:rsidRPr="00F4335C">
        <w:rPr>
          <w:rFonts w:ascii="Arial Narrow" w:hAnsi="Arial Narrow"/>
          <w:szCs w:val="24"/>
        </w:rPr>
        <w:t xml:space="preserve">zastoupen: </w:t>
      </w:r>
    </w:p>
    <w:p w14:paraId="4D7EB0B7"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IČ:</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104E2BD5"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DIČ:</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21F44B92"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bankovní spojení:</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t xml:space="preserve"> </w:t>
      </w:r>
    </w:p>
    <w:p w14:paraId="3403D491" w14:textId="77777777" w:rsidR="008B3D44" w:rsidRPr="00F4335C" w:rsidRDefault="008E7268" w:rsidP="00F4335C">
      <w:pPr>
        <w:suppressAutoHyphens/>
        <w:jc w:val="both"/>
        <w:rPr>
          <w:rFonts w:ascii="Arial Narrow" w:hAnsi="Arial Narrow"/>
          <w:sz w:val="24"/>
          <w:szCs w:val="24"/>
        </w:rPr>
      </w:pPr>
      <w:r w:rsidRPr="00F4335C">
        <w:rPr>
          <w:rFonts w:ascii="Arial Narrow" w:hAnsi="Arial Narrow"/>
          <w:sz w:val="24"/>
          <w:szCs w:val="24"/>
        </w:rPr>
        <w:t>číslo účtu:</w:t>
      </w:r>
      <w:r w:rsidR="008B3D44" w:rsidRPr="00F4335C">
        <w:rPr>
          <w:rFonts w:ascii="Arial Narrow" w:hAnsi="Arial Narrow"/>
          <w:sz w:val="24"/>
          <w:szCs w:val="24"/>
        </w:rPr>
        <w:tab/>
        <w:t xml:space="preserve"> </w:t>
      </w:r>
    </w:p>
    <w:p w14:paraId="11FE7ED1" w14:textId="77777777" w:rsidR="008B3D44" w:rsidRPr="00F4335C" w:rsidRDefault="008B3D44" w:rsidP="00F4335C">
      <w:pPr>
        <w:suppressAutoHyphens/>
        <w:jc w:val="both"/>
        <w:rPr>
          <w:rFonts w:ascii="Arial Narrow" w:hAnsi="Arial Narrow"/>
          <w:sz w:val="24"/>
          <w:szCs w:val="24"/>
        </w:rPr>
      </w:pPr>
      <w:r w:rsidRPr="00F4335C">
        <w:rPr>
          <w:rFonts w:ascii="Arial Narrow" w:hAnsi="Arial Narrow"/>
          <w:sz w:val="24"/>
          <w:szCs w:val="24"/>
        </w:rPr>
        <w:t>(dále jen „zhotovitel“ na straně druhé)</w:t>
      </w:r>
    </w:p>
    <w:p w14:paraId="6B53DDFB" w14:textId="77777777" w:rsidR="008B3D44" w:rsidRPr="00F4335C" w:rsidRDefault="008B3D44" w:rsidP="00F4335C">
      <w:pPr>
        <w:suppressAutoHyphens/>
        <w:jc w:val="both"/>
        <w:rPr>
          <w:rFonts w:ascii="Arial Narrow" w:hAnsi="Arial Narrow"/>
          <w:sz w:val="24"/>
          <w:szCs w:val="24"/>
        </w:rPr>
      </w:pPr>
    </w:p>
    <w:p w14:paraId="0B77E005" w14:textId="77777777" w:rsidR="008B3D44" w:rsidRPr="00F4335C" w:rsidRDefault="008B3D44" w:rsidP="00F4335C">
      <w:pPr>
        <w:suppressAutoHyphens/>
        <w:jc w:val="both"/>
        <w:rPr>
          <w:rFonts w:ascii="Arial Narrow" w:hAnsi="Arial Narrow"/>
          <w:sz w:val="24"/>
          <w:szCs w:val="24"/>
        </w:rPr>
      </w:pPr>
    </w:p>
    <w:p w14:paraId="10D9E0C8" w14:textId="77777777" w:rsidR="008B3D44" w:rsidRPr="00F4335C" w:rsidRDefault="008B3D44" w:rsidP="00F4335C">
      <w:pPr>
        <w:pStyle w:val="Nadpis1"/>
        <w:suppressAutoHyphens/>
        <w:spacing w:before="0" w:after="0"/>
        <w:jc w:val="both"/>
        <w:rPr>
          <w:rFonts w:ascii="Arial Narrow" w:hAnsi="Arial Narrow"/>
          <w:sz w:val="24"/>
          <w:szCs w:val="24"/>
        </w:rPr>
      </w:pPr>
      <w:r w:rsidRPr="00F4335C">
        <w:rPr>
          <w:rFonts w:ascii="Arial Narrow" w:hAnsi="Arial Narrow"/>
          <w:sz w:val="24"/>
          <w:szCs w:val="24"/>
        </w:rPr>
        <w:t xml:space="preserve">Základní </w:t>
      </w:r>
      <w:r w:rsidR="008E7268" w:rsidRPr="00F4335C">
        <w:rPr>
          <w:rFonts w:ascii="Arial Narrow" w:hAnsi="Arial Narrow"/>
          <w:sz w:val="24"/>
          <w:szCs w:val="24"/>
        </w:rPr>
        <w:t xml:space="preserve">pojmy a </w:t>
      </w:r>
      <w:r w:rsidRPr="00F4335C">
        <w:rPr>
          <w:rFonts w:ascii="Arial Narrow" w:hAnsi="Arial Narrow"/>
          <w:sz w:val="24"/>
          <w:szCs w:val="24"/>
        </w:rPr>
        <w:t>ustanovení</w:t>
      </w:r>
    </w:p>
    <w:p w14:paraId="11911EA4" w14:textId="77777777" w:rsidR="008B3D44" w:rsidRPr="00F4335C" w:rsidRDefault="008B3D44"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Smluvní strany prohlašují, že údaje uvedené ve smlouvě a taktéž oprávnění k podnikání jsou v souladu se skutečností v době uzavření smlouvy. Smluvní strany se zavazují, že změny dotčených údajů oznámí bez prodlení druhé smluvní straně. Smluvní strany dále prohlašují, že osoby podepisující smlouvu jsou k tomuto úkonu oprávněny. </w:t>
      </w:r>
    </w:p>
    <w:p w14:paraId="07514615" w14:textId="77777777" w:rsidR="008E7268" w:rsidRPr="00F4335C" w:rsidRDefault="008B3D44"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je odborně způsobilý k zajištění předmětu plnění podle smlouvy.</w:t>
      </w:r>
    </w:p>
    <w:p w14:paraId="53FA5890"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Objednatelem je zadavatel po uzavření smlouvy na plnění veřejné zakázky nebo zakázky.</w:t>
      </w:r>
    </w:p>
    <w:p w14:paraId="46246A59"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Zhotovitelem je dodavatel po uzavření smlouvy na plnění veřejné zakázky nebo zakázky.</w:t>
      </w:r>
    </w:p>
    <w:p w14:paraId="7E10B098"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Podzhotovitelem je poddodavatel po uzavření smlouvy na plnění veřejné zakázky nebo zakázky.</w:t>
      </w:r>
    </w:p>
    <w:p w14:paraId="6153B65F" w14:textId="77777777" w:rsidR="008E7268"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Příslušnou dokumentací je dokumentace zpracovaná v rozsahu stanoveném jiným právním předpisem (vyhláškou č. </w:t>
      </w:r>
      <w:r w:rsidR="001840D8" w:rsidRPr="00F4335C">
        <w:rPr>
          <w:rFonts w:ascii="Arial Narrow" w:hAnsi="Arial Narrow"/>
          <w:sz w:val="24"/>
          <w:szCs w:val="24"/>
        </w:rPr>
        <w:t>169/2016</w:t>
      </w:r>
      <w:r w:rsidRPr="00F4335C">
        <w:rPr>
          <w:rFonts w:ascii="Arial Narrow" w:hAnsi="Arial Narrow"/>
          <w:sz w:val="24"/>
          <w:szCs w:val="24"/>
        </w:rPr>
        <w:t xml:space="preserve"> Sb.).</w:t>
      </w:r>
    </w:p>
    <w:p w14:paraId="666E9EF5" w14:textId="77777777" w:rsidR="007E69B9" w:rsidRPr="00F4335C" w:rsidRDefault="008E7268"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Položkovým rozpočtem je zhotovitelem oceněný soupis stavebních prací </w:t>
      </w:r>
      <w:r w:rsidR="00011F6D" w:rsidRPr="00F4335C">
        <w:rPr>
          <w:rFonts w:ascii="Arial Narrow" w:hAnsi="Arial Narrow"/>
          <w:sz w:val="24"/>
          <w:szCs w:val="24"/>
        </w:rPr>
        <w:t>dodávek a služeb, v němž jsou zhotovitelem uvedeny jednotkové ceny u všech položek stavebních prací dodávek a služeb a jejich celkové ceny pro zadavatelem vymezené množství.</w:t>
      </w:r>
      <w:r w:rsidRPr="00F4335C">
        <w:rPr>
          <w:rFonts w:ascii="Arial Narrow" w:hAnsi="Arial Narrow"/>
          <w:sz w:val="24"/>
          <w:szCs w:val="24"/>
        </w:rPr>
        <w:t xml:space="preserve"> </w:t>
      </w:r>
    </w:p>
    <w:p w14:paraId="7CB76212" w14:textId="12C10B53"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se před uzavřením této smlouvy řádně seznámil s technickou specifikací díla, přičemž ji považuje z hlediska specifikace předmětu plnění za úplnou a správnou. V této souvislosti zhotovitel prohlašuje, že v technické specifikaci díla z hlediska specifikace předmětu plnění nezjistil žádné vady, chyby, opomenutí či jakékoli jiné nedostatky, a že technická specifikace díla je plně způsobilým a kompletním podkladem pro řádnou a včasnou realizaci díla</w:t>
      </w:r>
      <w:r w:rsidR="00AF6160" w:rsidRPr="00F4335C">
        <w:rPr>
          <w:rFonts w:ascii="Arial Narrow" w:hAnsi="Arial Narrow"/>
          <w:sz w:val="24"/>
          <w:szCs w:val="24"/>
        </w:rPr>
        <w:t>.</w:t>
      </w:r>
    </w:p>
    <w:p w14:paraId="223A37C3" w14:textId="77777777" w:rsidR="00A80F6C" w:rsidRPr="00F4335C" w:rsidRDefault="00A80F6C" w:rsidP="00F4335C">
      <w:pPr>
        <w:rPr>
          <w:rFonts w:ascii="Arial Narrow" w:hAnsi="Arial Narrow"/>
          <w:sz w:val="24"/>
          <w:szCs w:val="24"/>
        </w:rPr>
      </w:pPr>
    </w:p>
    <w:p w14:paraId="2E7A0AFC" w14:textId="77777777" w:rsidR="007B148F" w:rsidRPr="00F4335C" w:rsidRDefault="007B148F" w:rsidP="00F4335C">
      <w:pPr>
        <w:rPr>
          <w:rFonts w:ascii="Arial Narrow" w:hAnsi="Arial Narrow"/>
          <w:sz w:val="24"/>
          <w:szCs w:val="24"/>
        </w:rPr>
      </w:pPr>
    </w:p>
    <w:p w14:paraId="1B04228B" w14:textId="77777777" w:rsidR="008B3D44" w:rsidRPr="00F4335C" w:rsidRDefault="008B3D44" w:rsidP="00F4335C">
      <w:pPr>
        <w:pStyle w:val="Nadpis1"/>
        <w:spacing w:before="0" w:after="0"/>
        <w:rPr>
          <w:rFonts w:ascii="Arial Narrow" w:hAnsi="Arial Narrow"/>
          <w:sz w:val="24"/>
          <w:szCs w:val="24"/>
        </w:rPr>
      </w:pPr>
      <w:r w:rsidRPr="00F4335C">
        <w:rPr>
          <w:rFonts w:ascii="Arial Narrow" w:hAnsi="Arial Narrow"/>
          <w:sz w:val="24"/>
          <w:szCs w:val="24"/>
        </w:rPr>
        <w:t>Předmět smlouvy</w:t>
      </w:r>
    </w:p>
    <w:p w14:paraId="10EE28B4" w14:textId="7F215C9E" w:rsidR="00A11828" w:rsidRPr="00F4335C" w:rsidRDefault="008B3D44" w:rsidP="00F4335C">
      <w:pPr>
        <w:pStyle w:val="Normln2"/>
        <w:rPr>
          <w:rFonts w:ascii="Arial Narrow" w:hAnsi="Arial Narrow" w:cs="Arial"/>
          <w:szCs w:val="24"/>
        </w:rPr>
      </w:pPr>
      <w:r w:rsidRPr="00F4335C">
        <w:rPr>
          <w:rFonts w:ascii="Arial Narrow" w:hAnsi="Arial Narrow"/>
          <w:szCs w:val="24"/>
        </w:rPr>
        <w:t xml:space="preserve">Předmětem smlouvy je </w:t>
      </w:r>
      <w:r w:rsidR="008C57A0" w:rsidRPr="00F4335C">
        <w:rPr>
          <w:rFonts w:ascii="Arial Narrow" w:hAnsi="Arial Narrow"/>
          <w:szCs w:val="24"/>
        </w:rPr>
        <w:t xml:space="preserve">provedení </w:t>
      </w:r>
      <w:r w:rsidRPr="00F4335C">
        <w:rPr>
          <w:rFonts w:ascii="Arial Narrow" w:hAnsi="Arial Narrow"/>
          <w:szCs w:val="24"/>
        </w:rPr>
        <w:t>stavby „</w:t>
      </w:r>
      <w:bookmarkStart w:id="0" w:name="_Hlk479770981"/>
      <w:r w:rsidR="00011F6D" w:rsidRPr="00F4335C">
        <w:rPr>
          <w:rFonts w:ascii="Arial Narrow" w:hAnsi="Arial Narrow"/>
          <w:szCs w:val="24"/>
        </w:rPr>
        <w:t>Snížení energetické náročnosti bytového domu“</w:t>
      </w:r>
      <w:bookmarkEnd w:id="0"/>
    </w:p>
    <w:p w14:paraId="1B9C3279" w14:textId="77777777" w:rsidR="008B3D44" w:rsidRPr="00F4335C" w:rsidRDefault="00D70ED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Provedením</w:t>
      </w:r>
      <w:r w:rsidR="008B3D44" w:rsidRPr="00F4335C">
        <w:rPr>
          <w:rFonts w:ascii="Arial Narrow" w:hAnsi="Arial Narrow"/>
          <w:sz w:val="24"/>
          <w:szCs w:val="24"/>
        </w:rPr>
        <w:t xml:space="preserve"> </w:t>
      </w:r>
      <w:r w:rsidR="00BE717C" w:rsidRPr="00F4335C">
        <w:rPr>
          <w:rFonts w:ascii="Arial Narrow" w:hAnsi="Arial Narrow"/>
          <w:sz w:val="24"/>
          <w:szCs w:val="24"/>
        </w:rPr>
        <w:t>díla</w:t>
      </w:r>
      <w:r w:rsidR="008B3D44" w:rsidRPr="00F4335C">
        <w:rPr>
          <w:rFonts w:ascii="Arial Narrow" w:hAnsi="Arial Narrow"/>
          <w:sz w:val="24"/>
          <w:szCs w:val="24"/>
        </w:rPr>
        <w:t xml:space="preserve"> se rozumí úplné, funkční a bezvadné provedení všech stavebních a montážních prací, konstrukcí, dodávek materiálů, technických a technologických zařízení, včetně všech činností spojených s plněním předmětu smlouvy a nezbytných pro uvedení předmětu díla do užívání. </w:t>
      </w:r>
    </w:p>
    <w:p w14:paraId="5248FE75" w14:textId="77777777" w:rsidR="00291A59" w:rsidRPr="00F4335C" w:rsidRDefault="00291A59" w:rsidP="00F4335C">
      <w:pPr>
        <w:rPr>
          <w:rFonts w:ascii="Arial Narrow" w:hAnsi="Arial Narrow"/>
          <w:sz w:val="24"/>
          <w:szCs w:val="24"/>
        </w:rPr>
      </w:pPr>
    </w:p>
    <w:p w14:paraId="7AF7AD72" w14:textId="77777777" w:rsidR="00291A59" w:rsidRPr="00F4335C" w:rsidRDefault="00291A59" w:rsidP="00F4335C">
      <w:pPr>
        <w:pStyle w:val="Nadpis1"/>
        <w:spacing w:before="0" w:after="0"/>
        <w:rPr>
          <w:rFonts w:ascii="Arial Narrow" w:hAnsi="Arial Narrow"/>
          <w:sz w:val="24"/>
          <w:szCs w:val="24"/>
        </w:rPr>
      </w:pPr>
      <w:r w:rsidRPr="00F4335C">
        <w:rPr>
          <w:rFonts w:ascii="Arial Narrow" w:hAnsi="Arial Narrow"/>
          <w:sz w:val="24"/>
          <w:szCs w:val="24"/>
        </w:rPr>
        <w:lastRenderedPageBreak/>
        <w:t>Lhůty</w:t>
      </w:r>
    </w:p>
    <w:p w14:paraId="0AC5DE23"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Předání a převzetí staveniště</w:t>
      </w:r>
    </w:p>
    <w:p w14:paraId="63E79198" w14:textId="06228B96" w:rsidR="008A3F7A" w:rsidRPr="00F4335C" w:rsidRDefault="008A3F7A" w:rsidP="00F4335C">
      <w:pPr>
        <w:jc w:val="both"/>
        <w:rPr>
          <w:rFonts w:ascii="Arial Narrow" w:hAnsi="Arial Narrow"/>
          <w:sz w:val="24"/>
          <w:szCs w:val="24"/>
        </w:rPr>
      </w:pPr>
      <w:r w:rsidRPr="00F4335C">
        <w:rPr>
          <w:rFonts w:ascii="Arial Narrow" w:hAnsi="Arial Narrow"/>
          <w:sz w:val="24"/>
          <w:szCs w:val="24"/>
        </w:rPr>
        <w:t xml:space="preserve">Staveniště bude předáno a převzato </w:t>
      </w:r>
      <w:r w:rsidR="00736451" w:rsidRPr="00F4335C">
        <w:rPr>
          <w:rFonts w:ascii="Arial Narrow" w:hAnsi="Arial Narrow"/>
          <w:sz w:val="24"/>
          <w:szCs w:val="24"/>
        </w:rPr>
        <w:t xml:space="preserve">dne </w:t>
      </w:r>
      <w:r w:rsidR="007E69B9" w:rsidRPr="00F4335C">
        <w:rPr>
          <w:rFonts w:ascii="Arial Narrow" w:hAnsi="Arial Narrow"/>
          <w:sz w:val="24"/>
          <w:szCs w:val="24"/>
        </w:rPr>
        <w:t>2</w:t>
      </w:r>
      <w:r w:rsidR="00736451" w:rsidRPr="00F4335C">
        <w:rPr>
          <w:rFonts w:ascii="Arial Narrow" w:hAnsi="Arial Narrow"/>
          <w:sz w:val="24"/>
          <w:szCs w:val="24"/>
        </w:rPr>
        <w:t>.4.2018</w:t>
      </w:r>
      <w:r w:rsidRPr="00F4335C">
        <w:rPr>
          <w:rFonts w:ascii="Arial Narrow" w:hAnsi="Arial Narrow"/>
          <w:sz w:val="24"/>
          <w:szCs w:val="24"/>
        </w:rPr>
        <w:t>.</w:t>
      </w:r>
    </w:p>
    <w:p w14:paraId="5B61D1F7" w14:textId="77777777" w:rsidR="00A51F03"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Zahájení </w:t>
      </w:r>
      <w:r w:rsidR="00A51F03" w:rsidRPr="00F4335C">
        <w:rPr>
          <w:rFonts w:ascii="Arial Narrow" w:hAnsi="Arial Narrow"/>
          <w:sz w:val="24"/>
          <w:szCs w:val="24"/>
        </w:rPr>
        <w:t xml:space="preserve">a dokončení </w:t>
      </w:r>
      <w:r w:rsidRPr="00F4335C">
        <w:rPr>
          <w:rFonts w:ascii="Arial Narrow" w:hAnsi="Arial Narrow"/>
          <w:sz w:val="24"/>
          <w:szCs w:val="24"/>
        </w:rPr>
        <w:t>stavebních prací</w:t>
      </w:r>
    </w:p>
    <w:p w14:paraId="6DAED699" w14:textId="37CF3366" w:rsidR="008A3F7A" w:rsidRPr="00F4335C" w:rsidRDefault="008A3F7A" w:rsidP="00F4335C">
      <w:pPr>
        <w:jc w:val="both"/>
        <w:rPr>
          <w:rFonts w:ascii="Arial Narrow" w:hAnsi="Arial Narrow"/>
          <w:sz w:val="24"/>
          <w:szCs w:val="24"/>
        </w:rPr>
      </w:pPr>
      <w:r w:rsidRPr="00F4335C">
        <w:rPr>
          <w:rFonts w:ascii="Arial Narrow" w:hAnsi="Arial Narrow"/>
          <w:sz w:val="24"/>
          <w:szCs w:val="24"/>
        </w:rPr>
        <w:t>Zahájení stavebních prací proběhne ke dni předání staveniště</w:t>
      </w:r>
      <w:r w:rsidR="00736451" w:rsidRPr="00F4335C">
        <w:rPr>
          <w:rFonts w:ascii="Arial Narrow" w:hAnsi="Arial Narrow"/>
          <w:sz w:val="24"/>
          <w:szCs w:val="24"/>
        </w:rPr>
        <w:t xml:space="preserve"> tzn. </w:t>
      </w:r>
      <w:r w:rsidR="007E69B9" w:rsidRPr="00F4335C">
        <w:rPr>
          <w:rFonts w:ascii="Arial Narrow" w:hAnsi="Arial Narrow"/>
          <w:sz w:val="24"/>
          <w:szCs w:val="24"/>
        </w:rPr>
        <w:t>2</w:t>
      </w:r>
      <w:r w:rsidR="00736451" w:rsidRPr="00F4335C">
        <w:rPr>
          <w:rFonts w:ascii="Arial Narrow" w:hAnsi="Arial Narrow"/>
          <w:sz w:val="24"/>
          <w:szCs w:val="24"/>
        </w:rPr>
        <w:t>.4.2018</w:t>
      </w:r>
      <w:r w:rsidR="00A51F03" w:rsidRPr="00F4335C">
        <w:rPr>
          <w:rFonts w:ascii="Arial Narrow" w:hAnsi="Arial Narrow"/>
          <w:sz w:val="24"/>
          <w:szCs w:val="24"/>
        </w:rPr>
        <w:t xml:space="preserve">, dokončení stavebních prací je stanoveno </w:t>
      </w:r>
      <w:r w:rsidR="007E69B9" w:rsidRPr="00F4335C">
        <w:rPr>
          <w:rFonts w:ascii="Arial Narrow" w:hAnsi="Arial Narrow"/>
          <w:sz w:val="24"/>
          <w:szCs w:val="24"/>
        </w:rPr>
        <w:t>nejpozději do 26 týdnů</w:t>
      </w:r>
      <w:r w:rsidR="00736451" w:rsidRPr="00F4335C">
        <w:rPr>
          <w:rFonts w:ascii="Arial Narrow" w:hAnsi="Arial Narrow"/>
          <w:sz w:val="24"/>
          <w:szCs w:val="24"/>
        </w:rPr>
        <w:t>.</w:t>
      </w:r>
      <w:r w:rsidR="007E69B9" w:rsidRPr="00F4335C">
        <w:rPr>
          <w:rFonts w:ascii="Arial Narrow" w:hAnsi="Arial Narrow"/>
          <w:sz w:val="24"/>
          <w:szCs w:val="24"/>
        </w:rPr>
        <w:t xml:space="preserve"> </w:t>
      </w:r>
      <w:r w:rsidR="00CD6B42" w:rsidRPr="00F4335C">
        <w:rPr>
          <w:rFonts w:ascii="Arial Narrow" w:hAnsi="Arial Narrow"/>
          <w:sz w:val="24"/>
          <w:szCs w:val="24"/>
        </w:rPr>
        <w:t>Zhotovitel provede dílo v souladu s harmonogramem realizace díla, který je k této smlouvě připojen jako příloha č. 3.</w:t>
      </w:r>
    </w:p>
    <w:p w14:paraId="676BA770"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Předání a převzetí stavby</w:t>
      </w:r>
    </w:p>
    <w:p w14:paraId="2337B4E8" w14:textId="06D549EF" w:rsidR="008A3F7A" w:rsidRPr="00F4335C" w:rsidRDefault="001840D8" w:rsidP="00F4335C">
      <w:pPr>
        <w:jc w:val="both"/>
        <w:rPr>
          <w:rFonts w:ascii="Arial Narrow" w:hAnsi="Arial Narrow"/>
          <w:sz w:val="24"/>
          <w:szCs w:val="24"/>
        </w:rPr>
      </w:pPr>
      <w:r w:rsidRPr="00F4335C">
        <w:rPr>
          <w:rFonts w:ascii="Arial Narrow" w:hAnsi="Arial Narrow"/>
          <w:sz w:val="24"/>
          <w:szCs w:val="24"/>
        </w:rPr>
        <w:t>Předání</w:t>
      </w:r>
      <w:r w:rsidR="008A3F7A" w:rsidRPr="00F4335C">
        <w:rPr>
          <w:rFonts w:ascii="Arial Narrow" w:hAnsi="Arial Narrow"/>
          <w:sz w:val="24"/>
          <w:szCs w:val="24"/>
        </w:rPr>
        <w:t xml:space="preserve"> a převzetí stavby </w:t>
      </w:r>
      <w:r w:rsidR="002B5096" w:rsidRPr="00F4335C">
        <w:rPr>
          <w:rFonts w:ascii="Arial Narrow" w:hAnsi="Arial Narrow"/>
          <w:sz w:val="24"/>
          <w:szCs w:val="24"/>
        </w:rPr>
        <w:t>bude provedeno ke dni ukončení stavebních prací</w:t>
      </w:r>
      <w:r w:rsidR="00A51F03" w:rsidRPr="00F4335C">
        <w:rPr>
          <w:rFonts w:ascii="Arial Narrow" w:hAnsi="Arial Narrow"/>
          <w:sz w:val="24"/>
          <w:szCs w:val="24"/>
        </w:rPr>
        <w:t xml:space="preserve">. Předání a převzetí díla proběhne na základě </w:t>
      </w:r>
      <w:r w:rsidR="002B5096" w:rsidRPr="00F4335C">
        <w:rPr>
          <w:rFonts w:ascii="Arial Narrow" w:hAnsi="Arial Narrow"/>
          <w:sz w:val="24"/>
          <w:szCs w:val="24"/>
        </w:rPr>
        <w:t>předávacího protokolu.</w:t>
      </w:r>
    </w:p>
    <w:p w14:paraId="2B23DCA8" w14:textId="77777777" w:rsidR="00291A59" w:rsidRPr="00F4335C" w:rsidRDefault="008A3F7A"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Záruční lhůta</w:t>
      </w:r>
    </w:p>
    <w:p w14:paraId="19D4F199" w14:textId="77777777" w:rsidR="002B5096" w:rsidRPr="00F4335C" w:rsidRDefault="002B5096" w:rsidP="00F4335C">
      <w:pPr>
        <w:jc w:val="both"/>
        <w:rPr>
          <w:rFonts w:ascii="Arial Narrow" w:hAnsi="Arial Narrow"/>
          <w:sz w:val="24"/>
          <w:szCs w:val="24"/>
        </w:rPr>
      </w:pPr>
      <w:r w:rsidRPr="00F4335C">
        <w:rPr>
          <w:rFonts w:ascii="Arial Narrow" w:hAnsi="Arial Narrow"/>
          <w:sz w:val="24"/>
          <w:szCs w:val="24"/>
        </w:rPr>
        <w:t>Záruční lhůta začíná běžet ode dne předání a převzetí stavby.</w:t>
      </w:r>
    </w:p>
    <w:p w14:paraId="194548E3" w14:textId="77777777" w:rsidR="008A3F7A" w:rsidRPr="00F4335C" w:rsidRDefault="008A3F7A" w:rsidP="00F4335C">
      <w:pPr>
        <w:jc w:val="both"/>
        <w:rPr>
          <w:rFonts w:ascii="Arial Narrow" w:hAnsi="Arial Narrow"/>
          <w:sz w:val="24"/>
          <w:szCs w:val="24"/>
        </w:rPr>
      </w:pPr>
    </w:p>
    <w:p w14:paraId="1209D8D3" w14:textId="77777777" w:rsidR="008A3F7A" w:rsidRPr="00F4335C" w:rsidRDefault="008A3F7A" w:rsidP="00F4335C">
      <w:pPr>
        <w:rPr>
          <w:rFonts w:ascii="Arial Narrow" w:hAnsi="Arial Narrow"/>
          <w:sz w:val="24"/>
          <w:szCs w:val="24"/>
        </w:rPr>
      </w:pPr>
    </w:p>
    <w:p w14:paraId="1ECFDE83" w14:textId="77777777" w:rsidR="00301F41" w:rsidRPr="00F4335C" w:rsidRDefault="00301F41" w:rsidP="00F4335C">
      <w:pPr>
        <w:pStyle w:val="Nadpis1"/>
        <w:spacing w:before="0" w:after="0"/>
        <w:rPr>
          <w:rFonts w:ascii="Arial Narrow" w:hAnsi="Arial Narrow"/>
          <w:sz w:val="24"/>
          <w:szCs w:val="24"/>
        </w:rPr>
      </w:pPr>
      <w:r w:rsidRPr="00F4335C">
        <w:rPr>
          <w:rFonts w:ascii="Arial Narrow" w:hAnsi="Arial Narrow"/>
          <w:sz w:val="24"/>
          <w:szCs w:val="24"/>
        </w:rPr>
        <w:t>Povinnosti objednatele</w:t>
      </w:r>
    </w:p>
    <w:p w14:paraId="2798027C" w14:textId="77777777" w:rsidR="00291A59" w:rsidRPr="00F4335C" w:rsidRDefault="00301F4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odpovědný za správnost a úplnost předané příslušné dokumentace.</w:t>
      </w:r>
    </w:p>
    <w:p w14:paraId="0DA4200C" w14:textId="77777777" w:rsidR="004F55EF" w:rsidRPr="00F4335C" w:rsidRDefault="004F55EF" w:rsidP="00F4335C">
      <w:pPr>
        <w:rPr>
          <w:rFonts w:ascii="Arial Narrow" w:hAnsi="Arial Narrow"/>
          <w:sz w:val="24"/>
          <w:szCs w:val="24"/>
        </w:rPr>
      </w:pPr>
      <w:r w:rsidRPr="00F4335C">
        <w:rPr>
          <w:rFonts w:ascii="Arial Narrow" w:hAnsi="Arial Narrow"/>
          <w:sz w:val="24"/>
          <w:szCs w:val="24"/>
        </w:rPr>
        <w:t>5.2   Pokud to vyplývá ze zvláštních právních předpisů, jmenuje objednatel koordinátora bezpečnosti práce na staveništi.</w:t>
      </w:r>
    </w:p>
    <w:p w14:paraId="6C6E2D65" w14:textId="77777777" w:rsidR="00011F6D" w:rsidRPr="00F4335C" w:rsidRDefault="00011F6D" w:rsidP="00F4335C">
      <w:pPr>
        <w:rPr>
          <w:rFonts w:ascii="Arial Narrow" w:hAnsi="Arial Narrow"/>
          <w:sz w:val="24"/>
          <w:szCs w:val="24"/>
        </w:rPr>
      </w:pPr>
      <w:r w:rsidRPr="00F4335C">
        <w:rPr>
          <w:rFonts w:ascii="Arial Narrow" w:hAnsi="Arial Narrow"/>
          <w:sz w:val="24"/>
          <w:szCs w:val="24"/>
        </w:rPr>
        <w:t>5.3. Příslušná dokumentace dle vyhlášky 169/2016 Sb. bude předána a převzata spolu s předáním stave</w:t>
      </w:r>
      <w:r w:rsidR="00736451" w:rsidRPr="00F4335C">
        <w:rPr>
          <w:rFonts w:ascii="Arial Narrow" w:hAnsi="Arial Narrow"/>
          <w:sz w:val="24"/>
          <w:szCs w:val="24"/>
        </w:rPr>
        <w:t>n</w:t>
      </w:r>
      <w:r w:rsidRPr="00F4335C">
        <w:rPr>
          <w:rFonts w:ascii="Arial Narrow" w:hAnsi="Arial Narrow"/>
          <w:sz w:val="24"/>
          <w:szCs w:val="24"/>
        </w:rPr>
        <w:t>iště.</w:t>
      </w:r>
    </w:p>
    <w:p w14:paraId="59D06F01" w14:textId="77777777" w:rsidR="00301F41" w:rsidRPr="00F4335C" w:rsidRDefault="00301F41" w:rsidP="00F4335C">
      <w:pPr>
        <w:rPr>
          <w:rFonts w:ascii="Arial Narrow" w:hAnsi="Arial Narrow"/>
          <w:sz w:val="24"/>
          <w:szCs w:val="24"/>
        </w:rPr>
      </w:pPr>
    </w:p>
    <w:p w14:paraId="2C3F682F" w14:textId="77777777" w:rsidR="00301F41" w:rsidRPr="00F4335C" w:rsidRDefault="00301F41" w:rsidP="00F4335C">
      <w:pPr>
        <w:rPr>
          <w:rFonts w:ascii="Arial Narrow" w:hAnsi="Arial Narrow"/>
          <w:sz w:val="24"/>
          <w:szCs w:val="24"/>
        </w:rPr>
      </w:pPr>
    </w:p>
    <w:p w14:paraId="178C9F5B" w14:textId="77777777" w:rsidR="00301F41" w:rsidRPr="00F4335C" w:rsidRDefault="00301F41" w:rsidP="00F4335C">
      <w:pPr>
        <w:pStyle w:val="Nadpis1"/>
        <w:spacing w:before="0" w:after="0"/>
        <w:rPr>
          <w:rFonts w:ascii="Arial Narrow" w:hAnsi="Arial Narrow"/>
          <w:sz w:val="24"/>
          <w:szCs w:val="24"/>
        </w:rPr>
      </w:pPr>
      <w:r w:rsidRPr="00F4335C">
        <w:rPr>
          <w:rFonts w:ascii="Arial Narrow" w:hAnsi="Arial Narrow"/>
          <w:sz w:val="24"/>
          <w:szCs w:val="24"/>
        </w:rPr>
        <w:t>Povinnosti zhotovitele</w:t>
      </w:r>
    </w:p>
    <w:p w14:paraId="08CA1617" w14:textId="77777777" w:rsidR="00301F41" w:rsidRPr="00F4335C" w:rsidRDefault="00301F4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umožnit výko</w:t>
      </w:r>
      <w:r w:rsidR="004F55EF" w:rsidRPr="00F4335C">
        <w:rPr>
          <w:rFonts w:ascii="Arial Narrow" w:hAnsi="Arial Narrow"/>
          <w:sz w:val="24"/>
          <w:szCs w:val="24"/>
        </w:rPr>
        <w:t xml:space="preserve">n technického dozoru stavebníka, případně autorského dozoru projektanta a koordinátora bezpečnosti a ochrany zdraví </w:t>
      </w:r>
      <w:r w:rsidRPr="00F4335C">
        <w:rPr>
          <w:rFonts w:ascii="Arial Narrow" w:hAnsi="Arial Narrow"/>
          <w:sz w:val="24"/>
          <w:szCs w:val="24"/>
        </w:rPr>
        <w:t>při práci na staveništi.</w:t>
      </w:r>
    </w:p>
    <w:p w14:paraId="4BBE3464" w14:textId="77777777" w:rsidR="00301F41" w:rsidRPr="00F4335C" w:rsidRDefault="00E8456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Pokud zhotovitel prokazoval v zadávacím řízení splnění kvalifikace pomocí jiného </w:t>
      </w:r>
      <w:r w:rsidR="00011F6D" w:rsidRPr="00F4335C">
        <w:rPr>
          <w:rFonts w:ascii="Arial Narrow" w:hAnsi="Arial Narrow"/>
          <w:sz w:val="24"/>
          <w:szCs w:val="24"/>
        </w:rPr>
        <w:t>pod</w:t>
      </w:r>
      <w:r w:rsidRPr="00F4335C">
        <w:rPr>
          <w:rFonts w:ascii="Arial Narrow" w:hAnsi="Arial Narrow"/>
          <w:sz w:val="24"/>
          <w:szCs w:val="24"/>
        </w:rPr>
        <w:t xml:space="preserve">dodavatele, může tohoto </w:t>
      </w:r>
      <w:r w:rsidR="00011F6D" w:rsidRPr="00F4335C">
        <w:rPr>
          <w:rFonts w:ascii="Arial Narrow" w:hAnsi="Arial Narrow"/>
          <w:sz w:val="24"/>
          <w:szCs w:val="24"/>
        </w:rPr>
        <w:t>pod</w:t>
      </w:r>
      <w:r w:rsidRPr="00F4335C">
        <w:rPr>
          <w:rFonts w:ascii="Arial Narrow" w:hAnsi="Arial Narrow"/>
          <w:sz w:val="24"/>
          <w:szCs w:val="24"/>
        </w:rPr>
        <w:t xml:space="preserve">dodavatele změnit jen ve výjimečných případech se souhlasem objednatele. Nový poddodavatel musí splňovat kvalifikaci </w:t>
      </w:r>
      <w:r w:rsidR="00011F6D" w:rsidRPr="00F4335C">
        <w:rPr>
          <w:rFonts w:ascii="Arial Narrow" w:hAnsi="Arial Narrow"/>
          <w:sz w:val="24"/>
          <w:szCs w:val="24"/>
        </w:rPr>
        <w:t xml:space="preserve">minimálně </w:t>
      </w:r>
      <w:r w:rsidRPr="00F4335C">
        <w:rPr>
          <w:rFonts w:ascii="Arial Narrow" w:hAnsi="Arial Narrow"/>
          <w:sz w:val="24"/>
          <w:szCs w:val="24"/>
        </w:rPr>
        <w:t>v rozsahu, v jakém byla prokázána v zadávacím řízení.</w:t>
      </w:r>
    </w:p>
    <w:p w14:paraId="5AECB778" w14:textId="77777777" w:rsidR="001B6BBD" w:rsidRPr="00F4335C" w:rsidRDefault="001B6BBD"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není odpovědný za správnost a úplnost objednatelem předané příslušné proje</w:t>
      </w:r>
      <w:r w:rsidR="004F55EF" w:rsidRPr="00F4335C">
        <w:rPr>
          <w:rFonts w:ascii="Arial Narrow" w:hAnsi="Arial Narrow"/>
          <w:sz w:val="24"/>
          <w:szCs w:val="24"/>
        </w:rPr>
        <w:t>ktové dokumentace a není povinen</w:t>
      </w:r>
      <w:r w:rsidRPr="00F4335C">
        <w:rPr>
          <w:rFonts w:ascii="Arial Narrow" w:hAnsi="Arial Narrow"/>
          <w:sz w:val="24"/>
          <w:szCs w:val="24"/>
        </w:rPr>
        <w:t xml:space="preserve"> do ceny díla zahrnovat případné vady dokumentace.</w:t>
      </w:r>
    </w:p>
    <w:p w14:paraId="464759F3" w14:textId="77777777" w:rsidR="001B6BBD" w:rsidRPr="00F4335C" w:rsidRDefault="001B6BBD" w:rsidP="00F4335C">
      <w:pPr>
        <w:rPr>
          <w:rFonts w:ascii="Arial Narrow" w:hAnsi="Arial Narrow"/>
          <w:sz w:val="24"/>
          <w:szCs w:val="24"/>
        </w:rPr>
      </w:pPr>
    </w:p>
    <w:p w14:paraId="3A529393" w14:textId="77777777" w:rsidR="001B6BBD" w:rsidRPr="00F4335C" w:rsidRDefault="001B6BBD" w:rsidP="00F4335C">
      <w:pPr>
        <w:rPr>
          <w:rFonts w:ascii="Arial Narrow" w:hAnsi="Arial Narrow"/>
          <w:sz w:val="24"/>
          <w:szCs w:val="24"/>
        </w:rPr>
      </w:pPr>
    </w:p>
    <w:p w14:paraId="0CF42F25" w14:textId="77777777" w:rsidR="00331095" w:rsidRPr="00F4335C" w:rsidRDefault="00331095" w:rsidP="00F4335C">
      <w:pPr>
        <w:pStyle w:val="Nadpis1"/>
        <w:spacing w:before="0" w:after="0"/>
        <w:rPr>
          <w:rFonts w:ascii="Arial Narrow" w:hAnsi="Arial Narrow"/>
          <w:sz w:val="24"/>
          <w:szCs w:val="24"/>
        </w:rPr>
      </w:pPr>
      <w:r w:rsidRPr="00F4335C">
        <w:rPr>
          <w:rFonts w:ascii="Arial Narrow" w:hAnsi="Arial Narrow"/>
          <w:sz w:val="24"/>
          <w:szCs w:val="24"/>
        </w:rPr>
        <w:t>Cena díla</w:t>
      </w:r>
    </w:p>
    <w:p w14:paraId="0EC14F86" w14:textId="77777777" w:rsidR="00331095" w:rsidRPr="00F4335C" w:rsidRDefault="004F55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Obsah sjednané ceny díla je dán</w:t>
      </w:r>
      <w:r w:rsidR="00331095" w:rsidRPr="00F4335C">
        <w:rPr>
          <w:rFonts w:ascii="Arial Narrow" w:hAnsi="Arial Narrow"/>
          <w:sz w:val="24"/>
          <w:szCs w:val="24"/>
        </w:rPr>
        <w:t xml:space="preserve"> položkovým rozpočtem, který je přílohou této smlouvy.</w:t>
      </w:r>
    </w:p>
    <w:p w14:paraId="2EB21240" w14:textId="77777777" w:rsidR="007E69B9" w:rsidRPr="00F4335C" w:rsidRDefault="0033109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Ceny uvedené zhotovitelem v položkovém rozpočtu obsahují všechny náklady související se zhotovením díla, vedlejší náklady související s umístěním stavby, zařízením staveniště a také ostatní náklady související s plněním podmínek zadávací dokumentace.</w:t>
      </w:r>
    </w:p>
    <w:p w14:paraId="11A020E3" w14:textId="709A0325"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Cena za dílo je pevně stanovenou cenou a zahrnuje výlohy za veškerá plnění, jež mají být podle této smlouvy poskytnuta. Cena za dílo dále zahrnuje všechna vedlejší plnění, která je zhotovitel povinen poskytnout při plnění této smlouvy. Zhotovitel nemá za uvedené výlohy nárok na náhradu. Pozdější zvýšení cen materiálu nebo další zvýšení nákladů nepovedou ke zvýšení smluvené ceny za dílo. Zvýšení ceny za dílo je možné pouze v důsledku zvýšení zákonné sazby DPH</w:t>
      </w:r>
      <w:r w:rsidR="00AF6160" w:rsidRPr="00F4335C">
        <w:rPr>
          <w:rFonts w:ascii="Arial Narrow" w:hAnsi="Arial Narrow"/>
          <w:sz w:val="24"/>
          <w:szCs w:val="24"/>
        </w:rPr>
        <w:t>.</w:t>
      </w:r>
      <w:r w:rsidRPr="00F4335C">
        <w:rPr>
          <w:rFonts w:ascii="Arial Narrow" w:hAnsi="Arial Narrow"/>
          <w:sz w:val="24"/>
          <w:szCs w:val="24"/>
        </w:rPr>
        <w:t xml:space="preserve"> </w:t>
      </w:r>
    </w:p>
    <w:p w14:paraId="471A66B4" w14:textId="77777777" w:rsidR="00472AEF" w:rsidRPr="00F4335C" w:rsidRDefault="00472AEF" w:rsidP="00F4335C">
      <w:pPr>
        <w:rPr>
          <w:rFonts w:ascii="Arial Narrow" w:hAnsi="Arial Narrow"/>
          <w:sz w:val="24"/>
          <w:szCs w:val="24"/>
        </w:rPr>
      </w:pPr>
    </w:p>
    <w:p w14:paraId="5AE2D0BE" w14:textId="77777777" w:rsidR="00331095" w:rsidRPr="00F4335C" w:rsidRDefault="00331095" w:rsidP="00F4335C">
      <w:pPr>
        <w:pStyle w:val="Nadpis2"/>
        <w:numPr>
          <w:ilvl w:val="0"/>
          <w:numId w:val="0"/>
        </w:numPr>
        <w:suppressAutoHyphens/>
        <w:spacing w:before="0"/>
        <w:ind w:left="426"/>
        <w:rPr>
          <w:rFonts w:ascii="Arial Narrow" w:hAnsi="Arial Narrow"/>
          <w:sz w:val="24"/>
          <w:szCs w:val="24"/>
        </w:rPr>
      </w:pPr>
    </w:p>
    <w:tbl>
      <w:tblPr>
        <w:tblW w:w="87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8"/>
        <w:gridCol w:w="4084"/>
      </w:tblGrid>
      <w:tr w:rsidR="005C2A5D" w:rsidRPr="00F4335C" w14:paraId="6E9DCD24" w14:textId="77777777" w:rsidTr="005C2A5D">
        <w:trPr>
          <w:trHeight w:val="383"/>
        </w:trPr>
        <w:tc>
          <w:tcPr>
            <w:tcW w:w="4638" w:type="dxa"/>
          </w:tcPr>
          <w:p w14:paraId="4A6F028F" w14:textId="77777777" w:rsidR="005C2A5D" w:rsidRPr="00F4335C" w:rsidRDefault="004F55EF" w:rsidP="00F4335C">
            <w:pPr>
              <w:suppressAutoHyphens/>
              <w:rPr>
                <w:rFonts w:ascii="Arial Narrow" w:hAnsi="Arial Narrow"/>
                <w:sz w:val="24"/>
                <w:szCs w:val="24"/>
              </w:rPr>
            </w:pPr>
            <w:r w:rsidRPr="00F4335C">
              <w:rPr>
                <w:rFonts w:ascii="Arial Narrow" w:hAnsi="Arial Narrow"/>
                <w:sz w:val="24"/>
                <w:szCs w:val="24"/>
              </w:rPr>
              <w:t>Cena</w:t>
            </w:r>
            <w:r w:rsidR="005C2A5D" w:rsidRPr="00F4335C">
              <w:rPr>
                <w:rFonts w:ascii="Arial Narrow" w:hAnsi="Arial Narrow"/>
                <w:sz w:val="24"/>
                <w:szCs w:val="24"/>
              </w:rPr>
              <w:t xml:space="preserve"> díla v Kč bez DPH</w:t>
            </w:r>
          </w:p>
        </w:tc>
        <w:tc>
          <w:tcPr>
            <w:tcW w:w="4084" w:type="dxa"/>
          </w:tcPr>
          <w:p w14:paraId="1FC1F341" w14:textId="77777777" w:rsidR="005C2A5D" w:rsidRPr="00F4335C" w:rsidRDefault="005C2A5D" w:rsidP="00F4335C">
            <w:pPr>
              <w:suppressAutoHyphens/>
              <w:jc w:val="right"/>
              <w:rPr>
                <w:rFonts w:ascii="Arial Narrow" w:hAnsi="Arial Narrow"/>
                <w:sz w:val="24"/>
                <w:szCs w:val="24"/>
              </w:rPr>
            </w:pPr>
          </w:p>
        </w:tc>
      </w:tr>
      <w:tr w:rsidR="005C2A5D" w:rsidRPr="00F4335C" w14:paraId="24CFB4E6" w14:textId="77777777" w:rsidTr="005C2A5D">
        <w:trPr>
          <w:trHeight w:val="383"/>
        </w:trPr>
        <w:tc>
          <w:tcPr>
            <w:tcW w:w="4638" w:type="dxa"/>
          </w:tcPr>
          <w:p w14:paraId="36D3D7B0" w14:textId="77777777" w:rsidR="005C2A5D" w:rsidRPr="00F4335C" w:rsidRDefault="005C2A5D" w:rsidP="00F4335C">
            <w:pPr>
              <w:suppressAutoHyphens/>
              <w:rPr>
                <w:rFonts w:ascii="Arial Narrow" w:hAnsi="Arial Narrow"/>
                <w:sz w:val="24"/>
                <w:szCs w:val="24"/>
              </w:rPr>
            </w:pPr>
            <w:r w:rsidRPr="00F4335C">
              <w:rPr>
                <w:rFonts w:ascii="Arial Narrow" w:hAnsi="Arial Narrow"/>
                <w:sz w:val="24"/>
                <w:szCs w:val="24"/>
              </w:rPr>
              <w:t>DPH v</w:t>
            </w:r>
            <w:r w:rsidR="00A301F1" w:rsidRPr="00F4335C">
              <w:rPr>
                <w:rFonts w:ascii="Arial Narrow" w:hAnsi="Arial Narrow"/>
                <w:sz w:val="24"/>
                <w:szCs w:val="24"/>
              </w:rPr>
              <w:t> </w:t>
            </w:r>
            <w:r w:rsidRPr="00F4335C">
              <w:rPr>
                <w:rFonts w:ascii="Arial Narrow" w:hAnsi="Arial Narrow"/>
                <w:sz w:val="24"/>
                <w:szCs w:val="24"/>
              </w:rPr>
              <w:t>Kč</w:t>
            </w:r>
          </w:p>
        </w:tc>
        <w:tc>
          <w:tcPr>
            <w:tcW w:w="4084" w:type="dxa"/>
          </w:tcPr>
          <w:p w14:paraId="78064D48" w14:textId="77777777" w:rsidR="005C2A5D" w:rsidRPr="00F4335C" w:rsidRDefault="005C2A5D" w:rsidP="00F4335C">
            <w:pPr>
              <w:suppressAutoHyphens/>
              <w:jc w:val="right"/>
              <w:rPr>
                <w:rFonts w:ascii="Arial Narrow" w:hAnsi="Arial Narrow"/>
                <w:sz w:val="24"/>
                <w:szCs w:val="24"/>
              </w:rPr>
            </w:pPr>
          </w:p>
        </w:tc>
      </w:tr>
      <w:tr w:rsidR="005C2A5D" w:rsidRPr="00F4335C" w14:paraId="13B4490C" w14:textId="77777777" w:rsidTr="005C2A5D">
        <w:trPr>
          <w:trHeight w:val="263"/>
        </w:trPr>
        <w:tc>
          <w:tcPr>
            <w:tcW w:w="4638" w:type="dxa"/>
            <w:shd w:val="clear" w:color="auto" w:fill="E6E6E6"/>
          </w:tcPr>
          <w:p w14:paraId="4F5BAB34" w14:textId="77777777" w:rsidR="005C2A5D" w:rsidRPr="00F4335C" w:rsidRDefault="004F55EF" w:rsidP="00F4335C">
            <w:pPr>
              <w:suppressAutoHyphens/>
              <w:rPr>
                <w:rFonts w:ascii="Arial Narrow" w:hAnsi="Arial Narrow"/>
                <w:b/>
                <w:sz w:val="24"/>
                <w:szCs w:val="24"/>
              </w:rPr>
            </w:pPr>
            <w:r w:rsidRPr="00F4335C">
              <w:rPr>
                <w:rFonts w:ascii="Arial Narrow" w:hAnsi="Arial Narrow"/>
                <w:b/>
                <w:sz w:val="24"/>
                <w:szCs w:val="24"/>
              </w:rPr>
              <w:t xml:space="preserve">Cena celkem </w:t>
            </w:r>
            <w:r w:rsidR="005C2A5D" w:rsidRPr="00F4335C">
              <w:rPr>
                <w:rFonts w:ascii="Arial Narrow" w:hAnsi="Arial Narrow"/>
                <w:b/>
                <w:sz w:val="24"/>
                <w:szCs w:val="24"/>
              </w:rPr>
              <w:t>v</w:t>
            </w:r>
            <w:r w:rsidRPr="00F4335C">
              <w:rPr>
                <w:rFonts w:ascii="Arial Narrow" w:hAnsi="Arial Narrow"/>
                <w:b/>
                <w:sz w:val="24"/>
                <w:szCs w:val="24"/>
              </w:rPr>
              <w:t> </w:t>
            </w:r>
            <w:r w:rsidR="005C2A5D" w:rsidRPr="00F4335C">
              <w:rPr>
                <w:rFonts w:ascii="Arial Narrow" w:hAnsi="Arial Narrow"/>
                <w:b/>
                <w:sz w:val="24"/>
                <w:szCs w:val="24"/>
              </w:rPr>
              <w:t>Kč</w:t>
            </w:r>
            <w:r w:rsidRPr="00F4335C">
              <w:rPr>
                <w:rFonts w:ascii="Arial Narrow" w:hAnsi="Arial Narrow"/>
                <w:b/>
                <w:sz w:val="24"/>
                <w:szCs w:val="24"/>
              </w:rPr>
              <w:t xml:space="preserve"> vč. DPH</w:t>
            </w:r>
          </w:p>
        </w:tc>
        <w:tc>
          <w:tcPr>
            <w:tcW w:w="4084" w:type="dxa"/>
            <w:shd w:val="clear" w:color="auto" w:fill="E6E6E6"/>
          </w:tcPr>
          <w:p w14:paraId="0AC3C6F5" w14:textId="77777777" w:rsidR="005C2A5D" w:rsidRPr="00F4335C" w:rsidRDefault="005C2A5D" w:rsidP="00F4335C">
            <w:pPr>
              <w:suppressAutoHyphens/>
              <w:jc w:val="right"/>
              <w:rPr>
                <w:rFonts w:ascii="Arial Narrow" w:hAnsi="Arial Narrow"/>
                <w:b/>
                <w:sz w:val="24"/>
                <w:szCs w:val="24"/>
              </w:rPr>
            </w:pPr>
          </w:p>
        </w:tc>
      </w:tr>
    </w:tbl>
    <w:p w14:paraId="06631300" w14:textId="77777777" w:rsidR="005C2A5D" w:rsidRPr="00F4335C" w:rsidRDefault="005C2A5D" w:rsidP="00F4335C">
      <w:pPr>
        <w:rPr>
          <w:rFonts w:ascii="Arial Narrow" w:hAnsi="Arial Narrow"/>
          <w:sz w:val="24"/>
          <w:szCs w:val="24"/>
        </w:rPr>
      </w:pPr>
    </w:p>
    <w:p w14:paraId="27CB843C" w14:textId="77777777" w:rsidR="00331095" w:rsidRPr="00F4335C" w:rsidRDefault="00331095" w:rsidP="00F4335C">
      <w:pPr>
        <w:pStyle w:val="Nadpis1"/>
        <w:spacing w:before="0" w:after="0"/>
        <w:rPr>
          <w:rFonts w:ascii="Arial Narrow" w:hAnsi="Arial Narrow"/>
          <w:sz w:val="24"/>
          <w:szCs w:val="24"/>
        </w:rPr>
      </w:pPr>
      <w:r w:rsidRPr="00F4335C">
        <w:rPr>
          <w:rFonts w:ascii="Arial Narrow" w:hAnsi="Arial Narrow"/>
          <w:sz w:val="24"/>
          <w:szCs w:val="24"/>
        </w:rPr>
        <w:lastRenderedPageBreak/>
        <w:t>Změna ceny díla</w:t>
      </w:r>
    </w:p>
    <w:p w14:paraId="459CBA1A" w14:textId="77777777" w:rsidR="00331095" w:rsidRPr="00F4335C" w:rsidRDefault="0033109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Cenu díla je možné změnit jestliže</w:t>
      </w:r>
      <w:r w:rsidR="00FD7502" w:rsidRPr="00F4335C">
        <w:rPr>
          <w:rFonts w:ascii="Arial Narrow" w:hAnsi="Arial Narrow"/>
          <w:sz w:val="24"/>
          <w:szCs w:val="24"/>
        </w:rPr>
        <w:t>:</w:t>
      </w:r>
    </w:p>
    <w:p w14:paraId="289C5C27"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a) objednatel požaduje práce, které nejsou v předmětu díla</w:t>
      </w:r>
    </w:p>
    <w:p w14:paraId="1187FC71"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b) objednatel požaduje vypustit některé práce předmětu díla</w:t>
      </w:r>
    </w:p>
    <w:p w14:paraId="28EC3E57"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c) při realizaci se zjis</w:t>
      </w:r>
      <w:r w:rsidR="004F55EF" w:rsidRPr="00F4335C">
        <w:rPr>
          <w:rFonts w:ascii="Arial Narrow" w:hAnsi="Arial Narrow"/>
          <w:sz w:val="24"/>
          <w:szCs w:val="24"/>
        </w:rPr>
        <w:t>tí skutečnosti, které nebyly v d</w:t>
      </w:r>
      <w:r w:rsidRPr="00F4335C">
        <w:rPr>
          <w:rFonts w:ascii="Arial Narrow" w:hAnsi="Arial Narrow"/>
          <w:sz w:val="24"/>
          <w:szCs w:val="24"/>
        </w:rPr>
        <w:t xml:space="preserve">obě podpisu smlouvy známy a </w:t>
      </w:r>
      <w:r w:rsidR="00FD7502" w:rsidRPr="00F4335C">
        <w:rPr>
          <w:rFonts w:ascii="Arial Narrow" w:hAnsi="Arial Narrow"/>
          <w:sz w:val="24"/>
          <w:szCs w:val="24"/>
        </w:rPr>
        <w:t>zhotovitel</w:t>
      </w:r>
      <w:r w:rsidRPr="00F4335C">
        <w:rPr>
          <w:rFonts w:ascii="Arial Narrow" w:hAnsi="Arial Narrow"/>
          <w:sz w:val="24"/>
          <w:szCs w:val="24"/>
        </w:rPr>
        <w:t xml:space="preserve"> je nezavinil ani nemohl předvídat a mají vliv na cenu díla</w:t>
      </w:r>
    </w:p>
    <w:p w14:paraId="0A20476E" w14:textId="77777777" w:rsidR="00331095" w:rsidRPr="00F4335C" w:rsidRDefault="00331095" w:rsidP="00F4335C">
      <w:pPr>
        <w:rPr>
          <w:rFonts w:ascii="Arial Narrow" w:hAnsi="Arial Narrow"/>
          <w:sz w:val="24"/>
          <w:szCs w:val="24"/>
        </w:rPr>
      </w:pPr>
      <w:r w:rsidRPr="00F4335C">
        <w:rPr>
          <w:rFonts w:ascii="Arial Narrow" w:hAnsi="Arial Narrow"/>
          <w:sz w:val="24"/>
          <w:szCs w:val="24"/>
        </w:rPr>
        <w:t>d) při realizaci se zjistí skutečnosti odlišné od dokumentace předané objednatelem (</w:t>
      </w:r>
      <w:r w:rsidR="004F55EF" w:rsidRPr="00F4335C">
        <w:rPr>
          <w:rFonts w:ascii="Arial Narrow" w:hAnsi="Arial Narrow"/>
          <w:sz w:val="24"/>
          <w:szCs w:val="24"/>
        </w:rPr>
        <w:t>neodpovídající geologické údaje</w:t>
      </w:r>
      <w:r w:rsidRPr="00F4335C">
        <w:rPr>
          <w:rFonts w:ascii="Arial Narrow" w:hAnsi="Arial Narrow"/>
          <w:sz w:val="24"/>
          <w:szCs w:val="24"/>
        </w:rPr>
        <w:t xml:space="preserve"> apod.)</w:t>
      </w:r>
    </w:p>
    <w:p w14:paraId="136106CE" w14:textId="77777777" w:rsidR="00331095"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V případě změny ceny díla z důvodu méněprací či víceprací jsou smluvní strany povinny uzavřít dodatek ke smlouvě o dílo. Teprve po odsouhlasení a oboustranném podpisu tohoto dodatku má zhotovitel v případě víceprací právo na jejich úhradu; v případě méněprací se sníží cena díla.</w:t>
      </w:r>
    </w:p>
    <w:p w14:paraId="0C4EB706" w14:textId="77777777" w:rsidR="004339DE"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V případě změn u prací, které jsou obsaženy v položkovém rozpočtu, bude změna ceny stanovena na základě jednotkové ceny dané práce v položkovém rozpočtu.</w:t>
      </w:r>
    </w:p>
    <w:p w14:paraId="42D01EC5" w14:textId="77777777" w:rsidR="004339DE" w:rsidRPr="00F4335C" w:rsidRDefault="004339D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V případě změn u prací, které nejsou v položkovém rozpočtu uvedeny, </w:t>
      </w:r>
      <w:r w:rsidR="00C53A2B" w:rsidRPr="00F4335C">
        <w:rPr>
          <w:rFonts w:ascii="Arial Narrow" w:hAnsi="Arial Narrow"/>
          <w:sz w:val="24"/>
          <w:szCs w:val="24"/>
        </w:rPr>
        <w:t>bude změna ceny stanovena na základě jednotkové ceny cenové soustavy RTS 2017.</w:t>
      </w:r>
    </w:p>
    <w:p w14:paraId="4539513E" w14:textId="77777777" w:rsidR="00C53A2B" w:rsidRPr="00F4335C" w:rsidRDefault="00C53A2B" w:rsidP="00F4335C">
      <w:pPr>
        <w:rPr>
          <w:rFonts w:ascii="Arial Narrow" w:hAnsi="Arial Narrow"/>
          <w:sz w:val="24"/>
          <w:szCs w:val="24"/>
        </w:rPr>
      </w:pPr>
    </w:p>
    <w:p w14:paraId="42EEA405" w14:textId="77777777" w:rsidR="00C53A2B" w:rsidRPr="00F4335C" w:rsidRDefault="00C53A2B" w:rsidP="00F4335C">
      <w:pPr>
        <w:rPr>
          <w:rFonts w:ascii="Arial Narrow" w:hAnsi="Arial Narrow"/>
          <w:sz w:val="24"/>
          <w:szCs w:val="24"/>
        </w:rPr>
      </w:pPr>
    </w:p>
    <w:p w14:paraId="58172E41" w14:textId="77777777" w:rsidR="00C53A2B" w:rsidRPr="00F4335C" w:rsidRDefault="00C53A2B" w:rsidP="00F4335C">
      <w:pPr>
        <w:pStyle w:val="Nadpis1"/>
        <w:spacing w:before="0" w:after="0"/>
        <w:rPr>
          <w:rFonts w:ascii="Arial Narrow" w:hAnsi="Arial Narrow"/>
          <w:sz w:val="24"/>
          <w:szCs w:val="24"/>
        </w:rPr>
      </w:pPr>
      <w:r w:rsidRPr="00F4335C">
        <w:rPr>
          <w:rFonts w:ascii="Arial Narrow" w:hAnsi="Arial Narrow"/>
          <w:sz w:val="24"/>
          <w:szCs w:val="24"/>
        </w:rPr>
        <w:t>Platební podmínky</w:t>
      </w:r>
    </w:p>
    <w:p w14:paraId="0C5656AC" w14:textId="77777777" w:rsidR="004339DE" w:rsidRPr="00F4335C" w:rsidRDefault="00C53A2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Cena díla bude hrazena průběžně na základě daňových dokladů (faktur) vystavených zhotovitelem jedenkrát měsíčně, přičemž datem zdanitelného plnění je poslední den příslušného měsíce.</w:t>
      </w:r>
    </w:p>
    <w:p w14:paraId="7D05A0E5" w14:textId="77777777" w:rsidR="007E69B9" w:rsidRPr="00F4335C" w:rsidRDefault="00C53A2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Objednatelem odsouhlasený soupis provedených </w:t>
      </w:r>
      <w:r w:rsidR="00C83701" w:rsidRPr="00F4335C">
        <w:rPr>
          <w:rFonts w:ascii="Arial Narrow" w:hAnsi="Arial Narrow"/>
          <w:sz w:val="24"/>
          <w:szCs w:val="24"/>
        </w:rPr>
        <w:t xml:space="preserve">prací je součástí faktury. </w:t>
      </w:r>
      <w:r w:rsidR="002F542D" w:rsidRPr="00F4335C">
        <w:rPr>
          <w:rFonts w:ascii="Arial Narrow" w:hAnsi="Arial Narrow"/>
          <w:sz w:val="24"/>
          <w:szCs w:val="24"/>
        </w:rPr>
        <w:t>Bez tohoto soupisu je faktura neúplná</w:t>
      </w:r>
      <w:r w:rsidR="00C83701" w:rsidRPr="00F4335C">
        <w:rPr>
          <w:rFonts w:ascii="Arial Narrow" w:hAnsi="Arial Narrow"/>
          <w:sz w:val="24"/>
          <w:szCs w:val="24"/>
        </w:rPr>
        <w:t>.</w:t>
      </w:r>
    </w:p>
    <w:p w14:paraId="629A8CBD" w14:textId="77777777"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V souladu s ustanovením § 21 Zákona o DPH v platném znění sjednávají smluvní strany měsíční dílčí plnění, maximálně však do výše </w:t>
      </w:r>
      <w:proofErr w:type="gramStart"/>
      <w:r w:rsidRPr="00F4335C">
        <w:rPr>
          <w:rFonts w:ascii="Arial Narrow" w:hAnsi="Arial Narrow"/>
          <w:sz w:val="24"/>
          <w:szCs w:val="24"/>
        </w:rPr>
        <w:t>90%</w:t>
      </w:r>
      <w:proofErr w:type="gramEnd"/>
      <w:r w:rsidRPr="00F4335C">
        <w:rPr>
          <w:rFonts w:ascii="Arial Narrow" w:hAnsi="Arial Narrow"/>
          <w:sz w:val="24"/>
          <w:szCs w:val="24"/>
        </w:rPr>
        <w:t xml:space="preserve"> smluvní ceny díla. Nárok zhotovitele na zaplacení konečné ceny za dílo vzniká teprve úplným a včasným poskytnutím veškerých plnění zhotovitele dle této smlouvy, pokud tato plnění nevykazují vady ve smyslu bodu </w:t>
      </w:r>
      <w:r w:rsidR="00FC22C4" w:rsidRPr="00F4335C">
        <w:rPr>
          <w:rFonts w:ascii="Arial Narrow" w:hAnsi="Arial Narrow"/>
          <w:sz w:val="24"/>
          <w:szCs w:val="24"/>
        </w:rPr>
        <w:t>16.4</w:t>
      </w:r>
      <w:r w:rsidRPr="00F4335C">
        <w:rPr>
          <w:rFonts w:ascii="Arial Narrow" w:hAnsi="Arial Narrow"/>
          <w:sz w:val="24"/>
          <w:szCs w:val="24"/>
        </w:rPr>
        <w:t xml:space="preserve"> této smlouvy a poté co zhotovitel objednateli prokázal úplné a včasné poskytnutí těchto plnění způsobem, který nevzbuzuje pochybnosti. Cena za dílo je splatná po splnění podmínek uvedených v tomto článku této smlouvy. </w:t>
      </w:r>
    </w:p>
    <w:p w14:paraId="3271D6A8" w14:textId="77777777"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Nárok na konečnou platbu ceny za dílo vznikne teprve, když jsou splněny následující podmínky:</w:t>
      </w:r>
    </w:p>
    <w:p w14:paraId="1585D706" w14:textId="6A10CF06"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došlo k protokolárnímu převzetí díla podle čl.</w:t>
      </w:r>
      <w:r w:rsidR="007E69B9" w:rsidRPr="00F4335C">
        <w:rPr>
          <w:rFonts w:ascii="Arial Narrow" w:hAnsi="Arial Narrow"/>
          <w:sz w:val="24"/>
          <w:szCs w:val="24"/>
        </w:rPr>
        <w:t>16.1</w:t>
      </w:r>
      <w:r w:rsidRPr="00F4335C">
        <w:rPr>
          <w:rFonts w:ascii="Arial Narrow" w:hAnsi="Arial Narrow"/>
          <w:sz w:val="24"/>
          <w:szCs w:val="24"/>
        </w:rPr>
        <w:t xml:space="preserve"> této smlouvy;</w:t>
      </w:r>
    </w:p>
    <w:p w14:paraId="1473D7D4" w14:textId="7DEA640B"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 xml:space="preserve">zhotovitel provedl plnění související s předáním díla dle bodu </w:t>
      </w:r>
      <w:r w:rsidR="00AF6160" w:rsidRPr="00F4335C">
        <w:rPr>
          <w:rFonts w:ascii="Arial Narrow" w:hAnsi="Arial Narrow"/>
          <w:sz w:val="24"/>
          <w:szCs w:val="24"/>
        </w:rPr>
        <w:t>16.1</w:t>
      </w:r>
      <w:r w:rsidRPr="00F4335C">
        <w:rPr>
          <w:rFonts w:ascii="Arial Narrow" w:hAnsi="Arial Narrow"/>
          <w:sz w:val="24"/>
          <w:szCs w:val="24"/>
        </w:rPr>
        <w:t xml:space="preserve"> této smlouvy;</w:t>
      </w:r>
    </w:p>
    <w:p w14:paraId="74CFC714" w14:textId="2533A082" w:rsidR="007E69B9" w:rsidRPr="00F4335C" w:rsidRDefault="00F63576" w:rsidP="00F4335C">
      <w:pPr>
        <w:pStyle w:val="Nadpis2"/>
        <w:numPr>
          <w:ilvl w:val="0"/>
          <w:numId w:val="15"/>
        </w:numPr>
        <w:suppressAutoHyphens/>
        <w:spacing w:before="0"/>
        <w:rPr>
          <w:rFonts w:ascii="Arial Narrow" w:hAnsi="Arial Narrow"/>
          <w:sz w:val="24"/>
          <w:szCs w:val="24"/>
        </w:rPr>
      </w:pPr>
      <w:r w:rsidRPr="00F4335C">
        <w:rPr>
          <w:rFonts w:ascii="Arial Narrow" w:hAnsi="Arial Narrow"/>
          <w:sz w:val="24"/>
          <w:szCs w:val="24"/>
        </w:rPr>
        <w:t xml:space="preserve">zhotovitel předal objednateli veškeré podklady uvedené v bodě </w:t>
      </w:r>
      <w:r w:rsidR="00AF6160" w:rsidRPr="00F4335C">
        <w:rPr>
          <w:rFonts w:ascii="Arial Narrow" w:hAnsi="Arial Narrow"/>
          <w:sz w:val="24"/>
          <w:szCs w:val="24"/>
        </w:rPr>
        <w:t>16.1</w:t>
      </w:r>
      <w:r w:rsidRPr="00F4335C">
        <w:rPr>
          <w:rFonts w:ascii="Arial Narrow" w:hAnsi="Arial Narrow"/>
          <w:sz w:val="24"/>
          <w:szCs w:val="24"/>
        </w:rPr>
        <w:t xml:space="preserve"> této smlouvy.</w:t>
      </w:r>
    </w:p>
    <w:p w14:paraId="01B9ABF3" w14:textId="77777777" w:rsidR="007E69B9" w:rsidRPr="00F4335C" w:rsidRDefault="007E69B9" w:rsidP="00F4335C">
      <w:pPr>
        <w:pStyle w:val="Nadpis2"/>
        <w:numPr>
          <w:ilvl w:val="0"/>
          <w:numId w:val="0"/>
        </w:numPr>
        <w:suppressAutoHyphens/>
        <w:spacing w:before="0"/>
        <w:rPr>
          <w:rFonts w:ascii="Arial Narrow" w:hAnsi="Arial Narrow"/>
          <w:sz w:val="24"/>
          <w:szCs w:val="24"/>
        </w:rPr>
      </w:pPr>
    </w:p>
    <w:p w14:paraId="5D736976" w14:textId="0DE0BCDA" w:rsidR="00F63576" w:rsidRPr="00F4335C" w:rsidRDefault="00F63576"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Konečná platba ceny za dílo bude zhotoviteli uhrazena na základě faktur vystavených zhotovitelem a řádně doručených objednateli, a to bezhotovostním převodem na bankovní účet zhotovitele uvedený ve faktuře. Na každou platbu vystaví zhotovitel objednateli daňový doklad (fakturu). Přílohou příslušné faktury bude soupis provedených prací a dodávek, jejichž úhrada je předmětem příslušné faktury, který bude podepsán oprávněnou osobou objednatele. Bez tohoto soupisu opatřeného podpisem oprávněné osoby objednatele není zhotovitel oprávněn vystavit příslušnou fakturu na platbu. Vystaví-li zhotovitel takovou fakturu v rozporu s tímto ustanovením, nemá právo na úhradu takto fakturovaných prací a dodávek, pro které nebyl řádně pořízen soupis v souladu s pravidly uvedenými v tomto bodě.</w:t>
      </w:r>
    </w:p>
    <w:p w14:paraId="479EC057" w14:textId="287E225D" w:rsidR="00BE4F9F" w:rsidRPr="00F4335C" w:rsidRDefault="007E69B9" w:rsidP="00F4335C">
      <w:pPr>
        <w:pStyle w:val="Clanek11"/>
        <w:tabs>
          <w:tab w:val="num" w:pos="567"/>
        </w:tabs>
        <w:spacing w:before="0" w:after="0"/>
        <w:ind w:left="567" w:hanging="567"/>
        <w:rPr>
          <w:rFonts w:ascii="Arial Narrow" w:hAnsi="Arial Narrow" w:cs="Times New Roman"/>
          <w:sz w:val="24"/>
          <w:szCs w:val="24"/>
        </w:rPr>
      </w:pPr>
      <w:proofErr w:type="gramStart"/>
      <w:r w:rsidRPr="00F4335C">
        <w:rPr>
          <w:rFonts w:ascii="Arial Narrow" w:hAnsi="Arial Narrow" w:cs="Times New Roman"/>
          <w:sz w:val="24"/>
          <w:szCs w:val="24"/>
        </w:rPr>
        <w:t>9.5</w:t>
      </w:r>
      <w:r w:rsidR="004F552B" w:rsidRPr="00F4335C">
        <w:rPr>
          <w:rFonts w:ascii="Arial Narrow" w:hAnsi="Arial Narrow" w:cs="Times New Roman"/>
          <w:sz w:val="24"/>
          <w:szCs w:val="24"/>
        </w:rPr>
        <w:t xml:space="preserve">  Zhotovitel</w:t>
      </w:r>
      <w:proofErr w:type="gramEnd"/>
      <w:r w:rsidR="004F552B" w:rsidRPr="00F4335C">
        <w:rPr>
          <w:rFonts w:ascii="Arial Narrow" w:hAnsi="Arial Narrow" w:cs="Times New Roman"/>
          <w:sz w:val="24"/>
          <w:szCs w:val="24"/>
        </w:rPr>
        <w:t xml:space="preserve"> je povinen poskytnout objednateli zádržné k zajištění závazku za </w:t>
      </w:r>
      <w:r w:rsidR="00935E66" w:rsidRPr="00F4335C">
        <w:rPr>
          <w:rFonts w:ascii="Arial Narrow" w:hAnsi="Arial Narrow" w:cs="Times New Roman"/>
          <w:sz w:val="24"/>
          <w:szCs w:val="24"/>
        </w:rPr>
        <w:t>ř</w:t>
      </w:r>
      <w:r w:rsidR="004F552B" w:rsidRPr="00F4335C">
        <w:rPr>
          <w:rFonts w:ascii="Arial Narrow" w:hAnsi="Arial Narrow" w:cs="Times New Roman"/>
          <w:sz w:val="24"/>
          <w:szCs w:val="24"/>
        </w:rPr>
        <w:t xml:space="preserve">ádné plnění záručních podmínek. </w:t>
      </w:r>
      <w:r w:rsidR="00BE4F9F" w:rsidRPr="00F4335C">
        <w:rPr>
          <w:rFonts w:ascii="Arial Narrow" w:hAnsi="Arial Narrow" w:cs="Times New Roman"/>
          <w:sz w:val="24"/>
          <w:szCs w:val="24"/>
        </w:rPr>
        <w:t xml:space="preserve">Výše požadovaného zádržného je stanovena na </w:t>
      </w:r>
      <w:proofErr w:type="gramStart"/>
      <w:r w:rsidR="00BE4F9F" w:rsidRPr="00F4335C">
        <w:rPr>
          <w:rFonts w:ascii="Arial Narrow" w:hAnsi="Arial Narrow" w:cs="Times New Roman"/>
          <w:sz w:val="24"/>
          <w:szCs w:val="24"/>
        </w:rPr>
        <w:t>5%</w:t>
      </w:r>
      <w:proofErr w:type="gramEnd"/>
      <w:r w:rsidR="00BE4F9F" w:rsidRPr="00F4335C">
        <w:rPr>
          <w:rFonts w:ascii="Arial Narrow" w:hAnsi="Arial Narrow" w:cs="Times New Roman"/>
          <w:sz w:val="24"/>
          <w:szCs w:val="24"/>
        </w:rPr>
        <w:t xml:space="preserve"> ze sjednané ceny díla. Zádržné bude zhotoviteli uhrazeno v termínu do 15 dnů po uplynutí záruční lhůty. Zádržné může být nahrazeno bankovní zárukou.</w:t>
      </w:r>
    </w:p>
    <w:p w14:paraId="7BF93323" w14:textId="33D4D8DA" w:rsidR="00881522" w:rsidRPr="00F4335C" w:rsidRDefault="00C53A2B"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 xml:space="preserve"> </w:t>
      </w:r>
    </w:p>
    <w:p w14:paraId="222BC2D9" w14:textId="77777777" w:rsidR="00C83701" w:rsidRPr="00F4335C" w:rsidRDefault="00C83701" w:rsidP="00F4335C">
      <w:pPr>
        <w:pStyle w:val="Nadpis1"/>
        <w:spacing w:before="0" w:after="0"/>
        <w:rPr>
          <w:rFonts w:ascii="Arial Narrow" w:hAnsi="Arial Narrow"/>
          <w:sz w:val="24"/>
          <w:szCs w:val="24"/>
        </w:rPr>
      </w:pPr>
      <w:r w:rsidRPr="00F4335C">
        <w:rPr>
          <w:rFonts w:ascii="Arial Narrow" w:hAnsi="Arial Narrow"/>
          <w:sz w:val="24"/>
          <w:szCs w:val="24"/>
        </w:rPr>
        <w:t>Lhůty a splatnosti</w:t>
      </w:r>
    </w:p>
    <w:p w14:paraId="03DEBF80" w14:textId="73690E7C" w:rsidR="00C83701" w:rsidRPr="00F4335C" w:rsidRDefault="002878C5"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Splatnost daňových dokladů (faktur) za provedené práce, dodávky a služby je 30 dnů od data doručení faktury objednateli.</w:t>
      </w:r>
    </w:p>
    <w:p w14:paraId="2DACACA9" w14:textId="77777777" w:rsidR="00881522" w:rsidRPr="00F4335C" w:rsidRDefault="00881522" w:rsidP="00F4335C">
      <w:pPr>
        <w:rPr>
          <w:rFonts w:ascii="Arial Narrow" w:hAnsi="Arial Narrow"/>
          <w:sz w:val="24"/>
          <w:szCs w:val="24"/>
        </w:rPr>
      </w:pPr>
    </w:p>
    <w:p w14:paraId="546892D4" w14:textId="77777777" w:rsidR="00B04F0B" w:rsidRPr="00F4335C" w:rsidRDefault="00B04F0B" w:rsidP="00F4335C">
      <w:pPr>
        <w:pStyle w:val="Nadpis1"/>
        <w:spacing w:before="0" w:after="0"/>
        <w:rPr>
          <w:rFonts w:ascii="Arial Narrow" w:hAnsi="Arial Narrow"/>
          <w:sz w:val="24"/>
          <w:szCs w:val="24"/>
        </w:rPr>
      </w:pPr>
      <w:r w:rsidRPr="00F4335C">
        <w:rPr>
          <w:rFonts w:ascii="Arial Narrow" w:hAnsi="Arial Narrow"/>
          <w:sz w:val="24"/>
          <w:szCs w:val="24"/>
        </w:rPr>
        <w:t>Pojištění zhotovitele</w:t>
      </w:r>
    </w:p>
    <w:p w14:paraId="4AD5BB23" w14:textId="77777777" w:rsidR="00C83701" w:rsidRPr="00F4335C" w:rsidRDefault="00B04F0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být pojištěn proti škodám způsobeným jeho činností včetně možných škod způsobených pracovníky zhotovitele, a to ve výši odpovídající možným rizikům ve vztahu k charakteristice stavby a jejímu okolí, a to po celou dobu provádění díla.</w:t>
      </w:r>
    </w:p>
    <w:p w14:paraId="04790BAE" w14:textId="1CD925C0" w:rsidR="00B04F0B" w:rsidRDefault="00B04F0B" w:rsidP="00F4335C">
      <w:pPr>
        <w:rPr>
          <w:rFonts w:ascii="Arial Narrow" w:hAnsi="Arial Narrow"/>
          <w:sz w:val="24"/>
          <w:szCs w:val="24"/>
        </w:rPr>
      </w:pPr>
    </w:p>
    <w:p w14:paraId="5189F9E3" w14:textId="77777777" w:rsidR="00F4335C" w:rsidRPr="00F4335C" w:rsidRDefault="00F4335C" w:rsidP="00F4335C">
      <w:pPr>
        <w:rPr>
          <w:rFonts w:ascii="Arial Narrow" w:hAnsi="Arial Narrow"/>
          <w:sz w:val="24"/>
          <w:szCs w:val="24"/>
        </w:rPr>
      </w:pPr>
    </w:p>
    <w:p w14:paraId="32C1BD25" w14:textId="77777777" w:rsidR="00B04F0B" w:rsidRPr="00F4335C" w:rsidRDefault="00B04F0B" w:rsidP="00F4335C">
      <w:pPr>
        <w:pStyle w:val="Nadpis1"/>
        <w:spacing w:before="0" w:after="0"/>
        <w:rPr>
          <w:rFonts w:ascii="Arial Narrow" w:hAnsi="Arial Narrow"/>
          <w:sz w:val="24"/>
          <w:szCs w:val="24"/>
        </w:rPr>
      </w:pPr>
      <w:r w:rsidRPr="00F4335C">
        <w:rPr>
          <w:rFonts w:ascii="Arial Narrow" w:hAnsi="Arial Narrow"/>
          <w:sz w:val="24"/>
          <w:szCs w:val="24"/>
        </w:rPr>
        <w:t>Předání a převzetí staveniště</w:t>
      </w:r>
    </w:p>
    <w:p w14:paraId="4D82115A" w14:textId="77777777" w:rsidR="00335E2E" w:rsidRPr="00F4335C" w:rsidRDefault="00B04F0B"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Předání a převzetí </w:t>
      </w:r>
      <w:r w:rsidR="009A5EC0" w:rsidRPr="00F4335C">
        <w:rPr>
          <w:rFonts w:ascii="Arial Narrow" w:hAnsi="Arial Narrow"/>
          <w:sz w:val="24"/>
          <w:szCs w:val="24"/>
        </w:rPr>
        <w:t xml:space="preserve">zařízení </w:t>
      </w:r>
      <w:r w:rsidRPr="00F4335C">
        <w:rPr>
          <w:rFonts w:ascii="Arial Narrow" w:hAnsi="Arial Narrow"/>
          <w:sz w:val="24"/>
          <w:szCs w:val="24"/>
        </w:rPr>
        <w:t>stav</w:t>
      </w:r>
      <w:r w:rsidR="00335E2E" w:rsidRPr="00F4335C">
        <w:rPr>
          <w:rFonts w:ascii="Arial Narrow" w:hAnsi="Arial Narrow"/>
          <w:sz w:val="24"/>
          <w:szCs w:val="24"/>
        </w:rPr>
        <w:t>eniště proběhne ke dni podpisu smlouvy o dílo</w:t>
      </w:r>
      <w:r w:rsidR="009A5EC0" w:rsidRPr="00F4335C">
        <w:rPr>
          <w:rFonts w:ascii="Arial Narrow" w:hAnsi="Arial Narrow"/>
          <w:sz w:val="24"/>
          <w:szCs w:val="24"/>
        </w:rPr>
        <w:t xml:space="preserve">. </w:t>
      </w:r>
    </w:p>
    <w:p w14:paraId="11E08C87"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není povinen zjišťovat trasy a druhy inženýrských sítí vedoucích přes staveniště. Objednatel nepožaduje, aby zhotovitel provedl jejich vytýčení.</w:t>
      </w:r>
    </w:p>
    <w:p w14:paraId="6E7BE0EB" w14:textId="77777777" w:rsidR="00335E2E" w:rsidRPr="00F4335C" w:rsidRDefault="00335E2E" w:rsidP="00F4335C">
      <w:pPr>
        <w:rPr>
          <w:rFonts w:ascii="Arial Narrow" w:hAnsi="Arial Narrow"/>
          <w:sz w:val="24"/>
          <w:szCs w:val="24"/>
        </w:rPr>
      </w:pPr>
    </w:p>
    <w:p w14:paraId="21709B52" w14:textId="77777777" w:rsidR="00335E2E" w:rsidRPr="00F4335C" w:rsidRDefault="00335E2E" w:rsidP="00F4335C">
      <w:pPr>
        <w:rPr>
          <w:rFonts w:ascii="Arial Narrow" w:hAnsi="Arial Narrow"/>
          <w:sz w:val="24"/>
          <w:szCs w:val="24"/>
        </w:rPr>
      </w:pPr>
    </w:p>
    <w:p w14:paraId="78036DAE" w14:textId="77777777" w:rsidR="00335E2E" w:rsidRPr="00F4335C" w:rsidRDefault="00335E2E" w:rsidP="00F4335C">
      <w:pPr>
        <w:pStyle w:val="Nadpis1"/>
        <w:spacing w:before="0" w:after="0"/>
        <w:rPr>
          <w:rFonts w:ascii="Arial Narrow" w:hAnsi="Arial Narrow"/>
          <w:sz w:val="24"/>
          <w:szCs w:val="24"/>
        </w:rPr>
      </w:pPr>
      <w:r w:rsidRPr="00F4335C">
        <w:rPr>
          <w:rFonts w:ascii="Arial Narrow" w:hAnsi="Arial Narrow"/>
          <w:sz w:val="24"/>
          <w:szCs w:val="24"/>
        </w:rPr>
        <w:t>Zařízení staveni</w:t>
      </w:r>
      <w:r w:rsidR="009A5EC0" w:rsidRPr="00F4335C">
        <w:rPr>
          <w:rFonts w:ascii="Arial Narrow" w:hAnsi="Arial Narrow"/>
          <w:sz w:val="24"/>
          <w:szCs w:val="24"/>
        </w:rPr>
        <w:t>ště</w:t>
      </w:r>
    </w:p>
    <w:p w14:paraId="3693A4B2"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Zařízení staveniště zabezpečuje zhotovitel v souladu se svými potřebami, dokumentací předanou objednatelem a s požadavky objednatele.</w:t>
      </w:r>
    </w:p>
    <w:p w14:paraId="59221D80" w14:textId="77777777" w:rsidR="00335E2E" w:rsidRPr="00F4335C" w:rsidRDefault="00335E2E"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je povinen v rámci zařízení staveniště zajistit podmínky pro případný výkon funkce autorského dozoru projektanta a technického dozoru stavebníka, případně činnost koordinátora bezpečnosti a ochrany zdraví při práci na staveništi, a to v přiměřeném rozsahu.</w:t>
      </w:r>
    </w:p>
    <w:p w14:paraId="0CD2935E" w14:textId="77777777" w:rsidR="009A5EC0" w:rsidRPr="00F4335C" w:rsidRDefault="009A5EC0"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Odstranění zařízení staveniště a vyklizení staveniště proběhne nejpozději do 5 pracovních dní po předání a převzetí díla.</w:t>
      </w:r>
    </w:p>
    <w:p w14:paraId="056C24CA" w14:textId="77777777" w:rsidR="00881522" w:rsidRPr="00F4335C" w:rsidRDefault="00881522" w:rsidP="00F4335C">
      <w:pPr>
        <w:rPr>
          <w:rFonts w:ascii="Arial Narrow" w:hAnsi="Arial Narrow"/>
          <w:sz w:val="24"/>
          <w:szCs w:val="24"/>
        </w:rPr>
      </w:pPr>
    </w:p>
    <w:p w14:paraId="20CC103C" w14:textId="77777777" w:rsidR="00486B81" w:rsidRPr="00F4335C" w:rsidRDefault="00486B81" w:rsidP="00F4335C">
      <w:pPr>
        <w:rPr>
          <w:rFonts w:ascii="Arial Narrow" w:hAnsi="Arial Narrow"/>
          <w:sz w:val="24"/>
          <w:szCs w:val="24"/>
        </w:rPr>
      </w:pPr>
    </w:p>
    <w:p w14:paraId="4F977FC6" w14:textId="77777777" w:rsidR="009A5EC0" w:rsidRPr="00F4335C" w:rsidRDefault="009A5EC0" w:rsidP="00F4335C">
      <w:pPr>
        <w:pStyle w:val="Nadpis1"/>
        <w:spacing w:before="0" w:after="0"/>
        <w:rPr>
          <w:rFonts w:ascii="Arial Narrow" w:hAnsi="Arial Narrow"/>
          <w:sz w:val="24"/>
          <w:szCs w:val="24"/>
        </w:rPr>
      </w:pPr>
      <w:r w:rsidRPr="00F4335C">
        <w:rPr>
          <w:rFonts w:ascii="Arial Narrow" w:hAnsi="Arial Narrow"/>
          <w:sz w:val="24"/>
          <w:szCs w:val="24"/>
        </w:rPr>
        <w:t>Kontrola provádění prací</w:t>
      </w:r>
    </w:p>
    <w:p w14:paraId="3BCAD703" w14:textId="77777777" w:rsidR="007E69B9" w:rsidRPr="00F4335C" w:rsidRDefault="009A5EC0"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má právo provádět kontrolu zhotovitelem prováděných prací, a to na kontrolních dnech, které se budou konat v termínech předem oznámených objednatelem, a na který bude provedena i kontrola konstrukcí, které budou následně dalším postupem zakryty</w:t>
      </w:r>
      <w:r w:rsidR="004609CA" w:rsidRPr="00F4335C">
        <w:rPr>
          <w:rFonts w:ascii="Arial Narrow" w:hAnsi="Arial Narrow"/>
          <w:sz w:val="24"/>
          <w:szCs w:val="24"/>
        </w:rPr>
        <w:t>.</w:t>
      </w:r>
      <w:r w:rsidRPr="00F4335C">
        <w:rPr>
          <w:rFonts w:ascii="Arial Narrow" w:hAnsi="Arial Narrow"/>
          <w:sz w:val="24"/>
          <w:szCs w:val="24"/>
        </w:rPr>
        <w:t xml:space="preserve"> </w:t>
      </w:r>
    </w:p>
    <w:p w14:paraId="61F37505" w14:textId="4CD02F5F" w:rsidR="00472AEF" w:rsidRPr="00F4335C" w:rsidRDefault="00472AE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prohlašuje, že je oprávněn k provedení díla. Zhotovitel zejména odpovídá za to, že dílo</w:t>
      </w:r>
      <w:r w:rsidR="007E69B9" w:rsidRPr="00F4335C">
        <w:rPr>
          <w:rFonts w:ascii="Arial Narrow" w:hAnsi="Arial Narrow"/>
          <w:sz w:val="24"/>
          <w:szCs w:val="24"/>
        </w:rPr>
        <w:t xml:space="preserve"> </w:t>
      </w:r>
      <w:r w:rsidRPr="00F4335C">
        <w:rPr>
          <w:rFonts w:ascii="Arial Narrow" w:hAnsi="Arial Narrow"/>
          <w:sz w:val="24"/>
          <w:szCs w:val="24"/>
        </w:rPr>
        <w:t>bude řádně provedeno podle podmínek této smlouvy, rozsahu dodané technické dokumentace, v souladu s veškerými obecně závaznými právními předpisy, technologickými normami ČSN a EN, které strany tímto považují za závazné, dobrou technickou praxí a bezpečnostními předpisy, včetně nejnovějších dostupných poznatků vědy a techniky, a že dílo bude použitelné ke smluvenému účelu, bude mít smluvené vlastnosti a nebude zatíženo žádnými právy třetích osob</w:t>
      </w:r>
    </w:p>
    <w:p w14:paraId="53DD2DEA" w14:textId="2D3B4A05" w:rsidR="00881522" w:rsidRDefault="00881522" w:rsidP="00F4335C">
      <w:pPr>
        <w:rPr>
          <w:rFonts w:ascii="Arial Narrow" w:hAnsi="Arial Narrow"/>
          <w:sz w:val="24"/>
          <w:szCs w:val="24"/>
        </w:rPr>
      </w:pPr>
    </w:p>
    <w:p w14:paraId="56935A89" w14:textId="77777777" w:rsidR="00F4335C" w:rsidRPr="00F4335C" w:rsidRDefault="00F4335C" w:rsidP="00F4335C">
      <w:pPr>
        <w:rPr>
          <w:rFonts w:ascii="Arial Narrow" w:hAnsi="Arial Narrow"/>
          <w:sz w:val="24"/>
          <w:szCs w:val="24"/>
        </w:rPr>
      </w:pPr>
    </w:p>
    <w:p w14:paraId="67374678" w14:textId="77777777" w:rsidR="009A5EC0" w:rsidRPr="00F4335C" w:rsidRDefault="009A5EC0" w:rsidP="00F4335C">
      <w:pPr>
        <w:pStyle w:val="Nadpis1"/>
        <w:spacing w:before="0" w:after="0"/>
        <w:rPr>
          <w:rFonts w:ascii="Arial Narrow" w:hAnsi="Arial Narrow"/>
          <w:sz w:val="24"/>
          <w:szCs w:val="24"/>
        </w:rPr>
      </w:pPr>
      <w:r w:rsidRPr="00F4335C">
        <w:rPr>
          <w:rFonts w:ascii="Arial Narrow" w:hAnsi="Arial Narrow"/>
          <w:sz w:val="24"/>
          <w:szCs w:val="24"/>
        </w:rPr>
        <w:t>Stavební deník</w:t>
      </w:r>
    </w:p>
    <w:p w14:paraId="305F6FB9" w14:textId="77777777" w:rsidR="007E69B9" w:rsidRPr="00F4335C" w:rsidRDefault="002255DD"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Zhotovitel </w:t>
      </w:r>
      <w:r w:rsidR="00021F10" w:rsidRPr="00F4335C">
        <w:rPr>
          <w:rFonts w:ascii="Arial Narrow" w:hAnsi="Arial Narrow"/>
          <w:sz w:val="24"/>
          <w:szCs w:val="24"/>
        </w:rPr>
        <w:t xml:space="preserve">se zavazuje </w:t>
      </w:r>
      <w:r w:rsidR="009A5EC0" w:rsidRPr="00F4335C">
        <w:rPr>
          <w:rFonts w:ascii="Arial Narrow" w:hAnsi="Arial Narrow"/>
          <w:sz w:val="24"/>
          <w:szCs w:val="24"/>
        </w:rPr>
        <w:t xml:space="preserve">vést stavební deník, a to v rozsahu daném příslušným právním předpisem (vyhláška </w:t>
      </w:r>
      <w:r w:rsidR="00486B81" w:rsidRPr="00F4335C">
        <w:rPr>
          <w:rFonts w:ascii="Arial Narrow" w:hAnsi="Arial Narrow"/>
          <w:sz w:val="24"/>
          <w:szCs w:val="24"/>
        </w:rPr>
        <w:t>ke stavebnímu zákonu</w:t>
      </w:r>
      <w:r w:rsidR="009A5EC0" w:rsidRPr="00F4335C">
        <w:rPr>
          <w:rFonts w:ascii="Arial Narrow" w:hAnsi="Arial Narrow"/>
          <w:sz w:val="24"/>
          <w:szCs w:val="24"/>
        </w:rPr>
        <w:t>).</w:t>
      </w:r>
    </w:p>
    <w:p w14:paraId="66466098" w14:textId="6100843F" w:rsidR="007E69B9"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Zápisy v deníku se nepovažují za změnu smlouvy. Mohou ale sloužit jako podklad pro vypracování dodatků </w:t>
      </w:r>
      <w:r w:rsidR="007F5CB8" w:rsidRPr="00F4335C">
        <w:rPr>
          <w:rFonts w:ascii="Arial Narrow" w:hAnsi="Arial Narrow"/>
          <w:sz w:val="24"/>
          <w:szCs w:val="24"/>
        </w:rPr>
        <w:t xml:space="preserve">ke smlouvě </w:t>
      </w:r>
      <w:r w:rsidRPr="00F4335C">
        <w:rPr>
          <w:rFonts w:ascii="Arial Narrow" w:hAnsi="Arial Narrow"/>
          <w:sz w:val="24"/>
          <w:szCs w:val="24"/>
        </w:rPr>
        <w:t>a změn</w:t>
      </w:r>
      <w:r w:rsidR="007F5CB8" w:rsidRPr="00F4335C">
        <w:rPr>
          <w:rFonts w:ascii="Arial Narrow" w:hAnsi="Arial Narrow"/>
          <w:sz w:val="24"/>
          <w:szCs w:val="24"/>
        </w:rPr>
        <w:t>ových listů</w:t>
      </w:r>
      <w:r w:rsidRPr="00F4335C">
        <w:rPr>
          <w:rFonts w:ascii="Arial Narrow" w:hAnsi="Arial Narrow"/>
          <w:sz w:val="24"/>
          <w:szCs w:val="24"/>
        </w:rPr>
        <w:t>.</w:t>
      </w:r>
    </w:p>
    <w:p w14:paraId="128D0DF0" w14:textId="419AAF5D" w:rsidR="00F63576"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Pro vyloučení všech pochybností, smluvní strany uvádějí, že originální stránky stavebního deníku jsou vlastnictvím objednatele a budou předány objednateli po dokončení díla, popř. bez zbytečného odkladu po předčasném ukončení této smlouvy z jakéhokoliv důvodu.</w:t>
      </w:r>
    </w:p>
    <w:p w14:paraId="1DD246A1" w14:textId="77777777" w:rsidR="009A4511" w:rsidRPr="00F4335C" w:rsidRDefault="009A4511" w:rsidP="00F4335C">
      <w:pPr>
        <w:rPr>
          <w:rFonts w:ascii="Arial Narrow" w:hAnsi="Arial Narrow"/>
          <w:sz w:val="24"/>
          <w:szCs w:val="24"/>
        </w:rPr>
      </w:pPr>
    </w:p>
    <w:p w14:paraId="26EC3DD8" w14:textId="77777777" w:rsidR="009A4511" w:rsidRPr="00F4335C" w:rsidRDefault="009A4511" w:rsidP="00F4335C">
      <w:pPr>
        <w:rPr>
          <w:rFonts w:ascii="Arial Narrow" w:hAnsi="Arial Narrow"/>
          <w:sz w:val="24"/>
          <w:szCs w:val="24"/>
        </w:rPr>
      </w:pPr>
    </w:p>
    <w:p w14:paraId="500D5984" w14:textId="77777777" w:rsidR="009A4511" w:rsidRPr="00F4335C" w:rsidRDefault="009A4511" w:rsidP="00F4335C">
      <w:pPr>
        <w:pStyle w:val="Nadpis1"/>
        <w:spacing w:before="0" w:after="0"/>
        <w:rPr>
          <w:rFonts w:ascii="Arial Narrow" w:hAnsi="Arial Narrow"/>
          <w:sz w:val="24"/>
          <w:szCs w:val="24"/>
        </w:rPr>
      </w:pPr>
      <w:r w:rsidRPr="00F4335C">
        <w:rPr>
          <w:rFonts w:ascii="Arial Narrow" w:hAnsi="Arial Narrow"/>
          <w:sz w:val="24"/>
          <w:szCs w:val="24"/>
        </w:rPr>
        <w:t>Předání a převzetí díla</w:t>
      </w:r>
    </w:p>
    <w:p w14:paraId="1453D916" w14:textId="10AAE1C0" w:rsidR="00AF6160" w:rsidRPr="00F4335C" w:rsidRDefault="009A451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povinen zorganizovat předání a převzetí díla, vyhotovit o něm zápis (protokol) o předání a převzetí. Protokol musí obsahovat prohlášení o převzetí nebo nepřevzetí díla a soupis případných nedodělků</w:t>
      </w:r>
      <w:r w:rsidR="00AF6160" w:rsidRPr="00F4335C">
        <w:rPr>
          <w:rFonts w:ascii="Arial Narrow" w:hAnsi="Arial Narrow"/>
          <w:sz w:val="24"/>
          <w:szCs w:val="24"/>
        </w:rPr>
        <w:t xml:space="preserve"> a bude obsahovat zejména:</w:t>
      </w:r>
    </w:p>
    <w:p w14:paraId="6FBBE134"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označení díla,</w:t>
      </w:r>
    </w:p>
    <w:p w14:paraId="15BB7B48"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lastRenderedPageBreak/>
        <w:t>•</w:t>
      </w:r>
      <w:r w:rsidRPr="00F4335C">
        <w:rPr>
          <w:rFonts w:ascii="Arial Narrow" w:hAnsi="Arial Narrow"/>
          <w:sz w:val="24"/>
          <w:szCs w:val="24"/>
        </w:rPr>
        <w:tab/>
        <w:t>označení objednatele a zhotovitele díla,</w:t>
      </w:r>
    </w:p>
    <w:p w14:paraId="54754881"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číslo a datum uzavření smlouvy o dílo, včetně čísel a dat uzavření jejích dodatků,</w:t>
      </w:r>
    </w:p>
    <w:p w14:paraId="326B646A"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vydání a čísla stavebních povolení,</w:t>
      </w:r>
    </w:p>
    <w:p w14:paraId="5CF81165"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zahájení a ukončení prací na zhotovovaném díle,</w:t>
      </w:r>
    </w:p>
    <w:p w14:paraId="33C03632"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prohlášení objednatele, že dílo přejímá,</w:t>
      </w:r>
    </w:p>
    <w:p w14:paraId="6FEBE238"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a místo sepsání zápisu,</w:t>
      </w:r>
    </w:p>
    <w:p w14:paraId="4752782D"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jména a podpisy zástupců objednatele a zhotovitele,</w:t>
      </w:r>
    </w:p>
    <w:p w14:paraId="41D93DAD"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 xml:space="preserve">seznam převzaté dokumentace, </w:t>
      </w:r>
    </w:p>
    <w:p w14:paraId="461FDBD5"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soupis nákladů od zahájení po ukončení díla nebo jeho části,</w:t>
      </w:r>
    </w:p>
    <w:p w14:paraId="4F4146E1" w14:textId="77777777"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termín vyklizení staveniště,</w:t>
      </w:r>
    </w:p>
    <w:p w14:paraId="5C9713D1" w14:textId="59FEE8A1"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t>datum ukončení záruky na dílo.</w:t>
      </w:r>
    </w:p>
    <w:p w14:paraId="232F4B2C" w14:textId="63C30A84" w:rsidR="00AF6160" w:rsidRPr="00F4335C" w:rsidRDefault="00AF6160" w:rsidP="00F4335C">
      <w:pPr>
        <w:pStyle w:val="Nadpis2"/>
        <w:numPr>
          <w:ilvl w:val="0"/>
          <w:numId w:val="0"/>
        </w:numPr>
        <w:suppressAutoHyphens/>
        <w:spacing w:before="0"/>
        <w:ind w:left="426"/>
        <w:rPr>
          <w:rFonts w:ascii="Arial Narrow" w:hAnsi="Arial Narrow"/>
          <w:sz w:val="24"/>
          <w:szCs w:val="24"/>
        </w:rPr>
      </w:pPr>
      <w:r w:rsidRPr="00F4335C">
        <w:rPr>
          <w:rFonts w:ascii="Arial Narrow" w:hAnsi="Arial Narrow"/>
          <w:sz w:val="24"/>
          <w:szCs w:val="24"/>
        </w:rPr>
        <w:t>Při předání díla zhotovitel zároveň předá objednateli doklady o řádném provedení díla dle technických norem a předpisů, provedených zkouškách, atestech a dokumentaci podle této smlouvy, včetně prohlášení o shodě.</w:t>
      </w:r>
    </w:p>
    <w:p w14:paraId="60577FC5" w14:textId="77777777" w:rsidR="007E69B9" w:rsidRPr="00F4335C" w:rsidRDefault="009A4511"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Objednatel je povinen k předání a převzetí díla přizvat osoby vykonávající funkci technického dozoru stavebníka, případně</w:t>
      </w:r>
      <w:r w:rsidR="007E4755" w:rsidRPr="00F4335C">
        <w:rPr>
          <w:rFonts w:ascii="Arial Narrow" w:hAnsi="Arial Narrow"/>
          <w:sz w:val="24"/>
          <w:szCs w:val="24"/>
        </w:rPr>
        <w:t xml:space="preserve"> také</w:t>
      </w:r>
      <w:r w:rsidRPr="00F4335C">
        <w:rPr>
          <w:rFonts w:ascii="Arial Narrow" w:hAnsi="Arial Narrow"/>
          <w:sz w:val="24"/>
          <w:szCs w:val="24"/>
        </w:rPr>
        <w:t xml:space="preserve"> autorského dozoru projektanta.</w:t>
      </w:r>
    </w:p>
    <w:p w14:paraId="65700AD1" w14:textId="7E530D88" w:rsidR="00F63576"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Dílo </w:t>
      </w:r>
      <w:r w:rsidR="007F5CB8" w:rsidRPr="00F4335C">
        <w:rPr>
          <w:rFonts w:ascii="Arial Narrow" w:hAnsi="Arial Narrow"/>
          <w:sz w:val="24"/>
          <w:szCs w:val="24"/>
        </w:rPr>
        <w:t>může být</w:t>
      </w:r>
      <w:r w:rsidRPr="00F4335C">
        <w:rPr>
          <w:rFonts w:ascii="Arial Narrow" w:hAnsi="Arial Narrow"/>
          <w:sz w:val="24"/>
          <w:szCs w:val="24"/>
        </w:rPr>
        <w:t xml:space="preserve"> převzato i s případnými drobnými vadami a nedodělky, které nebudou bránit bezpečnému a řádnému provozování díla. O převzetí díla pořídí smluvní strany protokol, který bude obsahovat soupis případných vad s uvedením způsobů a lhůt odstranění a prohlášení objednatele, zda dílo přejímá. V případě nepřevzetí díla uvede objednatel důvody nepřevzetí. Zhotovitel je v takovém případě povinen odstranit případné vady díla ve lhůtě </w:t>
      </w:r>
      <w:r w:rsidR="00935E66" w:rsidRPr="00F4335C">
        <w:rPr>
          <w:rFonts w:ascii="Arial Narrow" w:hAnsi="Arial Narrow"/>
          <w:sz w:val="24"/>
          <w:szCs w:val="24"/>
        </w:rPr>
        <w:t>do 20 pracovních dní</w:t>
      </w:r>
      <w:r w:rsidRPr="00F4335C">
        <w:rPr>
          <w:rFonts w:ascii="Arial Narrow" w:hAnsi="Arial Narrow"/>
          <w:sz w:val="24"/>
          <w:szCs w:val="24"/>
        </w:rPr>
        <w:t>. Zhotovitel je povinen upozornit objednatele na jakékoli vady díla (včetně vad právních), které dílo při předání objednateli má a o nichž zhotovitel ví či musí vědět. Po odstranění případných nedostatků, pro které odmítl objednatel dílo převzít, se opakuje přejímací řízení v nezbytně nutném rozsahu. Převzetím, nebo odmítnutím převzetí díla ze strany objednatele nejsou dotčeny jeho případné smluvní nebo zákonné nároky vyplývající zejména ze záruky nebo odpovědnosti zhotovitele za škodu.</w:t>
      </w:r>
    </w:p>
    <w:p w14:paraId="165BE0F3" w14:textId="77777777" w:rsidR="009A4511" w:rsidRPr="00F4335C" w:rsidRDefault="009A4511" w:rsidP="00F4335C">
      <w:pPr>
        <w:rPr>
          <w:rFonts w:ascii="Arial Narrow" w:hAnsi="Arial Narrow"/>
          <w:sz w:val="24"/>
          <w:szCs w:val="24"/>
        </w:rPr>
      </w:pPr>
    </w:p>
    <w:p w14:paraId="5DD188C4" w14:textId="77777777" w:rsidR="00881522" w:rsidRPr="00F4335C" w:rsidRDefault="00881522" w:rsidP="00F4335C">
      <w:pPr>
        <w:rPr>
          <w:rFonts w:ascii="Arial Narrow" w:hAnsi="Arial Narrow"/>
          <w:sz w:val="24"/>
          <w:szCs w:val="24"/>
        </w:rPr>
      </w:pPr>
    </w:p>
    <w:p w14:paraId="4A78B3C6" w14:textId="77777777" w:rsidR="009A4511" w:rsidRPr="00F4335C" w:rsidRDefault="00C81981" w:rsidP="00F4335C">
      <w:pPr>
        <w:pStyle w:val="Nadpis1"/>
        <w:spacing w:before="0" w:after="0"/>
        <w:rPr>
          <w:rFonts w:ascii="Arial Narrow" w:hAnsi="Arial Narrow"/>
          <w:sz w:val="24"/>
          <w:szCs w:val="24"/>
        </w:rPr>
      </w:pPr>
      <w:r w:rsidRPr="00F4335C">
        <w:rPr>
          <w:rFonts w:ascii="Arial Narrow" w:hAnsi="Arial Narrow"/>
          <w:sz w:val="24"/>
          <w:szCs w:val="24"/>
        </w:rPr>
        <w:t>Délka záruční lhůty</w:t>
      </w:r>
    </w:p>
    <w:p w14:paraId="0AE89A5F" w14:textId="77777777" w:rsidR="007E69B9" w:rsidRPr="00F4335C" w:rsidRDefault="0017749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Záruční lhůta na stavební práce je stanovena na 60 měsíců. Veškeré dodávky strojů, zařízení technologie, předměty postupné spotřeby mají záruku shodnou se zárukou poskytovanou výrobcem, zhotovitel však garantuje nejméně 24 měsíců. </w:t>
      </w:r>
    </w:p>
    <w:p w14:paraId="00F04B83" w14:textId="7DC11996" w:rsidR="0017749F" w:rsidRPr="00F4335C" w:rsidRDefault="00F63576"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Zhotovitel odpovídá za všechny vady, které dílo při převzetí vykazuje. Záruční doba počíná běžet od protokolárního předání a převzetí celého díla bez vad. Uvedená záruční doba se poskytuje také na práce a ty části díla, které se stanou součástí díla v důsledku provedení záručních oprav (tj. na vyměněné náhradní díly apod.), a počíná plynout od doby, kdy se stanou součástí díla, o čemž bude pořízen písemný zápis mezi objednatelem a zhotovitelem. Nebude-li takový zápis pořízen, běží záruční doba v takovém případě od okamžiku, kdy bylo objednateli po provedení záruční opravy umožněno s dílem bez omezení nakládat.</w:t>
      </w:r>
    </w:p>
    <w:p w14:paraId="1D8D8814" w14:textId="340DFBFD" w:rsidR="0017749F" w:rsidRDefault="0017749F" w:rsidP="00F4335C">
      <w:pPr>
        <w:rPr>
          <w:rFonts w:ascii="Arial Narrow" w:hAnsi="Arial Narrow"/>
          <w:sz w:val="24"/>
          <w:szCs w:val="24"/>
        </w:rPr>
      </w:pPr>
    </w:p>
    <w:p w14:paraId="1788EE7B" w14:textId="77777777" w:rsidR="00F4335C" w:rsidRPr="00F4335C" w:rsidRDefault="00F4335C" w:rsidP="00F4335C">
      <w:pPr>
        <w:rPr>
          <w:rFonts w:ascii="Arial Narrow" w:hAnsi="Arial Narrow"/>
          <w:sz w:val="24"/>
          <w:szCs w:val="24"/>
        </w:rPr>
      </w:pPr>
    </w:p>
    <w:p w14:paraId="59AA368A" w14:textId="77777777" w:rsidR="0017749F" w:rsidRPr="00F4335C" w:rsidRDefault="00C81981" w:rsidP="00F4335C">
      <w:pPr>
        <w:pStyle w:val="Nadpis1"/>
        <w:spacing w:before="0" w:after="0"/>
        <w:rPr>
          <w:rFonts w:ascii="Arial Narrow" w:hAnsi="Arial Narrow"/>
          <w:sz w:val="24"/>
          <w:szCs w:val="24"/>
        </w:rPr>
      </w:pPr>
      <w:r w:rsidRPr="00F4335C">
        <w:rPr>
          <w:rFonts w:ascii="Arial Narrow" w:hAnsi="Arial Narrow"/>
          <w:sz w:val="24"/>
          <w:szCs w:val="24"/>
        </w:rPr>
        <w:t>Úrok z prodlení při neplnění objednatele</w:t>
      </w:r>
    </w:p>
    <w:p w14:paraId="4DA883AD" w14:textId="0B0CE73F" w:rsidR="00C81981" w:rsidRPr="00F4335C" w:rsidRDefault="0017749F" w:rsidP="00F4335C">
      <w:pPr>
        <w:pStyle w:val="Nadpis2"/>
        <w:tabs>
          <w:tab w:val="clear" w:pos="1569"/>
        </w:tabs>
        <w:suppressAutoHyphens/>
        <w:spacing w:before="0"/>
        <w:ind w:left="426" w:hanging="426"/>
        <w:rPr>
          <w:rFonts w:ascii="Arial Narrow" w:hAnsi="Arial Narrow"/>
          <w:sz w:val="24"/>
          <w:szCs w:val="24"/>
        </w:rPr>
      </w:pPr>
      <w:r w:rsidRPr="00F4335C">
        <w:rPr>
          <w:rFonts w:ascii="Arial Narrow" w:hAnsi="Arial Narrow"/>
          <w:sz w:val="24"/>
          <w:szCs w:val="24"/>
        </w:rPr>
        <w:t xml:space="preserve">Objednatel je povinen zaplatit v případě prodlení s úhradou úplné a řádně vystavené faktury úrok z prodlení ve výši nejméně </w:t>
      </w:r>
      <w:proofErr w:type="gramStart"/>
      <w:r w:rsidRPr="00F4335C">
        <w:rPr>
          <w:rFonts w:ascii="Arial Narrow" w:hAnsi="Arial Narrow"/>
          <w:sz w:val="24"/>
          <w:szCs w:val="24"/>
        </w:rPr>
        <w:t>0,015%</w:t>
      </w:r>
      <w:proofErr w:type="gramEnd"/>
      <w:r w:rsidRPr="00F4335C">
        <w:rPr>
          <w:rFonts w:ascii="Arial Narrow" w:hAnsi="Arial Narrow"/>
          <w:sz w:val="24"/>
          <w:szCs w:val="24"/>
        </w:rPr>
        <w:t xml:space="preserve"> z dlužné částky za každý den prodlení.</w:t>
      </w:r>
    </w:p>
    <w:p w14:paraId="54D05AB0" w14:textId="402228E7" w:rsidR="005C2A5D" w:rsidRDefault="005C2A5D" w:rsidP="00F4335C">
      <w:pPr>
        <w:rPr>
          <w:rFonts w:ascii="Arial Narrow" w:hAnsi="Arial Narrow"/>
          <w:sz w:val="24"/>
          <w:szCs w:val="24"/>
        </w:rPr>
      </w:pPr>
    </w:p>
    <w:p w14:paraId="7987F6EA" w14:textId="4B0CF61B" w:rsidR="00F4335C" w:rsidRDefault="00F4335C" w:rsidP="00F4335C">
      <w:pPr>
        <w:rPr>
          <w:rFonts w:ascii="Arial Narrow" w:hAnsi="Arial Narrow"/>
          <w:sz w:val="24"/>
          <w:szCs w:val="24"/>
        </w:rPr>
      </w:pPr>
    </w:p>
    <w:p w14:paraId="4B4A581A" w14:textId="57BC7AFA" w:rsidR="00F4335C" w:rsidRDefault="00F4335C" w:rsidP="00F4335C">
      <w:pPr>
        <w:rPr>
          <w:rFonts w:ascii="Arial Narrow" w:hAnsi="Arial Narrow"/>
          <w:sz w:val="24"/>
          <w:szCs w:val="24"/>
        </w:rPr>
      </w:pPr>
    </w:p>
    <w:p w14:paraId="74C6A02F" w14:textId="12FC6EC6" w:rsidR="00F4335C" w:rsidRDefault="00F4335C" w:rsidP="00F4335C">
      <w:pPr>
        <w:rPr>
          <w:rFonts w:ascii="Arial Narrow" w:hAnsi="Arial Narrow"/>
          <w:sz w:val="24"/>
          <w:szCs w:val="24"/>
        </w:rPr>
      </w:pPr>
    </w:p>
    <w:p w14:paraId="79325F71" w14:textId="77777777" w:rsidR="00F4335C" w:rsidRPr="00F4335C" w:rsidRDefault="00F4335C" w:rsidP="00F4335C">
      <w:pPr>
        <w:rPr>
          <w:rFonts w:ascii="Arial Narrow" w:hAnsi="Arial Narrow"/>
          <w:sz w:val="24"/>
          <w:szCs w:val="24"/>
        </w:rPr>
      </w:pPr>
      <w:bookmarkStart w:id="1" w:name="_GoBack"/>
      <w:bookmarkEnd w:id="1"/>
    </w:p>
    <w:p w14:paraId="5833FFC8" w14:textId="77777777" w:rsidR="00C81981" w:rsidRPr="00F4335C" w:rsidRDefault="007E2E2D" w:rsidP="00F4335C">
      <w:pPr>
        <w:pStyle w:val="Nadpis1"/>
        <w:spacing w:before="0" w:after="0"/>
        <w:rPr>
          <w:rFonts w:ascii="Arial Narrow" w:hAnsi="Arial Narrow"/>
          <w:sz w:val="24"/>
          <w:szCs w:val="24"/>
        </w:rPr>
      </w:pPr>
      <w:r w:rsidRPr="00F4335C">
        <w:rPr>
          <w:rFonts w:ascii="Arial Narrow" w:hAnsi="Arial Narrow"/>
          <w:sz w:val="24"/>
          <w:szCs w:val="24"/>
        </w:rPr>
        <w:t>Smluvní pokuty při neplnění zhotovitele</w:t>
      </w:r>
    </w:p>
    <w:p w14:paraId="5DE8806F" w14:textId="46597ACA" w:rsidR="005C2A5D" w:rsidRPr="00F4335C" w:rsidRDefault="007E2E2D" w:rsidP="00F4335C">
      <w:pPr>
        <w:rPr>
          <w:rFonts w:ascii="Arial Narrow" w:hAnsi="Arial Narrow"/>
          <w:sz w:val="24"/>
          <w:szCs w:val="24"/>
        </w:rPr>
      </w:pPr>
      <w:r w:rsidRPr="00F4335C">
        <w:rPr>
          <w:rFonts w:ascii="Arial Narrow" w:hAnsi="Arial Narrow"/>
          <w:sz w:val="24"/>
          <w:szCs w:val="24"/>
        </w:rPr>
        <w:t xml:space="preserve">19.1 Smluvní pokuta </w:t>
      </w:r>
      <w:r w:rsidR="006145EF" w:rsidRPr="00F4335C">
        <w:rPr>
          <w:rFonts w:ascii="Arial Narrow" w:hAnsi="Arial Narrow"/>
          <w:sz w:val="24"/>
          <w:szCs w:val="24"/>
        </w:rPr>
        <w:t xml:space="preserve">za prodlení se </w:t>
      </w:r>
      <w:r w:rsidRPr="00F4335C">
        <w:rPr>
          <w:rFonts w:ascii="Arial Narrow" w:hAnsi="Arial Narrow"/>
          <w:sz w:val="24"/>
          <w:szCs w:val="24"/>
        </w:rPr>
        <w:t xml:space="preserve">splněním termínu dokončeného díla se stanovuje ve výši </w:t>
      </w:r>
      <w:proofErr w:type="gramStart"/>
      <w:r w:rsidRPr="00F4335C">
        <w:rPr>
          <w:rFonts w:ascii="Arial Narrow" w:hAnsi="Arial Narrow"/>
          <w:sz w:val="24"/>
          <w:szCs w:val="24"/>
        </w:rPr>
        <w:t>0,2%</w:t>
      </w:r>
      <w:proofErr w:type="gramEnd"/>
      <w:r w:rsidRPr="00F4335C">
        <w:rPr>
          <w:rFonts w:ascii="Arial Narrow" w:hAnsi="Arial Narrow"/>
          <w:sz w:val="24"/>
          <w:szCs w:val="24"/>
        </w:rPr>
        <w:t xml:space="preserve"> z ceny díla za každý i započatý den prodlení.</w:t>
      </w:r>
    </w:p>
    <w:p w14:paraId="71C877AA" w14:textId="6A36E667" w:rsidR="00BE4F9F" w:rsidRPr="00F4335C" w:rsidRDefault="00BE4F9F" w:rsidP="00F4335C">
      <w:pPr>
        <w:rPr>
          <w:rFonts w:ascii="Arial Narrow" w:hAnsi="Arial Narrow"/>
          <w:sz w:val="24"/>
          <w:szCs w:val="24"/>
        </w:rPr>
      </w:pPr>
      <w:r w:rsidRPr="00F4335C">
        <w:rPr>
          <w:rFonts w:ascii="Arial Narrow" w:hAnsi="Arial Narrow"/>
          <w:sz w:val="24"/>
          <w:szCs w:val="24"/>
        </w:rPr>
        <w:lastRenderedPageBreak/>
        <w:t>19.2 Smluvní pokuta za prodlení s neodstraněním vad je stanovena ve výši 1.000 Kč za každý den prodlení za každou neodstraněnou vadu.</w:t>
      </w:r>
    </w:p>
    <w:p w14:paraId="3B9407ED" w14:textId="77777777" w:rsidR="005C2A5D" w:rsidRPr="00F4335C" w:rsidRDefault="005C2A5D" w:rsidP="00F4335C">
      <w:pPr>
        <w:suppressAutoHyphens/>
        <w:rPr>
          <w:rFonts w:ascii="Arial Narrow" w:hAnsi="Arial Narrow"/>
          <w:sz w:val="24"/>
          <w:szCs w:val="24"/>
        </w:rPr>
      </w:pPr>
    </w:p>
    <w:p w14:paraId="3900F4A0" w14:textId="77777777" w:rsidR="005C2A5D" w:rsidRPr="00F4335C" w:rsidRDefault="005C2A5D" w:rsidP="00F4335C">
      <w:pPr>
        <w:suppressAutoHyphens/>
        <w:rPr>
          <w:rFonts w:ascii="Arial Narrow" w:hAnsi="Arial Narrow"/>
          <w:sz w:val="24"/>
          <w:szCs w:val="24"/>
        </w:rPr>
      </w:pPr>
    </w:p>
    <w:p w14:paraId="74B57CAE" w14:textId="77777777" w:rsidR="005C2A5D" w:rsidRPr="00F4335C" w:rsidRDefault="005C2A5D" w:rsidP="00F4335C">
      <w:pPr>
        <w:suppressAutoHyphens/>
        <w:rPr>
          <w:rFonts w:ascii="Arial Narrow" w:hAnsi="Arial Narrow"/>
          <w:sz w:val="24"/>
          <w:szCs w:val="24"/>
        </w:rPr>
      </w:pPr>
    </w:p>
    <w:p w14:paraId="717D2841" w14:textId="77777777" w:rsidR="00E85102" w:rsidRPr="00F4335C" w:rsidRDefault="008B3D44" w:rsidP="00F4335C">
      <w:pPr>
        <w:suppressAutoHyphens/>
        <w:rPr>
          <w:rFonts w:ascii="Arial Narrow" w:hAnsi="Arial Narrow"/>
          <w:sz w:val="24"/>
          <w:szCs w:val="24"/>
        </w:rPr>
      </w:pPr>
      <w:r w:rsidRPr="00F4335C">
        <w:rPr>
          <w:rFonts w:ascii="Arial Narrow" w:hAnsi="Arial Narrow"/>
          <w:sz w:val="24"/>
          <w:szCs w:val="24"/>
        </w:rPr>
        <w:t>V </w:t>
      </w:r>
      <w:r w:rsidR="00E85102" w:rsidRPr="00F4335C">
        <w:rPr>
          <w:rFonts w:ascii="Arial Narrow" w:hAnsi="Arial Narrow"/>
          <w:sz w:val="24"/>
          <w:szCs w:val="24"/>
        </w:rPr>
        <w:t>………………………</w:t>
      </w:r>
      <w:r w:rsidRPr="00F4335C">
        <w:rPr>
          <w:rFonts w:ascii="Arial Narrow" w:hAnsi="Arial Narrow"/>
          <w:sz w:val="24"/>
          <w:szCs w:val="24"/>
        </w:rPr>
        <w:t xml:space="preserve"> dne</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p>
    <w:p w14:paraId="697E27FE" w14:textId="77777777" w:rsidR="00E85102" w:rsidRPr="00F4335C" w:rsidRDefault="00E85102" w:rsidP="00F4335C">
      <w:pPr>
        <w:suppressAutoHyphens/>
        <w:rPr>
          <w:rFonts w:ascii="Arial Narrow" w:hAnsi="Arial Narrow"/>
          <w:sz w:val="24"/>
          <w:szCs w:val="24"/>
        </w:rPr>
      </w:pPr>
    </w:p>
    <w:p w14:paraId="27D12825" w14:textId="77777777" w:rsidR="007B148F" w:rsidRPr="00F4335C" w:rsidRDefault="007B148F" w:rsidP="00F4335C">
      <w:pPr>
        <w:suppressAutoHyphens/>
        <w:rPr>
          <w:rFonts w:ascii="Arial Narrow" w:hAnsi="Arial Narrow"/>
          <w:sz w:val="24"/>
          <w:szCs w:val="24"/>
        </w:rPr>
      </w:pPr>
    </w:p>
    <w:p w14:paraId="1DFDEA5C" w14:textId="7ED259A4" w:rsidR="005C2A5D" w:rsidRDefault="005C2A5D" w:rsidP="00F4335C">
      <w:pPr>
        <w:suppressAutoHyphens/>
        <w:rPr>
          <w:rFonts w:ascii="Arial Narrow" w:hAnsi="Arial Narrow"/>
          <w:sz w:val="24"/>
          <w:szCs w:val="24"/>
        </w:rPr>
      </w:pPr>
    </w:p>
    <w:p w14:paraId="66C5E87B" w14:textId="77777777" w:rsidR="00F4335C" w:rsidRPr="00F4335C" w:rsidRDefault="00F4335C" w:rsidP="00F4335C">
      <w:pPr>
        <w:suppressAutoHyphens/>
        <w:rPr>
          <w:rFonts w:ascii="Arial Narrow" w:hAnsi="Arial Narrow"/>
          <w:sz w:val="24"/>
          <w:szCs w:val="24"/>
        </w:rPr>
      </w:pPr>
    </w:p>
    <w:p w14:paraId="311499DF" w14:textId="77777777" w:rsidR="005C2A5D" w:rsidRPr="00F4335C" w:rsidRDefault="005C2A5D" w:rsidP="00F4335C">
      <w:pPr>
        <w:suppressAutoHyphens/>
        <w:rPr>
          <w:rFonts w:ascii="Arial Narrow" w:hAnsi="Arial Narrow"/>
          <w:sz w:val="24"/>
          <w:szCs w:val="24"/>
        </w:rPr>
      </w:pPr>
    </w:p>
    <w:p w14:paraId="7E5FE0AA" w14:textId="77777777" w:rsidR="007B148F" w:rsidRPr="00F4335C" w:rsidRDefault="007B148F" w:rsidP="00F4335C">
      <w:pPr>
        <w:suppressAutoHyphens/>
        <w:rPr>
          <w:rFonts w:ascii="Arial Narrow" w:hAnsi="Arial Narrow"/>
          <w:sz w:val="24"/>
          <w:szCs w:val="24"/>
        </w:rPr>
      </w:pPr>
      <w:r w:rsidRPr="00F4335C">
        <w:rPr>
          <w:rFonts w:ascii="Arial Narrow" w:hAnsi="Arial Narrow"/>
          <w:sz w:val="24"/>
          <w:szCs w:val="24"/>
        </w:rPr>
        <w:t>………………………………..</w:t>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t>………………………………….</w:t>
      </w:r>
    </w:p>
    <w:p w14:paraId="3F3AE619" w14:textId="77777777" w:rsidR="00B365E5" w:rsidRPr="00F4335C" w:rsidRDefault="007B148F" w:rsidP="00F4335C">
      <w:pPr>
        <w:suppressAutoHyphens/>
        <w:rPr>
          <w:rFonts w:ascii="Arial Narrow" w:hAnsi="Arial Narrow"/>
          <w:sz w:val="24"/>
          <w:szCs w:val="24"/>
        </w:rPr>
      </w:pPr>
      <w:r w:rsidRPr="00F4335C">
        <w:rPr>
          <w:rFonts w:ascii="Arial Narrow" w:hAnsi="Arial Narrow"/>
          <w:sz w:val="24"/>
          <w:szCs w:val="24"/>
        </w:rPr>
        <w:t xml:space="preserve">              </w:t>
      </w:r>
      <w:r w:rsidR="008B3D44" w:rsidRPr="00F4335C">
        <w:rPr>
          <w:rFonts w:ascii="Arial Narrow" w:hAnsi="Arial Narrow"/>
          <w:sz w:val="24"/>
          <w:szCs w:val="24"/>
        </w:rPr>
        <w:t>za objednatele</w:t>
      </w:r>
      <w:r w:rsidR="00862BEE" w:rsidRPr="00F4335C">
        <w:rPr>
          <w:rFonts w:ascii="Arial Narrow" w:hAnsi="Arial Narrow"/>
          <w:sz w:val="24"/>
          <w:szCs w:val="24"/>
        </w:rPr>
        <w:tab/>
      </w:r>
      <w:r w:rsidR="007A2272" w:rsidRPr="00F4335C">
        <w:rPr>
          <w:rFonts w:ascii="Arial Narrow" w:hAnsi="Arial Narrow"/>
          <w:sz w:val="24"/>
          <w:szCs w:val="24"/>
        </w:rPr>
        <w:tab/>
      </w:r>
      <w:r w:rsidR="007A2272" w:rsidRPr="00F4335C">
        <w:rPr>
          <w:rFonts w:ascii="Arial Narrow" w:hAnsi="Arial Narrow"/>
          <w:sz w:val="24"/>
          <w:szCs w:val="24"/>
        </w:rPr>
        <w:tab/>
      </w:r>
      <w:r w:rsidR="007A2272" w:rsidRPr="00F4335C">
        <w:rPr>
          <w:rFonts w:ascii="Arial Narrow" w:hAnsi="Arial Narrow"/>
          <w:sz w:val="24"/>
          <w:szCs w:val="24"/>
        </w:rPr>
        <w:tab/>
      </w:r>
      <w:r w:rsidRPr="00F4335C">
        <w:rPr>
          <w:rFonts w:ascii="Arial Narrow" w:hAnsi="Arial Narrow"/>
          <w:sz w:val="24"/>
          <w:szCs w:val="24"/>
        </w:rPr>
        <w:tab/>
      </w:r>
      <w:r w:rsidRPr="00F4335C">
        <w:rPr>
          <w:rFonts w:ascii="Arial Narrow" w:hAnsi="Arial Narrow"/>
          <w:sz w:val="24"/>
          <w:szCs w:val="24"/>
        </w:rPr>
        <w:tab/>
      </w:r>
      <w:r w:rsidR="007A2272" w:rsidRPr="00F4335C">
        <w:rPr>
          <w:rFonts w:ascii="Arial Narrow" w:hAnsi="Arial Narrow"/>
          <w:sz w:val="24"/>
          <w:szCs w:val="24"/>
        </w:rPr>
        <w:tab/>
      </w:r>
      <w:r w:rsidR="008B3D44" w:rsidRPr="00F4335C">
        <w:rPr>
          <w:rFonts w:ascii="Arial Narrow" w:hAnsi="Arial Narrow"/>
          <w:sz w:val="24"/>
          <w:szCs w:val="24"/>
        </w:rPr>
        <w:t>za zhotovitele</w:t>
      </w:r>
    </w:p>
    <w:p w14:paraId="519A2F2A" w14:textId="77777777" w:rsidR="007B148F" w:rsidRPr="00F4335C" w:rsidRDefault="007B148F" w:rsidP="00F4335C">
      <w:pPr>
        <w:suppressAutoHyphens/>
        <w:rPr>
          <w:rFonts w:ascii="Arial Narrow" w:hAnsi="Arial Narrow"/>
          <w:sz w:val="24"/>
          <w:szCs w:val="24"/>
        </w:rPr>
      </w:pPr>
    </w:p>
    <w:p w14:paraId="23102F2F" w14:textId="3F7AE996" w:rsidR="007B148F" w:rsidRDefault="007B148F" w:rsidP="00F4335C">
      <w:pPr>
        <w:rPr>
          <w:rFonts w:ascii="Arial Narrow" w:hAnsi="Arial Narrow"/>
          <w:sz w:val="24"/>
          <w:szCs w:val="24"/>
        </w:rPr>
      </w:pPr>
    </w:p>
    <w:p w14:paraId="695FFEA6" w14:textId="6D5FF79C" w:rsidR="00F4335C" w:rsidRDefault="00F4335C" w:rsidP="00F4335C">
      <w:pPr>
        <w:rPr>
          <w:rFonts w:ascii="Arial Narrow" w:hAnsi="Arial Narrow"/>
          <w:sz w:val="24"/>
          <w:szCs w:val="24"/>
        </w:rPr>
      </w:pPr>
    </w:p>
    <w:p w14:paraId="15AB0CBE" w14:textId="5E9E8C1F" w:rsidR="00F4335C" w:rsidRDefault="00F4335C" w:rsidP="00F4335C">
      <w:pPr>
        <w:rPr>
          <w:rFonts w:ascii="Arial Narrow" w:hAnsi="Arial Narrow"/>
          <w:sz w:val="24"/>
          <w:szCs w:val="24"/>
        </w:rPr>
      </w:pPr>
    </w:p>
    <w:p w14:paraId="03726A17" w14:textId="77777777" w:rsidR="00F4335C" w:rsidRPr="00F4335C" w:rsidRDefault="00F4335C" w:rsidP="00F4335C">
      <w:pPr>
        <w:rPr>
          <w:rFonts w:ascii="Arial Narrow" w:hAnsi="Arial Narrow"/>
          <w:sz w:val="24"/>
          <w:szCs w:val="24"/>
        </w:rPr>
      </w:pPr>
    </w:p>
    <w:p w14:paraId="3EEED825" w14:textId="77777777" w:rsidR="00881522" w:rsidRPr="00F4335C" w:rsidRDefault="00881522" w:rsidP="00F4335C">
      <w:pPr>
        <w:rPr>
          <w:rFonts w:ascii="Arial Narrow" w:hAnsi="Arial Narrow"/>
          <w:sz w:val="24"/>
          <w:szCs w:val="24"/>
        </w:rPr>
      </w:pPr>
    </w:p>
    <w:p w14:paraId="6BE6D483" w14:textId="77777777" w:rsidR="00881522" w:rsidRPr="00F4335C" w:rsidRDefault="007B148F" w:rsidP="00F4335C">
      <w:pPr>
        <w:rPr>
          <w:rFonts w:ascii="Arial Narrow" w:hAnsi="Arial Narrow"/>
          <w:sz w:val="24"/>
          <w:szCs w:val="24"/>
        </w:rPr>
      </w:pPr>
      <w:r w:rsidRPr="00F4335C">
        <w:rPr>
          <w:rFonts w:ascii="Arial Narrow" w:hAnsi="Arial Narrow"/>
          <w:sz w:val="24"/>
          <w:szCs w:val="24"/>
        </w:rPr>
        <w:t>Přílohy:</w:t>
      </w:r>
      <w:r w:rsidR="00881522" w:rsidRPr="00F4335C">
        <w:rPr>
          <w:rFonts w:ascii="Arial Narrow" w:hAnsi="Arial Narrow"/>
          <w:sz w:val="24"/>
          <w:szCs w:val="24"/>
        </w:rPr>
        <w:t xml:space="preserve"> </w:t>
      </w:r>
    </w:p>
    <w:p w14:paraId="117393F6" w14:textId="77777777" w:rsidR="007B148F" w:rsidRPr="00F4335C" w:rsidRDefault="007B148F" w:rsidP="00F4335C">
      <w:pPr>
        <w:pStyle w:val="Odstavecseseznamem"/>
        <w:numPr>
          <w:ilvl w:val="0"/>
          <w:numId w:val="14"/>
        </w:numPr>
        <w:rPr>
          <w:rFonts w:ascii="Arial Narrow" w:hAnsi="Arial Narrow"/>
          <w:sz w:val="24"/>
          <w:szCs w:val="24"/>
        </w:rPr>
      </w:pPr>
      <w:r w:rsidRPr="00F4335C">
        <w:rPr>
          <w:rFonts w:ascii="Arial Narrow" w:hAnsi="Arial Narrow"/>
          <w:sz w:val="24"/>
          <w:szCs w:val="24"/>
        </w:rPr>
        <w:t xml:space="preserve">Položkový </w:t>
      </w:r>
      <w:r w:rsidR="008C30C9" w:rsidRPr="00F4335C">
        <w:rPr>
          <w:rFonts w:ascii="Arial Narrow" w:hAnsi="Arial Narrow"/>
          <w:sz w:val="24"/>
          <w:szCs w:val="24"/>
        </w:rPr>
        <w:t>rozpočet</w:t>
      </w:r>
    </w:p>
    <w:p w14:paraId="1A000D46" w14:textId="77777777" w:rsidR="00F63576" w:rsidRPr="00F4335C" w:rsidRDefault="00F63576" w:rsidP="00F4335C">
      <w:pPr>
        <w:pStyle w:val="Odstavecseseznamem"/>
        <w:numPr>
          <w:ilvl w:val="0"/>
          <w:numId w:val="14"/>
        </w:numPr>
        <w:rPr>
          <w:rFonts w:ascii="Arial Narrow" w:hAnsi="Arial Narrow"/>
          <w:sz w:val="24"/>
          <w:szCs w:val="24"/>
        </w:rPr>
      </w:pPr>
      <w:r w:rsidRPr="00F4335C">
        <w:rPr>
          <w:rFonts w:ascii="Arial Narrow" w:hAnsi="Arial Narrow"/>
          <w:sz w:val="24"/>
          <w:szCs w:val="24"/>
        </w:rPr>
        <w:t>Harmonogram prací</w:t>
      </w:r>
    </w:p>
    <w:p w14:paraId="0F0A0628" w14:textId="77777777" w:rsidR="00F63576" w:rsidRPr="00F4335C" w:rsidRDefault="00F63576" w:rsidP="00F4335C">
      <w:pPr>
        <w:pStyle w:val="Odstavecseseznamem"/>
        <w:numPr>
          <w:ilvl w:val="0"/>
          <w:numId w:val="14"/>
        </w:numPr>
        <w:rPr>
          <w:rFonts w:ascii="Arial Narrow" w:hAnsi="Arial Narrow"/>
          <w:sz w:val="24"/>
          <w:szCs w:val="24"/>
        </w:rPr>
      </w:pPr>
      <w:r w:rsidRPr="00F4335C">
        <w:rPr>
          <w:rFonts w:ascii="Arial Narrow" w:hAnsi="Arial Narrow"/>
          <w:sz w:val="24"/>
          <w:szCs w:val="24"/>
        </w:rPr>
        <w:t>Projektová dokumentace</w:t>
      </w:r>
    </w:p>
    <w:sectPr w:rsidR="00F63576" w:rsidRPr="00F4335C" w:rsidSect="008B3D44">
      <w:footerReference w:type="even" r:id="rId8"/>
      <w:footerReference w:type="default" r:id="rId9"/>
      <w:footnotePr>
        <w:numStart w:val="0"/>
        <w:numRestart w:val="eachPage"/>
      </w:footnotePr>
      <w:endnotePr>
        <w:numFmt w:val="decimal"/>
        <w:numStart w:val="0"/>
      </w:endnotePr>
      <w:pgSz w:w="11900" w:h="16832" w:code="9"/>
      <w:pgMar w:top="1418" w:right="1440" w:bottom="1418" w:left="1440"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B20CD" w14:textId="77777777" w:rsidR="00C30374" w:rsidRDefault="00C30374" w:rsidP="008B3D44">
      <w:r>
        <w:separator/>
      </w:r>
    </w:p>
  </w:endnote>
  <w:endnote w:type="continuationSeparator" w:id="0">
    <w:p w14:paraId="2B7989CF" w14:textId="77777777" w:rsidR="00C30374" w:rsidRDefault="00C30374" w:rsidP="008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Univers">
    <w:altName w:val="Arial"/>
    <w:panose1 w:val="020B0603020202030204"/>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4D3B6" w14:textId="77777777" w:rsidR="00B60F3A" w:rsidRDefault="00BE717C">
    <w:pPr>
      <w:pStyle w:val="Zpat"/>
    </w:pPr>
    <w:r>
      <w:rPr>
        <w:noProof/>
      </w:rPr>
      <mc:AlternateContent>
        <mc:Choice Requires="wps">
          <w:drawing>
            <wp:anchor distT="0" distB="0" distL="114300" distR="114300" simplePos="0" relativeHeight="251657216" behindDoc="1" locked="0" layoutInCell="1" allowOverlap="1" wp14:anchorId="536E8AD9" wp14:editId="52D178F4">
              <wp:simplePos x="0" y="0"/>
              <wp:positionH relativeFrom="column">
                <wp:posOffset>-431165</wp:posOffset>
              </wp:positionH>
              <wp:positionV relativeFrom="page">
                <wp:posOffset>8818245</wp:posOffset>
              </wp:positionV>
              <wp:extent cx="87630" cy="12573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ADADA13" w14:textId="77777777" w:rsidR="00B60F3A" w:rsidRPr="00651A69" w:rsidRDefault="00B60F3A" w:rsidP="002255DD">
                          <w:pPr>
                            <w:rPr>
                              <w:rFonts w:ascii="Arial" w:hAnsi="Arial" w:cs="Arial"/>
                              <w:sz w:val="12"/>
                              <w:szCs w:val="12"/>
                            </w:rPr>
                          </w:pP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36E8AD9" id="_x0000_t202" coordsize="21600,21600" o:spt="202" path="m,l,21600r21600,l21600,xe">
              <v:stroke joinstyle="miter"/>
              <v:path gradientshapeok="t" o:connecttype="rect"/>
            </v:shapetype>
            <v:shape id="Text Box 1" o:spid="_x0000_s1026" type="#_x0000_t202" style="position:absolute;margin-left:-33.95pt;margin-top:694.35pt;width:6.9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" stroked="f" strokeweight="0">
              <v:textbox style="layout-flow:vertical;mso-layout-flow-alt:bottom-to-top;mso-fit-shape-to-text:t" inset="0,0,0,0">
                <w:txbxContent>
                  <w:p w14:paraId="6ADADA13" w14:textId="77777777" w:rsidR="00B60F3A" w:rsidRPr="00651A69" w:rsidRDefault="00B60F3A" w:rsidP="002255DD">
                    <w:pPr>
                      <w:rPr>
                        <w:rFonts w:ascii="Arial" w:hAnsi="Arial" w:cs="Arial"/>
                        <w:sz w:val="12"/>
                        <w:szCs w:val="12"/>
                      </w:rPr>
                    </w:pPr>
                  </w:p>
                </w:txbxContent>
              </v:textbox>
              <w10:wrap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50F29" w14:textId="376A1309" w:rsidR="00B60F3A" w:rsidRPr="00157B19" w:rsidRDefault="00BE717C" w:rsidP="002255DD">
    <w:pPr>
      <w:pStyle w:val="Zpat"/>
      <w:jc w:val="right"/>
      <w:rPr>
        <w:rFonts w:ascii="Arial Narrow" w:hAnsi="Arial Narrow"/>
      </w:rPr>
    </w:pPr>
    <w:r>
      <w:rPr>
        <w:rFonts w:ascii="Arial Narrow" w:hAnsi="Arial Narrow"/>
        <w:noProof/>
      </w:rPr>
      <mc:AlternateContent>
        <mc:Choice Requires="wps">
          <w:drawing>
            <wp:anchor distT="0" distB="0" distL="114300" distR="114300" simplePos="0" relativeHeight="251658240" behindDoc="1" locked="0" layoutInCell="1" allowOverlap="1" wp14:anchorId="491A057A" wp14:editId="0650F530">
              <wp:simplePos x="0" y="0"/>
              <wp:positionH relativeFrom="column">
                <wp:posOffset>-431165</wp:posOffset>
              </wp:positionH>
              <wp:positionV relativeFrom="page">
                <wp:posOffset>8780145</wp:posOffset>
              </wp:positionV>
              <wp:extent cx="87630" cy="12573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 cy="12573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639178E0" w14:textId="77777777" w:rsidR="00B60F3A" w:rsidRPr="00651A69" w:rsidRDefault="00B60F3A" w:rsidP="002255DD">
                          <w:pPr>
                            <w:rPr>
                              <w:rFonts w:ascii="Arial" w:hAnsi="Arial" w:cs="Arial"/>
                              <w:sz w:val="12"/>
                              <w:szCs w:val="12"/>
                            </w:rPr>
                          </w:pPr>
                          <w:r>
                            <w:rPr>
                              <w:rFonts w:ascii="Arial" w:hAnsi="Arial" w:cs="Arial"/>
                              <w:sz w:val="12"/>
                              <w:szCs w:val="12"/>
                            </w:rPr>
                            <w:t>.</w:t>
                          </w:r>
                        </w:p>
                      </w:txbxContent>
                    </wps:txbx>
                    <wps:bodyPr rot="0" vert="vert270"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1A057A" id="_x0000_t202" coordsize="21600,21600" o:spt="202" path="m,l,21600r21600,l21600,xe">
              <v:stroke joinstyle="miter"/>
              <v:path gradientshapeok="t" o:connecttype="rect"/>
            </v:shapetype>
            <v:shape id="Text Box 2" o:spid="_x0000_s1027" type="#_x0000_t202" style="position:absolute;left:0;text-align:left;margin-left:-33.95pt;margin-top:691.35pt;width:6.9pt;height: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" stroked="f" strokeweight="0">
              <v:textbox style="layout-flow:vertical;mso-layout-flow-alt:bottom-to-top;mso-fit-shape-to-text:t" inset="0,0,0,0">
                <w:txbxContent>
                  <w:p w14:paraId="639178E0" w14:textId="77777777" w:rsidR="00B60F3A" w:rsidRPr="00651A69" w:rsidRDefault="00B60F3A" w:rsidP="002255DD">
                    <w:pPr>
                      <w:rPr>
                        <w:rFonts w:ascii="Arial" w:hAnsi="Arial" w:cs="Arial"/>
                        <w:sz w:val="12"/>
                        <w:szCs w:val="12"/>
                      </w:rPr>
                    </w:pPr>
                    <w:r>
                      <w:rPr>
                        <w:rFonts w:ascii="Arial" w:hAnsi="Arial" w:cs="Arial"/>
                        <w:sz w:val="12"/>
                        <w:szCs w:val="12"/>
                      </w:rPr>
                      <w:t>.</w:t>
                    </w:r>
                  </w:p>
                </w:txbxContent>
              </v:textbox>
              <w10:wrap anchory="page"/>
            </v:shape>
          </w:pict>
        </mc:Fallback>
      </mc:AlternateContent>
    </w:r>
    <w:r w:rsidR="00B60F3A" w:rsidRPr="00157B19">
      <w:rPr>
        <w:rFonts w:ascii="Arial Narrow" w:hAnsi="Arial Narrow"/>
      </w:rPr>
      <w:t xml:space="preserve">Strana </w:t>
    </w:r>
    <w:r w:rsidR="00B60F3A" w:rsidRPr="00157B19">
      <w:rPr>
        <w:rFonts w:ascii="Arial Narrow" w:hAnsi="Arial Narrow"/>
      </w:rPr>
      <w:fldChar w:fldCharType="begin"/>
    </w:r>
    <w:r w:rsidR="00B60F3A" w:rsidRPr="00157B19">
      <w:rPr>
        <w:rFonts w:ascii="Arial Narrow" w:hAnsi="Arial Narrow"/>
      </w:rPr>
      <w:instrText xml:space="preserve"> PAGE </w:instrText>
    </w:r>
    <w:r w:rsidR="00B60F3A" w:rsidRPr="00157B19">
      <w:rPr>
        <w:rFonts w:ascii="Arial Narrow" w:hAnsi="Arial Narrow"/>
      </w:rPr>
      <w:fldChar w:fldCharType="separate"/>
    </w:r>
    <w:r w:rsidR="00F4335C">
      <w:rPr>
        <w:rFonts w:ascii="Arial Narrow" w:hAnsi="Arial Narrow"/>
        <w:noProof/>
      </w:rPr>
      <w:t>6</w:t>
    </w:r>
    <w:r w:rsidR="00B60F3A" w:rsidRPr="00157B19">
      <w:rPr>
        <w:rFonts w:ascii="Arial Narrow" w:hAnsi="Arial Narrow"/>
        <w:noProof/>
      </w:rPr>
      <w:fldChar w:fldCharType="end"/>
    </w:r>
    <w:r w:rsidR="00B60F3A" w:rsidRPr="00157B19">
      <w:rPr>
        <w:rFonts w:ascii="Arial Narrow" w:hAnsi="Arial Narrow"/>
      </w:rPr>
      <w:t xml:space="preserve"> (celkem </w:t>
    </w:r>
    <w:r w:rsidR="006C47B0" w:rsidRPr="00157B19">
      <w:rPr>
        <w:rFonts w:ascii="Arial Narrow" w:hAnsi="Arial Narrow"/>
      </w:rPr>
      <w:fldChar w:fldCharType="begin"/>
    </w:r>
    <w:r w:rsidR="006C47B0" w:rsidRPr="00157B19">
      <w:rPr>
        <w:rFonts w:ascii="Arial Narrow" w:hAnsi="Arial Narrow"/>
      </w:rPr>
      <w:instrText xml:space="preserve"> NUMPAGES </w:instrText>
    </w:r>
    <w:r w:rsidR="006C47B0" w:rsidRPr="00157B19">
      <w:rPr>
        <w:rFonts w:ascii="Arial Narrow" w:hAnsi="Arial Narrow"/>
      </w:rPr>
      <w:fldChar w:fldCharType="separate"/>
    </w:r>
    <w:r w:rsidR="00F4335C">
      <w:rPr>
        <w:rFonts w:ascii="Arial Narrow" w:hAnsi="Arial Narrow"/>
        <w:noProof/>
      </w:rPr>
      <w:t>6</w:t>
    </w:r>
    <w:r w:rsidR="006C47B0" w:rsidRPr="00157B19">
      <w:rPr>
        <w:rFonts w:ascii="Arial Narrow" w:hAnsi="Arial Narrow"/>
        <w:noProof/>
      </w:rPr>
      <w:fldChar w:fldCharType="end"/>
    </w:r>
    <w:r w:rsidR="00B60F3A" w:rsidRPr="00157B19">
      <w:rPr>
        <w:rFonts w:ascii="Arial Narrow" w:hAnsi="Arial Narrow"/>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6148E2" w14:textId="77777777" w:rsidR="00C30374" w:rsidRDefault="00C30374" w:rsidP="008B3D44">
      <w:r>
        <w:separator/>
      </w:r>
    </w:p>
  </w:footnote>
  <w:footnote w:type="continuationSeparator" w:id="0">
    <w:p w14:paraId="122E1CA5" w14:textId="77777777" w:rsidR="00C30374" w:rsidRDefault="00C30374" w:rsidP="008B3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815C3750"/>
    <w:lvl w:ilvl="0">
      <w:numFmt w:val="bullet"/>
      <w:lvlText w:val="*"/>
      <w:lvlJc w:val="left"/>
    </w:lvl>
  </w:abstractNum>
  <w:abstractNum w:abstractNumId="1" w15:restartNumberingAfterBreak="0">
    <w:nsid w:val="019723DF"/>
    <w:multiLevelType w:val="hybridMultilevel"/>
    <w:tmpl w:val="D3F4D52A"/>
    <w:lvl w:ilvl="0" w:tplc="04050001">
      <w:start w:val="1"/>
      <w:numFmt w:val="bullet"/>
      <w:lvlText w:val=""/>
      <w:lvlJc w:val="left"/>
      <w:pPr>
        <w:ind w:left="1146" w:hanging="360"/>
      </w:pPr>
      <w:rPr>
        <w:rFonts w:ascii="Symbol" w:hAnsi="Symbol" w:hint="default"/>
      </w:rPr>
    </w:lvl>
    <w:lvl w:ilvl="1" w:tplc="04050003" w:tentative="1">
      <w:start w:val="1"/>
      <w:numFmt w:val="bullet"/>
      <w:lvlText w:val="o"/>
      <w:lvlJc w:val="left"/>
      <w:pPr>
        <w:ind w:left="1866" w:hanging="360"/>
      </w:pPr>
      <w:rPr>
        <w:rFonts w:ascii="Courier New" w:hAnsi="Courier New" w:cs="Courier New" w:hint="default"/>
      </w:rPr>
    </w:lvl>
    <w:lvl w:ilvl="2" w:tplc="04050005" w:tentative="1">
      <w:start w:val="1"/>
      <w:numFmt w:val="bullet"/>
      <w:lvlText w:val=""/>
      <w:lvlJc w:val="left"/>
      <w:pPr>
        <w:ind w:left="2586" w:hanging="360"/>
      </w:pPr>
      <w:rPr>
        <w:rFonts w:ascii="Wingdings" w:hAnsi="Wingdings" w:hint="default"/>
      </w:rPr>
    </w:lvl>
    <w:lvl w:ilvl="3" w:tplc="04050001" w:tentative="1">
      <w:start w:val="1"/>
      <w:numFmt w:val="bullet"/>
      <w:lvlText w:val=""/>
      <w:lvlJc w:val="left"/>
      <w:pPr>
        <w:ind w:left="3306" w:hanging="360"/>
      </w:pPr>
      <w:rPr>
        <w:rFonts w:ascii="Symbol" w:hAnsi="Symbol" w:hint="default"/>
      </w:rPr>
    </w:lvl>
    <w:lvl w:ilvl="4" w:tplc="04050003" w:tentative="1">
      <w:start w:val="1"/>
      <w:numFmt w:val="bullet"/>
      <w:lvlText w:val="o"/>
      <w:lvlJc w:val="left"/>
      <w:pPr>
        <w:ind w:left="4026" w:hanging="360"/>
      </w:pPr>
      <w:rPr>
        <w:rFonts w:ascii="Courier New" w:hAnsi="Courier New" w:cs="Courier New" w:hint="default"/>
      </w:rPr>
    </w:lvl>
    <w:lvl w:ilvl="5" w:tplc="04050005" w:tentative="1">
      <w:start w:val="1"/>
      <w:numFmt w:val="bullet"/>
      <w:lvlText w:val=""/>
      <w:lvlJc w:val="left"/>
      <w:pPr>
        <w:ind w:left="4746" w:hanging="360"/>
      </w:pPr>
      <w:rPr>
        <w:rFonts w:ascii="Wingdings" w:hAnsi="Wingdings" w:hint="default"/>
      </w:rPr>
    </w:lvl>
    <w:lvl w:ilvl="6" w:tplc="04050001" w:tentative="1">
      <w:start w:val="1"/>
      <w:numFmt w:val="bullet"/>
      <w:lvlText w:val=""/>
      <w:lvlJc w:val="left"/>
      <w:pPr>
        <w:ind w:left="5466" w:hanging="360"/>
      </w:pPr>
      <w:rPr>
        <w:rFonts w:ascii="Symbol" w:hAnsi="Symbol" w:hint="default"/>
      </w:rPr>
    </w:lvl>
    <w:lvl w:ilvl="7" w:tplc="04050003" w:tentative="1">
      <w:start w:val="1"/>
      <w:numFmt w:val="bullet"/>
      <w:lvlText w:val="o"/>
      <w:lvlJc w:val="left"/>
      <w:pPr>
        <w:ind w:left="6186" w:hanging="360"/>
      </w:pPr>
      <w:rPr>
        <w:rFonts w:ascii="Courier New" w:hAnsi="Courier New" w:cs="Courier New" w:hint="default"/>
      </w:rPr>
    </w:lvl>
    <w:lvl w:ilvl="8" w:tplc="04050005" w:tentative="1">
      <w:start w:val="1"/>
      <w:numFmt w:val="bullet"/>
      <w:lvlText w:val=""/>
      <w:lvlJc w:val="left"/>
      <w:pPr>
        <w:ind w:left="6906" w:hanging="360"/>
      </w:pPr>
      <w:rPr>
        <w:rFonts w:ascii="Wingdings" w:hAnsi="Wingdings" w:hint="default"/>
      </w:rPr>
    </w:lvl>
  </w:abstractNum>
  <w:abstractNum w:abstractNumId="2" w15:restartNumberingAfterBreak="0">
    <w:nsid w:val="01B40E57"/>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3" w15:restartNumberingAfterBreak="0">
    <w:nsid w:val="090C5314"/>
    <w:multiLevelType w:val="hybridMultilevel"/>
    <w:tmpl w:val="7E283656"/>
    <w:lvl w:ilvl="0" w:tplc="CACA5BFE">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4" w15:restartNumberingAfterBreak="0">
    <w:nsid w:val="1A0C6BA5"/>
    <w:multiLevelType w:val="multilevel"/>
    <w:tmpl w:val="065A2042"/>
    <w:lvl w:ilvl="0">
      <w:start w:val="1"/>
      <w:numFmt w:val="decimal"/>
      <w:pStyle w:val="Nadpis1"/>
      <w:lvlText w:val="%1."/>
      <w:lvlJc w:val="left"/>
      <w:pPr>
        <w:tabs>
          <w:tab w:val="num" w:pos="432"/>
        </w:tabs>
        <w:ind w:left="432" w:hanging="432"/>
      </w:pPr>
      <w:rPr>
        <w:rFonts w:hint="default"/>
      </w:rPr>
    </w:lvl>
    <w:lvl w:ilvl="1">
      <w:start w:val="1"/>
      <w:numFmt w:val="decimal"/>
      <w:pStyle w:val="Nadpis2"/>
      <w:lvlText w:val="%1.%2"/>
      <w:lvlJc w:val="left"/>
      <w:pPr>
        <w:tabs>
          <w:tab w:val="num" w:pos="1569"/>
        </w:tabs>
        <w:ind w:left="1569" w:hanging="576"/>
      </w:pPr>
      <w:rPr>
        <w:rFonts w:hint="default"/>
        <w:b w:val="0"/>
        <w:i w:val="0"/>
      </w:rPr>
    </w:lvl>
    <w:lvl w:ilvl="2">
      <w:start w:val="1"/>
      <w:numFmt w:val="decimal"/>
      <w:pStyle w:val="Nadpis3"/>
      <w:lvlText w:val="%1.%2.%3"/>
      <w:lvlJc w:val="left"/>
      <w:pPr>
        <w:tabs>
          <w:tab w:val="num" w:pos="720"/>
        </w:tabs>
        <w:ind w:left="720" w:hanging="720"/>
      </w:pPr>
      <w:rPr>
        <w:rFonts w:hint="default"/>
      </w:rPr>
    </w:lvl>
    <w:lvl w:ilvl="3">
      <w:start w:val="1"/>
      <w:numFmt w:val="decimal"/>
      <w:pStyle w:val="Nadpis4"/>
      <w:lvlText w:val="%1.%2.%3.%4"/>
      <w:lvlJc w:val="left"/>
      <w:pPr>
        <w:tabs>
          <w:tab w:val="num" w:pos="864"/>
        </w:tabs>
        <w:ind w:left="864" w:hanging="864"/>
      </w:pPr>
      <w:rPr>
        <w:rFonts w:hint="default"/>
      </w:rPr>
    </w:lvl>
    <w:lvl w:ilvl="4">
      <w:start w:val="1"/>
      <w:numFmt w:val="decimal"/>
      <w:pStyle w:val="Nadpis5"/>
      <w:lvlText w:val="%1.%2.%3.%4.%5"/>
      <w:lvlJc w:val="left"/>
      <w:pPr>
        <w:tabs>
          <w:tab w:val="num" w:pos="1008"/>
        </w:tabs>
        <w:ind w:left="1008" w:hanging="1008"/>
      </w:pPr>
      <w:rPr>
        <w:rFonts w:hint="default"/>
      </w:rPr>
    </w:lvl>
    <w:lvl w:ilvl="5">
      <w:start w:val="1"/>
      <w:numFmt w:val="decimal"/>
      <w:pStyle w:val="Nadpis6"/>
      <w:lvlText w:val="%1.%2.%3.%4.%5.%6"/>
      <w:lvlJc w:val="left"/>
      <w:pPr>
        <w:tabs>
          <w:tab w:val="num" w:pos="1152"/>
        </w:tabs>
        <w:ind w:left="1152" w:hanging="1152"/>
      </w:pPr>
      <w:rPr>
        <w:rFonts w:hint="default"/>
      </w:rPr>
    </w:lvl>
    <w:lvl w:ilvl="6">
      <w:start w:val="1"/>
      <w:numFmt w:val="decimal"/>
      <w:pStyle w:val="Nadpis7"/>
      <w:lvlText w:val="%1.%2.%3.%4.%5.%6.%7"/>
      <w:lvlJc w:val="left"/>
      <w:pPr>
        <w:tabs>
          <w:tab w:val="num" w:pos="1296"/>
        </w:tabs>
        <w:ind w:left="1296" w:hanging="1296"/>
      </w:pPr>
      <w:rPr>
        <w:rFonts w:hint="default"/>
      </w:rPr>
    </w:lvl>
    <w:lvl w:ilvl="7">
      <w:start w:val="1"/>
      <w:numFmt w:val="decimal"/>
      <w:pStyle w:val="Nadpis8"/>
      <w:lvlText w:val="%1.%2.%3.%4.%5.%6.%7.%8"/>
      <w:lvlJc w:val="left"/>
      <w:pPr>
        <w:tabs>
          <w:tab w:val="num" w:pos="1440"/>
        </w:tabs>
        <w:ind w:left="1440" w:hanging="1440"/>
      </w:pPr>
      <w:rPr>
        <w:rFonts w:hint="default"/>
      </w:rPr>
    </w:lvl>
    <w:lvl w:ilvl="8">
      <w:start w:val="1"/>
      <w:numFmt w:val="decimal"/>
      <w:pStyle w:val="Nadpis9"/>
      <w:lvlText w:val="%1.%2.%3.%4.%5.%6.%7.%8.%9"/>
      <w:lvlJc w:val="left"/>
      <w:pPr>
        <w:tabs>
          <w:tab w:val="num" w:pos="1584"/>
        </w:tabs>
        <w:ind w:left="1584" w:hanging="1584"/>
      </w:pPr>
      <w:rPr>
        <w:rFonts w:hint="default"/>
      </w:rPr>
    </w:lvl>
  </w:abstractNum>
  <w:abstractNum w:abstractNumId="5" w15:restartNumberingAfterBreak="0">
    <w:nsid w:val="21FC6C64"/>
    <w:multiLevelType w:val="hybridMultilevel"/>
    <w:tmpl w:val="973C56DA"/>
    <w:lvl w:ilvl="0" w:tplc="BC26A6E8">
      <w:start w:val="1"/>
      <w:numFmt w:val="lowerLetter"/>
      <w:lvlText w:val="%1)"/>
      <w:lvlJc w:val="left"/>
      <w:pPr>
        <w:tabs>
          <w:tab w:val="num" w:pos="938"/>
        </w:tabs>
        <w:ind w:left="938" w:hanging="360"/>
      </w:pPr>
      <w:rPr>
        <w:rFonts w:hint="default"/>
      </w:rPr>
    </w:lvl>
    <w:lvl w:ilvl="1" w:tplc="04050019">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6" w15:restartNumberingAfterBreak="0">
    <w:nsid w:val="2CBE3F7B"/>
    <w:multiLevelType w:val="hybridMultilevel"/>
    <w:tmpl w:val="B0588ECE"/>
    <w:lvl w:ilvl="0" w:tplc="572A513A">
      <w:start w:val="1"/>
      <w:numFmt w:val="lowerLetter"/>
      <w:lvlText w:val="%1)"/>
      <w:lvlJc w:val="left"/>
      <w:pPr>
        <w:ind w:left="720" w:hanging="360"/>
      </w:pPr>
      <w:rPr>
        <w:rFonts w:hint="default"/>
      </w:rPr>
    </w:lvl>
    <w:lvl w:ilvl="1" w:tplc="88164124" w:tentative="1">
      <w:start w:val="1"/>
      <w:numFmt w:val="lowerLetter"/>
      <w:lvlText w:val="%2."/>
      <w:lvlJc w:val="left"/>
      <w:pPr>
        <w:ind w:left="1440" w:hanging="360"/>
      </w:pPr>
    </w:lvl>
    <w:lvl w:ilvl="2" w:tplc="61AA311E" w:tentative="1">
      <w:start w:val="1"/>
      <w:numFmt w:val="lowerRoman"/>
      <w:lvlText w:val="%3."/>
      <w:lvlJc w:val="right"/>
      <w:pPr>
        <w:ind w:left="2160" w:hanging="180"/>
      </w:pPr>
    </w:lvl>
    <w:lvl w:ilvl="3" w:tplc="C85CF4EC" w:tentative="1">
      <w:start w:val="1"/>
      <w:numFmt w:val="decimal"/>
      <w:lvlText w:val="%4."/>
      <w:lvlJc w:val="left"/>
      <w:pPr>
        <w:ind w:left="2880" w:hanging="360"/>
      </w:pPr>
    </w:lvl>
    <w:lvl w:ilvl="4" w:tplc="9294B1D4" w:tentative="1">
      <w:start w:val="1"/>
      <w:numFmt w:val="lowerLetter"/>
      <w:lvlText w:val="%5."/>
      <w:lvlJc w:val="left"/>
      <w:pPr>
        <w:ind w:left="3600" w:hanging="360"/>
      </w:pPr>
    </w:lvl>
    <w:lvl w:ilvl="5" w:tplc="96A0F44C" w:tentative="1">
      <w:start w:val="1"/>
      <w:numFmt w:val="lowerRoman"/>
      <w:lvlText w:val="%6."/>
      <w:lvlJc w:val="right"/>
      <w:pPr>
        <w:ind w:left="4320" w:hanging="180"/>
      </w:pPr>
    </w:lvl>
    <w:lvl w:ilvl="6" w:tplc="BB1A8488" w:tentative="1">
      <w:start w:val="1"/>
      <w:numFmt w:val="decimal"/>
      <w:lvlText w:val="%7."/>
      <w:lvlJc w:val="left"/>
      <w:pPr>
        <w:ind w:left="5040" w:hanging="360"/>
      </w:pPr>
    </w:lvl>
    <w:lvl w:ilvl="7" w:tplc="B35088E8" w:tentative="1">
      <w:start w:val="1"/>
      <w:numFmt w:val="lowerLetter"/>
      <w:lvlText w:val="%8."/>
      <w:lvlJc w:val="left"/>
      <w:pPr>
        <w:ind w:left="5760" w:hanging="360"/>
      </w:pPr>
    </w:lvl>
    <w:lvl w:ilvl="8" w:tplc="D7020BB8" w:tentative="1">
      <w:start w:val="1"/>
      <w:numFmt w:val="lowerRoman"/>
      <w:lvlText w:val="%9."/>
      <w:lvlJc w:val="right"/>
      <w:pPr>
        <w:ind w:left="6480" w:hanging="180"/>
      </w:pPr>
    </w:lvl>
  </w:abstractNum>
  <w:abstractNum w:abstractNumId="7" w15:restartNumberingAfterBreak="0">
    <w:nsid w:val="663A0207"/>
    <w:multiLevelType w:val="hybridMultilevel"/>
    <w:tmpl w:val="959E488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68F01ADA"/>
    <w:multiLevelType w:val="hybridMultilevel"/>
    <w:tmpl w:val="83E8DD6A"/>
    <w:lvl w:ilvl="0" w:tplc="60B4492C">
      <w:start w:val="1"/>
      <w:numFmt w:val="lowerLetter"/>
      <w:lvlText w:val="%1)"/>
      <w:lvlJc w:val="left"/>
      <w:pPr>
        <w:tabs>
          <w:tab w:val="num" w:pos="938"/>
        </w:tabs>
        <w:ind w:left="938" w:hanging="360"/>
      </w:pPr>
      <w:rPr>
        <w:rFonts w:hint="default"/>
      </w:rPr>
    </w:lvl>
    <w:lvl w:ilvl="1" w:tplc="04050019" w:tentative="1">
      <w:start w:val="1"/>
      <w:numFmt w:val="lowerLetter"/>
      <w:lvlText w:val="%2."/>
      <w:lvlJc w:val="left"/>
      <w:pPr>
        <w:tabs>
          <w:tab w:val="num" w:pos="1658"/>
        </w:tabs>
        <w:ind w:left="1658" w:hanging="360"/>
      </w:pPr>
    </w:lvl>
    <w:lvl w:ilvl="2" w:tplc="0405001B" w:tentative="1">
      <w:start w:val="1"/>
      <w:numFmt w:val="lowerRoman"/>
      <w:lvlText w:val="%3."/>
      <w:lvlJc w:val="right"/>
      <w:pPr>
        <w:tabs>
          <w:tab w:val="num" w:pos="2378"/>
        </w:tabs>
        <w:ind w:left="2378" w:hanging="180"/>
      </w:pPr>
    </w:lvl>
    <w:lvl w:ilvl="3" w:tplc="0405000F" w:tentative="1">
      <w:start w:val="1"/>
      <w:numFmt w:val="decimal"/>
      <w:lvlText w:val="%4."/>
      <w:lvlJc w:val="left"/>
      <w:pPr>
        <w:tabs>
          <w:tab w:val="num" w:pos="3098"/>
        </w:tabs>
        <w:ind w:left="3098" w:hanging="360"/>
      </w:pPr>
    </w:lvl>
    <w:lvl w:ilvl="4" w:tplc="04050019" w:tentative="1">
      <w:start w:val="1"/>
      <w:numFmt w:val="lowerLetter"/>
      <w:lvlText w:val="%5."/>
      <w:lvlJc w:val="left"/>
      <w:pPr>
        <w:tabs>
          <w:tab w:val="num" w:pos="3818"/>
        </w:tabs>
        <w:ind w:left="3818" w:hanging="360"/>
      </w:pPr>
    </w:lvl>
    <w:lvl w:ilvl="5" w:tplc="0405001B" w:tentative="1">
      <w:start w:val="1"/>
      <w:numFmt w:val="lowerRoman"/>
      <w:lvlText w:val="%6."/>
      <w:lvlJc w:val="right"/>
      <w:pPr>
        <w:tabs>
          <w:tab w:val="num" w:pos="4538"/>
        </w:tabs>
        <w:ind w:left="4538" w:hanging="180"/>
      </w:pPr>
    </w:lvl>
    <w:lvl w:ilvl="6" w:tplc="0405000F" w:tentative="1">
      <w:start w:val="1"/>
      <w:numFmt w:val="decimal"/>
      <w:lvlText w:val="%7."/>
      <w:lvlJc w:val="left"/>
      <w:pPr>
        <w:tabs>
          <w:tab w:val="num" w:pos="5258"/>
        </w:tabs>
        <w:ind w:left="5258" w:hanging="360"/>
      </w:pPr>
    </w:lvl>
    <w:lvl w:ilvl="7" w:tplc="04050019" w:tentative="1">
      <w:start w:val="1"/>
      <w:numFmt w:val="lowerLetter"/>
      <w:lvlText w:val="%8."/>
      <w:lvlJc w:val="left"/>
      <w:pPr>
        <w:tabs>
          <w:tab w:val="num" w:pos="5978"/>
        </w:tabs>
        <w:ind w:left="5978" w:hanging="360"/>
      </w:pPr>
    </w:lvl>
    <w:lvl w:ilvl="8" w:tplc="0405001B" w:tentative="1">
      <w:start w:val="1"/>
      <w:numFmt w:val="lowerRoman"/>
      <w:lvlText w:val="%9."/>
      <w:lvlJc w:val="right"/>
      <w:pPr>
        <w:tabs>
          <w:tab w:val="num" w:pos="6698"/>
        </w:tabs>
        <w:ind w:left="6698" w:hanging="180"/>
      </w:pPr>
    </w:lvl>
  </w:abstractNum>
  <w:abstractNum w:abstractNumId="9" w15:restartNumberingAfterBreak="0">
    <w:nsid w:val="693F7315"/>
    <w:multiLevelType w:val="hybridMultilevel"/>
    <w:tmpl w:val="82E89510"/>
    <w:lvl w:ilvl="0" w:tplc="FF5C1EEA">
      <w:start w:val="1"/>
      <w:numFmt w:val="decimal"/>
      <w:lvlText w:val="%1."/>
      <w:lvlJc w:val="left"/>
      <w:pPr>
        <w:ind w:left="1073" w:hanging="360"/>
      </w:p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10" w15:restartNumberingAfterBreak="0">
    <w:nsid w:val="6DB7635E"/>
    <w:multiLevelType w:val="hybridMultilevel"/>
    <w:tmpl w:val="785E1ADE"/>
    <w:lvl w:ilvl="0" w:tplc="04050001">
      <w:start w:val="1"/>
      <w:numFmt w:val="bullet"/>
      <w:lvlText w:val=""/>
      <w:lvlJc w:val="left"/>
      <w:pPr>
        <w:ind w:left="644" w:hanging="360"/>
      </w:pPr>
      <w:rPr>
        <w:rFonts w:ascii="Symbol" w:hAnsi="Symbol" w:hint="default"/>
      </w:rPr>
    </w:lvl>
    <w:lvl w:ilvl="1" w:tplc="04050019" w:tentative="1">
      <w:start w:val="1"/>
      <w:numFmt w:val="lowerLetter"/>
      <w:lvlText w:val="%2."/>
      <w:lvlJc w:val="left"/>
      <w:pPr>
        <w:ind w:left="1724" w:hanging="360"/>
      </w:pPr>
    </w:lvl>
    <w:lvl w:ilvl="2" w:tplc="0405001B" w:tentative="1">
      <w:start w:val="1"/>
      <w:numFmt w:val="lowerRoman"/>
      <w:lvlText w:val="%3."/>
      <w:lvlJc w:val="right"/>
      <w:pPr>
        <w:ind w:left="2444" w:hanging="180"/>
      </w:pPr>
    </w:lvl>
    <w:lvl w:ilvl="3" w:tplc="0405000F" w:tentative="1">
      <w:start w:val="1"/>
      <w:numFmt w:val="decimal"/>
      <w:lvlText w:val="%4."/>
      <w:lvlJc w:val="left"/>
      <w:pPr>
        <w:ind w:left="3164" w:hanging="360"/>
      </w:pPr>
    </w:lvl>
    <w:lvl w:ilvl="4" w:tplc="04050019" w:tentative="1">
      <w:start w:val="1"/>
      <w:numFmt w:val="lowerLetter"/>
      <w:lvlText w:val="%5."/>
      <w:lvlJc w:val="left"/>
      <w:pPr>
        <w:ind w:left="3884" w:hanging="360"/>
      </w:pPr>
    </w:lvl>
    <w:lvl w:ilvl="5" w:tplc="0405001B" w:tentative="1">
      <w:start w:val="1"/>
      <w:numFmt w:val="lowerRoman"/>
      <w:lvlText w:val="%6."/>
      <w:lvlJc w:val="right"/>
      <w:pPr>
        <w:ind w:left="4604" w:hanging="180"/>
      </w:pPr>
    </w:lvl>
    <w:lvl w:ilvl="6" w:tplc="0405000F" w:tentative="1">
      <w:start w:val="1"/>
      <w:numFmt w:val="decimal"/>
      <w:lvlText w:val="%7."/>
      <w:lvlJc w:val="left"/>
      <w:pPr>
        <w:ind w:left="5324" w:hanging="360"/>
      </w:pPr>
    </w:lvl>
    <w:lvl w:ilvl="7" w:tplc="04050019" w:tentative="1">
      <w:start w:val="1"/>
      <w:numFmt w:val="lowerLetter"/>
      <w:lvlText w:val="%8."/>
      <w:lvlJc w:val="left"/>
      <w:pPr>
        <w:ind w:left="6044" w:hanging="360"/>
      </w:pPr>
    </w:lvl>
    <w:lvl w:ilvl="8" w:tplc="0405001B" w:tentative="1">
      <w:start w:val="1"/>
      <w:numFmt w:val="lowerRoman"/>
      <w:lvlText w:val="%9."/>
      <w:lvlJc w:val="right"/>
      <w:pPr>
        <w:ind w:left="6764" w:hanging="180"/>
      </w:pPr>
    </w:lvl>
  </w:abstractNum>
  <w:num w:numId="1">
    <w:abstractNumId w:val="0"/>
    <w:lvlOverride w:ilvl="0">
      <w:lvl w:ilvl="0">
        <w:start w:val="1"/>
        <w:numFmt w:val="bullet"/>
        <w:lvlText w:val="§"/>
        <w:legacy w:legacy="1" w:legacySpace="0" w:legacyIndent="144"/>
        <w:lvlJc w:val="left"/>
        <w:rPr>
          <w:rFonts w:ascii="Wingdings" w:hAnsi="Wingdings" w:hint="default"/>
          <w:color w:val="000000"/>
        </w:rPr>
      </w:lvl>
    </w:lvlOverride>
  </w:num>
  <w:num w:numId="2">
    <w:abstractNumId w:val="4"/>
  </w:num>
  <w:num w:numId="3">
    <w:abstractNumId w:val="3"/>
  </w:num>
  <w:num w:numId="4">
    <w:abstractNumId w:val="5"/>
  </w:num>
  <w:num w:numId="5">
    <w:abstractNumId w:val="8"/>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4"/>
  </w:num>
  <w:num w:numId="9">
    <w:abstractNumId w:val="4"/>
  </w:num>
  <w:num w:numId="10">
    <w:abstractNumId w:val="4"/>
  </w:num>
  <w:num w:numId="11">
    <w:abstractNumId w:val="2"/>
  </w:num>
  <w:num w:numId="12">
    <w:abstractNumId w:val="9"/>
  </w:num>
  <w:num w:numId="13">
    <w:abstractNumId w:val="6"/>
  </w:num>
  <w:num w:numId="14">
    <w:abstractNumId w:val="7"/>
  </w:num>
  <w:num w:numId="15">
    <w:abstractNumId w:val="1"/>
  </w:num>
  <w:num w:numId="16">
    <w:abstractNumId w:val="4"/>
  </w:num>
  <w:num w:numId="17">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hdrShapeDefaults>
    <o:shapedefaults v:ext="edit" spidmax="12289"/>
  </w:hdrShapeDefaults>
  <w:footnotePr>
    <w:numStart w:val="0"/>
    <w:numRestart w:val="eachPage"/>
    <w:footnote w:id="-1"/>
    <w:footnote w:id="0"/>
  </w:footnotePr>
  <w:endnotePr>
    <w:numFmt w:val="decimal"/>
    <w:numStart w:val="0"/>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D44"/>
    <w:rsid w:val="00011F6D"/>
    <w:rsid w:val="000219E1"/>
    <w:rsid w:val="00021F10"/>
    <w:rsid w:val="00022043"/>
    <w:rsid w:val="000502ED"/>
    <w:rsid w:val="000A3796"/>
    <w:rsid w:val="000A4FC2"/>
    <w:rsid w:val="000C18FA"/>
    <w:rsid w:val="000C458A"/>
    <w:rsid w:val="000D2569"/>
    <w:rsid w:val="000F45FB"/>
    <w:rsid w:val="00114742"/>
    <w:rsid w:val="00123654"/>
    <w:rsid w:val="00137F1F"/>
    <w:rsid w:val="001405CC"/>
    <w:rsid w:val="00153B7F"/>
    <w:rsid w:val="001545D1"/>
    <w:rsid w:val="00157B19"/>
    <w:rsid w:val="00160555"/>
    <w:rsid w:val="00167ED3"/>
    <w:rsid w:val="00172A89"/>
    <w:rsid w:val="00176915"/>
    <w:rsid w:val="0017749F"/>
    <w:rsid w:val="0018089F"/>
    <w:rsid w:val="001840D8"/>
    <w:rsid w:val="00195BA5"/>
    <w:rsid w:val="001A22CC"/>
    <w:rsid w:val="001B6BBD"/>
    <w:rsid w:val="001D06AB"/>
    <w:rsid w:val="001D0B9A"/>
    <w:rsid w:val="001D2806"/>
    <w:rsid w:val="001D2CE3"/>
    <w:rsid w:val="001F0B27"/>
    <w:rsid w:val="00202B73"/>
    <w:rsid w:val="00207808"/>
    <w:rsid w:val="00217438"/>
    <w:rsid w:val="00220021"/>
    <w:rsid w:val="002255DD"/>
    <w:rsid w:val="00243BD9"/>
    <w:rsid w:val="00243E36"/>
    <w:rsid w:val="00244267"/>
    <w:rsid w:val="002454CC"/>
    <w:rsid w:val="00252DA2"/>
    <w:rsid w:val="0026256F"/>
    <w:rsid w:val="002633B2"/>
    <w:rsid w:val="002647CC"/>
    <w:rsid w:val="00266AAB"/>
    <w:rsid w:val="00272D75"/>
    <w:rsid w:val="002748C1"/>
    <w:rsid w:val="00276A4E"/>
    <w:rsid w:val="002779A8"/>
    <w:rsid w:val="002878C5"/>
    <w:rsid w:val="00291A59"/>
    <w:rsid w:val="002A5786"/>
    <w:rsid w:val="002B118B"/>
    <w:rsid w:val="002B5096"/>
    <w:rsid w:val="002C31CD"/>
    <w:rsid w:val="002C55CA"/>
    <w:rsid w:val="002C7196"/>
    <w:rsid w:val="002D03C2"/>
    <w:rsid w:val="002D21BB"/>
    <w:rsid w:val="002D69FA"/>
    <w:rsid w:val="002D770B"/>
    <w:rsid w:val="002E7E68"/>
    <w:rsid w:val="002F3BDE"/>
    <w:rsid w:val="002F42CC"/>
    <w:rsid w:val="002F542D"/>
    <w:rsid w:val="00301F41"/>
    <w:rsid w:val="00305738"/>
    <w:rsid w:val="00327BC1"/>
    <w:rsid w:val="00331095"/>
    <w:rsid w:val="003335C0"/>
    <w:rsid w:val="00335E2E"/>
    <w:rsid w:val="00336B4B"/>
    <w:rsid w:val="00342640"/>
    <w:rsid w:val="00343EEB"/>
    <w:rsid w:val="00355C50"/>
    <w:rsid w:val="00356AB8"/>
    <w:rsid w:val="00360EE0"/>
    <w:rsid w:val="00366039"/>
    <w:rsid w:val="00372BF5"/>
    <w:rsid w:val="0037729D"/>
    <w:rsid w:val="00380B28"/>
    <w:rsid w:val="0038434E"/>
    <w:rsid w:val="0039208A"/>
    <w:rsid w:val="003929D7"/>
    <w:rsid w:val="003A57AA"/>
    <w:rsid w:val="003B202E"/>
    <w:rsid w:val="003B6AA3"/>
    <w:rsid w:val="003B6F18"/>
    <w:rsid w:val="003E5EAC"/>
    <w:rsid w:val="003F358B"/>
    <w:rsid w:val="003F4896"/>
    <w:rsid w:val="00401BFD"/>
    <w:rsid w:val="00404BE1"/>
    <w:rsid w:val="00410A8B"/>
    <w:rsid w:val="00411E4A"/>
    <w:rsid w:val="004339DE"/>
    <w:rsid w:val="00447961"/>
    <w:rsid w:val="004528DD"/>
    <w:rsid w:val="004609CA"/>
    <w:rsid w:val="00472AEF"/>
    <w:rsid w:val="00482A52"/>
    <w:rsid w:val="00485FA7"/>
    <w:rsid w:val="00486B81"/>
    <w:rsid w:val="004947D2"/>
    <w:rsid w:val="004B11F0"/>
    <w:rsid w:val="004B27D0"/>
    <w:rsid w:val="004B7FD6"/>
    <w:rsid w:val="004D34BB"/>
    <w:rsid w:val="004E1113"/>
    <w:rsid w:val="004E1A11"/>
    <w:rsid w:val="004F552B"/>
    <w:rsid w:val="004F55EF"/>
    <w:rsid w:val="005035CB"/>
    <w:rsid w:val="00513080"/>
    <w:rsid w:val="00515FED"/>
    <w:rsid w:val="005216EC"/>
    <w:rsid w:val="00535A89"/>
    <w:rsid w:val="00542407"/>
    <w:rsid w:val="00543BF8"/>
    <w:rsid w:val="005453FD"/>
    <w:rsid w:val="0054615D"/>
    <w:rsid w:val="00560430"/>
    <w:rsid w:val="0056314D"/>
    <w:rsid w:val="00564A82"/>
    <w:rsid w:val="005776BC"/>
    <w:rsid w:val="00583C28"/>
    <w:rsid w:val="00585EFD"/>
    <w:rsid w:val="005866A7"/>
    <w:rsid w:val="005B2DD0"/>
    <w:rsid w:val="005B345E"/>
    <w:rsid w:val="005B5081"/>
    <w:rsid w:val="005C2A5D"/>
    <w:rsid w:val="005C4A0F"/>
    <w:rsid w:val="005D0A07"/>
    <w:rsid w:val="005E5DE8"/>
    <w:rsid w:val="00611C7C"/>
    <w:rsid w:val="006145EF"/>
    <w:rsid w:val="00616673"/>
    <w:rsid w:val="0062592D"/>
    <w:rsid w:val="0063724A"/>
    <w:rsid w:val="0064120C"/>
    <w:rsid w:val="00642C71"/>
    <w:rsid w:val="00660BB8"/>
    <w:rsid w:val="00663669"/>
    <w:rsid w:val="00685C53"/>
    <w:rsid w:val="006968B4"/>
    <w:rsid w:val="006B07A7"/>
    <w:rsid w:val="006C36CE"/>
    <w:rsid w:val="006C47B0"/>
    <w:rsid w:val="006C76C4"/>
    <w:rsid w:val="006E1158"/>
    <w:rsid w:val="006F4F0E"/>
    <w:rsid w:val="0070332A"/>
    <w:rsid w:val="007168CC"/>
    <w:rsid w:val="00717B03"/>
    <w:rsid w:val="00723898"/>
    <w:rsid w:val="007329EE"/>
    <w:rsid w:val="00732E58"/>
    <w:rsid w:val="00733332"/>
    <w:rsid w:val="00733D4E"/>
    <w:rsid w:val="00736451"/>
    <w:rsid w:val="00753C93"/>
    <w:rsid w:val="00763631"/>
    <w:rsid w:val="00765ACF"/>
    <w:rsid w:val="007748B0"/>
    <w:rsid w:val="0077705F"/>
    <w:rsid w:val="0078000C"/>
    <w:rsid w:val="00781CCC"/>
    <w:rsid w:val="007A2272"/>
    <w:rsid w:val="007A3703"/>
    <w:rsid w:val="007A617F"/>
    <w:rsid w:val="007A6414"/>
    <w:rsid w:val="007B148F"/>
    <w:rsid w:val="007B2CFA"/>
    <w:rsid w:val="007B6643"/>
    <w:rsid w:val="007D7A91"/>
    <w:rsid w:val="007E06EB"/>
    <w:rsid w:val="007E2E2D"/>
    <w:rsid w:val="007E4755"/>
    <w:rsid w:val="007E69B9"/>
    <w:rsid w:val="007F5CB8"/>
    <w:rsid w:val="00801125"/>
    <w:rsid w:val="008069D0"/>
    <w:rsid w:val="00807FFD"/>
    <w:rsid w:val="00813EF8"/>
    <w:rsid w:val="00815CA7"/>
    <w:rsid w:val="00823B21"/>
    <w:rsid w:val="00823CE8"/>
    <w:rsid w:val="00824E17"/>
    <w:rsid w:val="00832FA0"/>
    <w:rsid w:val="0084490D"/>
    <w:rsid w:val="00854E20"/>
    <w:rsid w:val="00855430"/>
    <w:rsid w:val="00856AB1"/>
    <w:rsid w:val="00862BEE"/>
    <w:rsid w:val="00863779"/>
    <w:rsid w:val="00874BD3"/>
    <w:rsid w:val="00881522"/>
    <w:rsid w:val="00883E27"/>
    <w:rsid w:val="00885C6A"/>
    <w:rsid w:val="008924FD"/>
    <w:rsid w:val="0089504A"/>
    <w:rsid w:val="00897B7F"/>
    <w:rsid w:val="008A2E64"/>
    <w:rsid w:val="008A3151"/>
    <w:rsid w:val="008A3F7A"/>
    <w:rsid w:val="008A7C69"/>
    <w:rsid w:val="008B22C5"/>
    <w:rsid w:val="008B3D44"/>
    <w:rsid w:val="008B722F"/>
    <w:rsid w:val="008C12B7"/>
    <w:rsid w:val="008C30C9"/>
    <w:rsid w:val="008C57A0"/>
    <w:rsid w:val="008E2CBD"/>
    <w:rsid w:val="008E7268"/>
    <w:rsid w:val="008F3581"/>
    <w:rsid w:val="008F7E6B"/>
    <w:rsid w:val="00904E46"/>
    <w:rsid w:val="00905748"/>
    <w:rsid w:val="009157F3"/>
    <w:rsid w:val="00915F2B"/>
    <w:rsid w:val="0091741E"/>
    <w:rsid w:val="009209EE"/>
    <w:rsid w:val="00925D6F"/>
    <w:rsid w:val="009357D6"/>
    <w:rsid w:val="00935E66"/>
    <w:rsid w:val="00936FCC"/>
    <w:rsid w:val="00947AF5"/>
    <w:rsid w:val="0095214B"/>
    <w:rsid w:val="00953C3A"/>
    <w:rsid w:val="00963624"/>
    <w:rsid w:val="009708C7"/>
    <w:rsid w:val="0097220A"/>
    <w:rsid w:val="0097424A"/>
    <w:rsid w:val="009878B2"/>
    <w:rsid w:val="009A4511"/>
    <w:rsid w:val="009A5355"/>
    <w:rsid w:val="009A5EC0"/>
    <w:rsid w:val="009C71E1"/>
    <w:rsid w:val="009E57CB"/>
    <w:rsid w:val="009E5E59"/>
    <w:rsid w:val="009F4427"/>
    <w:rsid w:val="00A11828"/>
    <w:rsid w:val="00A301F1"/>
    <w:rsid w:val="00A51F03"/>
    <w:rsid w:val="00A53F45"/>
    <w:rsid w:val="00A80F6C"/>
    <w:rsid w:val="00A84594"/>
    <w:rsid w:val="00A85C6E"/>
    <w:rsid w:val="00AA28FB"/>
    <w:rsid w:val="00AB2A7E"/>
    <w:rsid w:val="00AB36C5"/>
    <w:rsid w:val="00AB532C"/>
    <w:rsid w:val="00AB6555"/>
    <w:rsid w:val="00AC1BF9"/>
    <w:rsid w:val="00AD1081"/>
    <w:rsid w:val="00AD110D"/>
    <w:rsid w:val="00AE6016"/>
    <w:rsid w:val="00AF6160"/>
    <w:rsid w:val="00AF65EF"/>
    <w:rsid w:val="00B010F4"/>
    <w:rsid w:val="00B04F0B"/>
    <w:rsid w:val="00B14322"/>
    <w:rsid w:val="00B1592C"/>
    <w:rsid w:val="00B227A9"/>
    <w:rsid w:val="00B30535"/>
    <w:rsid w:val="00B33D8A"/>
    <w:rsid w:val="00B365E5"/>
    <w:rsid w:val="00B41846"/>
    <w:rsid w:val="00B4206C"/>
    <w:rsid w:val="00B44500"/>
    <w:rsid w:val="00B44973"/>
    <w:rsid w:val="00B46BF6"/>
    <w:rsid w:val="00B60D4C"/>
    <w:rsid w:val="00B60F3A"/>
    <w:rsid w:val="00B71F3C"/>
    <w:rsid w:val="00B82E32"/>
    <w:rsid w:val="00B90389"/>
    <w:rsid w:val="00B91B13"/>
    <w:rsid w:val="00BB5B81"/>
    <w:rsid w:val="00BB7765"/>
    <w:rsid w:val="00BC3C1E"/>
    <w:rsid w:val="00BC69C3"/>
    <w:rsid w:val="00BC7FAF"/>
    <w:rsid w:val="00BD216D"/>
    <w:rsid w:val="00BD657B"/>
    <w:rsid w:val="00BE4C4A"/>
    <w:rsid w:val="00BE4F9F"/>
    <w:rsid w:val="00BE717C"/>
    <w:rsid w:val="00BE7E6E"/>
    <w:rsid w:val="00BF610D"/>
    <w:rsid w:val="00BF6EF8"/>
    <w:rsid w:val="00C00583"/>
    <w:rsid w:val="00C0134C"/>
    <w:rsid w:val="00C03704"/>
    <w:rsid w:val="00C04748"/>
    <w:rsid w:val="00C06183"/>
    <w:rsid w:val="00C061D7"/>
    <w:rsid w:val="00C11E23"/>
    <w:rsid w:val="00C26E74"/>
    <w:rsid w:val="00C27D1D"/>
    <w:rsid w:val="00C30374"/>
    <w:rsid w:val="00C53A2B"/>
    <w:rsid w:val="00C617B0"/>
    <w:rsid w:val="00C63DEF"/>
    <w:rsid w:val="00C81981"/>
    <w:rsid w:val="00C83401"/>
    <w:rsid w:val="00C83701"/>
    <w:rsid w:val="00C83BB9"/>
    <w:rsid w:val="00C84EDA"/>
    <w:rsid w:val="00C87E2F"/>
    <w:rsid w:val="00CA2114"/>
    <w:rsid w:val="00CA3D33"/>
    <w:rsid w:val="00CD6B42"/>
    <w:rsid w:val="00CE1A9D"/>
    <w:rsid w:val="00D0132A"/>
    <w:rsid w:val="00D31762"/>
    <w:rsid w:val="00D353C9"/>
    <w:rsid w:val="00D364F6"/>
    <w:rsid w:val="00D41F6C"/>
    <w:rsid w:val="00D471D9"/>
    <w:rsid w:val="00D47C7C"/>
    <w:rsid w:val="00D62492"/>
    <w:rsid w:val="00D67230"/>
    <w:rsid w:val="00D70ED5"/>
    <w:rsid w:val="00D76A04"/>
    <w:rsid w:val="00D87C9E"/>
    <w:rsid w:val="00DA2727"/>
    <w:rsid w:val="00DA5EFC"/>
    <w:rsid w:val="00DB37B4"/>
    <w:rsid w:val="00DC2246"/>
    <w:rsid w:val="00DC4267"/>
    <w:rsid w:val="00DF61FD"/>
    <w:rsid w:val="00E13E3D"/>
    <w:rsid w:val="00E41606"/>
    <w:rsid w:val="00E47048"/>
    <w:rsid w:val="00E51210"/>
    <w:rsid w:val="00E8456B"/>
    <w:rsid w:val="00E85102"/>
    <w:rsid w:val="00E8782E"/>
    <w:rsid w:val="00E91FC1"/>
    <w:rsid w:val="00EA7319"/>
    <w:rsid w:val="00EC3254"/>
    <w:rsid w:val="00ED1984"/>
    <w:rsid w:val="00ED28EB"/>
    <w:rsid w:val="00ED5EF4"/>
    <w:rsid w:val="00EE4F19"/>
    <w:rsid w:val="00EF4E81"/>
    <w:rsid w:val="00F11586"/>
    <w:rsid w:val="00F14277"/>
    <w:rsid w:val="00F24BE1"/>
    <w:rsid w:val="00F41DA2"/>
    <w:rsid w:val="00F4335C"/>
    <w:rsid w:val="00F54C80"/>
    <w:rsid w:val="00F63302"/>
    <w:rsid w:val="00F63576"/>
    <w:rsid w:val="00F65B21"/>
    <w:rsid w:val="00F66C03"/>
    <w:rsid w:val="00F7582C"/>
    <w:rsid w:val="00F7783B"/>
    <w:rsid w:val="00F8121D"/>
    <w:rsid w:val="00F84171"/>
    <w:rsid w:val="00F92589"/>
    <w:rsid w:val="00FB029A"/>
    <w:rsid w:val="00FC22C4"/>
    <w:rsid w:val="00FD7502"/>
    <w:rsid w:val="00FE548F"/>
    <w:rsid w:val="00FF72F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9C503B1"/>
  <w15:docId w15:val="{D5FFB4A0-B0A0-46BD-B5BA-C359CC52A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ln">
    <w:name w:val="Normal"/>
    <w:qFormat/>
    <w:rsid w:val="008B3D44"/>
    <w:pPr>
      <w:overflowPunct w:val="0"/>
      <w:autoSpaceDE w:val="0"/>
      <w:autoSpaceDN w:val="0"/>
      <w:adjustRightInd w:val="0"/>
      <w:textAlignment w:val="baseline"/>
    </w:pPr>
    <w:rPr>
      <w:rFonts w:ascii="Times New Roman" w:eastAsia="Times New Roman" w:hAnsi="Times New Roman"/>
    </w:rPr>
  </w:style>
  <w:style w:type="paragraph" w:styleId="Nadpis1">
    <w:name w:val="heading 1"/>
    <w:basedOn w:val="Normln"/>
    <w:next w:val="Normln"/>
    <w:link w:val="Nadpis1Char"/>
    <w:qFormat/>
    <w:rsid w:val="008B3D44"/>
    <w:pPr>
      <w:keepNext/>
      <w:numPr>
        <w:numId w:val="2"/>
      </w:numPr>
      <w:tabs>
        <w:tab w:val="clear" w:pos="432"/>
        <w:tab w:val="num" w:pos="540"/>
      </w:tabs>
      <w:overflowPunct/>
      <w:autoSpaceDE/>
      <w:autoSpaceDN/>
      <w:adjustRightInd/>
      <w:spacing w:before="600" w:after="240"/>
      <w:ind w:left="540" w:hanging="540"/>
      <w:textAlignment w:val="auto"/>
      <w:outlineLvl w:val="0"/>
    </w:pPr>
    <w:rPr>
      <w:rFonts w:ascii="Arial" w:hAnsi="Arial"/>
      <w:b/>
      <w:bCs/>
      <w:kern w:val="32"/>
      <w:sz w:val="32"/>
      <w:szCs w:val="32"/>
    </w:rPr>
  </w:style>
  <w:style w:type="paragraph" w:styleId="Nadpis2">
    <w:name w:val="heading 2"/>
    <w:basedOn w:val="Normln"/>
    <w:next w:val="Normln"/>
    <w:link w:val="Nadpis2Char"/>
    <w:qFormat/>
    <w:rsid w:val="008B3D44"/>
    <w:pPr>
      <w:widowControl w:val="0"/>
      <w:numPr>
        <w:ilvl w:val="1"/>
        <w:numId w:val="2"/>
      </w:numPr>
      <w:overflowPunct/>
      <w:autoSpaceDE/>
      <w:autoSpaceDN/>
      <w:adjustRightInd/>
      <w:spacing w:before="120"/>
      <w:jc w:val="both"/>
      <w:textAlignment w:val="auto"/>
      <w:outlineLvl w:val="1"/>
    </w:pPr>
  </w:style>
  <w:style w:type="paragraph" w:styleId="Nadpis3">
    <w:name w:val="heading 3"/>
    <w:basedOn w:val="Normln"/>
    <w:next w:val="Normln"/>
    <w:link w:val="Nadpis3Char"/>
    <w:qFormat/>
    <w:rsid w:val="008B3D44"/>
    <w:pPr>
      <w:keepNext/>
      <w:numPr>
        <w:ilvl w:val="2"/>
        <w:numId w:val="2"/>
      </w:numPr>
      <w:overflowPunct/>
      <w:autoSpaceDE/>
      <w:autoSpaceDN/>
      <w:adjustRightInd/>
      <w:spacing w:before="240" w:after="60"/>
      <w:textAlignment w:val="auto"/>
      <w:outlineLvl w:val="2"/>
    </w:pPr>
    <w:rPr>
      <w:rFonts w:ascii="Arial" w:hAnsi="Arial"/>
      <w:b/>
      <w:bCs/>
      <w:sz w:val="26"/>
      <w:szCs w:val="26"/>
    </w:rPr>
  </w:style>
  <w:style w:type="paragraph" w:styleId="Nadpis4">
    <w:name w:val="heading 4"/>
    <w:basedOn w:val="Normln"/>
    <w:next w:val="Normln"/>
    <w:link w:val="Nadpis4Char"/>
    <w:qFormat/>
    <w:rsid w:val="008B3D44"/>
    <w:pPr>
      <w:keepNext/>
      <w:numPr>
        <w:ilvl w:val="3"/>
        <w:numId w:val="2"/>
      </w:numPr>
      <w:overflowPunct/>
      <w:autoSpaceDE/>
      <w:autoSpaceDN/>
      <w:adjustRightInd/>
      <w:spacing w:before="240" w:after="60"/>
      <w:textAlignment w:val="auto"/>
      <w:outlineLvl w:val="3"/>
    </w:pPr>
    <w:rPr>
      <w:b/>
      <w:bCs/>
      <w:sz w:val="28"/>
      <w:szCs w:val="28"/>
    </w:rPr>
  </w:style>
  <w:style w:type="paragraph" w:styleId="Nadpis5">
    <w:name w:val="heading 5"/>
    <w:basedOn w:val="Normln"/>
    <w:next w:val="Normln"/>
    <w:link w:val="Nadpis5Char"/>
    <w:qFormat/>
    <w:rsid w:val="008B3D44"/>
    <w:pPr>
      <w:numPr>
        <w:ilvl w:val="4"/>
        <w:numId w:val="2"/>
      </w:numPr>
      <w:overflowPunct/>
      <w:autoSpaceDE/>
      <w:autoSpaceDN/>
      <w:adjustRightInd/>
      <w:spacing w:before="240" w:after="60"/>
      <w:textAlignment w:val="auto"/>
      <w:outlineLvl w:val="4"/>
    </w:pPr>
    <w:rPr>
      <w:b/>
      <w:bCs/>
      <w:i/>
      <w:iCs/>
      <w:sz w:val="26"/>
      <w:szCs w:val="26"/>
    </w:rPr>
  </w:style>
  <w:style w:type="paragraph" w:styleId="Nadpis6">
    <w:name w:val="heading 6"/>
    <w:basedOn w:val="Normln"/>
    <w:next w:val="Normln"/>
    <w:link w:val="Nadpis6Char"/>
    <w:qFormat/>
    <w:rsid w:val="008B3D44"/>
    <w:pPr>
      <w:numPr>
        <w:ilvl w:val="5"/>
        <w:numId w:val="2"/>
      </w:numPr>
      <w:overflowPunct/>
      <w:autoSpaceDE/>
      <w:autoSpaceDN/>
      <w:adjustRightInd/>
      <w:spacing w:before="240" w:after="60"/>
      <w:textAlignment w:val="auto"/>
      <w:outlineLvl w:val="5"/>
    </w:pPr>
    <w:rPr>
      <w:b/>
      <w:bCs/>
    </w:rPr>
  </w:style>
  <w:style w:type="paragraph" w:styleId="Nadpis7">
    <w:name w:val="heading 7"/>
    <w:basedOn w:val="Normln"/>
    <w:next w:val="Normln"/>
    <w:link w:val="Nadpis7Char"/>
    <w:qFormat/>
    <w:rsid w:val="008B3D44"/>
    <w:pPr>
      <w:numPr>
        <w:ilvl w:val="6"/>
        <w:numId w:val="2"/>
      </w:numPr>
      <w:overflowPunct/>
      <w:autoSpaceDE/>
      <w:autoSpaceDN/>
      <w:adjustRightInd/>
      <w:spacing w:before="240" w:after="60"/>
      <w:textAlignment w:val="auto"/>
      <w:outlineLvl w:val="6"/>
    </w:pPr>
    <w:rPr>
      <w:sz w:val="24"/>
      <w:szCs w:val="24"/>
    </w:rPr>
  </w:style>
  <w:style w:type="paragraph" w:styleId="Nadpis8">
    <w:name w:val="heading 8"/>
    <w:basedOn w:val="Normln"/>
    <w:next w:val="Normln"/>
    <w:link w:val="Nadpis8Char"/>
    <w:qFormat/>
    <w:rsid w:val="008B3D44"/>
    <w:pPr>
      <w:numPr>
        <w:ilvl w:val="7"/>
        <w:numId w:val="2"/>
      </w:numPr>
      <w:overflowPunct/>
      <w:autoSpaceDE/>
      <w:autoSpaceDN/>
      <w:adjustRightInd/>
      <w:spacing w:before="240" w:after="60"/>
      <w:textAlignment w:val="auto"/>
      <w:outlineLvl w:val="7"/>
    </w:pPr>
    <w:rPr>
      <w:i/>
      <w:iCs/>
      <w:sz w:val="24"/>
      <w:szCs w:val="24"/>
    </w:rPr>
  </w:style>
  <w:style w:type="paragraph" w:styleId="Nadpis9">
    <w:name w:val="heading 9"/>
    <w:basedOn w:val="Normln"/>
    <w:next w:val="Normln"/>
    <w:link w:val="Nadpis9Char"/>
    <w:qFormat/>
    <w:rsid w:val="008B3D44"/>
    <w:pPr>
      <w:numPr>
        <w:ilvl w:val="8"/>
        <w:numId w:val="2"/>
      </w:numPr>
      <w:overflowPunct/>
      <w:autoSpaceDE/>
      <w:autoSpaceDN/>
      <w:adjustRightInd/>
      <w:spacing w:before="240" w:after="60"/>
      <w:textAlignment w:val="auto"/>
      <w:outlineLvl w:val="8"/>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8B3D44"/>
    <w:rPr>
      <w:rFonts w:ascii="Arial" w:eastAsia="Times New Roman" w:hAnsi="Arial"/>
      <w:b/>
      <w:bCs/>
      <w:kern w:val="32"/>
      <w:sz w:val="32"/>
      <w:szCs w:val="32"/>
    </w:rPr>
  </w:style>
  <w:style w:type="character" w:customStyle="1" w:styleId="Nadpis2Char">
    <w:name w:val="Nadpis 2 Char"/>
    <w:link w:val="Nadpis2"/>
    <w:rsid w:val="008B3D44"/>
    <w:rPr>
      <w:rFonts w:ascii="Times New Roman" w:eastAsia="Times New Roman" w:hAnsi="Times New Roman"/>
    </w:rPr>
  </w:style>
  <w:style w:type="character" w:customStyle="1" w:styleId="Nadpis3Char">
    <w:name w:val="Nadpis 3 Char"/>
    <w:link w:val="Nadpis3"/>
    <w:rsid w:val="008B3D44"/>
    <w:rPr>
      <w:rFonts w:ascii="Arial" w:eastAsia="Times New Roman" w:hAnsi="Arial"/>
      <w:b/>
      <w:bCs/>
      <w:sz w:val="26"/>
      <w:szCs w:val="26"/>
    </w:rPr>
  </w:style>
  <w:style w:type="character" w:customStyle="1" w:styleId="Nadpis4Char">
    <w:name w:val="Nadpis 4 Char"/>
    <w:link w:val="Nadpis4"/>
    <w:rsid w:val="008B3D44"/>
    <w:rPr>
      <w:rFonts w:ascii="Times New Roman" w:eastAsia="Times New Roman" w:hAnsi="Times New Roman"/>
      <w:b/>
      <w:bCs/>
      <w:sz w:val="28"/>
      <w:szCs w:val="28"/>
    </w:rPr>
  </w:style>
  <w:style w:type="character" w:customStyle="1" w:styleId="Nadpis5Char">
    <w:name w:val="Nadpis 5 Char"/>
    <w:link w:val="Nadpis5"/>
    <w:rsid w:val="008B3D44"/>
    <w:rPr>
      <w:rFonts w:ascii="Times New Roman" w:eastAsia="Times New Roman" w:hAnsi="Times New Roman"/>
      <w:b/>
      <w:bCs/>
      <w:i/>
      <w:iCs/>
      <w:sz w:val="26"/>
      <w:szCs w:val="26"/>
    </w:rPr>
  </w:style>
  <w:style w:type="character" w:customStyle="1" w:styleId="Nadpis6Char">
    <w:name w:val="Nadpis 6 Char"/>
    <w:link w:val="Nadpis6"/>
    <w:rsid w:val="008B3D44"/>
    <w:rPr>
      <w:rFonts w:ascii="Times New Roman" w:eastAsia="Times New Roman" w:hAnsi="Times New Roman"/>
      <w:b/>
      <w:bCs/>
    </w:rPr>
  </w:style>
  <w:style w:type="character" w:customStyle="1" w:styleId="Nadpis7Char">
    <w:name w:val="Nadpis 7 Char"/>
    <w:link w:val="Nadpis7"/>
    <w:rsid w:val="008B3D44"/>
    <w:rPr>
      <w:rFonts w:ascii="Times New Roman" w:eastAsia="Times New Roman" w:hAnsi="Times New Roman"/>
      <w:sz w:val="24"/>
      <w:szCs w:val="24"/>
    </w:rPr>
  </w:style>
  <w:style w:type="character" w:customStyle="1" w:styleId="Nadpis8Char">
    <w:name w:val="Nadpis 8 Char"/>
    <w:link w:val="Nadpis8"/>
    <w:rsid w:val="008B3D44"/>
    <w:rPr>
      <w:rFonts w:ascii="Times New Roman" w:eastAsia="Times New Roman" w:hAnsi="Times New Roman"/>
      <w:i/>
      <w:iCs/>
      <w:sz w:val="24"/>
      <w:szCs w:val="24"/>
    </w:rPr>
  </w:style>
  <w:style w:type="character" w:customStyle="1" w:styleId="Nadpis9Char">
    <w:name w:val="Nadpis 9 Char"/>
    <w:link w:val="Nadpis9"/>
    <w:rsid w:val="008B3D44"/>
    <w:rPr>
      <w:rFonts w:ascii="Arial" w:eastAsia="Times New Roman" w:hAnsi="Arial"/>
    </w:rPr>
  </w:style>
  <w:style w:type="paragraph" w:customStyle="1" w:styleId="Odstavec">
    <w:name w:val="Odstavec"/>
    <w:basedOn w:val="Normln"/>
    <w:rsid w:val="008B3D44"/>
    <w:pPr>
      <w:suppressAutoHyphens/>
      <w:spacing w:after="115" w:line="276" w:lineRule="auto"/>
      <w:ind w:firstLine="480"/>
      <w:jc w:val="center"/>
    </w:pPr>
    <w:rPr>
      <w:sz w:val="24"/>
    </w:rPr>
  </w:style>
  <w:style w:type="paragraph" w:styleId="Zpat">
    <w:name w:val="footer"/>
    <w:basedOn w:val="Normln"/>
    <w:link w:val="ZpatChar"/>
    <w:rsid w:val="008B3D44"/>
    <w:pPr>
      <w:tabs>
        <w:tab w:val="center" w:pos="4536"/>
        <w:tab w:val="right" w:pos="9072"/>
      </w:tabs>
    </w:pPr>
  </w:style>
  <w:style w:type="character" w:customStyle="1" w:styleId="ZpatChar">
    <w:name w:val="Zápatí Char"/>
    <w:link w:val="Zpat"/>
    <w:rsid w:val="008B3D44"/>
    <w:rPr>
      <w:rFonts w:ascii="Times New Roman" w:eastAsia="Times New Roman" w:hAnsi="Times New Roman" w:cs="Times New Roman"/>
      <w:sz w:val="20"/>
      <w:szCs w:val="20"/>
      <w:lang w:eastAsia="cs-CZ"/>
    </w:rPr>
  </w:style>
  <w:style w:type="paragraph" w:customStyle="1" w:styleId="Odrka">
    <w:name w:val="Odrážka"/>
    <w:basedOn w:val="Normln"/>
    <w:rsid w:val="008B3D44"/>
    <w:pPr>
      <w:widowControl w:val="0"/>
      <w:tabs>
        <w:tab w:val="left" w:pos="851"/>
      </w:tabs>
      <w:overflowPunct/>
      <w:autoSpaceDE/>
      <w:autoSpaceDN/>
      <w:adjustRightInd/>
      <w:spacing w:line="249" w:lineRule="auto"/>
      <w:ind w:left="851" w:hanging="284"/>
      <w:jc w:val="both"/>
      <w:textAlignment w:val="auto"/>
    </w:pPr>
    <w:rPr>
      <w:color w:val="000000"/>
      <w:sz w:val="22"/>
    </w:rPr>
  </w:style>
  <w:style w:type="paragraph" w:styleId="Odstavecseseznamem">
    <w:name w:val="List Paragraph"/>
    <w:basedOn w:val="Normln"/>
    <w:uiPriority w:val="34"/>
    <w:qFormat/>
    <w:rsid w:val="008B3D44"/>
    <w:pPr>
      <w:ind w:left="720"/>
      <w:contextualSpacing/>
      <w:textAlignment w:val="auto"/>
    </w:pPr>
  </w:style>
  <w:style w:type="paragraph" w:styleId="Zhlav">
    <w:name w:val="header"/>
    <w:basedOn w:val="Normln"/>
    <w:link w:val="ZhlavChar"/>
    <w:uiPriority w:val="99"/>
    <w:unhideWhenUsed/>
    <w:rsid w:val="008B3D44"/>
    <w:pPr>
      <w:tabs>
        <w:tab w:val="center" w:pos="4536"/>
        <w:tab w:val="right" w:pos="9072"/>
      </w:tabs>
    </w:pPr>
  </w:style>
  <w:style w:type="character" w:customStyle="1" w:styleId="ZhlavChar">
    <w:name w:val="Záhlaví Char"/>
    <w:link w:val="Zhlav"/>
    <w:uiPriority w:val="99"/>
    <w:rsid w:val="008B3D44"/>
    <w:rPr>
      <w:rFonts w:ascii="Times New Roman" w:eastAsia="Times New Roman" w:hAnsi="Times New Roman" w:cs="Times New Roman"/>
      <w:sz w:val="20"/>
      <w:szCs w:val="20"/>
      <w:lang w:eastAsia="cs-CZ"/>
    </w:rPr>
  </w:style>
  <w:style w:type="paragraph" w:styleId="Textbubliny">
    <w:name w:val="Balloon Text"/>
    <w:basedOn w:val="Normln"/>
    <w:link w:val="TextbublinyChar"/>
    <w:uiPriority w:val="99"/>
    <w:semiHidden/>
    <w:unhideWhenUsed/>
    <w:rsid w:val="00021F10"/>
    <w:rPr>
      <w:rFonts w:ascii="Tahoma" w:hAnsi="Tahoma"/>
      <w:sz w:val="16"/>
      <w:szCs w:val="16"/>
    </w:rPr>
  </w:style>
  <w:style w:type="character" w:customStyle="1" w:styleId="TextbublinyChar">
    <w:name w:val="Text bubliny Char"/>
    <w:link w:val="Textbubliny"/>
    <w:uiPriority w:val="99"/>
    <w:semiHidden/>
    <w:rsid w:val="00021F10"/>
    <w:rPr>
      <w:rFonts w:ascii="Tahoma" w:eastAsia="Times New Roman" w:hAnsi="Tahoma" w:cs="Tahoma"/>
      <w:sz w:val="16"/>
      <w:szCs w:val="16"/>
      <w:lang w:eastAsia="cs-CZ"/>
    </w:rPr>
  </w:style>
  <w:style w:type="character" w:styleId="Odkaznakoment">
    <w:name w:val="annotation reference"/>
    <w:uiPriority w:val="99"/>
    <w:semiHidden/>
    <w:unhideWhenUsed/>
    <w:rsid w:val="0084490D"/>
    <w:rPr>
      <w:sz w:val="16"/>
      <w:szCs w:val="16"/>
    </w:rPr>
  </w:style>
  <w:style w:type="paragraph" w:styleId="Textkomente">
    <w:name w:val="annotation text"/>
    <w:basedOn w:val="Normln"/>
    <w:link w:val="TextkomenteChar"/>
    <w:uiPriority w:val="99"/>
    <w:semiHidden/>
    <w:unhideWhenUsed/>
    <w:rsid w:val="0084490D"/>
  </w:style>
  <w:style w:type="character" w:customStyle="1" w:styleId="TextkomenteChar">
    <w:name w:val="Text komentáře Char"/>
    <w:link w:val="Textkomente"/>
    <w:uiPriority w:val="99"/>
    <w:semiHidden/>
    <w:rsid w:val="0084490D"/>
    <w:rPr>
      <w:rFonts w:ascii="Times New Roman" w:eastAsia="Times New Roman" w:hAnsi="Times New Roman" w:cs="Times New Roman"/>
      <w:sz w:val="20"/>
      <w:szCs w:val="20"/>
      <w:lang w:eastAsia="cs-CZ"/>
    </w:rPr>
  </w:style>
  <w:style w:type="paragraph" w:styleId="Pedmtkomente">
    <w:name w:val="annotation subject"/>
    <w:basedOn w:val="Textkomente"/>
    <w:next w:val="Textkomente"/>
    <w:link w:val="PedmtkomenteChar"/>
    <w:uiPriority w:val="99"/>
    <w:semiHidden/>
    <w:unhideWhenUsed/>
    <w:rsid w:val="0084490D"/>
    <w:rPr>
      <w:b/>
      <w:bCs/>
    </w:rPr>
  </w:style>
  <w:style w:type="character" w:customStyle="1" w:styleId="PedmtkomenteChar">
    <w:name w:val="Předmět komentáře Char"/>
    <w:link w:val="Pedmtkomente"/>
    <w:uiPriority w:val="99"/>
    <w:semiHidden/>
    <w:rsid w:val="0084490D"/>
    <w:rPr>
      <w:rFonts w:ascii="Times New Roman" w:eastAsia="Times New Roman" w:hAnsi="Times New Roman" w:cs="Times New Roman"/>
      <w:b/>
      <w:bCs/>
      <w:sz w:val="20"/>
      <w:szCs w:val="20"/>
      <w:lang w:eastAsia="cs-CZ"/>
    </w:rPr>
  </w:style>
  <w:style w:type="character" w:styleId="Hypertextovodkaz">
    <w:name w:val="Hyperlink"/>
    <w:uiPriority w:val="99"/>
    <w:unhideWhenUsed/>
    <w:rsid w:val="00195BA5"/>
    <w:rPr>
      <w:color w:val="0000FF"/>
      <w:u w:val="single"/>
    </w:rPr>
  </w:style>
  <w:style w:type="paragraph" w:customStyle="1" w:styleId="Normln0">
    <w:name w:val="Normální~~~~"/>
    <w:basedOn w:val="Normln"/>
    <w:rsid w:val="00C11E23"/>
    <w:pPr>
      <w:widowControl w:val="0"/>
      <w:overflowPunct/>
      <w:autoSpaceDE/>
      <w:autoSpaceDN/>
      <w:adjustRightInd/>
      <w:spacing w:line="276" w:lineRule="auto"/>
      <w:textAlignment w:val="auto"/>
    </w:pPr>
    <w:rPr>
      <w:sz w:val="24"/>
    </w:rPr>
  </w:style>
  <w:style w:type="paragraph" w:customStyle="1" w:styleId="Normln1">
    <w:name w:val="Normální~~~~~~"/>
    <w:basedOn w:val="Normln"/>
    <w:rsid w:val="002748C1"/>
    <w:pPr>
      <w:widowControl w:val="0"/>
      <w:overflowPunct/>
      <w:autoSpaceDE/>
      <w:autoSpaceDN/>
      <w:adjustRightInd/>
      <w:spacing w:line="288" w:lineRule="auto"/>
      <w:jc w:val="center"/>
      <w:textAlignment w:val="auto"/>
    </w:pPr>
    <w:rPr>
      <w:sz w:val="24"/>
    </w:rPr>
  </w:style>
  <w:style w:type="paragraph" w:customStyle="1" w:styleId="Smlouva-slo">
    <w:name w:val="Smlouva-číslo"/>
    <w:basedOn w:val="Normln"/>
    <w:rsid w:val="00AD1081"/>
    <w:pPr>
      <w:widowControl w:val="0"/>
      <w:overflowPunct/>
      <w:autoSpaceDE/>
      <w:autoSpaceDN/>
      <w:adjustRightInd/>
      <w:spacing w:before="120" w:line="240" w:lineRule="atLeast"/>
      <w:jc w:val="both"/>
      <w:textAlignment w:val="auto"/>
    </w:pPr>
    <w:rPr>
      <w:snapToGrid w:val="0"/>
      <w:sz w:val="24"/>
    </w:rPr>
  </w:style>
  <w:style w:type="character" w:styleId="Siln">
    <w:name w:val="Strong"/>
    <w:uiPriority w:val="22"/>
    <w:qFormat/>
    <w:rsid w:val="008E2CBD"/>
    <w:rPr>
      <w:b/>
      <w:bCs/>
    </w:rPr>
  </w:style>
  <w:style w:type="paragraph" w:styleId="Zkladntext">
    <w:name w:val="Body Text"/>
    <w:basedOn w:val="Normln"/>
    <w:link w:val="ZkladntextChar"/>
    <w:rsid w:val="008F3581"/>
    <w:pPr>
      <w:overflowPunct/>
      <w:autoSpaceDE/>
      <w:autoSpaceDN/>
      <w:adjustRightInd/>
      <w:jc w:val="both"/>
      <w:textAlignment w:val="auto"/>
    </w:pPr>
    <w:rPr>
      <w:rFonts w:ascii="Univers" w:hAnsi="Univers"/>
      <w:sz w:val="24"/>
      <w:szCs w:val="24"/>
    </w:rPr>
  </w:style>
  <w:style w:type="character" w:customStyle="1" w:styleId="ZkladntextChar">
    <w:name w:val="Základní text Char"/>
    <w:link w:val="Zkladntext"/>
    <w:rsid w:val="008F3581"/>
    <w:rPr>
      <w:rFonts w:ascii="Univers" w:eastAsia="Times New Roman" w:hAnsi="Univers"/>
      <w:sz w:val="24"/>
      <w:szCs w:val="24"/>
    </w:rPr>
  </w:style>
  <w:style w:type="paragraph" w:styleId="Nzev">
    <w:name w:val="Title"/>
    <w:basedOn w:val="Normln"/>
    <w:link w:val="NzevChar"/>
    <w:qFormat/>
    <w:rsid w:val="00B60F3A"/>
    <w:pPr>
      <w:overflowPunct/>
      <w:spacing w:before="120" w:line="240" w:lineRule="atLeast"/>
      <w:jc w:val="center"/>
      <w:textAlignment w:val="auto"/>
    </w:pPr>
    <w:rPr>
      <w:b/>
      <w:bCs/>
      <w:i/>
      <w:iCs/>
      <w:sz w:val="52"/>
      <w:szCs w:val="60"/>
      <w:u w:val="single"/>
      <w:lang w:val="x-none" w:eastAsia="x-none"/>
    </w:rPr>
  </w:style>
  <w:style w:type="character" w:customStyle="1" w:styleId="NzevChar">
    <w:name w:val="Název Char"/>
    <w:link w:val="Nzev"/>
    <w:rsid w:val="00B60F3A"/>
    <w:rPr>
      <w:rFonts w:ascii="Times New Roman" w:eastAsia="Times New Roman" w:hAnsi="Times New Roman"/>
      <w:b/>
      <w:bCs/>
      <w:i/>
      <w:iCs/>
      <w:sz w:val="52"/>
      <w:szCs w:val="60"/>
      <w:u w:val="single"/>
      <w:lang w:val="x-none" w:eastAsia="x-none"/>
    </w:rPr>
  </w:style>
  <w:style w:type="paragraph" w:customStyle="1" w:styleId="Normln2">
    <w:name w:val="Normální~"/>
    <w:basedOn w:val="Normln"/>
    <w:link w:val="NormlnChar"/>
    <w:rsid w:val="00011F6D"/>
    <w:pPr>
      <w:widowControl w:val="0"/>
      <w:overflowPunct/>
      <w:autoSpaceDE/>
      <w:autoSpaceDN/>
      <w:adjustRightInd/>
      <w:textAlignment w:val="auto"/>
    </w:pPr>
    <w:rPr>
      <w:noProof/>
      <w:sz w:val="24"/>
    </w:rPr>
  </w:style>
  <w:style w:type="character" w:customStyle="1" w:styleId="NormlnChar">
    <w:name w:val="Normální~ Char"/>
    <w:link w:val="Normln2"/>
    <w:rsid w:val="00011F6D"/>
    <w:rPr>
      <w:rFonts w:ascii="Times New Roman" w:eastAsia="Times New Roman" w:hAnsi="Times New Roman"/>
      <w:noProof/>
      <w:sz w:val="24"/>
    </w:rPr>
  </w:style>
  <w:style w:type="paragraph" w:customStyle="1" w:styleId="Clanek11">
    <w:name w:val="Clanek 1.1"/>
    <w:basedOn w:val="Nadpis2"/>
    <w:qFormat/>
    <w:rsid w:val="00472AEF"/>
    <w:pPr>
      <w:numPr>
        <w:ilvl w:val="0"/>
        <w:numId w:val="0"/>
      </w:numPr>
      <w:spacing w:after="120"/>
    </w:pPr>
    <w:rPr>
      <w:rFonts w:cs="Arial"/>
      <w:bCs/>
      <w:iCs/>
      <w:sz w:val="22"/>
      <w:szCs w:val="28"/>
      <w:lang w:eastAsia="en-US"/>
    </w:rPr>
  </w:style>
  <w:style w:type="paragraph" w:customStyle="1" w:styleId="Claneka">
    <w:name w:val="Clanek (a)"/>
    <w:basedOn w:val="Normln"/>
    <w:qFormat/>
    <w:rsid w:val="00F63576"/>
    <w:pPr>
      <w:keepLines/>
      <w:widowControl w:val="0"/>
      <w:overflowPunct/>
      <w:autoSpaceDE/>
      <w:autoSpaceDN/>
      <w:adjustRightInd/>
      <w:spacing w:before="120" w:after="120"/>
      <w:jc w:val="both"/>
      <w:textAlignment w:val="auto"/>
    </w:pPr>
    <w:rPr>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4683">
      <w:bodyDiv w:val="1"/>
      <w:marLeft w:val="0"/>
      <w:marRight w:val="0"/>
      <w:marTop w:val="0"/>
      <w:marBottom w:val="0"/>
      <w:divBdr>
        <w:top w:val="none" w:sz="0" w:space="0" w:color="auto"/>
        <w:left w:val="none" w:sz="0" w:space="0" w:color="auto"/>
        <w:bottom w:val="none" w:sz="0" w:space="0" w:color="auto"/>
        <w:right w:val="none" w:sz="0" w:space="0" w:color="auto"/>
      </w:divBdr>
    </w:div>
    <w:div w:id="341051328">
      <w:bodyDiv w:val="1"/>
      <w:marLeft w:val="0"/>
      <w:marRight w:val="0"/>
      <w:marTop w:val="0"/>
      <w:marBottom w:val="0"/>
      <w:divBdr>
        <w:top w:val="none" w:sz="0" w:space="0" w:color="auto"/>
        <w:left w:val="none" w:sz="0" w:space="0" w:color="auto"/>
        <w:bottom w:val="none" w:sz="0" w:space="0" w:color="auto"/>
        <w:right w:val="none" w:sz="0" w:space="0" w:color="auto"/>
      </w:divBdr>
    </w:div>
    <w:div w:id="624115156">
      <w:bodyDiv w:val="1"/>
      <w:marLeft w:val="0"/>
      <w:marRight w:val="0"/>
      <w:marTop w:val="0"/>
      <w:marBottom w:val="0"/>
      <w:divBdr>
        <w:top w:val="none" w:sz="0" w:space="0" w:color="auto"/>
        <w:left w:val="none" w:sz="0" w:space="0" w:color="auto"/>
        <w:bottom w:val="none" w:sz="0" w:space="0" w:color="auto"/>
        <w:right w:val="none" w:sz="0" w:space="0" w:color="auto"/>
      </w:divBdr>
    </w:div>
    <w:div w:id="686247985">
      <w:bodyDiv w:val="1"/>
      <w:marLeft w:val="0"/>
      <w:marRight w:val="0"/>
      <w:marTop w:val="0"/>
      <w:marBottom w:val="0"/>
      <w:divBdr>
        <w:top w:val="none" w:sz="0" w:space="0" w:color="auto"/>
        <w:left w:val="none" w:sz="0" w:space="0" w:color="auto"/>
        <w:bottom w:val="none" w:sz="0" w:space="0" w:color="auto"/>
        <w:right w:val="none" w:sz="0" w:space="0" w:color="auto"/>
      </w:divBdr>
    </w:div>
    <w:div w:id="744839049">
      <w:bodyDiv w:val="1"/>
      <w:marLeft w:val="0"/>
      <w:marRight w:val="0"/>
      <w:marTop w:val="0"/>
      <w:marBottom w:val="0"/>
      <w:divBdr>
        <w:top w:val="none" w:sz="0" w:space="0" w:color="auto"/>
        <w:left w:val="none" w:sz="0" w:space="0" w:color="auto"/>
        <w:bottom w:val="none" w:sz="0" w:space="0" w:color="auto"/>
        <w:right w:val="none" w:sz="0" w:space="0" w:color="auto"/>
      </w:divBdr>
    </w:div>
    <w:div w:id="1100443793">
      <w:bodyDiv w:val="1"/>
      <w:marLeft w:val="0"/>
      <w:marRight w:val="0"/>
      <w:marTop w:val="0"/>
      <w:marBottom w:val="0"/>
      <w:divBdr>
        <w:top w:val="none" w:sz="0" w:space="0" w:color="auto"/>
        <w:left w:val="none" w:sz="0" w:space="0" w:color="auto"/>
        <w:bottom w:val="none" w:sz="0" w:space="0" w:color="auto"/>
        <w:right w:val="none" w:sz="0" w:space="0" w:color="auto"/>
      </w:divBdr>
    </w:div>
    <w:div w:id="1711493746">
      <w:bodyDiv w:val="1"/>
      <w:marLeft w:val="0"/>
      <w:marRight w:val="0"/>
      <w:marTop w:val="0"/>
      <w:marBottom w:val="0"/>
      <w:divBdr>
        <w:top w:val="none" w:sz="0" w:space="0" w:color="auto"/>
        <w:left w:val="none" w:sz="0" w:space="0" w:color="auto"/>
        <w:bottom w:val="none" w:sz="0" w:space="0" w:color="auto"/>
        <w:right w:val="none" w:sz="0" w:space="0" w:color="auto"/>
      </w:divBdr>
    </w:div>
    <w:div w:id="1733891731">
      <w:bodyDiv w:val="1"/>
      <w:marLeft w:val="0"/>
      <w:marRight w:val="0"/>
      <w:marTop w:val="0"/>
      <w:marBottom w:val="0"/>
      <w:divBdr>
        <w:top w:val="none" w:sz="0" w:space="0" w:color="auto"/>
        <w:left w:val="none" w:sz="0" w:space="0" w:color="auto"/>
        <w:bottom w:val="none" w:sz="0" w:space="0" w:color="auto"/>
        <w:right w:val="none" w:sz="0" w:space="0" w:color="auto"/>
      </w:divBdr>
    </w:div>
    <w:div w:id="1811284631">
      <w:bodyDiv w:val="1"/>
      <w:marLeft w:val="0"/>
      <w:marRight w:val="0"/>
      <w:marTop w:val="0"/>
      <w:marBottom w:val="0"/>
      <w:divBdr>
        <w:top w:val="none" w:sz="0" w:space="0" w:color="auto"/>
        <w:left w:val="none" w:sz="0" w:space="0" w:color="auto"/>
        <w:bottom w:val="none" w:sz="0" w:space="0" w:color="auto"/>
        <w:right w:val="none" w:sz="0" w:space="0" w:color="auto"/>
      </w:divBdr>
    </w:div>
    <w:div w:id="20632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E0FCE0-D359-425D-87C9-230F3E57C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Pages>
  <Words>2107</Words>
  <Characters>12433</Characters>
  <Application>Microsoft Office Word</Application>
  <DocSecurity>0</DocSecurity>
  <Lines>103</Lines>
  <Paragraphs>29</Paragraphs>
  <ScaleCrop>false</ScaleCrop>
  <HeadingPairs>
    <vt:vector size="4" baseType="variant">
      <vt:variant>
        <vt:lpstr>Název</vt:lpstr>
      </vt:variant>
      <vt:variant>
        <vt:i4>1</vt:i4>
      </vt:variant>
      <vt:variant>
        <vt:lpstr>Oslovení</vt:lpstr>
      </vt:variant>
      <vt:variant>
        <vt:i4>1</vt:i4>
      </vt:variant>
    </vt:vector>
  </HeadingPairs>
  <TitlesOfParts>
    <vt:vector size="2" baseType="lpstr">
      <vt:lpstr/>
      <vt:lpstr/>
    </vt:vector>
  </TitlesOfParts>
  <Company>mesto Karvina</Company>
  <LinksUpToDate>false</LinksUpToDate>
  <CharactersWithSpaces>14511</CharactersWithSpaces>
  <SharedDoc>false</SharedDoc>
  <HLinks>
    <vt:vector size="6" baseType="variant">
      <vt:variant>
        <vt:i4>2686984</vt:i4>
      </vt:variant>
      <vt:variant>
        <vt:i4>0</vt:i4>
      </vt:variant>
      <vt:variant>
        <vt:i4>0</vt:i4>
      </vt:variant>
      <vt:variant>
        <vt:i4>5</vt:i4>
      </vt:variant>
      <vt:variant>
        <vt:lpwstr>mailto:jarmardavid@skiarealhlubocky.cz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Odbor organizační</dc:creator>
  <cp:keywords/>
  <cp:lastModifiedBy>Richard Klimčák</cp:lastModifiedBy>
  <cp:revision>7</cp:revision>
  <cp:lastPrinted>2017-12-12T12:37:00Z</cp:lastPrinted>
  <dcterms:created xsi:type="dcterms:W3CDTF">2017-12-11T11:08:00Z</dcterms:created>
  <dcterms:modified xsi:type="dcterms:W3CDTF">2017-12-13T12:31:00Z</dcterms:modified>
</cp:coreProperties>
</file>