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X="-371" w:tblpY="477"/>
        <w:tblW w:w="9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396"/>
        <w:gridCol w:w="2185"/>
      </w:tblGrid>
      <w:tr w:rsidR="00F57F21" w:rsidRPr="001A31B6" w14:paraId="0AE41538" w14:textId="77777777" w:rsidTr="009A047D">
        <w:trPr>
          <w:trHeight w:val="340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14:paraId="23A47B9D" w14:textId="1236246F" w:rsidR="00F57F21" w:rsidRPr="001A31B6" w:rsidRDefault="00F57F21" w:rsidP="009A047D">
            <w:pPr>
              <w:pStyle w:val="Obsahtabulky"/>
              <w:spacing w:before="100" w:beforeAutospacing="1" w:after="100" w:afterAutospacing="1" w:line="256" w:lineRule="auto"/>
              <w:ind w:left="229"/>
              <w:jc w:val="center"/>
              <w:rPr>
                <w:rFonts w:ascii="Arial" w:hAnsi="Arial" w:cs="Arial"/>
                <w:b/>
                <w:sz w:val="22"/>
                <w:szCs w:val="21"/>
              </w:rPr>
            </w:pPr>
            <w:r w:rsidRPr="001A31B6">
              <w:rPr>
                <w:rFonts w:ascii="Arial" w:hAnsi="Arial" w:cs="Arial"/>
                <w:b/>
                <w:sz w:val="22"/>
                <w:szCs w:val="21"/>
              </w:rPr>
              <w:t>Požadované technické parametry a vybavení</w:t>
            </w:r>
            <w:r w:rsidR="001A31B6" w:rsidRPr="001A31B6">
              <w:rPr>
                <w:rFonts w:ascii="Arial" w:hAnsi="Arial" w:cs="Arial"/>
                <w:b/>
                <w:sz w:val="22"/>
                <w:szCs w:val="21"/>
              </w:rPr>
              <w:t>, dodací podmínky</w:t>
            </w:r>
            <w:r w:rsidR="00EE02E3" w:rsidRPr="001A31B6">
              <w:rPr>
                <w:rFonts w:ascii="Arial" w:hAnsi="Arial" w:cs="Arial"/>
                <w:b/>
                <w:sz w:val="22"/>
                <w:szCs w:val="21"/>
              </w:rPr>
              <w:br/>
            </w:r>
            <w:r w:rsidR="001A31B6" w:rsidRPr="001A31B6">
              <w:rPr>
                <w:rFonts w:ascii="Arial" w:hAnsi="Arial" w:cs="Arial"/>
                <w:b/>
                <w:sz w:val="22"/>
                <w:szCs w:val="21"/>
              </w:rPr>
              <w:t>Vysokozdvižný vozík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14:paraId="7826FDD0" w14:textId="77777777" w:rsidR="00F57F21" w:rsidRPr="001A31B6" w:rsidRDefault="00F57F21" w:rsidP="009A047D">
            <w:pPr>
              <w:pStyle w:val="Obsahtabulky"/>
              <w:spacing w:before="100" w:beforeAutospacing="1" w:after="100" w:afterAutospacing="1" w:line="276" w:lineRule="auto"/>
              <w:ind w:left="227" w:right="227"/>
              <w:jc w:val="center"/>
              <w:rPr>
                <w:rFonts w:ascii="Arial" w:hAnsi="Arial" w:cs="Arial"/>
                <w:b/>
                <w:sz w:val="22"/>
                <w:szCs w:val="21"/>
              </w:rPr>
            </w:pPr>
            <w:r w:rsidRPr="001A31B6">
              <w:rPr>
                <w:rFonts w:ascii="Arial" w:hAnsi="Arial" w:cs="Arial"/>
                <w:b/>
                <w:sz w:val="22"/>
                <w:szCs w:val="21"/>
              </w:rPr>
              <w:t>Nabízené parametry</w:t>
            </w:r>
          </w:p>
        </w:tc>
      </w:tr>
      <w:tr w:rsidR="00F57F21" w:rsidRPr="001A31B6" w14:paraId="0C770E8A" w14:textId="77777777" w:rsidTr="009A047D">
        <w:trPr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6B0EB42C" w14:textId="05623F85" w:rsidR="00F57F21" w:rsidRPr="001A31B6" w:rsidRDefault="001A31B6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1"/>
              </w:rPr>
            </w:pPr>
            <w:r w:rsidRPr="001A31B6">
              <w:rPr>
                <w:rFonts w:ascii="Arial" w:hAnsi="Arial" w:cs="Arial"/>
                <w:sz w:val="20"/>
                <w:szCs w:val="21"/>
              </w:rPr>
              <w:t>Nosnost 2.500,-kg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2E9FB" w14:textId="54276471" w:rsidR="00F57F21" w:rsidRPr="001A31B6" w:rsidRDefault="00F57F21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F57F21" w:rsidRPr="001A31B6" w14:paraId="31AF1338" w14:textId="77777777" w:rsidTr="009A047D">
        <w:trPr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4E757B21" w14:textId="26368A54" w:rsidR="00F57F21" w:rsidRPr="001A31B6" w:rsidRDefault="001A31B6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1"/>
              </w:rPr>
            </w:pPr>
            <w:r w:rsidRPr="001A31B6">
              <w:rPr>
                <w:rFonts w:ascii="Arial" w:hAnsi="Arial" w:cs="Arial"/>
                <w:sz w:val="20"/>
                <w:szCs w:val="21"/>
              </w:rPr>
              <w:t>Výkon motoru max. 30kW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018745" w14:textId="06453339" w:rsidR="00F57F21" w:rsidRPr="001A31B6" w:rsidRDefault="00F57F21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F57F21" w:rsidRPr="001A31B6" w14:paraId="76C08907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24812B2E" w14:textId="73B829B8" w:rsidR="00F57F21" w:rsidRPr="001A31B6" w:rsidRDefault="001A31B6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1A31B6">
              <w:rPr>
                <w:rFonts w:ascii="Arial" w:hAnsi="Arial" w:cs="Arial"/>
                <w:sz w:val="20"/>
                <w:szCs w:val="20"/>
              </w:rPr>
              <w:t>Emisní norma EURO 4 a lepší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624367" w14:textId="27CAC1F6" w:rsidR="00F57F21" w:rsidRPr="001A31B6" w:rsidRDefault="00F57F21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6D7464" w:rsidRPr="00D32CF8" w14:paraId="61577E9D" w14:textId="77777777" w:rsidTr="009A047D">
        <w:trPr>
          <w:cantSplit/>
          <w:trHeight w:val="271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11EEE3BD" w14:textId="7A3D09E7" w:rsidR="006D7464" w:rsidRPr="00D32CF8" w:rsidRDefault="00D32CF8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D32CF8">
              <w:rPr>
                <w:rFonts w:ascii="Arial" w:hAnsi="Arial" w:cs="Arial"/>
                <w:sz w:val="20"/>
                <w:szCs w:val="20"/>
              </w:rPr>
              <w:t>Hydrostatická převodovka pojezdu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A38CA6" w14:textId="287FD34F" w:rsidR="006D7464" w:rsidRPr="00D32CF8" w:rsidRDefault="006D7464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F667F" w:rsidRPr="001A31B6" w14:paraId="5520CE08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5355BDBD" w14:textId="333F18E5" w:rsidR="006F667F" w:rsidRPr="00526686" w:rsidRDefault="002513E2" w:rsidP="009A047D">
            <w:pPr>
              <w:spacing w:before="100" w:beforeAutospacing="1" w:after="100" w:afterAutospacing="1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Jednopedálový</w:t>
            </w:r>
            <w:proofErr w:type="spellEnd"/>
            <w:r w:rsidR="00D32CF8" w:rsidRPr="00526686">
              <w:rPr>
                <w:rFonts w:ascii="Arial" w:hAnsi="Arial" w:cs="Arial"/>
                <w:b/>
                <w:sz w:val="20"/>
                <w:szCs w:val="20"/>
              </w:rPr>
              <w:t xml:space="preserve"> systém ovládání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5CE097" w14:textId="331B54CD" w:rsidR="006F667F" w:rsidRPr="001A31B6" w:rsidRDefault="006F667F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  <w:highlight w:val="lightGray"/>
              </w:rPr>
            </w:pPr>
          </w:p>
        </w:tc>
      </w:tr>
      <w:tr w:rsidR="006F667F" w:rsidRPr="001A31B6" w14:paraId="16019ED0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668CE631" w14:textId="2289ABDA" w:rsidR="006F667F" w:rsidRPr="00D32CF8" w:rsidRDefault="00D32CF8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D32CF8">
              <w:rPr>
                <w:rFonts w:ascii="Arial" w:hAnsi="Arial" w:cs="Arial"/>
                <w:sz w:val="20"/>
                <w:szCs w:val="20"/>
              </w:rPr>
              <w:t>Plná kola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67C51C" w14:textId="3A910634" w:rsidR="006F667F" w:rsidRPr="001A31B6" w:rsidRDefault="006F667F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  <w:highlight w:val="lightGray"/>
              </w:rPr>
            </w:pPr>
          </w:p>
        </w:tc>
      </w:tr>
      <w:tr w:rsidR="006F667F" w:rsidRPr="001A31B6" w14:paraId="0FAD688D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18335B40" w14:textId="3858512A" w:rsidR="006F667F" w:rsidRPr="00526686" w:rsidRDefault="00526686" w:rsidP="009A047D">
            <w:pPr>
              <w:spacing w:before="100" w:beforeAutospacing="1" w:after="100" w:afterAutospacing="1"/>
              <w:rPr>
                <w:rFonts w:ascii="Arial" w:hAnsi="Arial" w:cs="Arial"/>
                <w:b/>
                <w:sz w:val="20"/>
                <w:szCs w:val="20"/>
              </w:rPr>
            </w:pPr>
            <w:r w:rsidRPr="00526686">
              <w:rPr>
                <w:rFonts w:ascii="Arial" w:hAnsi="Arial" w:cs="Arial"/>
                <w:b/>
                <w:sz w:val="20"/>
                <w:szCs w:val="20"/>
              </w:rPr>
              <w:t xml:space="preserve">Zvedací zařízení </w:t>
            </w:r>
            <w:r w:rsidR="00E4620A">
              <w:rPr>
                <w:rFonts w:ascii="Arial" w:hAnsi="Arial" w:cs="Arial"/>
                <w:b/>
                <w:sz w:val="20"/>
                <w:szCs w:val="20"/>
              </w:rPr>
              <w:t>(sloup) „Duplex“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405299" w14:textId="68A7C88A" w:rsidR="006F667F" w:rsidRPr="001A31B6" w:rsidRDefault="006F667F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  <w:highlight w:val="lightGray"/>
              </w:rPr>
            </w:pPr>
          </w:p>
        </w:tc>
      </w:tr>
      <w:tr w:rsidR="00526686" w:rsidRPr="001A31B6" w14:paraId="5A89EEF7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74614A30" w14:textId="392A8634" w:rsidR="00526686" w:rsidRPr="002513E2" w:rsidRDefault="00526686" w:rsidP="009A047D">
            <w:pPr>
              <w:spacing w:before="100" w:beforeAutospacing="1" w:after="100" w:afterAutospacing="1"/>
              <w:rPr>
                <w:b/>
                <w:color w:val="000000"/>
                <w:sz w:val="20"/>
              </w:rPr>
            </w:pPr>
            <w:r w:rsidRPr="002513E2">
              <w:rPr>
                <w:rFonts w:ascii="Arial" w:hAnsi="Arial" w:cs="Arial"/>
                <w:b/>
                <w:sz w:val="20"/>
                <w:szCs w:val="20"/>
              </w:rPr>
              <w:t>Integrovaný boční posuv vidlic</w:t>
            </w:r>
            <w:r w:rsidRPr="002513E2">
              <w:rPr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681211" w14:textId="77777777" w:rsidR="00526686" w:rsidRPr="001A31B6" w:rsidRDefault="00526686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  <w:highlight w:val="lightGray"/>
              </w:rPr>
            </w:pPr>
          </w:p>
        </w:tc>
      </w:tr>
      <w:tr w:rsidR="006F667F" w:rsidRPr="001A31B6" w14:paraId="15059614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41E395C0" w14:textId="4066433B" w:rsidR="006F667F" w:rsidRPr="002513E2" w:rsidRDefault="00D32CF8" w:rsidP="009A047D">
            <w:pPr>
              <w:spacing w:before="100" w:beforeAutospacing="1" w:after="100" w:afterAutospacing="1"/>
              <w:rPr>
                <w:rFonts w:ascii="Arial" w:hAnsi="Arial" w:cs="Arial"/>
                <w:b/>
                <w:sz w:val="20"/>
                <w:szCs w:val="20"/>
              </w:rPr>
            </w:pPr>
            <w:r w:rsidRPr="002513E2">
              <w:rPr>
                <w:rFonts w:ascii="Arial" w:hAnsi="Arial" w:cs="Arial"/>
                <w:b/>
                <w:sz w:val="20"/>
                <w:szCs w:val="20"/>
              </w:rPr>
              <w:t xml:space="preserve">Vidlice délky </w:t>
            </w:r>
            <w:r w:rsidR="009A047D">
              <w:rPr>
                <w:b/>
                <w:color w:val="000000"/>
                <w:sz w:val="20"/>
              </w:rPr>
              <w:t>1200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F4D113" w14:textId="07C53333" w:rsidR="006F667F" w:rsidRPr="001A31B6" w:rsidRDefault="006F667F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  <w:highlight w:val="lightGray"/>
              </w:rPr>
            </w:pPr>
          </w:p>
        </w:tc>
      </w:tr>
      <w:tr w:rsidR="006F667F" w:rsidRPr="001A31B6" w14:paraId="40C678CB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5F16CEE8" w14:textId="11DB8D24" w:rsidR="006F667F" w:rsidRPr="00D32CF8" w:rsidRDefault="00D32CF8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D32CF8">
              <w:rPr>
                <w:rFonts w:ascii="Arial" w:hAnsi="Arial" w:cs="Arial"/>
                <w:sz w:val="20"/>
                <w:szCs w:val="20"/>
              </w:rPr>
              <w:t xml:space="preserve">Kompletní kabina </w:t>
            </w:r>
            <w:r w:rsidR="00E4620A">
              <w:rPr>
                <w:rFonts w:ascii="Arial" w:hAnsi="Arial" w:cs="Arial"/>
                <w:sz w:val="20"/>
                <w:szCs w:val="20"/>
              </w:rPr>
              <w:t>s topením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0C87E8" w14:textId="1346375F" w:rsidR="006F667F" w:rsidRPr="001A31B6" w:rsidRDefault="006F667F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  <w:highlight w:val="lightGray"/>
              </w:rPr>
            </w:pPr>
          </w:p>
        </w:tc>
      </w:tr>
      <w:tr w:rsidR="006F667F" w:rsidRPr="001A31B6" w14:paraId="6D224EAC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27BC6A09" w14:textId="1F3E44AC" w:rsidR="006F667F" w:rsidRPr="00526686" w:rsidRDefault="00526686" w:rsidP="009A047D">
            <w:pPr>
              <w:spacing w:before="100" w:beforeAutospacing="1" w:after="100" w:afterAutospacing="1"/>
              <w:rPr>
                <w:b/>
                <w:color w:val="000000"/>
                <w:sz w:val="20"/>
              </w:rPr>
            </w:pPr>
            <w:r w:rsidRPr="002513E2">
              <w:rPr>
                <w:rFonts w:ascii="Arial" w:hAnsi="Arial" w:cs="Arial"/>
                <w:b/>
                <w:sz w:val="20"/>
                <w:szCs w:val="20"/>
              </w:rPr>
              <w:t>Komfortní plně odpružená textilní sedačka s vestavěnou loketní opěrkou</w:t>
            </w:r>
            <w:r>
              <w:rPr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3CAF6B" w14:textId="449106AA" w:rsidR="006F667F" w:rsidRPr="001A31B6" w:rsidRDefault="006F667F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6F667F" w:rsidRPr="001A31B6" w14:paraId="1DAD62A8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5670459D" w14:textId="521BE780" w:rsidR="006F667F" w:rsidRPr="002513E2" w:rsidRDefault="002513E2" w:rsidP="009A047D">
            <w:pPr>
              <w:spacing w:before="100" w:beforeAutospacing="1" w:after="100" w:afterAutospacing="1"/>
              <w:rPr>
                <w:b/>
                <w:color w:val="000000"/>
                <w:sz w:val="20"/>
              </w:rPr>
            </w:pPr>
            <w:r w:rsidRPr="002513E2">
              <w:rPr>
                <w:rFonts w:ascii="Arial" w:hAnsi="Arial" w:cs="Arial"/>
                <w:b/>
                <w:sz w:val="20"/>
                <w:szCs w:val="20"/>
              </w:rPr>
              <w:t>Centrální ovládání hydraulických funkcí sloupu (kruhový joystick)</w:t>
            </w:r>
            <w:r>
              <w:rPr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2B8C2D" w14:textId="078E54B3" w:rsidR="006F667F" w:rsidRPr="001A31B6" w:rsidRDefault="006F667F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2513E2" w:rsidRPr="001A31B6" w14:paraId="1072BD48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19AE35F1" w14:textId="177325EC" w:rsidR="002513E2" w:rsidRPr="002513E2" w:rsidRDefault="002513E2" w:rsidP="009A047D">
            <w:pPr>
              <w:spacing w:before="100" w:beforeAutospacing="1" w:after="100" w:afterAutospacing="1"/>
              <w:rPr>
                <w:rFonts w:ascii="Arial" w:hAnsi="Arial" w:cs="Arial"/>
                <w:b/>
                <w:sz w:val="20"/>
                <w:szCs w:val="20"/>
              </w:rPr>
            </w:pPr>
            <w:r w:rsidRPr="002513E2">
              <w:rPr>
                <w:rFonts w:ascii="Arial" w:hAnsi="Arial" w:cs="Arial"/>
                <w:b/>
                <w:sz w:val="20"/>
                <w:szCs w:val="20"/>
              </w:rPr>
              <w:t>Centrální ovládání přídavné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hydrauliky (křížový joystick) 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582AE7" w14:textId="77777777" w:rsidR="002513E2" w:rsidRPr="001A31B6" w:rsidRDefault="002513E2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6F667F" w:rsidRPr="001A31B6" w14:paraId="27A63CFC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2DEA56B7" w14:textId="2FC43DE3" w:rsidR="006F667F" w:rsidRPr="00D32CF8" w:rsidRDefault="00D32CF8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D32CF8">
              <w:rPr>
                <w:rFonts w:ascii="Arial" w:hAnsi="Arial" w:cs="Arial"/>
                <w:sz w:val="20"/>
                <w:szCs w:val="20"/>
              </w:rPr>
              <w:t>Elektrická zásuvka 12V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0D69F3" w14:textId="06D01545" w:rsidR="006F667F" w:rsidRPr="001A31B6" w:rsidRDefault="006F667F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735B08" w:rsidRPr="001A31B6" w14:paraId="3601C7DE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4D8F5C2C" w14:textId="7D5D55C7" w:rsidR="00735B08" w:rsidRPr="00D32CF8" w:rsidRDefault="00735B08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Osvětlení vozíku včetně ukazatelů směru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CFE7F1" w14:textId="77777777" w:rsidR="00735B08" w:rsidRPr="001A31B6" w:rsidRDefault="00735B08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6F667F" w:rsidRPr="001A31B6" w14:paraId="745CFDF1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48F196F8" w14:textId="779E0543" w:rsidR="006F667F" w:rsidRPr="00D32CF8" w:rsidRDefault="00D32CF8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D32CF8">
              <w:rPr>
                <w:rFonts w:ascii="Arial" w:hAnsi="Arial" w:cs="Arial"/>
                <w:sz w:val="20"/>
                <w:szCs w:val="20"/>
              </w:rPr>
              <w:t>Rádius otoč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D32CF8">
              <w:rPr>
                <w:rFonts w:ascii="Arial" w:hAnsi="Arial" w:cs="Arial"/>
                <w:sz w:val="20"/>
                <w:szCs w:val="20"/>
              </w:rPr>
              <w:t>ní maximálně 2450mm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3982D4" w14:textId="14F7870E" w:rsidR="006F667F" w:rsidRPr="001A31B6" w:rsidRDefault="006F667F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6F667F" w:rsidRPr="001A31B6" w14:paraId="0B0E37CC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50933415" w14:textId="7FBEBE8F" w:rsidR="006F667F" w:rsidRPr="001A31B6" w:rsidRDefault="001A31B6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1A31B6">
              <w:rPr>
                <w:rFonts w:ascii="Arial" w:hAnsi="Arial" w:cs="Arial"/>
                <w:sz w:val="20"/>
                <w:szCs w:val="20"/>
              </w:rPr>
              <w:t>Záruční podmínky: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bottom"/>
          </w:tcPr>
          <w:p w14:paraId="3A41D828" w14:textId="31C34FE5" w:rsidR="006F667F" w:rsidRPr="001A31B6" w:rsidRDefault="006F667F" w:rsidP="009A047D">
            <w:pPr>
              <w:spacing w:before="100" w:beforeAutospacing="1" w:after="100" w:afterAutospacing="1"/>
              <w:ind w:left="37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F667F" w:rsidRPr="001A31B6" w14:paraId="155C587D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2BB9ED52" w14:textId="60C0568C" w:rsidR="006F667F" w:rsidRPr="001A31B6" w:rsidRDefault="001A31B6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1"/>
              </w:rPr>
            </w:pPr>
            <w:r w:rsidRPr="001A31B6">
              <w:rPr>
                <w:rFonts w:ascii="Arial" w:hAnsi="Arial" w:cs="Arial"/>
                <w:sz w:val="20"/>
                <w:szCs w:val="21"/>
              </w:rPr>
              <w:t xml:space="preserve">na podvozek a hydrostatickou převodovku min. 36 měsíců, nebo min. 4.500 </w:t>
            </w:r>
            <w:proofErr w:type="spellStart"/>
            <w:r w:rsidRPr="001A31B6">
              <w:rPr>
                <w:rFonts w:ascii="Arial" w:hAnsi="Arial" w:cs="Arial"/>
                <w:sz w:val="20"/>
                <w:szCs w:val="21"/>
              </w:rPr>
              <w:t>motohodin</w:t>
            </w:r>
            <w:proofErr w:type="spellEnd"/>
            <w:r w:rsidR="002513E2">
              <w:rPr>
                <w:rFonts w:ascii="Arial" w:hAnsi="Arial" w:cs="Arial"/>
                <w:sz w:val="20"/>
                <w:szCs w:val="21"/>
              </w:rPr>
              <w:t>.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D21AD7" w14:textId="2F24F741" w:rsidR="006F667F" w:rsidRPr="001A31B6" w:rsidRDefault="006F667F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6F667F" w:rsidRPr="001A31B6" w14:paraId="41D9C1F9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48565279" w14:textId="152FCCBA" w:rsidR="006F667F" w:rsidRPr="001A31B6" w:rsidRDefault="00D6276A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 motor a ostatní, </w:t>
            </w:r>
            <w:r w:rsidR="001A31B6" w:rsidRPr="001A31B6">
              <w:rPr>
                <w:rFonts w:ascii="Arial" w:hAnsi="Arial" w:cs="Arial"/>
                <w:sz w:val="20"/>
                <w:szCs w:val="20"/>
              </w:rPr>
              <w:t xml:space="preserve">min. 24 měsíců, nebo min. 2000 </w:t>
            </w:r>
            <w:proofErr w:type="spellStart"/>
            <w:r w:rsidR="001A31B6" w:rsidRPr="001A31B6">
              <w:rPr>
                <w:rFonts w:ascii="Arial" w:hAnsi="Arial" w:cs="Arial"/>
                <w:sz w:val="20"/>
                <w:szCs w:val="20"/>
              </w:rPr>
              <w:t>motohodin</w:t>
            </w:r>
            <w:proofErr w:type="spellEnd"/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A6BE28" w14:textId="61551DE2" w:rsidR="006F667F" w:rsidRPr="001A31B6" w:rsidRDefault="006F667F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602ABB" w:rsidRPr="001A31B6" w14:paraId="594B4AF7" w14:textId="77777777" w:rsidTr="009A047D">
        <w:trPr>
          <w:cantSplit/>
          <w:trHeight w:val="227"/>
        </w:trPr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5F5C739F" w14:textId="4DDAF289" w:rsidR="00602ABB" w:rsidRDefault="00602ABB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včetně dopravy do místa plnění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CC865B" w14:textId="77777777" w:rsidR="00602ABB" w:rsidRPr="001A31B6" w:rsidRDefault="00602ABB" w:rsidP="009A047D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</w:tbl>
    <w:p w14:paraId="42207856" w14:textId="749F2C4F" w:rsidR="001A31B6" w:rsidRDefault="001A31B6" w:rsidP="001A31B6">
      <w:pPr>
        <w:pStyle w:val="Default"/>
        <w:ind w:firstLine="360"/>
        <w:jc w:val="center"/>
        <w:rPr>
          <w:rFonts w:ascii="Arial" w:hAnsi="Arial" w:cs="Arial"/>
          <w:b/>
          <w:color w:val="808080"/>
          <w:sz w:val="18"/>
          <w:szCs w:val="18"/>
        </w:rPr>
      </w:pPr>
      <w:r w:rsidRPr="00602ABB">
        <w:rPr>
          <w:rFonts w:ascii="Arial" w:hAnsi="Arial" w:cs="Arial"/>
          <w:b/>
          <w:color w:val="auto"/>
          <w:sz w:val="22"/>
          <w:szCs w:val="22"/>
        </w:rPr>
        <w:t>„NÁ</w:t>
      </w:r>
      <w:r w:rsidR="009A047D">
        <w:rPr>
          <w:rFonts w:ascii="Arial" w:hAnsi="Arial" w:cs="Arial"/>
          <w:b/>
          <w:color w:val="auto"/>
          <w:sz w:val="22"/>
          <w:szCs w:val="22"/>
        </w:rPr>
        <w:t>K</w:t>
      </w:r>
      <w:r w:rsidRPr="00602ABB">
        <w:rPr>
          <w:rFonts w:ascii="Arial" w:hAnsi="Arial" w:cs="Arial"/>
          <w:b/>
          <w:color w:val="auto"/>
          <w:sz w:val="22"/>
          <w:szCs w:val="22"/>
        </w:rPr>
        <w:t>UP VYSOKOZDVIŽNÝCH VOZÍKŮ PRO STAVEBNINY STATUS</w:t>
      </w:r>
      <w:r w:rsidR="00D32CF8" w:rsidRPr="00602ABB">
        <w:rPr>
          <w:rFonts w:ascii="Arial" w:hAnsi="Arial" w:cs="Arial"/>
          <w:b/>
          <w:color w:val="auto"/>
          <w:sz w:val="22"/>
          <w:szCs w:val="22"/>
        </w:rPr>
        <w:t xml:space="preserve"> - </w:t>
      </w:r>
      <w:r w:rsidR="002513E2" w:rsidRPr="00602ABB">
        <w:rPr>
          <w:rFonts w:ascii="Arial" w:hAnsi="Arial" w:cs="Arial"/>
          <w:b/>
          <w:color w:val="auto"/>
          <w:sz w:val="22"/>
          <w:szCs w:val="22"/>
        </w:rPr>
        <w:t>PACOV</w:t>
      </w:r>
      <w:r w:rsidRPr="00602ABB">
        <w:rPr>
          <w:rFonts w:ascii="Arial" w:hAnsi="Arial" w:cs="Arial"/>
          <w:b/>
          <w:color w:val="auto"/>
          <w:sz w:val="22"/>
          <w:szCs w:val="22"/>
        </w:rPr>
        <w:t>“</w:t>
      </w:r>
      <w:r w:rsidRPr="00602ABB">
        <w:rPr>
          <w:rFonts w:ascii="Arial" w:hAnsi="Arial" w:cs="Arial"/>
          <w:b/>
          <w:color w:val="808080"/>
          <w:sz w:val="18"/>
          <w:szCs w:val="18"/>
        </w:rPr>
        <w:t xml:space="preserve">  </w:t>
      </w:r>
    </w:p>
    <w:p w14:paraId="28C17997" w14:textId="77777777" w:rsidR="00E4620A" w:rsidRDefault="00E4620A" w:rsidP="001A31B6">
      <w:pPr>
        <w:pStyle w:val="Default"/>
        <w:ind w:firstLine="360"/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21627085" w14:textId="77777777" w:rsidR="00E4620A" w:rsidRPr="00602ABB" w:rsidRDefault="00E4620A" w:rsidP="001A31B6">
      <w:pPr>
        <w:pStyle w:val="Default"/>
        <w:ind w:firstLine="360"/>
        <w:jc w:val="center"/>
        <w:rPr>
          <w:rFonts w:ascii="Arial" w:hAnsi="Arial" w:cs="Arial"/>
          <w:b/>
          <w:color w:val="808080"/>
          <w:sz w:val="18"/>
          <w:szCs w:val="18"/>
        </w:rPr>
      </w:pPr>
    </w:p>
    <w:p w14:paraId="2F59A485" w14:textId="77777777" w:rsidR="00090B15" w:rsidRPr="00526686" w:rsidRDefault="00090B15" w:rsidP="00526686">
      <w:pPr>
        <w:spacing w:before="100" w:beforeAutospacing="1" w:after="100" w:afterAutospacing="1"/>
        <w:rPr>
          <w:rFonts w:ascii="Arial" w:hAnsi="Arial" w:cs="Arial"/>
          <w:b/>
          <w:sz w:val="20"/>
          <w:szCs w:val="20"/>
        </w:rPr>
      </w:pPr>
    </w:p>
    <w:p w14:paraId="7657CC58" w14:textId="77777777" w:rsidR="009C7C83" w:rsidRDefault="009C7C83">
      <w:pPr>
        <w:rPr>
          <w:rFonts w:ascii="Arial" w:hAnsi="Arial" w:cs="Arial"/>
        </w:rPr>
      </w:pPr>
    </w:p>
    <w:p w14:paraId="214750F8" w14:textId="77777777" w:rsidR="009C7C83" w:rsidRDefault="009C7C83">
      <w:pPr>
        <w:rPr>
          <w:rFonts w:ascii="Arial" w:hAnsi="Arial" w:cs="Arial"/>
        </w:rPr>
      </w:pPr>
    </w:p>
    <w:p w14:paraId="2F2E92C6" w14:textId="77777777" w:rsidR="00E4620A" w:rsidRDefault="00E4620A">
      <w:pPr>
        <w:rPr>
          <w:rFonts w:ascii="Arial" w:hAnsi="Arial" w:cs="Arial"/>
        </w:rPr>
      </w:pPr>
    </w:p>
    <w:p w14:paraId="47F9FD74" w14:textId="77777777" w:rsidR="009C7C83" w:rsidRDefault="009C7C83">
      <w:pPr>
        <w:rPr>
          <w:rFonts w:ascii="Arial" w:hAnsi="Arial" w:cs="Arial"/>
        </w:rPr>
      </w:pPr>
    </w:p>
    <w:p w14:paraId="2A1020EB" w14:textId="77777777" w:rsidR="009C7C83" w:rsidRDefault="009C7C83">
      <w:pPr>
        <w:rPr>
          <w:rFonts w:ascii="Arial" w:hAnsi="Arial" w:cs="Arial"/>
        </w:rPr>
      </w:pPr>
    </w:p>
    <w:p w14:paraId="47CB98C9" w14:textId="77777777" w:rsidR="009C7C83" w:rsidRDefault="009C7C83">
      <w:pPr>
        <w:rPr>
          <w:rFonts w:ascii="Arial" w:hAnsi="Arial" w:cs="Arial"/>
        </w:rPr>
      </w:pPr>
    </w:p>
    <w:p w14:paraId="62315A70" w14:textId="77777777" w:rsidR="009C7C83" w:rsidRDefault="009C7C83">
      <w:pPr>
        <w:rPr>
          <w:rFonts w:ascii="Arial" w:hAnsi="Arial" w:cs="Arial"/>
        </w:rPr>
      </w:pPr>
    </w:p>
    <w:p w14:paraId="255B4027" w14:textId="77777777" w:rsidR="00526686" w:rsidRDefault="00526686">
      <w:pPr>
        <w:rPr>
          <w:rFonts w:ascii="Arial" w:hAnsi="Arial" w:cs="Arial"/>
        </w:rPr>
      </w:pPr>
    </w:p>
    <w:p w14:paraId="38B8E6EB" w14:textId="77777777" w:rsidR="00526686" w:rsidRDefault="00526686">
      <w:pPr>
        <w:rPr>
          <w:rFonts w:ascii="Arial" w:hAnsi="Arial" w:cs="Arial"/>
        </w:rPr>
      </w:pPr>
    </w:p>
    <w:p w14:paraId="287F9B8A" w14:textId="77777777" w:rsidR="00526686" w:rsidRDefault="00526686">
      <w:pPr>
        <w:rPr>
          <w:rFonts w:ascii="Arial" w:hAnsi="Arial" w:cs="Arial"/>
        </w:rPr>
      </w:pPr>
    </w:p>
    <w:p w14:paraId="427ED2A0" w14:textId="63B85767" w:rsidR="00526686" w:rsidRPr="00602ABB" w:rsidRDefault="00735B08">
      <w:pPr>
        <w:rPr>
          <w:rFonts w:ascii="Arial" w:hAnsi="Arial" w:cs="Arial"/>
          <w:b/>
          <w:color w:val="808080"/>
          <w:sz w:val="18"/>
          <w:szCs w:val="18"/>
        </w:rPr>
      </w:pPr>
      <w:r w:rsidRPr="00602ABB">
        <w:rPr>
          <w:rFonts w:ascii="Arial" w:hAnsi="Arial" w:cs="Arial"/>
          <w:b/>
        </w:rPr>
        <w:lastRenderedPageBreak/>
        <w:t xml:space="preserve"> </w:t>
      </w:r>
      <w:r w:rsidR="002513E2" w:rsidRPr="00602ABB">
        <w:rPr>
          <w:rFonts w:ascii="Arial" w:hAnsi="Arial" w:cs="Arial"/>
          <w:b/>
        </w:rPr>
        <w:t>„NÁ</w:t>
      </w:r>
      <w:r w:rsidR="009A047D">
        <w:rPr>
          <w:rFonts w:ascii="Arial" w:hAnsi="Arial" w:cs="Arial"/>
          <w:b/>
        </w:rPr>
        <w:t>K</w:t>
      </w:r>
      <w:r w:rsidR="002513E2" w:rsidRPr="00602ABB">
        <w:rPr>
          <w:rFonts w:ascii="Arial" w:hAnsi="Arial" w:cs="Arial"/>
          <w:b/>
        </w:rPr>
        <w:t>UP VYSOKOZDVIŽNÝCH VOZÍKŮ PRO STAVEBNINY STATUS - HUMPOLEC“</w:t>
      </w:r>
      <w:r w:rsidR="002513E2" w:rsidRPr="00602ABB">
        <w:rPr>
          <w:rFonts w:ascii="Arial" w:hAnsi="Arial" w:cs="Arial"/>
          <w:b/>
          <w:color w:val="808080"/>
          <w:sz w:val="18"/>
          <w:szCs w:val="18"/>
        </w:rPr>
        <w:t xml:space="preserve">  </w:t>
      </w:r>
    </w:p>
    <w:p w14:paraId="565E236F" w14:textId="05E36ECC" w:rsidR="009C7C83" w:rsidRPr="00526686" w:rsidRDefault="009C7C83" w:rsidP="00526686">
      <w:pPr>
        <w:pStyle w:val="Default"/>
        <w:ind w:firstLine="360"/>
        <w:jc w:val="center"/>
        <w:rPr>
          <w:rFonts w:ascii="Arial" w:hAnsi="Arial" w:cs="Arial"/>
          <w:color w:val="808080"/>
          <w:sz w:val="18"/>
          <w:szCs w:val="18"/>
        </w:rPr>
      </w:pPr>
    </w:p>
    <w:tbl>
      <w:tblPr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025"/>
        <w:gridCol w:w="2185"/>
      </w:tblGrid>
      <w:tr w:rsidR="00526686" w:rsidRPr="001A31B6" w14:paraId="7CD1AF76" w14:textId="77777777" w:rsidTr="00602ABB">
        <w:trPr>
          <w:trHeight w:val="340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14:paraId="7D434D76" w14:textId="77777777" w:rsidR="00526686" w:rsidRPr="001A31B6" w:rsidRDefault="00526686" w:rsidP="00602ABB">
            <w:pPr>
              <w:pStyle w:val="Obsahtabulky"/>
              <w:spacing w:before="100" w:beforeAutospacing="1" w:after="100" w:afterAutospacing="1" w:line="256" w:lineRule="auto"/>
              <w:ind w:left="229"/>
              <w:jc w:val="center"/>
              <w:rPr>
                <w:rFonts w:ascii="Arial" w:hAnsi="Arial" w:cs="Arial"/>
                <w:b/>
                <w:sz w:val="22"/>
                <w:szCs w:val="21"/>
              </w:rPr>
            </w:pPr>
            <w:r w:rsidRPr="001A31B6">
              <w:rPr>
                <w:rFonts w:ascii="Arial" w:hAnsi="Arial" w:cs="Arial"/>
                <w:b/>
                <w:sz w:val="22"/>
                <w:szCs w:val="21"/>
              </w:rPr>
              <w:t>Požadované technické parametry a vybavení, dodací podmínky</w:t>
            </w:r>
            <w:r w:rsidRPr="001A31B6">
              <w:rPr>
                <w:rFonts w:ascii="Arial" w:hAnsi="Arial" w:cs="Arial"/>
                <w:b/>
                <w:sz w:val="22"/>
                <w:szCs w:val="21"/>
              </w:rPr>
              <w:br/>
              <w:t>Vysokozdvižný vozík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14:paraId="19FF93B1" w14:textId="77777777" w:rsidR="00526686" w:rsidRPr="001A31B6" w:rsidRDefault="00526686" w:rsidP="00602ABB">
            <w:pPr>
              <w:pStyle w:val="Obsahtabulky"/>
              <w:spacing w:before="100" w:beforeAutospacing="1" w:after="100" w:afterAutospacing="1" w:line="276" w:lineRule="auto"/>
              <w:ind w:left="227" w:right="227"/>
              <w:jc w:val="center"/>
              <w:rPr>
                <w:rFonts w:ascii="Arial" w:hAnsi="Arial" w:cs="Arial"/>
                <w:b/>
                <w:sz w:val="22"/>
                <w:szCs w:val="21"/>
              </w:rPr>
            </w:pPr>
            <w:r w:rsidRPr="001A31B6">
              <w:rPr>
                <w:rFonts w:ascii="Arial" w:hAnsi="Arial" w:cs="Arial"/>
                <w:b/>
                <w:sz w:val="22"/>
                <w:szCs w:val="21"/>
              </w:rPr>
              <w:t>Nabízené parametry</w:t>
            </w:r>
          </w:p>
        </w:tc>
      </w:tr>
      <w:tr w:rsidR="00526686" w:rsidRPr="001A31B6" w14:paraId="6A533F3A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13452A9F" w14:textId="77777777" w:rsidR="00526686" w:rsidRPr="001A31B6" w:rsidRDefault="00526686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1"/>
              </w:rPr>
            </w:pPr>
            <w:r w:rsidRPr="001A31B6">
              <w:rPr>
                <w:rFonts w:ascii="Arial" w:hAnsi="Arial" w:cs="Arial"/>
                <w:sz w:val="20"/>
                <w:szCs w:val="21"/>
              </w:rPr>
              <w:t>Nosnost 2.500,-kg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80C6B0" w14:textId="77777777" w:rsidR="00526686" w:rsidRPr="001A31B6" w:rsidRDefault="00526686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526686" w:rsidRPr="001A31B6" w14:paraId="063389F5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16AD867D" w14:textId="77777777" w:rsidR="00526686" w:rsidRPr="001A31B6" w:rsidRDefault="00526686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1"/>
              </w:rPr>
            </w:pPr>
            <w:r w:rsidRPr="001A31B6">
              <w:rPr>
                <w:rFonts w:ascii="Arial" w:hAnsi="Arial" w:cs="Arial"/>
                <w:sz w:val="20"/>
                <w:szCs w:val="21"/>
              </w:rPr>
              <w:t>Výkon motoru max. 30kW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0D2AE6" w14:textId="77777777" w:rsidR="00526686" w:rsidRPr="001A31B6" w:rsidRDefault="00526686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526686" w:rsidRPr="001A31B6" w14:paraId="59058B06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02402BAA" w14:textId="77777777" w:rsidR="00526686" w:rsidRPr="001A31B6" w:rsidRDefault="00526686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1A31B6">
              <w:rPr>
                <w:rFonts w:ascii="Arial" w:hAnsi="Arial" w:cs="Arial"/>
                <w:sz w:val="20"/>
                <w:szCs w:val="20"/>
              </w:rPr>
              <w:t>Emisní norma EURO 4 a lepší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D7B9F3" w14:textId="77777777" w:rsidR="00526686" w:rsidRPr="001A31B6" w:rsidRDefault="00526686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526686" w:rsidRPr="00D32CF8" w14:paraId="7A0B7C30" w14:textId="77777777" w:rsidTr="00602ABB">
        <w:trPr>
          <w:trHeight w:val="271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44B35D97" w14:textId="77777777" w:rsidR="00526686" w:rsidRPr="00D32CF8" w:rsidRDefault="00526686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D32CF8">
              <w:rPr>
                <w:rFonts w:ascii="Arial" w:hAnsi="Arial" w:cs="Arial"/>
                <w:sz w:val="20"/>
                <w:szCs w:val="20"/>
              </w:rPr>
              <w:t>Hydrostatická převodovka pojezdu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1A3FB9" w14:textId="77777777" w:rsidR="00526686" w:rsidRPr="00D32CF8" w:rsidRDefault="00526686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6686" w:rsidRPr="001A31B6" w14:paraId="37BCDC15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67337EC0" w14:textId="66A24564" w:rsidR="00526686" w:rsidRPr="00526686" w:rsidRDefault="002513E2" w:rsidP="00602ABB">
            <w:pPr>
              <w:spacing w:before="100" w:beforeAutospacing="1" w:after="100" w:afterAutospacing="1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Dvou</w:t>
            </w:r>
            <w:r w:rsidR="00526686" w:rsidRPr="00526686">
              <w:rPr>
                <w:rFonts w:ascii="Arial" w:hAnsi="Arial" w:cs="Arial"/>
                <w:b/>
                <w:sz w:val="20"/>
                <w:szCs w:val="20"/>
              </w:rPr>
              <w:t>pedálový</w:t>
            </w:r>
            <w:proofErr w:type="spellEnd"/>
            <w:r w:rsidR="00526686" w:rsidRPr="00526686">
              <w:rPr>
                <w:rFonts w:ascii="Arial" w:hAnsi="Arial" w:cs="Arial"/>
                <w:b/>
                <w:sz w:val="20"/>
                <w:szCs w:val="20"/>
              </w:rPr>
              <w:t xml:space="preserve"> systém ovládání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927C71" w14:textId="77777777" w:rsidR="00526686" w:rsidRPr="001A31B6" w:rsidRDefault="00526686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  <w:highlight w:val="lightGray"/>
              </w:rPr>
            </w:pPr>
          </w:p>
        </w:tc>
      </w:tr>
      <w:tr w:rsidR="00526686" w:rsidRPr="001A31B6" w14:paraId="57B99785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6353F415" w14:textId="77777777" w:rsidR="00526686" w:rsidRPr="00D32CF8" w:rsidRDefault="00526686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D32CF8">
              <w:rPr>
                <w:rFonts w:ascii="Arial" w:hAnsi="Arial" w:cs="Arial"/>
                <w:sz w:val="20"/>
                <w:szCs w:val="20"/>
              </w:rPr>
              <w:t>Plná kola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C7BD65" w14:textId="77777777" w:rsidR="00526686" w:rsidRPr="001A31B6" w:rsidRDefault="00526686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  <w:highlight w:val="lightGray"/>
              </w:rPr>
            </w:pPr>
          </w:p>
        </w:tc>
      </w:tr>
      <w:tr w:rsidR="00526686" w:rsidRPr="001A31B6" w14:paraId="7C792156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05F69C44" w14:textId="77777777" w:rsidR="00526686" w:rsidRPr="00D32CF8" w:rsidRDefault="00526686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D32CF8">
              <w:rPr>
                <w:rFonts w:ascii="Arial" w:hAnsi="Arial" w:cs="Arial"/>
                <w:sz w:val="20"/>
                <w:szCs w:val="20"/>
              </w:rPr>
              <w:t>Zdvih minimálně 3300mm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D59319" w14:textId="77777777" w:rsidR="00526686" w:rsidRPr="001A31B6" w:rsidRDefault="00526686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  <w:highlight w:val="lightGray"/>
              </w:rPr>
            </w:pPr>
          </w:p>
        </w:tc>
      </w:tr>
      <w:tr w:rsidR="009A047D" w:rsidRPr="001A31B6" w14:paraId="12EBA543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6DE867B2" w14:textId="5B76A773" w:rsidR="009A047D" w:rsidRPr="0080542D" w:rsidRDefault="009A047D" w:rsidP="00602ABB">
            <w:pPr>
              <w:spacing w:before="100" w:beforeAutospacing="1" w:after="100" w:afterAutospacing="1"/>
              <w:rPr>
                <w:rFonts w:ascii="Arial" w:hAnsi="Arial" w:cs="Arial"/>
                <w:b/>
                <w:sz w:val="20"/>
                <w:szCs w:val="20"/>
              </w:rPr>
            </w:pPr>
            <w:r w:rsidRPr="0080542D">
              <w:rPr>
                <w:rFonts w:ascii="Arial" w:hAnsi="Arial" w:cs="Arial"/>
                <w:b/>
                <w:sz w:val="20"/>
                <w:szCs w:val="20"/>
              </w:rPr>
              <w:t>Integrovaný boční posuv vidlic</w:t>
            </w:r>
            <w:bookmarkStart w:id="0" w:name="_GoBack"/>
            <w:bookmarkEnd w:id="0"/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DF0C68" w14:textId="77777777" w:rsidR="009A047D" w:rsidRPr="001A31B6" w:rsidRDefault="009A047D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  <w:highlight w:val="lightGray"/>
              </w:rPr>
            </w:pPr>
          </w:p>
        </w:tc>
      </w:tr>
      <w:tr w:rsidR="00526686" w:rsidRPr="001A31B6" w14:paraId="0AF255A6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4E00D8BA" w14:textId="5A467020" w:rsidR="00526686" w:rsidRPr="00D32CF8" w:rsidRDefault="00E4620A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Vidlice délky 1150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873469" w14:textId="77777777" w:rsidR="00526686" w:rsidRPr="001A31B6" w:rsidRDefault="00526686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  <w:highlight w:val="lightGray"/>
              </w:rPr>
            </w:pPr>
          </w:p>
        </w:tc>
      </w:tr>
      <w:tr w:rsidR="00526686" w:rsidRPr="001A31B6" w14:paraId="308010D6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6E26438B" w14:textId="1263DD31" w:rsidR="00526686" w:rsidRPr="00D32CF8" w:rsidRDefault="00526686" w:rsidP="009A047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D32CF8">
              <w:rPr>
                <w:rFonts w:ascii="Arial" w:hAnsi="Arial" w:cs="Arial"/>
                <w:sz w:val="20"/>
                <w:szCs w:val="20"/>
              </w:rPr>
              <w:t>Kompletní kabina s topením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FA118C" w14:textId="77777777" w:rsidR="00526686" w:rsidRPr="001A31B6" w:rsidRDefault="00526686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sz w:val="20"/>
                <w:szCs w:val="21"/>
                <w:highlight w:val="lightGray"/>
              </w:rPr>
            </w:pPr>
          </w:p>
        </w:tc>
      </w:tr>
      <w:tr w:rsidR="00526686" w:rsidRPr="001A31B6" w14:paraId="2EC1650E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3C12A793" w14:textId="77777777" w:rsidR="00526686" w:rsidRPr="00602ABB" w:rsidRDefault="00526686" w:rsidP="00602ABB">
            <w:pPr>
              <w:spacing w:before="100" w:beforeAutospacing="1" w:after="100" w:afterAutospacing="1"/>
              <w:rPr>
                <w:rFonts w:ascii="Arial" w:hAnsi="Arial" w:cs="Arial"/>
                <w:b/>
                <w:sz w:val="20"/>
                <w:szCs w:val="20"/>
              </w:rPr>
            </w:pPr>
            <w:r w:rsidRPr="00602ABB">
              <w:rPr>
                <w:rFonts w:ascii="Arial" w:hAnsi="Arial" w:cs="Arial"/>
                <w:b/>
                <w:sz w:val="20"/>
                <w:szCs w:val="20"/>
              </w:rPr>
              <w:t>Pneumaticky odpružená textilní sedačka (pro nerovný povrch zpevněných ploch)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B39755" w14:textId="77777777" w:rsidR="00526686" w:rsidRPr="001A31B6" w:rsidRDefault="00526686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735B08" w:rsidRPr="001A31B6" w14:paraId="504DB78A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3A5C69F9" w14:textId="47535A34" w:rsidR="00735B08" w:rsidRPr="00602ABB" w:rsidRDefault="00735B08" w:rsidP="00602ABB">
            <w:pPr>
              <w:spacing w:before="100" w:beforeAutospacing="1" w:after="100" w:afterAutospacing="1"/>
              <w:rPr>
                <w:rFonts w:ascii="Arial" w:hAnsi="Arial" w:cs="Arial"/>
                <w:b/>
                <w:sz w:val="20"/>
                <w:szCs w:val="20"/>
              </w:rPr>
            </w:pPr>
            <w:r w:rsidRPr="00602ABB">
              <w:rPr>
                <w:rFonts w:ascii="Arial" w:hAnsi="Arial" w:cs="Arial"/>
                <w:b/>
                <w:sz w:val="20"/>
                <w:szCs w:val="20"/>
              </w:rPr>
              <w:t xml:space="preserve">Ovládání pomocí </w:t>
            </w:r>
            <w:proofErr w:type="spellStart"/>
            <w:r w:rsidRPr="00602ABB">
              <w:rPr>
                <w:rFonts w:ascii="Arial" w:hAnsi="Arial" w:cs="Arial"/>
                <w:b/>
                <w:sz w:val="20"/>
                <w:szCs w:val="20"/>
              </w:rPr>
              <w:t>joystiků</w:t>
            </w:r>
            <w:proofErr w:type="spellEnd"/>
            <w:r w:rsidRPr="00602ABB">
              <w:rPr>
                <w:rFonts w:ascii="Arial" w:hAnsi="Arial" w:cs="Arial"/>
                <w:b/>
                <w:sz w:val="20"/>
                <w:szCs w:val="20"/>
              </w:rPr>
              <w:t xml:space="preserve"> na loketní opěrce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5A4675" w14:textId="77777777" w:rsidR="00735B08" w:rsidRPr="001A31B6" w:rsidRDefault="00735B08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526686" w:rsidRPr="001A31B6" w14:paraId="5EBB0542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13D5008F" w14:textId="77777777" w:rsidR="00526686" w:rsidRPr="00D32CF8" w:rsidRDefault="00526686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D32CF8">
              <w:rPr>
                <w:rFonts w:ascii="Arial" w:hAnsi="Arial" w:cs="Arial"/>
                <w:sz w:val="20"/>
                <w:szCs w:val="20"/>
              </w:rPr>
              <w:t>Elektrická zásuvka 12V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833CA9" w14:textId="77777777" w:rsidR="00526686" w:rsidRPr="001A31B6" w:rsidRDefault="00526686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735B08" w:rsidRPr="001A31B6" w14:paraId="1A3B39B0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2E0D6D96" w14:textId="1C332DA3" w:rsidR="00735B08" w:rsidRPr="00D32CF8" w:rsidRDefault="00735B08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Osvětlení vozíku včetně ukazatelů směru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31EC18" w14:textId="77777777" w:rsidR="00735B08" w:rsidRPr="001A31B6" w:rsidRDefault="00735B08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526686" w:rsidRPr="001A31B6" w14:paraId="077A7744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47C59FC0" w14:textId="77777777" w:rsidR="00526686" w:rsidRPr="00D32CF8" w:rsidRDefault="00526686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D32CF8">
              <w:rPr>
                <w:rFonts w:ascii="Arial" w:hAnsi="Arial" w:cs="Arial"/>
                <w:sz w:val="20"/>
                <w:szCs w:val="20"/>
              </w:rPr>
              <w:t>Rádius otoč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D32CF8">
              <w:rPr>
                <w:rFonts w:ascii="Arial" w:hAnsi="Arial" w:cs="Arial"/>
                <w:sz w:val="20"/>
                <w:szCs w:val="20"/>
              </w:rPr>
              <w:t>ní maximálně 2450mm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8E5C60" w14:textId="77777777" w:rsidR="00526686" w:rsidRPr="001A31B6" w:rsidRDefault="00526686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526686" w:rsidRPr="001A31B6" w14:paraId="7177B959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003E1B83" w14:textId="77777777" w:rsidR="00526686" w:rsidRPr="001A31B6" w:rsidRDefault="00526686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1A31B6">
              <w:rPr>
                <w:rFonts w:ascii="Arial" w:hAnsi="Arial" w:cs="Arial"/>
                <w:sz w:val="20"/>
                <w:szCs w:val="20"/>
              </w:rPr>
              <w:t>Záruční podmínky: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bottom"/>
          </w:tcPr>
          <w:p w14:paraId="69B21FB8" w14:textId="77777777" w:rsidR="00526686" w:rsidRPr="001A31B6" w:rsidRDefault="00526686" w:rsidP="00602ABB">
            <w:pPr>
              <w:spacing w:before="100" w:beforeAutospacing="1" w:after="100" w:afterAutospacing="1"/>
              <w:ind w:left="37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6686" w:rsidRPr="001A31B6" w14:paraId="6E48170D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190E7BF4" w14:textId="77777777" w:rsidR="00526686" w:rsidRPr="001A31B6" w:rsidRDefault="00526686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1"/>
              </w:rPr>
            </w:pPr>
            <w:r w:rsidRPr="001A31B6">
              <w:rPr>
                <w:rFonts w:ascii="Arial" w:hAnsi="Arial" w:cs="Arial"/>
                <w:sz w:val="20"/>
                <w:szCs w:val="21"/>
              </w:rPr>
              <w:t xml:space="preserve">na podvozek a hydrostatickou převodovku min. 36 měsíců, nebo min. 4.500 </w:t>
            </w:r>
            <w:proofErr w:type="spellStart"/>
            <w:r w:rsidRPr="001A31B6">
              <w:rPr>
                <w:rFonts w:ascii="Arial" w:hAnsi="Arial" w:cs="Arial"/>
                <w:sz w:val="20"/>
                <w:szCs w:val="21"/>
              </w:rPr>
              <w:t>motohodin</w:t>
            </w:r>
            <w:proofErr w:type="spellEnd"/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B5F36A" w14:textId="77777777" w:rsidR="00526686" w:rsidRPr="001A31B6" w:rsidRDefault="00526686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526686" w:rsidRPr="001A31B6" w14:paraId="11F7198A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5EA93CFD" w14:textId="3C8709AA" w:rsidR="00526686" w:rsidRPr="001A31B6" w:rsidRDefault="00D6276A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 motor a ostatní, </w:t>
            </w:r>
            <w:r w:rsidR="00526686" w:rsidRPr="001A31B6">
              <w:rPr>
                <w:rFonts w:ascii="Arial" w:hAnsi="Arial" w:cs="Arial"/>
                <w:sz w:val="20"/>
                <w:szCs w:val="20"/>
              </w:rPr>
              <w:t xml:space="preserve">min. 24 měsíců, nebo min. 2000 </w:t>
            </w:r>
            <w:proofErr w:type="spellStart"/>
            <w:r w:rsidR="00526686" w:rsidRPr="001A31B6">
              <w:rPr>
                <w:rFonts w:ascii="Arial" w:hAnsi="Arial" w:cs="Arial"/>
                <w:sz w:val="20"/>
                <w:szCs w:val="20"/>
              </w:rPr>
              <w:t>motohodin</w:t>
            </w:r>
            <w:proofErr w:type="spellEnd"/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95AC13" w14:textId="77777777" w:rsidR="00526686" w:rsidRPr="001A31B6" w:rsidRDefault="00526686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  <w:tr w:rsidR="00602ABB" w:rsidRPr="001A31B6" w14:paraId="2F839841" w14:textId="77777777" w:rsidTr="00602ABB">
        <w:trPr>
          <w:trHeight w:val="227"/>
        </w:trPr>
        <w:tc>
          <w:tcPr>
            <w:tcW w:w="7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14:paraId="21A18785" w14:textId="6674D046" w:rsidR="00602ABB" w:rsidRDefault="00602ABB" w:rsidP="00602AB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včetně dopravy do místa plnění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D8AD77" w14:textId="77777777" w:rsidR="00602ABB" w:rsidRPr="001A31B6" w:rsidRDefault="00602ABB" w:rsidP="00602ABB">
            <w:pPr>
              <w:spacing w:before="100" w:beforeAutospacing="1" w:after="100" w:afterAutospacing="1"/>
              <w:ind w:left="85"/>
              <w:jc w:val="center"/>
              <w:rPr>
                <w:rFonts w:ascii="Arial" w:hAnsi="Arial" w:cs="Arial"/>
                <w:color w:val="FF0000"/>
                <w:sz w:val="20"/>
                <w:szCs w:val="21"/>
                <w:highlight w:val="lightGray"/>
              </w:rPr>
            </w:pPr>
          </w:p>
        </w:tc>
      </w:tr>
    </w:tbl>
    <w:p w14:paraId="5CCDB5E4" w14:textId="77777777" w:rsidR="00526686" w:rsidRDefault="00526686">
      <w:pPr>
        <w:rPr>
          <w:rFonts w:ascii="Arial" w:hAnsi="Arial" w:cs="Arial"/>
        </w:rPr>
      </w:pPr>
    </w:p>
    <w:p w14:paraId="5AC7C165" w14:textId="77777777" w:rsidR="00526686" w:rsidRDefault="00526686">
      <w:pPr>
        <w:rPr>
          <w:rFonts w:ascii="Arial" w:hAnsi="Arial" w:cs="Arial"/>
        </w:rPr>
      </w:pPr>
    </w:p>
    <w:p w14:paraId="3C532A2A" w14:textId="77777777" w:rsidR="00526686" w:rsidRDefault="00526686">
      <w:pPr>
        <w:rPr>
          <w:rFonts w:ascii="Arial" w:hAnsi="Arial" w:cs="Arial"/>
        </w:rPr>
      </w:pPr>
    </w:p>
    <w:p w14:paraId="5D856B5E" w14:textId="77777777" w:rsidR="00526686" w:rsidRDefault="00526686">
      <w:pPr>
        <w:rPr>
          <w:rFonts w:ascii="Arial" w:hAnsi="Arial" w:cs="Arial"/>
        </w:rPr>
      </w:pPr>
    </w:p>
    <w:p w14:paraId="6274D461" w14:textId="77777777" w:rsidR="00526686" w:rsidRDefault="00526686">
      <w:pPr>
        <w:rPr>
          <w:rFonts w:ascii="Arial" w:hAnsi="Arial" w:cs="Arial"/>
        </w:rPr>
      </w:pPr>
    </w:p>
    <w:p w14:paraId="37048845" w14:textId="77777777" w:rsidR="00526686" w:rsidRDefault="00526686">
      <w:pPr>
        <w:rPr>
          <w:rFonts w:ascii="Arial" w:hAnsi="Arial" w:cs="Arial"/>
        </w:rPr>
      </w:pPr>
    </w:p>
    <w:p w14:paraId="43ECA2A5" w14:textId="77777777" w:rsidR="00526686" w:rsidRDefault="00526686">
      <w:pPr>
        <w:rPr>
          <w:rFonts w:ascii="Arial" w:hAnsi="Arial" w:cs="Arial"/>
        </w:rPr>
      </w:pPr>
    </w:p>
    <w:p w14:paraId="68287D23" w14:textId="77777777" w:rsidR="00526686" w:rsidRDefault="00526686">
      <w:pPr>
        <w:rPr>
          <w:rFonts w:ascii="Arial" w:hAnsi="Arial" w:cs="Arial"/>
        </w:rPr>
      </w:pPr>
    </w:p>
    <w:p w14:paraId="7455A8D0" w14:textId="77777777" w:rsidR="00526686" w:rsidRDefault="00526686">
      <w:pPr>
        <w:rPr>
          <w:rFonts w:ascii="Arial" w:hAnsi="Arial" w:cs="Arial"/>
        </w:rPr>
      </w:pPr>
    </w:p>
    <w:p w14:paraId="1AD815AB" w14:textId="77777777" w:rsidR="00526686" w:rsidRPr="001A31B6" w:rsidRDefault="00526686">
      <w:pPr>
        <w:rPr>
          <w:rFonts w:ascii="Arial" w:hAnsi="Arial" w:cs="Arial"/>
        </w:rPr>
      </w:pPr>
    </w:p>
    <w:sectPr w:rsidR="00526686" w:rsidRPr="001A31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B15"/>
    <w:rsid w:val="00031E43"/>
    <w:rsid w:val="00090B15"/>
    <w:rsid w:val="00094B5F"/>
    <w:rsid w:val="0010157C"/>
    <w:rsid w:val="00177AF7"/>
    <w:rsid w:val="001A31B6"/>
    <w:rsid w:val="001E24C2"/>
    <w:rsid w:val="0022055F"/>
    <w:rsid w:val="002513E2"/>
    <w:rsid w:val="00300E29"/>
    <w:rsid w:val="0035136D"/>
    <w:rsid w:val="004300DD"/>
    <w:rsid w:val="00526686"/>
    <w:rsid w:val="00602ABB"/>
    <w:rsid w:val="006333D1"/>
    <w:rsid w:val="00685BC5"/>
    <w:rsid w:val="006D7464"/>
    <w:rsid w:val="006F667F"/>
    <w:rsid w:val="00735B08"/>
    <w:rsid w:val="007C6EED"/>
    <w:rsid w:val="0080542D"/>
    <w:rsid w:val="00855321"/>
    <w:rsid w:val="008811D6"/>
    <w:rsid w:val="008A003A"/>
    <w:rsid w:val="00925580"/>
    <w:rsid w:val="00927A15"/>
    <w:rsid w:val="009A047D"/>
    <w:rsid w:val="009C7C83"/>
    <w:rsid w:val="00C1798A"/>
    <w:rsid w:val="00D32CF8"/>
    <w:rsid w:val="00D6276A"/>
    <w:rsid w:val="00E458F7"/>
    <w:rsid w:val="00E4620A"/>
    <w:rsid w:val="00EA4CA5"/>
    <w:rsid w:val="00ED12DA"/>
    <w:rsid w:val="00EE02E3"/>
    <w:rsid w:val="00F57F21"/>
    <w:rsid w:val="00FE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B77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57F21"/>
    <w:pPr>
      <w:spacing w:line="25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Obsahtabulky">
    <w:name w:val="Obsah tabulky"/>
    <w:basedOn w:val="Normln"/>
    <w:rsid w:val="00F57F21"/>
    <w:pPr>
      <w:suppressLineNumbers/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Default">
    <w:name w:val="Default"/>
    <w:rsid w:val="001A31B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57F21"/>
    <w:pPr>
      <w:spacing w:line="25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Obsahtabulky">
    <w:name w:val="Obsah tabulky"/>
    <w:basedOn w:val="Normln"/>
    <w:rsid w:val="00F57F21"/>
    <w:pPr>
      <w:suppressLineNumbers/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Default">
    <w:name w:val="Default"/>
    <w:rsid w:val="001A31B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2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DF9B06-C9F6-403C-B2D2-4488F2DA4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 Sedláček</dc:creator>
  <cp:lastModifiedBy>Asus</cp:lastModifiedBy>
  <cp:revision>2</cp:revision>
  <dcterms:created xsi:type="dcterms:W3CDTF">2019-05-21T13:17:00Z</dcterms:created>
  <dcterms:modified xsi:type="dcterms:W3CDTF">2019-05-21T13:17:00Z</dcterms:modified>
</cp:coreProperties>
</file>