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FF3C4" w14:textId="467775E9" w:rsidR="002E65BA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  <w:r w:rsidR="00482482">
        <w:rPr>
          <w:rFonts w:asciiTheme="minorHAnsi" w:hAnsiTheme="minorHAnsi" w:cstheme="minorHAnsi"/>
        </w:rPr>
        <w:t>..</w:t>
      </w:r>
    </w:p>
    <w:p w14:paraId="25B79446" w14:textId="77777777" w:rsidR="002E65BA" w:rsidRPr="002E65BA" w:rsidRDefault="002E65BA" w:rsidP="002E65BA">
      <w:pPr>
        <w:rPr>
          <w:rFonts w:asciiTheme="minorHAnsi" w:hAnsiTheme="minorHAnsi" w:cstheme="minorHAnsi"/>
        </w:rPr>
      </w:pPr>
    </w:p>
    <w:p w14:paraId="0EC014D4" w14:textId="77777777" w:rsidR="007C7534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9EBC2DB" w14:textId="77777777" w:rsidR="002E65BA" w:rsidRDefault="002E65BA" w:rsidP="002E65BA">
      <w:pPr>
        <w:rPr>
          <w:rFonts w:cs="Arial"/>
        </w:rPr>
      </w:pPr>
    </w:p>
    <w:p w14:paraId="649F5473" w14:textId="77777777" w:rsidR="007C7534" w:rsidRDefault="007C7534" w:rsidP="007C7534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 w:rsidRPr="007C7534">
        <w:rPr>
          <w:rFonts w:asciiTheme="minorHAnsi" w:hAnsiTheme="minorHAnsi" w:cstheme="minorHAnsi"/>
        </w:rPr>
        <w:br/>
        <w:t xml:space="preserve">(odpovězte Ano/Ne </w:t>
      </w:r>
      <w:r w:rsidR="00497206"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601" w:type="dxa"/>
        <w:tblInd w:w="-176" w:type="dxa"/>
        <w:tblLook w:val="0000" w:firstRow="0" w:lastRow="0" w:firstColumn="0" w:lastColumn="0" w:noHBand="0" w:noVBand="0"/>
      </w:tblPr>
      <w:tblGrid>
        <w:gridCol w:w="5954"/>
        <w:gridCol w:w="2138"/>
        <w:gridCol w:w="13"/>
        <w:gridCol w:w="6496"/>
      </w:tblGrid>
      <w:tr w:rsidR="00497206" w:rsidRPr="00002BF7" w14:paraId="3F3DDB2B" w14:textId="77777777" w:rsidTr="00497206">
        <w:trPr>
          <w:trHeight w:val="340"/>
        </w:trPr>
        <w:tc>
          <w:tcPr>
            <w:tcW w:w="14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77BA96" w14:textId="77777777" w:rsidR="00497206" w:rsidRPr="00002BF7" w:rsidRDefault="009E4BDC" w:rsidP="00C075A4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Lakovací Box</w:t>
            </w:r>
          </w:p>
        </w:tc>
      </w:tr>
      <w:tr w:rsidR="00497206" w:rsidRPr="00002BF7" w14:paraId="5E11ACA3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30DCFD2" w14:textId="77777777" w:rsidR="00497206" w:rsidRPr="00002BF7" w:rsidRDefault="00497206" w:rsidP="00C075A4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EA84E8" w14:textId="77777777" w:rsidR="00497206" w:rsidRPr="00002BF7" w:rsidRDefault="00497206" w:rsidP="00C075A4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F9750C" w14:textId="77777777" w:rsidR="00497206" w:rsidRPr="00497206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3B0C331D" w14:textId="77777777" w:rsidR="00497206" w:rsidRPr="00002BF7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(ano/ne nebo konkrétní hodnoty či </w:t>
            </w:r>
            <w:r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slovní </w:t>
            </w: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popis)</w:t>
            </w:r>
          </w:p>
        </w:tc>
      </w:tr>
      <w:tr w:rsidR="009E4BDC" w:rsidRPr="00002BF7" w14:paraId="03934159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18BF88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Rozměry vnitřní lakovací kabiny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78A7D6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7,0 x 3,8 x 3,0 m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CB9802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7048C02A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3EA4C9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Výměna vzduchu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44885D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27500 m3/hod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302D5B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5766809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010FBB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Výměník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C5582A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nerez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D43E4A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2B4EB771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0D7D0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Osvětlení horní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43F2B2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700 lx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C26FFA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16DF041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E039EE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Osvětlení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dolní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1B04B4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>00 lx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902B6E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0124445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AC93C4" w14:textId="77777777"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Dveře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AD7C86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trojkřídlá vjezdová vrata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8F14F7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4C1FEC86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5E73C7" w14:textId="77777777"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Filtrace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8C7FA6" w14:textId="77777777"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Suchý filtr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09C6E5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72DDF938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C1A665" w14:textId="77777777"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Rekuperace tepla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19801B" w14:textId="77777777"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85%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ve fázi sušení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5458C3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20896DAB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AEC504" w14:textId="77777777"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Příkon agregátů (bez osvětlení)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C9050A" w14:textId="77777777"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20 kW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D341A1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5A28E18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410B18" w14:textId="77777777"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Vytápění (hořák)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537DA0" w14:textId="77777777"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LTO, příp. plyn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0717CC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14:paraId="7083270B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61A793" w14:textId="77777777"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Hlučnost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66ABEF" w14:textId="77777777"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80 dB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DEE1A4" w14:textId="77777777"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67AA6E82" w14:textId="77777777" w:rsidTr="00497206">
        <w:trPr>
          <w:trHeight w:val="340"/>
        </w:trPr>
        <w:tc>
          <w:tcPr>
            <w:tcW w:w="8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27DC25C" w14:textId="77777777"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Předmět plnění zakázky dále zahrnuje:</w:t>
            </w:r>
          </w:p>
        </w:tc>
        <w:tc>
          <w:tcPr>
            <w:tcW w:w="6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5D963CE1" w14:textId="77777777"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97206" w:rsidRPr="00002BF7" w14:paraId="048F61E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5E6B37" w14:textId="77777777"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Dodání kompletní dokumentace, jako jsou pokyny k obsluze, údržbě a bezpečnostních pokynů.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43C55F" w14:textId="77777777" w:rsidR="00497206" w:rsidRDefault="00497206" w:rsidP="00C075A4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F77D50" w14:textId="77777777"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58E7AD1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AC57F4" w14:textId="77777777"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lastRenderedPageBreak/>
              <w:t>Balení a doprava do místa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B6EE79" w14:textId="77777777" w:rsidR="00497206" w:rsidRDefault="00497206" w:rsidP="00C075A4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E79910" w14:textId="77777777"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60CBE935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E820A0" w14:textId="77777777"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Uvedení do provozu v místě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3868BA" w14:textId="77777777" w:rsidR="00497206" w:rsidRDefault="00497206" w:rsidP="00C075A4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166FCC" w14:textId="77777777"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5E05C479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BE7917" w14:textId="77777777" w:rsidR="00497206" w:rsidRPr="00002BF7" w:rsidRDefault="00497206" w:rsidP="00C075A4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Záruka na předmět dodání: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380ADF" w14:textId="77777777"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  <w:szCs w:val="20"/>
              </w:rPr>
              <w:t>min. 24 měsíců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05EA98" w14:textId="77777777"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0520AD85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4F4E72" w14:textId="77777777"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Poskytování záručního i pozáručního servisu u zákazníka.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8121E3" w14:textId="77777777"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FDDD53" w14:textId="77777777"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4786A2E4" w14:textId="77777777" w:rsidTr="00497206">
        <w:trPr>
          <w:trHeight w:val="683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AD7E3D" w14:textId="77777777"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Proškolení zaměstnanců firmy zákazníka v obsluze předmětu dodávky v rozsahu potřebném k osvojení všech funkcí předmětu zakázky.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D0C979" w14:textId="77777777"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CDDC3A" w14:textId="77777777"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14:paraId="01F997EE" w14:textId="77777777" w:rsidTr="00497206">
        <w:trPr>
          <w:trHeight w:val="834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23EE8E" w14:textId="77777777"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Dodávka se považuje za řádně a včas předanou dnem protokolárního předání a převzetí celého předmětu dodávky a uvedení do rutinního provozu se všemi součástmi a příslušenstvím včetně všech dokladů v místě realizace projektu.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837C60" w14:textId="77777777"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4750F5" w14:textId="77777777"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F463F87" w14:textId="77777777" w:rsidR="00497206" w:rsidRDefault="00497206" w:rsidP="00497206">
      <w:pPr>
        <w:rPr>
          <w:rFonts w:asciiTheme="minorHAnsi" w:hAnsiTheme="minorHAnsi" w:cstheme="minorHAnsi"/>
        </w:rPr>
      </w:pPr>
    </w:p>
    <w:sectPr w:rsidR="00497206" w:rsidSect="004972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C2AF72" w14:textId="77777777" w:rsidR="006E6C99" w:rsidRDefault="006E6C99" w:rsidP="00212B5A">
      <w:r>
        <w:separator/>
      </w:r>
    </w:p>
  </w:endnote>
  <w:endnote w:type="continuationSeparator" w:id="0">
    <w:p w14:paraId="43B3B787" w14:textId="77777777" w:rsidR="006E6C99" w:rsidRDefault="006E6C99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35882" w14:textId="77777777" w:rsidR="000907FD" w:rsidRDefault="000907F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7B31A" w14:textId="77777777" w:rsidR="002E65BA" w:rsidRPr="002E65BA" w:rsidRDefault="002E65BA" w:rsidP="002E65BA">
    <w:pPr>
      <w:pStyle w:val="Zpat"/>
      <w:jc w:val="center"/>
      <w:rPr>
        <w:rFonts w:asciiTheme="minorHAnsi" w:hAnsiTheme="minorHAnsi" w:cstheme="minorHAnsi"/>
      </w:rPr>
    </w:pPr>
    <w:r w:rsidRPr="002E65BA">
      <w:rPr>
        <w:rFonts w:asciiTheme="minorHAnsi" w:hAnsiTheme="minorHAnsi" w:cstheme="minorHAnsi"/>
      </w:rPr>
      <w:t xml:space="preserve">Strana </w:t>
    </w:r>
    <w:r w:rsidRPr="002E65BA">
      <w:rPr>
        <w:rFonts w:asciiTheme="minorHAnsi" w:hAnsiTheme="minorHAnsi" w:cstheme="minorHAnsi"/>
      </w:rPr>
      <w:fldChar w:fldCharType="begin"/>
    </w:r>
    <w:r w:rsidRPr="002E65BA">
      <w:rPr>
        <w:rFonts w:asciiTheme="minorHAnsi" w:hAnsiTheme="minorHAnsi" w:cstheme="minorHAnsi"/>
      </w:rPr>
      <w:instrText>PAGE   \* MERGEFORMAT</w:instrText>
    </w:r>
    <w:r w:rsidRPr="002E65BA">
      <w:rPr>
        <w:rFonts w:asciiTheme="minorHAnsi" w:hAnsiTheme="minorHAnsi" w:cstheme="minorHAnsi"/>
      </w:rPr>
      <w:fldChar w:fldCharType="separate"/>
    </w:r>
    <w:r w:rsidRPr="002E65BA">
      <w:rPr>
        <w:rFonts w:asciiTheme="minorHAnsi" w:hAnsiTheme="minorHAnsi" w:cstheme="minorHAnsi"/>
      </w:rPr>
      <w:t>1</w:t>
    </w:r>
    <w:r w:rsidRPr="002E65BA">
      <w:rPr>
        <w:rFonts w:asciiTheme="minorHAnsi" w:hAnsiTheme="minorHAnsi" w:cstheme="minorHAns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3A5E08" w14:textId="77777777" w:rsidR="000907FD" w:rsidRDefault="000907F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FB4A05" w14:textId="77777777" w:rsidR="006E6C99" w:rsidRDefault="006E6C99" w:rsidP="00212B5A">
      <w:r>
        <w:separator/>
      </w:r>
    </w:p>
  </w:footnote>
  <w:footnote w:type="continuationSeparator" w:id="0">
    <w:p w14:paraId="4342452B" w14:textId="77777777" w:rsidR="006E6C99" w:rsidRDefault="006E6C99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E14B17" w14:textId="77777777" w:rsidR="000907FD" w:rsidRDefault="000907F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EE7C8" w14:textId="77777777"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04F79C55" wp14:editId="2A3517A3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3EAC1C" w14:textId="77777777" w:rsidR="00212B5A" w:rsidRDefault="00212B5A" w:rsidP="00212B5A">
    <w:pPr>
      <w:pStyle w:val="Zhlav"/>
    </w:pPr>
  </w:p>
  <w:p w14:paraId="515DA0D0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14:paraId="63FC37C7" w14:textId="77777777" w:rsidTr="002E65BA">
      <w:trPr>
        <w:trHeight w:val="111"/>
      </w:trPr>
      <w:tc>
        <w:tcPr>
          <w:tcW w:w="14283" w:type="dxa"/>
        </w:tcPr>
        <w:p w14:paraId="0FEF221C" w14:textId="77777777" w:rsidR="000364B6" w:rsidRPr="00075361" w:rsidRDefault="000907FD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 w:rsidRPr="000907FD">
            <w:rPr>
              <w:rFonts w:asciiTheme="minorHAnsi" w:hAnsiTheme="minorHAnsi" w:cstheme="minorHAnsi"/>
              <w:b/>
              <w:sz w:val="32"/>
              <w:szCs w:val="32"/>
            </w:rPr>
            <w:t>Lakovací box s rekuperací – autoservis v Křelově</w:t>
          </w:r>
        </w:p>
      </w:tc>
    </w:tr>
  </w:tbl>
  <w:p w14:paraId="5DF4C28E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14:paraId="11D8A5B1" w14:textId="77777777"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ého</w:t>
    </w:r>
    <w:r w:rsidRPr="002E65BA">
      <w:rPr>
        <w:rFonts w:ascii="Arial Narrow" w:hAnsi="Arial Narrow"/>
        <w:b/>
      </w:rPr>
      <w:t xml:space="preserve"> stroj</w:t>
    </w:r>
    <w:r>
      <w:rPr>
        <w:rFonts w:ascii="Arial Narrow" w:hAnsi="Arial Narrow"/>
        <w:b/>
      </w:rPr>
      <w:t>e</w:t>
    </w:r>
  </w:p>
  <w:p w14:paraId="3F59448D" w14:textId="77777777"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F1ACF" w14:textId="77777777" w:rsidR="000907FD" w:rsidRDefault="000907FD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3" type="#_x0000_t75" style="width:10pt;height:10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13EA"/>
    <w:rsid w:val="00075361"/>
    <w:rsid w:val="000907FD"/>
    <w:rsid w:val="001178FF"/>
    <w:rsid w:val="00121D39"/>
    <w:rsid w:val="00140E04"/>
    <w:rsid w:val="001C1686"/>
    <w:rsid w:val="00212B5A"/>
    <w:rsid w:val="0025242D"/>
    <w:rsid w:val="002840C0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404C55"/>
    <w:rsid w:val="00422E10"/>
    <w:rsid w:val="00482482"/>
    <w:rsid w:val="00492EBE"/>
    <w:rsid w:val="00497206"/>
    <w:rsid w:val="004A53F1"/>
    <w:rsid w:val="005114A3"/>
    <w:rsid w:val="00533F38"/>
    <w:rsid w:val="00541207"/>
    <w:rsid w:val="00563BA3"/>
    <w:rsid w:val="005A01AC"/>
    <w:rsid w:val="005A6CFB"/>
    <w:rsid w:val="005C0BAE"/>
    <w:rsid w:val="005F1792"/>
    <w:rsid w:val="00602D72"/>
    <w:rsid w:val="006B5136"/>
    <w:rsid w:val="006E6C99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834E9"/>
    <w:rsid w:val="00996DEE"/>
    <w:rsid w:val="009A794C"/>
    <w:rsid w:val="009E20DF"/>
    <w:rsid w:val="009E2BA9"/>
    <w:rsid w:val="009E4BDC"/>
    <w:rsid w:val="009F0030"/>
    <w:rsid w:val="00A041D6"/>
    <w:rsid w:val="00A211F4"/>
    <w:rsid w:val="00A91748"/>
    <w:rsid w:val="00AD00C7"/>
    <w:rsid w:val="00AD1200"/>
    <w:rsid w:val="00AE706A"/>
    <w:rsid w:val="00AE7B77"/>
    <w:rsid w:val="00B07645"/>
    <w:rsid w:val="00B266C1"/>
    <w:rsid w:val="00B865D9"/>
    <w:rsid w:val="00BB26EE"/>
    <w:rsid w:val="00BF0489"/>
    <w:rsid w:val="00C147A0"/>
    <w:rsid w:val="00C43C85"/>
    <w:rsid w:val="00C71A11"/>
    <w:rsid w:val="00CA3E0B"/>
    <w:rsid w:val="00CA5D18"/>
    <w:rsid w:val="00D013DE"/>
    <w:rsid w:val="00D36F44"/>
    <w:rsid w:val="00D443FF"/>
    <w:rsid w:val="00D721E2"/>
    <w:rsid w:val="00D82B8D"/>
    <w:rsid w:val="00DA72D3"/>
    <w:rsid w:val="00DA7C88"/>
    <w:rsid w:val="00DB34CF"/>
    <w:rsid w:val="00E11976"/>
    <w:rsid w:val="00E14BFF"/>
    <w:rsid w:val="00EA2A3D"/>
    <w:rsid w:val="00EA6818"/>
    <w:rsid w:val="00EC1497"/>
    <w:rsid w:val="00EC3A55"/>
    <w:rsid w:val="00F02132"/>
    <w:rsid w:val="00F422F8"/>
    <w:rsid w:val="00F46AF5"/>
    <w:rsid w:val="00F5242D"/>
    <w:rsid w:val="00FA25D5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07F035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6462E-7714-4EE4-9A42-F3449519B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204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Klimcak</cp:lastModifiedBy>
  <cp:revision>4</cp:revision>
  <cp:lastPrinted>2015-01-30T08:50:00Z</cp:lastPrinted>
  <dcterms:created xsi:type="dcterms:W3CDTF">2019-04-26T11:17:00Z</dcterms:created>
  <dcterms:modified xsi:type="dcterms:W3CDTF">2020-08-11T14:05:00Z</dcterms:modified>
</cp:coreProperties>
</file>