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547F4" w14:textId="77777777" w:rsidR="0017413B" w:rsidRPr="004F428B" w:rsidRDefault="0017413B">
      <w:pPr>
        <w:suppressAutoHyphens/>
        <w:rPr>
          <w:rFonts w:ascii="Arial Narrow" w:hAnsi="Arial Narrow" w:cs="Arial"/>
          <w:b/>
          <w:sz w:val="24"/>
          <w:szCs w:val="24"/>
        </w:rPr>
      </w:pPr>
    </w:p>
    <w:p w14:paraId="37560E71" w14:textId="2115C268" w:rsidR="0017413B" w:rsidRPr="00CD0BFD" w:rsidRDefault="00CD0BFD" w:rsidP="00CD0BFD">
      <w:pPr>
        <w:suppressAutoHyphens/>
        <w:jc w:val="center"/>
        <w:rPr>
          <w:rFonts w:ascii="Arial Narrow" w:hAnsi="Arial Narrow" w:cs="Arial"/>
          <w:b/>
          <w:sz w:val="32"/>
          <w:szCs w:val="32"/>
        </w:rPr>
      </w:pPr>
      <w:r w:rsidRPr="00CD0BFD">
        <w:rPr>
          <w:rFonts w:ascii="Arial Narrow" w:hAnsi="Arial Narrow" w:cs="Arial"/>
          <w:b/>
          <w:sz w:val="32"/>
          <w:szCs w:val="32"/>
        </w:rPr>
        <w:t>NÁVRH</w:t>
      </w:r>
    </w:p>
    <w:p w14:paraId="7B74E4BB" w14:textId="77777777" w:rsidR="0017413B" w:rsidRPr="004F428B" w:rsidRDefault="0017413B">
      <w:pPr>
        <w:suppressAutoHyphens/>
        <w:jc w:val="center"/>
        <w:rPr>
          <w:rFonts w:ascii="Arial Narrow" w:hAnsi="Arial Narrow" w:cs="Arial"/>
          <w:b/>
          <w:sz w:val="24"/>
          <w:szCs w:val="24"/>
        </w:rPr>
      </w:pPr>
    </w:p>
    <w:p w14:paraId="719374DA" w14:textId="77777777" w:rsidR="00CD0BFD" w:rsidRDefault="00CD0BFD">
      <w:pPr>
        <w:suppressAutoHyphens/>
        <w:jc w:val="center"/>
        <w:rPr>
          <w:rFonts w:ascii="Arial Narrow" w:hAnsi="Arial Narrow" w:cs="Arial"/>
          <w:b/>
          <w:sz w:val="24"/>
          <w:szCs w:val="24"/>
        </w:rPr>
      </w:pPr>
    </w:p>
    <w:p w14:paraId="4E77D869" w14:textId="5ACFD10B" w:rsidR="0017413B" w:rsidRPr="004F428B" w:rsidRDefault="00CD0224">
      <w:pPr>
        <w:suppressAutoHyphens/>
        <w:jc w:val="center"/>
        <w:rPr>
          <w:rFonts w:ascii="Arial Narrow" w:hAnsi="Arial Narrow" w:cs="Arial"/>
          <w:b/>
          <w:sz w:val="24"/>
          <w:szCs w:val="24"/>
        </w:rPr>
      </w:pPr>
      <w:r w:rsidRPr="004F428B">
        <w:rPr>
          <w:rFonts w:ascii="Arial Narrow" w:hAnsi="Arial Narrow" w:cs="Arial"/>
          <w:b/>
          <w:sz w:val="24"/>
          <w:szCs w:val="24"/>
        </w:rPr>
        <w:t>Smlouva o dílo</w:t>
      </w:r>
    </w:p>
    <w:p w14:paraId="66B6255C" w14:textId="77777777" w:rsidR="0017413B" w:rsidRPr="004F428B" w:rsidRDefault="00CD0224">
      <w:pPr>
        <w:suppressAutoHyphens/>
        <w:jc w:val="center"/>
        <w:rPr>
          <w:rFonts w:ascii="Arial Narrow" w:hAnsi="Arial Narrow"/>
          <w:sz w:val="24"/>
          <w:szCs w:val="24"/>
        </w:rPr>
      </w:pPr>
      <w:r w:rsidRPr="004F428B">
        <w:rPr>
          <w:rFonts w:ascii="Arial Narrow" w:hAnsi="Arial Narrow"/>
          <w:sz w:val="24"/>
          <w:szCs w:val="24"/>
        </w:rPr>
        <w:t>uzavřena podle § 2586 a následujících zákona č. 89/2012 Sb., občanského zákoníku</w:t>
      </w:r>
    </w:p>
    <w:p w14:paraId="74C425DE" w14:textId="77777777" w:rsidR="0017413B" w:rsidRPr="004F428B" w:rsidRDefault="00CD0224">
      <w:pPr>
        <w:suppressAutoHyphens/>
        <w:jc w:val="center"/>
        <w:rPr>
          <w:rFonts w:ascii="Arial Narrow" w:hAnsi="Arial Narrow"/>
          <w:sz w:val="24"/>
          <w:szCs w:val="24"/>
        </w:rPr>
      </w:pPr>
      <w:r w:rsidRPr="004F428B">
        <w:rPr>
          <w:rFonts w:ascii="Arial Narrow" w:hAnsi="Arial Narrow"/>
          <w:sz w:val="24"/>
          <w:szCs w:val="24"/>
        </w:rPr>
        <w:t>ve znění pozdějších předpisů</w:t>
      </w:r>
    </w:p>
    <w:p w14:paraId="23EDA19F" w14:textId="77777777" w:rsidR="0017413B" w:rsidRPr="004F428B" w:rsidRDefault="0017413B">
      <w:pPr>
        <w:suppressAutoHyphens/>
        <w:rPr>
          <w:rFonts w:ascii="Arial Narrow" w:hAnsi="Arial Narrow"/>
          <w:sz w:val="24"/>
          <w:szCs w:val="24"/>
        </w:rPr>
      </w:pPr>
    </w:p>
    <w:p w14:paraId="6E5E20DC" w14:textId="77777777" w:rsidR="0017413B" w:rsidRPr="004F428B" w:rsidRDefault="00CD0224" w:rsidP="006469D7">
      <w:pPr>
        <w:pStyle w:val="Nadpis1"/>
        <w:numPr>
          <w:ilvl w:val="0"/>
          <w:numId w:val="3"/>
        </w:numPr>
        <w:suppressAutoHyphens/>
        <w:spacing w:before="0" w:after="0" w:line="360" w:lineRule="auto"/>
        <w:ind w:left="540" w:hanging="540"/>
        <w:jc w:val="both"/>
        <w:rPr>
          <w:rFonts w:ascii="Arial Narrow" w:hAnsi="Arial Narrow"/>
          <w:sz w:val="24"/>
          <w:szCs w:val="24"/>
        </w:rPr>
      </w:pPr>
      <w:r w:rsidRPr="004F428B">
        <w:rPr>
          <w:rFonts w:ascii="Arial Narrow" w:hAnsi="Arial Narrow"/>
          <w:sz w:val="24"/>
          <w:szCs w:val="24"/>
        </w:rPr>
        <w:t>Smluvní strany</w:t>
      </w:r>
    </w:p>
    <w:p w14:paraId="5C432650" w14:textId="0E010814" w:rsidR="00CD0BFD" w:rsidRPr="00F255DB" w:rsidRDefault="00CD0224" w:rsidP="00F255DB">
      <w:pPr>
        <w:rPr>
          <w:rFonts w:ascii="Arial Narrow" w:hAnsi="Arial Narrow" w:cs="ArialMT"/>
          <w:sz w:val="24"/>
          <w:szCs w:val="24"/>
        </w:rPr>
      </w:pPr>
      <w:r w:rsidRPr="004F428B">
        <w:rPr>
          <w:rFonts w:ascii="Arial Narrow" w:hAnsi="Arial Narrow"/>
          <w:b/>
          <w:sz w:val="24"/>
          <w:szCs w:val="24"/>
        </w:rPr>
        <w:t>Objednatel</w:t>
      </w:r>
      <w:r w:rsidR="00CD0BFD">
        <w:rPr>
          <w:rFonts w:ascii="Arial Narrow" w:hAnsi="Arial Narrow"/>
          <w:b/>
          <w:sz w:val="24"/>
          <w:szCs w:val="24"/>
        </w:rPr>
        <w:tab/>
      </w:r>
      <w:r w:rsidR="00F255DB">
        <w:rPr>
          <w:rFonts w:ascii="Arial Narrow" w:hAnsi="Arial Narrow"/>
          <w:b/>
          <w:sz w:val="24"/>
          <w:szCs w:val="24"/>
        </w:rPr>
        <w:tab/>
      </w:r>
      <w:r w:rsidR="00F255DB" w:rsidRPr="00F255DB">
        <w:rPr>
          <w:rFonts w:ascii="Arial Narrow" w:hAnsi="Arial Narrow" w:cs="ArialMT"/>
          <w:sz w:val="24"/>
          <w:szCs w:val="24"/>
        </w:rPr>
        <w:t>Obec Vysoké Pole</w:t>
      </w:r>
    </w:p>
    <w:p w14:paraId="1F1CE579" w14:textId="6BB768F9" w:rsidR="00CD0BFD" w:rsidRPr="00F255DB" w:rsidRDefault="00CD0224" w:rsidP="00F255DB">
      <w:pPr>
        <w:rPr>
          <w:rFonts w:ascii="Arial Narrow" w:hAnsi="Arial Narrow" w:cs="ArialMT"/>
          <w:sz w:val="24"/>
          <w:szCs w:val="24"/>
        </w:rPr>
      </w:pPr>
      <w:r w:rsidRPr="00F255DB">
        <w:rPr>
          <w:rFonts w:ascii="Arial Narrow" w:hAnsi="Arial Narrow" w:cs="ArialMT"/>
          <w:sz w:val="24"/>
          <w:szCs w:val="24"/>
        </w:rPr>
        <w:t>Se sídlem:</w:t>
      </w:r>
      <w:r w:rsidRPr="00F255DB">
        <w:rPr>
          <w:rFonts w:ascii="Arial Narrow" w:hAnsi="Arial Narrow" w:cs="ArialMT"/>
          <w:sz w:val="24"/>
          <w:szCs w:val="24"/>
        </w:rPr>
        <w:tab/>
      </w:r>
      <w:r w:rsidRPr="00F255DB">
        <w:rPr>
          <w:rFonts w:ascii="Arial Narrow" w:hAnsi="Arial Narrow" w:cs="ArialMT"/>
          <w:sz w:val="24"/>
          <w:szCs w:val="24"/>
        </w:rPr>
        <w:tab/>
      </w:r>
      <w:r w:rsidR="00F255DB" w:rsidRPr="00F255DB">
        <w:rPr>
          <w:rFonts w:ascii="Arial Narrow" w:hAnsi="Arial Narrow" w:cs="ArialMT"/>
          <w:sz w:val="24"/>
          <w:szCs w:val="24"/>
        </w:rPr>
        <w:t>Vysoké Pole č.p. 118, Újezd, 763 25</w:t>
      </w:r>
    </w:p>
    <w:p w14:paraId="3779A640" w14:textId="1D7F8D9E" w:rsidR="0017413B" w:rsidRPr="00F255DB" w:rsidRDefault="00CD0224" w:rsidP="00F255DB">
      <w:pPr>
        <w:rPr>
          <w:rFonts w:ascii="Arial Narrow" w:hAnsi="Arial Narrow" w:cs="ArialMT"/>
          <w:sz w:val="24"/>
          <w:szCs w:val="24"/>
        </w:rPr>
      </w:pPr>
      <w:r w:rsidRPr="00F255DB">
        <w:rPr>
          <w:rFonts w:ascii="Arial Narrow" w:hAnsi="Arial Narrow" w:cs="ArialMT"/>
          <w:sz w:val="24"/>
          <w:szCs w:val="24"/>
        </w:rPr>
        <w:t>IČ:</w:t>
      </w:r>
      <w:r w:rsidRPr="00F255DB">
        <w:rPr>
          <w:rFonts w:ascii="Arial Narrow" w:hAnsi="Arial Narrow" w:cs="ArialMT"/>
          <w:sz w:val="24"/>
          <w:szCs w:val="24"/>
        </w:rPr>
        <w:tab/>
      </w:r>
      <w:r w:rsidRPr="00F255DB">
        <w:rPr>
          <w:rFonts w:ascii="Arial Narrow" w:hAnsi="Arial Narrow" w:cs="ArialMT"/>
          <w:sz w:val="24"/>
          <w:szCs w:val="24"/>
        </w:rPr>
        <w:tab/>
      </w:r>
      <w:r w:rsidRPr="00F255DB">
        <w:rPr>
          <w:rFonts w:ascii="Arial Narrow" w:hAnsi="Arial Narrow" w:cs="ArialMT"/>
          <w:sz w:val="24"/>
          <w:szCs w:val="24"/>
        </w:rPr>
        <w:tab/>
        <w:t xml:space="preserve">IČ: </w:t>
      </w:r>
      <w:r w:rsidR="00F255DB" w:rsidRPr="00F255DB">
        <w:rPr>
          <w:rFonts w:ascii="Arial Narrow" w:hAnsi="Arial Narrow" w:cs="ArialMT"/>
          <w:sz w:val="24"/>
          <w:szCs w:val="24"/>
        </w:rPr>
        <w:t>00284700</w:t>
      </w:r>
    </w:p>
    <w:p w14:paraId="50EBAE74" w14:textId="56A0C25C" w:rsidR="0017413B" w:rsidRPr="004F428B" w:rsidRDefault="00CD0224" w:rsidP="00CD0BFD">
      <w:pPr>
        <w:rPr>
          <w:rFonts w:ascii="Arial Narrow" w:hAnsi="Arial Narrow" w:cs="ArialMT"/>
          <w:sz w:val="24"/>
          <w:szCs w:val="24"/>
        </w:rPr>
      </w:pPr>
      <w:r w:rsidRPr="004F428B">
        <w:rPr>
          <w:rFonts w:ascii="Arial Narrow" w:hAnsi="Arial Narrow" w:cs="ArialMT"/>
          <w:sz w:val="24"/>
          <w:szCs w:val="24"/>
        </w:rPr>
        <w:t>osoba oprávněná jednat ve věcech smluvních:</w:t>
      </w:r>
      <w:r w:rsidR="000116AA" w:rsidRPr="004F428B">
        <w:rPr>
          <w:rFonts w:ascii="Arial Narrow" w:hAnsi="Arial Narrow" w:cs="ArialMT"/>
          <w:sz w:val="24"/>
          <w:szCs w:val="24"/>
        </w:rPr>
        <w:t xml:space="preserve"> </w:t>
      </w:r>
      <w:r w:rsidR="00F255DB">
        <w:rPr>
          <w:rFonts w:ascii="Arial Narrow" w:hAnsi="Arial Narrow" w:cs="ArialMT"/>
          <w:sz w:val="24"/>
          <w:szCs w:val="24"/>
        </w:rPr>
        <w:t>Josef Zicha</w:t>
      </w:r>
      <w:r w:rsidR="00CD0BFD">
        <w:rPr>
          <w:rFonts w:ascii="Arial Narrow" w:hAnsi="Arial Narrow" w:cs="ArialMT"/>
          <w:sz w:val="24"/>
          <w:szCs w:val="24"/>
        </w:rPr>
        <w:t xml:space="preserve">, </w:t>
      </w:r>
      <w:r w:rsidRPr="004F428B">
        <w:rPr>
          <w:rFonts w:ascii="Arial Narrow" w:hAnsi="Arial Narrow" w:cs="ArialMT"/>
          <w:sz w:val="24"/>
          <w:szCs w:val="24"/>
        </w:rPr>
        <w:t>starosta obce</w:t>
      </w:r>
    </w:p>
    <w:p w14:paraId="7C9083BC" w14:textId="77777777" w:rsidR="0017413B" w:rsidRPr="004F428B" w:rsidRDefault="00CD0224" w:rsidP="006469D7">
      <w:pPr>
        <w:suppressAutoHyphens/>
        <w:spacing w:line="360" w:lineRule="auto"/>
        <w:jc w:val="both"/>
        <w:rPr>
          <w:rFonts w:ascii="Arial Narrow" w:hAnsi="Arial Narrow"/>
          <w:sz w:val="24"/>
          <w:szCs w:val="24"/>
        </w:rPr>
      </w:pPr>
      <w:r w:rsidRPr="004F428B">
        <w:rPr>
          <w:rFonts w:ascii="Arial Narrow" w:hAnsi="Arial Narrow"/>
          <w:sz w:val="24"/>
          <w:szCs w:val="24"/>
        </w:rPr>
        <w:t>(dále jen „objednatel“ na straně jedné)</w:t>
      </w:r>
    </w:p>
    <w:p w14:paraId="4F1ABD34" w14:textId="77777777" w:rsidR="0017413B" w:rsidRPr="004F428B" w:rsidRDefault="00CD0224" w:rsidP="006469D7">
      <w:pPr>
        <w:suppressAutoHyphens/>
        <w:spacing w:line="360" w:lineRule="auto"/>
        <w:jc w:val="both"/>
        <w:rPr>
          <w:rFonts w:ascii="Arial Narrow" w:hAnsi="Arial Narrow"/>
          <w:sz w:val="24"/>
          <w:szCs w:val="24"/>
        </w:rPr>
      </w:pPr>
      <w:r w:rsidRPr="004F428B">
        <w:rPr>
          <w:rFonts w:ascii="Arial Narrow" w:hAnsi="Arial Narrow"/>
          <w:sz w:val="24"/>
          <w:szCs w:val="24"/>
        </w:rPr>
        <w:tab/>
      </w:r>
    </w:p>
    <w:p w14:paraId="4FD9621C" w14:textId="77777777" w:rsidR="0017413B" w:rsidRPr="004F428B" w:rsidRDefault="00CD0224">
      <w:pPr>
        <w:suppressAutoHyphens/>
        <w:jc w:val="both"/>
        <w:rPr>
          <w:rFonts w:ascii="Arial Narrow" w:hAnsi="Arial Narrow"/>
          <w:sz w:val="24"/>
          <w:szCs w:val="24"/>
        </w:rPr>
      </w:pPr>
      <w:r w:rsidRPr="004F428B">
        <w:rPr>
          <w:rFonts w:ascii="Arial Narrow" w:hAnsi="Arial Narrow"/>
          <w:sz w:val="24"/>
          <w:szCs w:val="24"/>
        </w:rPr>
        <w:t>a</w:t>
      </w:r>
    </w:p>
    <w:p w14:paraId="6195AD6D" w14:textId="77777777" w:rsidR="0017413B" w:rsidRPr="004F428B" w:rsidRDefault="0017413B">
      <w:pPr>
        <w:suppressAutoHyphens/>
        <w:jc w:val="both"/>
        <w:rPr>
          <w:rFonts w:ascii="Arial Narrow" w:hAnsi="Arial Narrow"/>
          <w:sz w:val="24"/>
          <w:szCs w:val="24"/>
        </w:rPr>
      </w:pPr>
    </w:p>
    <w:p w14:paraId="462B25F5" w14:textId="77777777" w:rsidR="0017413B" w:rsidRPr="00B215F6" w:rsidRDefault="00CD0224">
      <w:pPr>
        <w:pStyle w:val="Nadpis2"/>
        <w:numPr>
          <w:ilvl w:val="0"/>
          <w:numId w:val="0"/>
        </w:numPr>
        <w:suppressAutoHyphens/>
        <w:rPr>
          <w:rFonts w:ascii="Arial Narrow" w:hAnsi="Arial Narrow"/>
          <w:b/>
          <w:sz w:val="24"/>
          <w:szCs w:val="24"/>
          <w:highlight w:val="yellow"/>
        </w:rPr>
      </w:pPr>
      <w:r w:rsidRPr="00B215F6">
        <w:rPr>
          <w:rFonts w:ascii="Arial Narrow" w:hAnsi="Arial Narrow"/>
          <w:b/>
          <w:sz w:val="24"/>
          <w:szCs w:val="24"/>
          <w:highlight w:val="yellow"/>
        </w:rPr>
        <w:t>Zhotovitel</w:t>
      </w:r>
      <w:r w:rsidRPr="00B215F6">
        <w:rPr>
          <w:rFonts w:ascii="Arial Narrow" w:hAnsi="Arial Narrow"/>
          <w:b/>
          <w:sz w:val="24"/>
          <w:szCs w:val="24"/>
          <w:highlight w:val="yellow"/>
        </w:rPr>
        <w:tab/>
      </w:r>
      <w:r w:rsidRPr="00B215F6">
        <w:rPr>
          <w:rFonts w:ascii="Arial Narrow" w:hAnsi="Arial Narrow"/>
          <w:b/>
          <w:sz w:val="24"/>
          <w:szCs w:val="24"/>
          <w:highlight w:val="yellow"/>
        </w:rPr>
        <w:tab/>
      </w:r>
      <w:r w:rsidRPr="00B215F6">
        <w:rPr>
          <w:rFonts w:ascii="Arial Narrow" w:hAnsi="Arial Narrow"/>
          <w:b/>
          <w:sz w:val="24"/>
          <w:szCs w:val="24"/>
          <w:highlight w:val="yellow"/>
        </w:rPr>
        <w:tab/>
      </w:r>
      <w:r w:rsidRPr="00B215F6">
        <w:rPr>
          <w:rFonts w:ascii="Arial Narrow" w:hAnsi="Arial Narrow"/>
          <w:b/>
          <w:sz w:val="24"/>
          <w:szCs w:val="24"/>
          <w:highlight w:val="yellow"/>
        </w:rPr>
        <w:tab/>
      </w:r>
      <w:r w:rsidRPr="00B215F6">
        <w:rPr>
          <w:rFonts w:ascii="Arial Narrow" w:hAnsi="Arial Narrow"/>
          <w:b/>
          <w:sz w:val="24"/>
          <w:szCs w:val="24"/>
          <w:highlight w:val="yellow"/>
        </w:rPr>
        <w:tab/>
      </w:r>
    </w:p>
    <w:p w14:paraId="005C0F69" w14:textId="77777777" w:rsidR="0017413B" w:rsidRPr="00B215F6" w:rsidRDefault="00CD0224">
      <w:pPr>
        <w:pStyle w:val="Nadpis2"/>
        <w:numPr>
          <w:ilvl w:val="0"/>
          <w:numId w:val="0"/>
        </w:numPr>
        <w:suppressAutoHyphens/>
        <w:rPr>
          <w:rFonts w:ascii="Arial Narrow" w:hAnsi="Arial Narrow"/>
          <w:sz w:val="24"/>
          <w:szCs w:val="24"/>
          <w:highlight w:val="yellow"/>
        </w:rPr>
      </w:pPr>
      <w:r w:rsidRPr="00B215F6">
        <w:rPr>
          <w:rFonts w:ascii="Arial Narrow" w:hAnsi="Arial Narrow"/>
          <w:sz w:val="24"/>
          <w:szCs w:val="24"/>
          <w:highlight w:val="yellow"/>
        </w:rPr>
        <w:t>se sídlem: ……………………………………………………………….</w:t>
      </w:r>
    </w:p>
    <w:p w14:paraId="66C7D5BB" w14:textId="77777777" w:rsidR="0017413B" w:rsidRPr="00B215F6" w:rsidRDefault="0017413B">
      <w:pPr>
        <w:rPr>
          <w:rFonts w:ascii="Arial Narrow" w:hAnsi="Arial Narrow"/>
          <w:sz w:val="24"/>
          <w:szCs w:val="24"/>
          <w:highlight w:val="yellow"/>
        </w:rPr>
      </w:pPr>
    </w:p>
    <w:p w14:paraId="1B5F55AE" w14:textId="77777777" w:rsidR="0017413B" w:rsidRPr="00B215F6" w:rsidRDefault="00CD0224">
      <w:pPr>
        <w:pStyle w:val="Normln1"/>
        <w:tabs>
          <w:tab w:val="left" w:pos="0"/>
          <w:tab w:val="left" w:pos="3119"/>
        </w:tabs>
        <w:spacing w:line="240" w:lineRule="auto"/>
        <w:jc w:val="both"/>
        <w:rPr>
          <w:rFonts w:ascii="Arial Narrow" w:hAnsi="Arial Narrow"/>
          <w:szCs w:val="24"/>
          <w:highlight w:val="yellow"/>
        </w:rPr>
      </w:pPr>
      <w:r w:rsidRPr="00B215F6">
        <w:rPr>
          <w:rFonts w:ascii="Arial Narrow" w:hAnsi="Arial Narrow"/>
          <w:szCs w:val="24"/>
          <w:highlight w:val="yellow"/>
        </w:rPr>
        <w:t>zastoupen: ……………………………………………………………….</w:t>
      </w:r>
    </w:p>
    <w:p w14:paraId="3366C7E8" w14:textId="77777777" w:rsidR="0017413B" w:rsidRPr="00B215F6" w:rsidRDefault="0017413B">
      <w:pPr>
        <w:pStyle w:val="Normln1"/>
        <w:tabs>
          <w:tab w:val="left" w:pos="0"/>
          <w:tab w:val="left" w:pos="3119"/>
        </w:tabs>
        <w:spacing w:line="240" w:lineRule="auto"/>
        <w:jc w:val="both"/>
        <w:rPr>
          <w:rFonts w:ascii="Arial Narrow" w:hAnsi="Arial Narrow"/>
          <w:szCs w:val="24"/>
          <w:highlight w:val="yellow"/>
        </w:rPr>
      </w:pPr>
    </w:p>
    <w:p w14:paraId="090FE501" w14:textId="77777777" w:rsidR="0017413B" w:rsidRPr="00B215F6" w:rsidRDefault="00CD0224">
      <w:pPr>
        <w:suppressAutoHyphens/>
        <w:ind w:left="4950" w:hanging="4950"/>
        <w:jc w:val="both"/>
        <w:rPr>
          <w:rFonts w:ascii="Arial Narrow" w:hAnsi="Arial Narrow"/>
          <w:sz w:val="24"/>
          <w:szCs w:val="24"/>
          <w:highlight w:val="yellow"/>
        </w:rPr>
      </w:pPr>
      <w:r w:rsidRPr="00B215F6">
        <w:rPr>
          <w:rFonts w:ascii="Arial Narrow" w:hAnsi="Arial Narrow"/>
          <w:sz w:val="24"/>
          <w:szCs w:val="24"/>
          <w:highlight w:val="yellow"/>
        </w:rPr>
        <w:t>zástupce pověřený jednáním ve věcech technických: ………………………………………………………</w:t>
      </w:r>
      <w:r w:rsidRPr="00B215F6">
        <w:rPr>
          <w:rFonts w:ascii="Arial Narrow" w:hAnsi="Arial Narrow"/>
          <w:sz w:val="24"/>
          <w:szCs w:val="24"/>
          <w:highlight w:val="yellow"/>
        </w:rPr>
        <w:tab/>
      </w:r>
      <w:r w:rsidRPr="00B215F6">
        <w:rPr>
          <w:rFonts w:ascii="Arial Narrow" w:hAnsi="Arial Narrow"/>
          <w:sz w:val="24"/>
          <w:szCs w:val="24"/>
          <w:highlight w:val="yellow"/>
        </w:rPr>
        <w:tab/>
      </w:r>
    </w:p>
    <w:p w14:paraId="41D1030C" w14:textId="77777777" w:rsidR="0017413B" w:rsidRPr="00B215F6" w:rsidRDefault="00CD0224">
      <w:pPr>
        <w:suppressAutoHyphens/>
        <w:jc w:val="both"/>
        <w:rPr>
          <w:rFonts w:ascii="Arial Narrow" w:hAnsi="Arial Narrow"/>
          <w:sz w:val="24"/>
          <w:szCs w:val="24"/>
          <w:highlight w:val="yellow"/>
        </w:rPr>
      </w:pPr>
      <w:r w:rsidRPr="00B215F6">
        <w:rPr>
          <w:rFonts w:ascii="Arial Narrow" w:hAnsi="Arial Narrow"/>
          <w:sz w:val="24"/>
          <w:szCs w:val="24"/>
          <w:highlight w:val="yellow"/>
        </w:rPr>
        <w:t>IČ:</w:t>
      </w:r>
      <w:r w:rsidRPr="00B215F6">
        <w:rPr>
          <w:rFonts w:ascii="Arial Narrow" w:hAnsi="Arial Narrow"/>
          <w:sz w:val="24"/>
          <w:szCs w:val="24"/>
          <w:highlight w:val="yellow"/>
        </w:rPr>
        <w:tab/>
        <w:t>……………………………………………………………….</w:t>
      </w:r>
      <w:r w:rsidRPr="00B215F6">
        <w:rPr>
          <w:rFonts w:ascii="Arial Narrow" w:hAnsi="Arial Narrow"/>
          <w:sz w:val="24"/>
          <w:szCs w:val="24"/>
          <w:highlight w:val="yellow"/>
        </w:rPr>
        <w:tab/>
      </w:r>
      <w:r w:rsidRPr="00B215F6">
        <w:rPr>
          <w:rFonts w:ascii="Arial Narrow" w:hAnsi="Arial Narrow"/>
          <w:sz w:val="24"/>
          <w:szCs w:val="24"/>
          <w:highlight w:val="yellow"/>
        </w:rPr>
        <w:tab/>
      </w:r>
      <w:r w:rsidRPr="00B215F6">
        <w:rPr>
          <w:rFonts w:ascii="Arial Narrow" w:hAnsi="Arial Narrow"/>
          <w:sz w:val="24"/>
          <w:szCs w:val="24"/>
          <w:highlight w:val="yellow"/>
        </w:rPr>
        <w:tab/>
      </w:r>
      <w:r w:rsidRPr="00B215F6">
        <w:rPr>
          <w:rFonts w:ascii="Arial Narrow" w:hAnsi="Arial Narrow"/>
          <w:sz w:val="24"/>
          <w:szCs w:val="24"/>
          <w:highlight w:val="yellow"/>
        </w:rPr>
        <w:tab/>
      </w:r>
      <w:r w:rsidRPr="00B215F6">
        <w:rPr>
          <w:rFonts w:ascii="Arial Narrow" w:hAnsi="Arial Narrow"/>
          <w:sz w:val="24"/>
          <w:szCs w:val="24"/>
          <w:highlight w:val="yellow"/>
        </w:rPr>
        <w:tab/>
      </w:r>
      <w:r w:rsidRPr="00B215F6">
        <w:rPr>
          <w:rFonts w:ascii="Arial Narrow" w:hAnsi="Arial Narrow"/>
          <w:sz w:val="24"/>
          <w:szCs w:val="24"/>
          <w:highlight w:val="yellow"/>
        </w:rPr>
        <w:tab/>
      </w:r>
    </w:p>
    <w:p w14:paraId="0A6EB93B" w14:textId="77777777" w:rsidR="0017413B" w:rsidRPr="00B215F6" w:rsidRDefault="00CD0224">
      <w:pPr>
        <w:suppressAutoHyphens/>
        <w:jc w:val="both"/>
        <w:rPr>
          <w:rFonts w:ascii="Arial Narrow" w:hAnsi="Arial Narrow"/>
          <w:sz w:val="24"/>
          <w:szCs w:val="24"/>
          <w:highlight w:val="yellow"/>
        </w:rPr>
      </w:pPr>
      <w:r w:rsidRPr="00B215F6">
        <w:rPr>
          <w:rFonts w:ascii="Arial Narrow" w:hAnsi="Arial Narrow"/>
          <w:sz w:val="24"/>
          <w:szCs w:val="24"/>
          <w:highlight w:val="yellow"/>
        </w:rPr>
        <w:t>DIČ:</w:t>
      </w:r>
      <w:r w:rsidRPr="00B215F6">
        <w:rPr>
          <w:rFonts w:ascii="Arial Narrow" w:hAnsi="Arial Narrow"/>
          <w:sz w:val="24"/>
          <w:szCs w:val="24"/>
          <w:highlight w:val="yellow"/>
        </w:rPr>
        <w:tab/>
        <w:t>……………………………………………………………….</w:t>
      </w:r>
      <w:r w:rsidRPr="00B215F6">
        <w:rPr>
          <w:rFonts w:ascii="Arial Narrow" w:hAnsi="Arial Narrow"/>
          <w:sz w:val="24"/>
          <w:szCs w:val="24"/>
          <w:highlight w:val="yellow"/>
        </w:rPr>
        <w:tab/>
      </w:r>
      <w:r w:rsidRPr="00B215F6">
        <w:rPr>
          <w:rFonts w:ascii="Arial Narrow" w:hAnsi="Arial Narrow"/>
          <w:sz w:val="24"/>
          <w:szCs w:val="24"/>
          <w:highlight w:val="yellow"/>
        </w:rPr>
        <w:tab/>
      </w:r>
      <w:r w:rsidRPr="00B215F6">
        <w:rPr>
          <w:rFonts w:ascii="Arial Narrow" w:hAnsi="Arial Narrow"/>
          <w:sz w:val="24"/>
          <w:szCs w:val="24"/>
          <w:highlight w:val="yellow"/>
        </w:rPr>
        <w:tab/>
      </w:r>
      <w:r w:rsidRPr="00B215F6">
        <w:rPr>
          <w:rFonts w:ascii="Arial Narrow" w:hAnsi="Arial Narrow"/>
          <w:sz w:val="24"/>
          <w:szCs w:val="24"/>
          <w:highlight w:val="yellow"/>
        </w:rPr>
        <w:tab/>
      </w:r>
      <w:r w:rsidRPr="00B215F6">
        <w:rPr>
          <w:rFonts w:ascii="Arial Narrow" w:hAnsi="Arial Narrow"/>
          <w:sz w:val="24"/>
          <w:szCs w:val="24"/>
          <w:highlight w:val="yellow"/>
        </w:rPr>
        <w:tab/>
      </w:r>
      <w:r w:rsidRPr="00B215F6">
        <w:rPr>
          <w:rFonts w:ascii="Arial Narrow" w:hAnsi="Arial Narrow"/>
          <w:sz w:val="24"/>
          <w:szCs w:val="24"/>
          <w:highlight w:val="yellow"/>
        </w:rPr>
        <w:tab/>
      </w:r>
    </w:p>
    <w:p w14:paraId="54C4C60D" w14:textId="77777777" w:rsidR="0017413B" w:rsidRPr="00B215F6" w:rsidRDefault="00CD0224">
      <w:pPr>
        <w:suppressAutoHyphens/>
        <w:jc w:val="both"/>
        <w:rPr>
          <w:rFonts w:ascii="Arial Narrow" w:hAnsi="Arial Narrow"/>
          <w:sz w:val="24"/>
          <w:szCs w:val="24"/>
          <w:highlight w:val="yellow"/>
        </w:rPr>
      </w:pPr>
      <w:r w:rsidRPr="00B215F6">
        <w:rPr>
          <w:rFonts w:ascii="Arial Narrow" w:hAnsi="Arial Narrow"/>
          <w:sz w:val="24"/>
          <w:szCs w:val="24"/>
          <w:highlight w:val="yellow"/>
        </w:rPr>
        <w:t>bankovní spojení:</w:t>
      </w:r>
      <w:r w:rsidRPr="00B215F6">
        <w:rPr>
          <w:rFonts w:ascii="Arial Narrow" w:hAnsi="Arial Narrow"/>
          <w:sz w:val="24"/>
          <w:szCs w:val="24"/>
          <w:highlight w:val="yellow"/>
        </w:rPr>
        <w:tab/>
        <w:t>……………………………………………………………….</w:t>
      </w:r>
      <w:r w:rsidRPr="00B215F6">
        <w:rPr>
          <w:rFonts w:ascii="Arial Narrow" w:hAnsi="Arial Narrow"/>
          <w:sz w:val="24"/>
          <w:szCs w:val="24"/>
          <w:highlight w:val="yellow"/>
        </w:rPr>
        <w:tab/>
      </w:r>
      <w:r w:rsidRPr="00B215F6">
        <w:rPr>
          <w:rFonts w:ascii="Arial Narrow" w:hAnsi="Arial Narrow"/>
          <w:sz w:val="24"/>
          <w:szCs w:val="24"/>
          <w:highlight w:val="yellow"/>
        </w:rPr>
        <w:tab/>
      </w:r>
      <w:r w:rsidRPr="00B215F6">
        <w:rPr>
          <w:rFonts w:ascii="Arial Narrow" w:hAnsi="Arial Narrow"/>
          <w:sz w:val="24"/>
          <w:szCs w:val="24"/>
          <w:highlight w:val="yellow"/>
        </w:rPr>
        <w:tab/>
      </w:r>
      <w:r w:rsidRPr="00B215F6">
        <w:rPr>
          <w:rFonts w:ascii="Arial Narrow" w:hAnsi="Arial Narrow"/>
          <w:sz w:val="24"/>
          <w:szCs w:val="24"/>
          <w:highlight w:val="yellow"/>
        </w:rPr>
        <w:tab/>
      </w:r>
      <w:r w:rsidRPr="00B215F6">
        <w:rPr>
          <w:rFonts w:ascii="Arial Narrow" w:hAnsi="Arial Narrow"/>
          <w:sz w:val="24"/>
          <w:szCs w:val="24"/>
          <w:highlight w:val="yellow"/>
        </w:rPr>
        <w:tab/>
        <w:t xml:space="preserve"> </w:t>
      </w:r>
    </w:p>
    <w:p w14:paraId="1BEED4B7" w14:textId="77777777" w:rsidR="0017413B" w:rsidRPr="00B215F6" w:rsidRDefault="00CD0224">
      <w:pPr>
        <w:suppressAutoHyphens/>
        <w:jc w:val="both"/>
        <w:rPr>
          <w:rFonts w:ascii="Arial Narrow" w:hAnsi="Arial Narrow"/>
          <w:sz w:val="24"/>
          <w:szCs w:val="24"/>
          <w:highlight w:val="yellow"/>
        </w:rPr>
      </w:pPr>
      <w:r w:rsidRPr="00B215F6">
        <w:rPr>
          <w:rFonts w:ascii="Arial Narrow" w:hAnsi="Arial Narrow"/>
          <w:sz w:val="24"/>
          <w:szCs w:val="24"/>
          <w:highlight w:val="yellow"/>
        </w:rPr>
        <w:t>číslo účtu:</w:t>
      </w:r>
      <w:r w:rsidRPr="00B215F6">
        <w:rPr>
          <w:rFonts w:ascii="Arial Narrow" w:hAnsi="Arial Narrow"/>
          <w:sz w:val="24"/>
          <w:szCs w:val="24"/>
          <w:highlight w:val="yellow"/>
        </w:rPr>
        <w:tab/>
      </w:r>
      <w:r w:rsidRPr="00B215F6">
        <w:rPr>
          <w:rFonts w:ascii="Arial Narrow" w:hAnsi="Arial Narrow"/>
          <w:sz w:val="24"/>
          <w:szCs w:val="24"/>
          <w:highlight w:val="yellow"/>
        </w:rPr>
        <w:tab/>
        <w:t>……………………………………………………………….</w:t>
      </w:r>
      <w:r w:rsidRPr="00B215F6">
        <w:rPr>
          <w:rFonts w:ascii="Arial Narrow" w:hAnsi="Arial Narrow"/>
          <w:sz w:val="24"/>
          <w:szCs w:val="24"/>
          <w:highlight w:val="yellow"/>
        </w:rPr>
        <w:tab/>
      </w:r>
      <w:r w:rsidRPr="00B215F6">
        <w:rPr>
          <w:rFonts w:ascii="Arial Narrow" w:hAnsi="Arial Narrow"/>
          <w:sz w:val="24"/>
          <w:szCs w:val="24"/>
          <w:highlight w:val="yellow"/>
        </w:rPr>
        <w:tab/>
      </w:r>
      <w:r w:rsidRPr="00B215F6">
        <w:rPr>
          <w:rFonts w:ascii="Arial Narrow" w:hAnsi="Arial Narrow"/>
          <w:sz w:val="24"/>
          <w:szCs w:val="24"/>
          <w:highlight w:val="yellow"/>
        </w:rPr>
        <w:tab/>
      </w:r>
      <w:r w:rsidRPr="00B215F6">
        <w:rPr>
          <w:rFonts w:ascii="Arial Narrow" w:hAnsi="Arial Narrow"/>
          <w:sz w:val="24"/>
          <w:szCs w:val="24"/>
          <w:highlight w:val="yellow"/>
        </w:rPr>
        <w:tab/>
      </w:r>
    </w:p>
    <w:p w14:paraId="34632ADA" w14:textId="77777777" w:rsidR="0017413B" w:rsidRPr="004F428B" w:rsidRDefault="00CD0224">
      <w:pPr>
        <w:suppressAutoHyphens/>
        <w:jc w:val="both"/>
        <w:rPr>
          <w:rFonts w:ascii="Arial Narrow" w:hAnsi="Arial Narrow"/>
          <w:sz w:val="24"/>
          <w:szCs w:val="24"/>
        </w:rPr>
      </w:pPr>
      <w:r w:rsidRPr="00B215F6">
        <w:rPr>
          <w:rFonts w:ascii="Arial Narrow" w:hAnsi="Arial Narrow"/>
          <w:sz w:val="24"/>
          <w:szCs w:val="24"/>
          <w:highlight w:val="yellow"/>
        </w:rPr>
        <w:t>e-mail:</w:t>
      </w:r>
      <w:r w:rsidRPr="00B215F6">
        <w:rPr>
          <w:rFonts w:ascii="Arial Narrow" w:hAnsi="Arial Narrow"/>
          <w:sz w:val="24"/>
          <w:szCs w:val="24"/>
          <w:highlight w:val="yellow"/>
        </w:rPr>
        <w:tab/>
      </w:r>
      <w:r w:rsidRPr="00B215F6">
        <w:rPr>
          <w:rFonts w:ascii="Arial Narrow" w:hAnsi="Arial Narrow"/>
          <w:sz w:val="24"/>
          <w:szCs w:val="24"/>
          <w:highlight w:val="yellow"/>
        </w:rPr>
        <w:tab/>
      </w:r>
      <w:r w:rsidRPr="00B215F6">
        <w:rPr>
          <w:rFonts w:ascii="Arial Narrow" w:hAnsi="Arial Narrow"/>
          <w:sz w:val="24"/>
          <w:szCs w:val="24"/>
          <w:highlight w:val="yellow"/>
        </w:rPr>
        <w:tab/>
        <w:t>……………………………………………………………….</w:t>
      </w:r>
      <w:r w:rsidRPr="004F428B">
        <w:rPr>
          <w:rFonts w:ascii="Arial Narrow" w:hAnsi="Arial Narrow"/>
          <w:sz w:val="24"/>
          <w:szCs w:val="24"/>
        </w:rPr>
        <w:tab/>
      </w:r>
      <w:r w:rsidRPr="004F428B">
        <w:rPr>
          <w:rFonts w:ascii="Arial Narrow" w:hAnsi="Arial Narrow"/>
          <w:sz w:val="24"/>
          <w:szCs w:val="24"/>
        </w:rPr>
        <w:tab/>
      </w:r>
      <w:r w:rsidRPr="004F428B">
        <w:rPr>
          <w:rFonts w:ascii="Arial Narrow" w:hAnsi="Arial Narrow"/>
          <w:sz w:val="24"/>
          <w:szCs w:val="24"/>
        </w:rPr>
        <w:tab/>
      </w:r>
      <w:r w:rsidRPr="004F428B">
        <w:rPr>
          <w:rFonts w:ascii="Arial Narrow" w:hAnsi="Arial Narrow"/>
          <w:sz w:val="24"/>
          <w:szCs w:val="24"/>
        </w:rPr>
        <w:tab/>
        <w:t xml:space="preserve"> </w:t>
      </w:r>
    </w:p>
    <w:p w14:paraId="5B6FB3C7" w14:textId="77777777" w:rsidR="0017413B" w:rsidRPr="004F428B" w:rsidRDefault="0017413B">
      <w:pPr>
        <w:suppressAutoHyphens/>
        <w:jc w:val="both"/>
        <w:rPr>
          <w:rFonts w:ascii="Arial Narrow" w:hAnsi="Arial Narrow"/>
          <w:color w:val="FF0000"/>
          <w:sz w:val="24"/>
          <w:szCs w:val="24"/>
        </w:rPr>
      </w:pPr>
    </w:p>
    <w:p w14:paraId="6750B72D" w14:textId="77777777" w:rsidR="0017413B" w:rsidRPr="004F428B" w:rsidRDefault="00CD0224">
      <w:pPr>
        <w:suppressAutoHyphens/>
        <w:jc w:val="both"/>
        <w:rPr>
          <w:rFonts w:ascii="Arial Narrow" w:hAnsi="Arial Narrow"/>
          <w:sz w:val="24"/>
          <w:szCs w:val="24"/>
        </w:rPr>
      </w:pPr>
      <w:r w:rsidRPr="004F428B">
        <w:rPr>
          <w:rFonts w:ascii="Arial Narrow" w:hAnsi="Arial Narrow"/>
          <w:sz w:val="24"/>
          <w:szCs w:val="24"/>
        </w:rPr>
        <w:t>(dále jen „zhotovitel“ na straně druhé)</w:t>
      </w:r>
    </w:p>
    <w:p w14:paraId="1E902A0B" w14:textId="77777777" w:rsidR="0017413B" w:rsidRPr="004F428B" w:rsidRDefault="0017413B">
      <w:pPr>
        <w:suppressAutoHyphens/>
        <w:jc w:val="both"/>
        <w:rPr>
          <w:rFonts w:ascii="Arial Narrow" w:hAnsi="Arial Narrow"/>
          <w:sz w:val="24"/>
          <w:szCs w:val="24"/>
        </w:rPr>
      </w:pPr>
    </w:p>
    <w:p w14:paraId="1BA9A2AB" w14:textId="77777777" w:rsidR="0017413B" w:rsidRPr="004F428B" w:rsidRDefault="0017413B">
      <w:pPr>
        <w:suppressAutoHyphens/>
        <w:jc w:val="both"/>
        <w:rPr>
          <w:rFonts w:ascii="Arial Narrow" w:hAnsi="Arial Narrow"/>
          <w:sz w:val="24"/>
          <w:szCs w:val="24"/>
        </w:rPr>
      </w:pPr>
    </w:p>
    <w:p w14:paraId="55D23636" w14:textId="77777777" w:rsidR="0017413B" w:rsidRPr="004F428B" w:rsidRDefault="00CD0224">
      <w:pPr>
        <w:pStyle w:val="Nadpis1"/>
        <w:numPr>
          <w:ilvl w:val="0"/>
          <w:numId w:val="3"/>
        </w:numPr>
        <w:suppressAutoHyphens/>
        <w:spacing w:before="0" w:after="80" w:line="240" w:lineRule="atLeast"/>
        <w:ind w:left="540" w:hanging="540"/>
        <w:jc w:val="both"/>
        <w:rPr>
          <w:rFonts w:ascii="Arial Narrow" w:hAnsi="Arial Narrow"/>
          <w:sz w:val="24"/>
          <w:szCs w:val="24"/>
        </w:rPr>
      </w:pPr>
      <w:r w:rsidRPr="004F428B">
        <w:rPr>
          <w:rFonts w:ascii="Arial Narrow" w:hAnsi="Arial Narrow"/>
          <w:sz w:val="24"/>
          <w:szCs w:val="24"/>
        </w:rPr>
        <w:t>Základní ustanovení</w:t>
      </w:r>
    </w:p>
    <w:p w14:paraId="7C76A961"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Smluvní strany prohlašují, že údaje uvedené ve smlouvě a taktéž oprávnění k podnikání jsou v souladu se skutečností v době uzavření smlouvy. Smluvní strany se zavazují, že změny dotčených údajů oznámí bez prodlení druhé smluvní straně. Smluvní strany dále prohlašují, že osoby podepisující smlouvu jsou k tomuto úkonu oprávněny. </w:t>
      </w:r>
    </w:p>
    <w:p w14:paraId="6F4CE06D"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prohlašuje, že je odborně způsobilý k zajištění předmětu plnění podle smlouvy.</w:t>
      </w:r>
    </w:p>
    <w:p w14:paraId="734AAEE7" w14:textId="77777777" w:rsidR="0017413B" w:rsidRPr="004F428B" w:rsidRDefault="00CD0224">
      <w:pPr>
        <w:pStyle w:val="Nadpis2"/>
        <w:numPr>
          <w:ilvl w:val="1"/>
          <w:numId w:val="3"/>
        </w:numPr>
        <w:suppressAutoHyphens/>
        <w:spacing w:before="0"/>
        <w:ind w:left="426" w:hanging="426"/>
        <w:rPr>
          <w:rFonts w:ascii="Arial Narrow" w:hAnsi="Arial Narrow"/>
          <w:sz w:val="24"/>
          <w:szCs w:val="24"/>
        </w:rPr>
      </w:pPr>
      <w:r w:rsidRPr="004F428B">
        <w:rPr>
          <w:rFonts w:ascii="Arial Narrow" w:hAnsi="Arial Narrow"/>
          <w:sz w:val="24"/>
          <w:szCs w:val="24"/>
        </w:rPr>
        <w:t>Objednatelem je zadavatel po uzavření smlouvy na plnění veřejné zakázky nebo zakázky.</w:t>
      </w:r>
    </w:p>
    <w:p w14:paraId="1324D71F" w14:textId="77777777" w:rsidR="0017413B" w:rsidRPr="004F428B" w:rsidRDefault="00CD0224">
      <w:pPr>
        <w:pStyle w:val="Nadpis2"/>
        <w:numPr>
          <w:ilvl w:val="1"/>
          <w:numId w:val="3"/>
        </w:numPr>
        <w:suppressAutoHyphens/>
        <w:spacing w:before="0"/>
        <w:ind w:left="426" w:hanging="426"/>
        <w:rPr>
          <w:rFonts w:ascii="Arial Narrow" w:hAnsi="Arial Narrow"/>
          <w:sz w:val="24"/>
          <w:szCs w:val="24"/>
        </w:rPr>
      </w:pPr>
      <w:r w:rsidRPr="004F428B">
        <w:rPr>
          <w:rFonts w:ascii="Arial Narrow" w:hAnsi="Arial Narrow"/>
          <w:sz w:val="24"/>
          <w:szCs w:val="24"/>
        </w:rPr>
        <w:t>Zhotovitelem je dodavatel po uzavření smlouvy na plnění veřejné zakázky nebo zakázky.</w:t>
      </w:r>
    </w:p>
    <w:p w14:paraId="075D75D7" w14:textId="77777777" w:rsidR="0017413B" w:rsidRPr="004F428B" w:rsidRDefault="00CD0224">
      <w:pPr>
        <w:pStyle w:val="Nadpis2"/>
        <w:numPr>
          <w:ilvl w:val="1"/>
          <w:numId w:val="3"/>
        </w:numPr>
        <w:suppressAutoHyphens/>
        <w:spacing w:before="0"/>
        <w:ind w:left="426" w:hanging="426"/>
        <w:rPr>
          <w:rFonts w:ascii="Arial Narrow" w:hAnsi="Arial Narrow"/>
          <w:sz w:val="24"/>
          <w:szCs w:val="24"/>
        </w:rPr>
      </w:pPr>
      <w:r w:rsidRPr="004F428B">
        <w:rPr>
          <w:rFonts w:ascii="Arial Narrow" w:hAnsi="Arial Narrow"/>
          <w:sz w:val="24"/>
          <w:szCs w:val="24"/>
        </w:rPr>
        <w:t>Podzhotovitelem je poddodavatel po uzavření smlouvy na plnění veřejné zakázky nebo zakázky.</w:t>
      </w:r>
    </w:p>
    <w:p w14:paraId="277E67B6" w14:textId="77777777" w:rsidR="0017413B" w:rsidRPr="004F428B" w:rsidRDefault="00CD0224">
      <w:pPr>
        <w:pStyle w:val="Nadpis2"/>
        <w:numPr>
          <w:ilvl w:val="1"/>
          <w:numId w:val="3"/>
        </w:numPr>
        <w:suppressAutoHyphens/>
        <w:spacing w:before="0"/>
        <w:ind w:left="426" w:hanging="426"/>
        <w:rPr>
          <w:rFonts w:ascii="Arial Narrow" w:hAnsi="Arial Narrow"/>
          <w:sz w:val="24"/>
          <w:szCs w:val="24"/>
        </w:rPr>
      </w:pPr>
      <w:r w:rsidRPr="004F428B">
        <w:rPr>
          <w:rFonts w:ascii="Arial Narrow" w:hAnsi="Arial Narrow"/>
          <w:sz w:val="24"/>
          <w:szCs w:val="24"/>
        </w:rPr>
        <w:lastRenderedPageBreak/>
        <w:t xml:space="preserve">Příslušnou dokumentací je dokumentace zpracovaná </w:t>
      </w:r>
      <w:r w:rsidR="006469D7">
        <w:rPr>
          <w:rFonts w:ascii="Arial Narrow" w:hAnsi="Arial Narrow"/>
          <w:sz w:val="24"/>
          <w:szCs w:val="24"/>
        </w:rPr>
        <w:t xml:space="preserve">pro </w:t>
      </w:r>
      <w:r w:rsidR="00554EC0">
        <w:rPr>
          <w:rFonts w:ascii="Arial Narrow" w:hAnsi="Arial Narrow"/>
          <w:sz w:val="24"/>
          <w:szCs w:val="24"/>
        </w:rPr>
        <w:t xml:space="preserve">podání žádosti o dotaci a jako podklad pro výběrové řízení. </w:t>
      </w:r>
      <w:r w:rsidRPr="004F428B">
        <w:rPr>
          <w:rFonts w:ascii="Arial Narrow" w:hAnsi="Arial Narrow"/>
          <w:sz w:val="24"/>
          <w:szCs w:val="24"/>
        </w:rPr>
        <w:t>Příslušná dokumentace bude zhotoviteli předána v den převzetí staveniště. Za správnost a úplnost předané příslušné dokumentace odpovídá objednatel.</w:t>
      </w:r>
    </w:p>
    <w:p w14:paraId="375D8A35" w14:textId="77777777" w:rsidR="0017413B" w:rsidRPr="004F428B" w:rsidRDefault="00CD0224">
      <w:pPr>
        <w:pStyle w:val="Nadpis2"/>
        <w:numPr>
          <w:ilvl w:val="1"/>
          <w:numId w:val="3"/>
        </w:numPr>
        <w:suppressAutoHyphens/>
        <w:spacing w:before="0"/>
        <w:ind w:left="426" w:hanging="426"/>
        <w:rPr>
          <w:rFonts w:ascii="Arial Narrow" w:hAnsi="Arial Narrow"/>
          <w:sz w:val="24"/>
          <w:szCs w:val="24"/>
        </w:rPr>
      </w:pPr>
      <w:r w:rsidRPr="004F428B">
        <w:rPr>
          <w:rFonts w:ascii="Arial Narrow" w:hAnsi="Arial Narrow"/>
          <w:sz w:val="24"/>
          <w:szCs w:val="24"/>
        </w:rPr>
        <w:t xml:space="preserve">Položkovým rozpočtem je zhotovitelem oceněný soupis stavebních prací s výkazem výměr, dodávek a služeb, v němž jsou zhotovitelem uvedeny jednotkové ceny u všech položek stavebních prací dodávek a služeb a jejich celkové ceny pro zadavatelem vymezené množství. </w:t>
      </w:r>
    </w:p>
    <w:p w14:paraId="04E86556" w14:textId="77777777" w:rsidR="0017413B" w:rsidRPr="004F428B" w:rsidRDefault="00CD0224" w:rsidP="00D7772F">
      <w:pPr>
        <w:pStyle w:val="Nadpis2"/>
        <w:numPr>
          <w:ilvl w:val="1"/>
          <w:numId w:val="3"/>
        </w:numPr>
        <w:suppressAutoHyphens/>
        <w:spacing w:before="60" w:after="80" w:line="240" w:lineRule="atLeast"/>
        <w:ind w:left="425" w:hanging="425"/>
        <w:rPr>
          <w:rFonts w:ascii="Arial Narrow" w:hAnsi="Arial Narrow"/>
          <w:sz w:val="24"/>
          <w:szCs w:val="24"/>
        </w:rPr>
      </w:pPr>
      <w:r w:rsidRPr="004F428B">
        <w:rPr>
          <w:rFonts w:ascii="Arial Narrow" w:hAnsi="Arial Narrow"/>
          <w:sz w:val="24"/>
          <w:szCs w:val="24"/>
        </w:rPr>
        <w:t xml:space="preserve">Zástupci objednatele: </w:t>
      </w:r>
    </w:p>
    <w:p w14:paraId="6284385B" w14:textId="77777777" w:rsidR="0017413B" w:rsidRPr="004F428B" w:rsidRDefault="00CD0224">
      <w:pPr>
        <w:pStyle w:val="Odrka"/>
        <w:numPr>
          <w:ilvl w:val="0"/>
          <w:numId w:val="9"/>
        </w:numPr>
        <w:suppressAutoHyphens/>
        <w:spacing w:after="80" w:line="240" w:lineRule="atLeast"/>
        <w:jc w:val="left"/>
        <w:rPr>
          <w:rFonts w:ascii="Arial Narrow" w:hAnsi="Arial Narrow"/>
          <w:sz w:val="24"/>
          <w:szCs w:val="24"/>
        </w:rPr>
      </w:pPr>
      <w:r w:rsidRPr="004F428B">
        <w:rPr>
          <w:rFonts w:ascii="Arial Narrow" w:hAnsi="Arial Narrow"/>
          <w:sz w:val="24"/>
          <w:szCs w:val="24"/>
        </w:rPr>
        <w:t>technický dozor</w:t>
      </w:r>
      <w:r w:rsidR="000116AA" w:rsidRPr="004F428B">
        <w:rPr>
          <w:rFonts w:ascii="Arial Narrow" w:hAnsi="Arial Narrow"/>
          <w:sz w:val="24"/>
          <w:szCs w:val="24"/>
        </w:rPr>
        <w:t xml:space="preserve"> investora</w:t>
      </w:r>
      <w:r w:rsidRPr="004F428B">
        <w:rPr>
          <w:rFonts w:ascii="Arial Narrow" w:hAnsi="Arial Narrow"/>
          <w:sz w:val="24"/>
          <w:szCs w:val="24"/>
        </w:rPr>
        <w:t xml:space="preserve">: </w:t>
      </w:r>
      <w:r w:rsidR="006469D7">
        <w:rPr>
          <w:rFonts w:ascii="Arial Narrow" w:hAnsi="Arial Narrow"/>
          <w:sz w:val="24"/>
          <w:szCs w:val="24"/>
        </w:rPr>
        <w:t>…………</w:t>
      </w:r>
      <w:proofErr w:type="gramStart"/>
      <w:r w:rsidR="006469D7">
        <w:rPr>
          <w:rFonts w:ascii="Arial Narrow" w:hAnsi="Arial Narrow"/>
          <w:sz w:val="24"/>
          <w:szCs w:val="24"/>
        </w:rPr>
        <w:t>…….</w:t>
      </w:r>
      <w:proofErr w:type="gramEnd"/>
      <w:r w:rsidR="006469D7">
        <w:rPr>
          <w:rFonts w:ascii="Arial Narrow" w:hAnsi="Arial Narrow"/>
          <w:sz w:val="24"/>
          <w:szCs w:val="24"/>
        </w:rPr>
        <w:t>.</w:t>
      </w:r>
    </w:p>
    <w:p w14:paraId="0572EA08" w14:textId="77777777" w:rsidR="0017413B" w:rsidRPr="004F428B" w:rsidRDefault="00CD0224">
      <w:pPr>
        <w:pStyle w:val="Odrka"/>
        <w:suppressAutoHyphens/>
        <w:spacing w:after="80" w:line="240" w:lineRule="atLeast"/>
        <w:ind w:left="426" w:firstLine="0"/>
        <w:jc w:val="left"/>
        <w:rPr>
          <w:rFonts w:ascii="Arial Narrow" w:hAnsi="Arial Narrow"/>
          <w:sz w:val="24"/>
          <w:szCs w:val="24"/>
        </w:rPr>
      </w:pPr>
      <w:r w:rsidRPr="004F428B">
        <w:rPr>
          <w:rFonts w:ascii="Arial Narrow" w:hAnsi="Arial Narrow"/>
          <w:sz w:val="24"/>
          <w:szCs w:val="24"/>
        </w:rPr>
        <w:t xml:space="preserve">  Zástupc</w:t>
      </w:r>
      <w:r w:rsidR="006469D7">
        <w:rPr>
          <w:rFonts w:ascii="Arial Narrow" w:hAnsi="Arial Narrow"/>
          <w:sz w:val="24"/>
          <w:szCs w:val="24"/>
        </w:rPr>
        <w:t>e</w:t>
      </w:r>
      <w:r w:rsidRPr="004F428B">
        <w:rPr>
          <w:rFonts w:ascii="Arial Narrow" w:hAnsi="Arial Narrow"/>
          <w:sz w:val="24"/>
          <w:szCs w:val="24"/>
        </w:rPr>
        <w:t xml:space="preserve"> zhotovitele: </w:t>
      </w:r>
    </w:p>
    <w:p w14:paraId="2488E8C2" w14:textId="77777777" w:rsidR="0017413B" w:rsidRPr="004F428B" w:rsidRDefault="00CD0224">
      <w:pPr>
        <w:pStyle w:val="Odrka"/>
        <w:suppressAutoHyphens/>
        <w:spacing w:after="80" w:line="240" w:lineRule="atLeast"/>
        <w:jc w:val="left"/>
        <w:rPr>
          <w:rFonts w:ascii="Arial Narrow" w:hAnsi="Arial Narrow"/>
          <w:color w:val="00000A"/>
          <w:sz w:val="24"/>
          <w:szCs w:val="24"/>
        </w:rPr>
      </w:pPr>
      <w:r w:rsidRPr="004F428B">
        <w:rPr>
          <w:rFonts w:ascii="Arial Narrow" w:hAnsi="Arial Narrow"/>
          <w:color w:val="00000A"/>
          <w:sz w:val="24"/>
          <w:szCs w:val="24"/>
        </w:rPr>
        <w:t>Pověřený řízením stavebních prací, koordinací poddodavatelů a řešením všech problémů souvisejících s realizací díla (dále jen stavbyvedoucí</w:t>
      </w:r>
      <w:proofErr w:type="gramStart"/>
      <w:r w:rsidRPr="004F428B">
        <w:rPr>
          <w:rFonts w:ascii="Arial Narrow" w:hAnsi="Arial Narrow"/>
          <w:color w:val="00000A"/>
          <w:sz w:val="24"/>
          <w:szCs w:val="24"/>
        </w:rPr>
        <w:t>) :</w:t>
      </w:r>
      <w:proofErr w:type="gramEnd"/>
      <w:r w:rsidRPr="004F428B">
        <w:rPr>
          <w:rFonts w:ascii="Arial Narrow" w:hAnsi="Arial Narrow"/>
          <w:color w:val="00000A"/>
          <w:sz w:val="24"/>
          <w:szCs w:val="24"/>
        </w:rPr>
        <w:t xml:space="preserve"> </w:t>
      </w:r>
      <w:r w:rsidRPr="00B215F6">
        <w:rPr>
          <w:rFonts w:ascii="Arial Narrow" w:hAnsi="Arial Narrow"/>
          <w:color w:val="00000A"/>
          <w:sz w:val="24"/>
          <w:szCs w:val="24"/>
          <w:highlight w:val="yellow"/>
        </w:rPr>
        <w:t>………..……………………………..</w:t>
      </w:r>
    </w:p>
    <w:p w14:paraId="0B616D47"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Zástupci objednatele a zhotovitele zastupují zejména:</w:t>
      </w:r>
    </w:p>
    <w:p w14:paraId="33A9E687" w14:textId="77777777" w:rsidR="0017413B" w:rsidRPr="004F428B" w:rsidRDefault="00CD0224">
      <w:pPr>
        <w:pStyle w:val="Odrka"/>
        <w:numPr>
          <w:ilvl w:val="0"/>
          <w:numId w:val="2"/>
        </w:numPr>
        <w:suppressAutoHyphens/>
        <w:spacing w:after="80" w:line="240" w:lineRule="atLeast"/>
        <w:rPr>
          <w:rFonts w:ascii="Arial Narrow" w:hAnsi="Arial Narrow"/>
          <w:sz w:val="24"/>
          <w:szCs w:val="24"/>
        </w:rPr>
      </w:pPr>
      <w:r w:rsidRPr="004F428B">
        <w:rPr>
          <w:rFonts w:ascii="Arial Narrow" w:hAnsi="Arial Narrow"/>
          <w:sz w:val="24"/>
          <w:szCs w:val="24"/>
        </w:rPr>
        <w:t>při technickém řešení činnosti</w:t>
      </w:r>
    </w:p>
    <w:p w14:paraId="17FDA98E" w14:textId="77777777" w:rsidR="0017413B" w:rsidRPr="004F428B" w:rsidRDefault="00CD0224">
      <w:pPr>
        <w:pStyle w:val="Odrka"/>
        <w:numPr>
          <w:ilvl w:val="0"/>
          <w:numId w:val="2"/>
        </w:numPr>
        <w:suppressAutoHyphens/>
        <w:spacing w:after="80" w:line="240" w:lineRule="atLeast"/>
        <w:rPr>
          <w:rFonts w:ascii="Arial Narrow" w:hAnsi="Arial Narrow"/>
          <w:sz w:val="24"/>
          <w:szCs w:val="24"/>
        </w:rPr>
      </w:pPr>
      <w:r w:rsidRPr="004F428B">
        <w:rPr>
          <w:rFonts w:ascii="Arial Narrow" w:hAnsi="Arial Narrow"/>
          <w:sz w:val="24"/>
          <w:szCs w:val="24"/>
        </w:rPr>
        <w:t>při potvrzování soupisu provedených prací a odsouhlasení daňového dokladu</w:t>
      </w:r>
    </w:p>
    <w:p w14:paraId="795E5E43" w14:textId="77777777" w:rsidR="0017413B" w:rsidRPr="004F428B" w:rsidRDefault="00CD0224">
      <w:pPr>
        <w:pStyle w:val="Odrka"/>
        <w:numPr>
          <w:ilvl w:val="0"/>
          <w:numId w:val="2"/>
        </w:numPr>
        <w:suppressAutoHyphens/>
        <w:spacing w:after="80" w:line="240" w:lineRule="atLeast"/>
        <w:rPr>
          <w:rFonts w:ascii="Arial Narrow" w:hAnsi="Arial Narrow"/>
          <w:sz w:val="24"/>
          <w:szCs w:val="24"/>
        </w:rPr>
      </w:pPr>
      <w:r w:rsidRPr="004F428B">
        <w:rPr>
          <w:rFonts w:ascii="Arial Narrow" w:hAnsi="Arial Narrow"/>
          <w:sz w:val="24"/>
          <w:szCs w:val="24"/>
        </w:rPr>
        <w:t>při potvrzování protokolu o předání a převzetí díla</w:t>
      </w:r>
    </w:p>
    <w:p w14:paraId="34531A97" w14:textId="77777777" w:rsidR="0017413B" w:rsidRPr="004F428B" w:rsidRDefault="00CD0224">
      <w:pPr>
        <w:pStyle w:val="Odrka"/>
        <w:numPr>
          <w:ilvl w:val="0"/>
          <w:numId w:val="2"/>
        </w:numPr>
        <w:suppressAutoHyphens/>
        <w:spacing w:after="80" w:line="240" w:lineRule="atLeast"/>
        <w:rPr>
          <w:rFonts w:ascii="Arial Narrow" w:hAnsi="Arial Narrow"/>
          <w:sz w:val="24"/>
          <w:szCs w:val="24"/>
        </w:rPr>
      </w:pPr>
      <w:r w:rsidRPr="004F428B">
        <w:rPr>
          <w:rFonts w:ascii="Arial Narrow" w:hAnsi="Arial Narrow"/>
          <w:sz w:val="24"/>
          <w:szCs w:val="24"/>
        </w:rPr>
        <w:t>při kontrole zakrývaných částí a provádění předepsaných zkoušek, aj.</w:t>
      </w:r>
    </w:p>
    <w:p w14:paraId="732FDC35"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Smluvní strany se dohodly, že technický dozor u stavby nesmí provádět zhotovitel ani osoba s ním propojená dle §§ 73 až 79 a souvisejících zákona č. 90/2012 Sb., o obchodních korporacích. Porušení této povinnosti je považováno za podstatné porušení této smlouvy a objednatel může od této smlouvy odstoupit.</w:t>
      </w:r>
    </w:p>
    <w:p w14:paraId="0E1FD6CA" w14:textId="4FB83393"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prohlašuje, že v rámci zadávacího řízení </w:t>
      </w:r>
      <w:r w:rsidRPr="007E130E">
        <w:rPr>
          <w:rFonts w:ascii="Arial Narrow" w:hAnsi="Arial Narrow"/>
          <w:sz w:val="24"/>
          <w:szCs w:val="24"/>
        </w:rPr>
        <w:t xml:space="preserve">provedeného dle </w:t>
      </w:r>
      <w:r w:rsidR="00A45E06" w:rsidRPr="007E130E">
        <w:rPr>
          <w:rFonts w:ascii="Arial Narrow" w:hAnsi="Arial Narrow"/>
          <w:sz w:val="24"/>
          <w:szCs w:val="24"/>
        </w:rPr>
        <w:t>§ 53 zákona č. 134/2016 Sb., o zadávání veřejných zakázek v platném znění</w:t>
      </w:r>
      <w:r w:rsidRPr="007E130E">
        <w:rPr>
          <w:rFonts w:ascii="Arial Narrow" w:hAnsi="Arial Narrow"/>
          <w:sz w:val="24"/>
          <w:szCs w:val="24"/>
        </w:rPr>
        <w:t xml:space="preserve"> uvedl v nabídce veškeré informace a doklady, které odpovídají skutečnosti a měly nebo mohly mít vliv na výsledek zadávacího </w:t>
      </w:r>
      <w:r w:rsidRPr="004F428B">
        <w:rPr>
          <w:rFonts w:ascii="Arial Narrow" w:hAnsi="Arial Narrow"/>
          <w:sz w:val="24"/>
          <w:szCs w:val="24"/>
        </w:rPr>
        <w:t>řízení. Porušení této povinnosti je považováno za podstatné porušení této smlouvy a objednatel může od této smlouvy odstoupit.</w:t>
      </w:r>
    </w:p>
    <w:p w14:paraId="767FCED5" w14:textId="77777777" w:rsidR="0017413B" w:rsidRPr="004F428B" w:rsidRDefault="00CD0224">
      <w:pPr>
        <w:pStyle w:val="Nadpis1"/>
        <w:numPr>
          <w:ilvl w:val="0"/>
          <w:numId w:val="3"/>
        </w:numPr>
        <w:ind w:left="540" w:hanging="540"/>
        <w:rPr>
          <w:rFonts w:ascii="Arial Narrow" w:hAnsi="Arial Narrow"/>
          <w:sz w:val="24"/>
          <w:szCs w:val="24"/>
          <w:u w:val="single"/>
        </w:rPr>
      </w:pPr>
      <w:r w:rsidRPr="004F428B">
        <w:rPr>
          <w:rFonts w:ascii="Arial Narrow" w:hAnsi="Arial Narrow"/>
          <w:sz w:val="24"/>
          <w:szCs w:val="24"/>
        </w:rPr>
        <w:t>Předmět smlouvy</w:t>
      </w:r>
    </w:p>
    <w:p w14:paraId="202EBE36" w14:textId="2999CF04"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Předmětem smlouvy je provedení stav</w:t>
      </w:r>
      <w:r w:rsidR="006469D7">
        <w:rPr>
          <w:rFonts w:ascii="Arial Narrow" w:hAnsi="Arial Narrow"/>
          <w:sz w:val="24"/>
          <w:szCs w:val="24"/>
        </w:rPr>
        <w:t>e</w:t>
      </w:r>
      <w:r w:rsidRPr="004F428B">
        <w:rPr>
          <w:rFonts w:ascii="Arial Narrow" w:hAnsi="Arial Narrow"/>
          <w:sz w:val="24"/>
          <w:szCs w:val="24"/>
        </w:rPr>
        <w:t>b</w:t>
      </w:r>
      <w:r w:rsidR="006469D7">
        <w:rPr>
          <w:rFonts w:ascii="Arial Narrow" w:hAnsi="Arial Narrow"/>
          <w:sz w:val="24"/>
          <w:szCs w:val="24"/>
        </w:rPr>
        <w:t xml:space="preserve">ních prací v rámci </w:t>
      </w:r>
      <w:r w:rsidR="00CD0BFD">
        <w:rPr>
          <w:rFonts w:ascii="Arial Narrow" w:hAnsi="Arial Narrow"/>
          <w:sz w:val="24"/>
          <w:szCs w:val="24"/>
        </w:rPr>
        <w:t>zakázky</w:t>
      </w:r>
      <w:r w:rsidR="007F0275" w:rsidRPr="004F428B">
        <w:rPr>
          <w:rFonts w:ascii="Arial Narrow" w:hAnsi="Arial Narrow"/>
          <w:sz w:val="24"/>
          <w:szCs w:val="24"/>
        </w:rPr>
        <w:t xml:space="preserve"> </w:t>
      </w:r>
      <w:r w:rsidR="00EE7EDC" w:rsidRPr="004F428B">
        <w:rPr>
          <w:rFonts w:ascii="Arial Narrow" w:hAnsi="Arial Narrow"/>
          <w:b/>
          <w:sz w:val="24"/>
          <w:szCs w:val="24"/>
        </w:rPr>
        <w:t>„</w:t>
      </w:r>
      <w:r w:rsidR="00F255DB" w:rsidRPr="00F255DB">
        <w:rPr>
          <w:rFonts w:ascii="Arial Narrow" w:hAnsi="Arial Narrow"/>
          <w:sz w:val="24"/>
          <w:szCs w:val="24"/>
        </w:rPr>
        <w:t>NOVOSTAVBA TĚLOCVIČNY u ZŠ a MŠ VYSOKÉ POLE</w:t>
      </w:r>
      <w:r w:rsidR="007F0275" w:rsidRPr="004F428B">
        <w:rPr>
          <w:rFonts w:ascii="Arial Narrow" w:hAnsi="Arial Narrow"/>
          <w:b/>
          <w:sz w:val="24"/>
          <w:szCs w:val="24"/>
        </w:rPr>
        <w:t xml:space="preserve">“ </w:t>
      </w:r>
      <w:r w:rsidRPr="004F428B">
        <w:rPr>
          <w:rFonts w:ascii="Arial Narrow" w:hAnsi="Arial Narrow"/>
          <w:sz w:val="24"/>
          <w:szCs w:val="24"/>
        </w:rPr>
        <w:t>(dále „stavba“ nebo „dílo“)</w:t>
      </w:r>
      <w:r w:rsidR="00966CC0">
        <w:rPr>
          <w:rFonts w:ascii="Arial Narrow" w:hAnsi="Arial Narrow"/>
          <w:sz w:val="24"/>
          <w:szCs w:val="24"/>
        </w:rPr>
        <w:t xml:space="preserve">. </w:t>
      </w:r>
      <w:r w:rsidRPr="004F428B">
        <w:rPr>
          <w:rFonts w:ascii="Arial Narrow" w:hAnsi="Arial Narrow"/>
          <w:sz w:val="24"/>
          <w:szCs w:val="24"/>
        </w:rPr>
        <w:t xml:space="preserve">Příslušná dokumentace </w:t>
      </w:r>
      <w:r w:rsidR="00966CC0">
        <w:rPr>
          <w:rFonts w:ascii="Arial Narrow" w:hAnsi="Arial Narrow"/>
          <w:sz w:val="24"/>
          <w:szCs w:val="24"/>
        </w:rPr>
        <w:t xml:space="preserve">k projektu </w:t>
      </w:r>
      <w:r w:rsidRPr="004F428B">
        <w:rPr>
          <w:rFonts w:ascii="Arial Narrow" w:hAnsi="Arial Narrow"/>
          <w:sz w:val="24"/>
          <w:szCs w:val="24"/>
        </w:rPr>
        <w:t xml:space="preserve">bude předána a převzata v den podpisu smlouvy o dílo. Za správnost a úplnost dokumentace odpovídá objednatel. Stavba je realizována v rámci projektu, který je spolufinancován z Evropského fondu pro regionální rozvoj prostřednictvím Integrovaného regionálního operačního programu. </w:t>
      </w:r>
    </w:p>
    <w:p w14:paraId="3C43E8C5" w14:textId="77777777" w:rsidR="00DA2A68" w:rsidRPr="00581260" w:rsidRDefault="00CD0224" w:rsidP="00581260">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Smluvní strany prohlašují, že předmět díla není plněním nemožným a že smlouvu uzavírají po pečlivém zvážení všech možných důsledků.</w:t>
      </w:r>
    </w:p>
    <w:p w14:paraId="1445AE87" w14:textId="77777777" w:rsidR="00581260" w:rsidRDefault="00CD0224" w:rsidP="00DA2A68">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Provedením stavby se rozumí úplné, funkční a bezvadné provedení všech stavebních a montážních prací, konstrukcí, dodávek materiálů, technických a technologických zařízení, včetně všech činností spojených s plněním předmětu smlouvy a nezbytných pro uvedení předmětu díla do užívání. </w:t>
      </w:r>
    </w:p>
    <w:p w14:paraId="5045262B" w14:textId="77777777" w:rsidR="0017413B" w:rsidRPr="004F428B" w:rsidRDefault="00CD0224" w:rsidP="00581260">
      <w:pPr>
        <w:pStyle w:val="Nadpis2"/>
        <w:numPr>
          <w:ilvl w:val="0"/>
          <w:numId w:val="0"/>
        </w:numPr>
        <w:suppressAutoHyphens/>
        <w:spacing w:before="0" w:after="80" w:line="240" w:lineRule="atLeast"/>
        <w:ind w:left="426"/>
        <w:rPr>
          <w:rFonts w:ascii="Arial Narrow" w:hAnsi="Arial Narrow"/>
          <w:sz w:val="24"/>
          <w:szCs w:val="24"/>
        </w:rPr>
      </w:pPr>
      <w:r w:rsidRPr="004F428B">
        <w:rPr>
          <w:rFonts w:ascii="Arial Narrow" w:hAnsi="Arial Narrow"/>
          <w:sz w:val="24"/>
          <w:szCs w:val="24"/>
        </w:rPr>
        <w:t>Zejména se jedná o:</w:t>
      </w:r>
    </w:p>
    <w:p w14:paraId="07D61126"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zajištění nezbytných opatření nutných pro neporušení veškerých inženýrských sítí během výstavby</w:t>
      </w:r>
    </w:p>
    <w:p w14:paraId="3A5C83E5"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zajištění všech nezbytných průzkumů nutných pro řádné provádění a ukončení díla v návaznosti na výsledky průzkumů předložených objednatelem</w:t>
      </w:r>
    </w:p>
    <w:p w14:paraId="0A3CBEAA"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lastRenderedPageBreak/>
        <w:t>zajištění a provedení všech opatření organizačního a stavebně technologického charakteru k řádnému provedení díla</w:t>
      </w:r>
    </w:p>
    <w:p w14:paraId="576B2466"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veškeré práce, dodávky a služby související s bezpečnostními opatřeními na ochranu osob a majetku (zejména chodců a vozidel v místech dotčených stavbou)</w:t>
      </w:r>
    </w:p>
    <w:p w14:paraId="44603013"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provedení opatření k dočasné ochraně vzrostlých stromů, jež mají být zachovány, konstrukcí a staveb, opatření k ochraně a zabezpečení strojů a materiálů na staveništi</w:t>
      </w:r>
    </w:p>
    <w:p w14:paraId="39212CA2"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ostraha stavby a staveniště, zajištění bezpečnosti práce a ochrany životního prostředí</w:t>
      </w:r>
    </w:p>
    <w:p w14:paraId="48BA13A0"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projednání a zajištění případného zvláštního užívání komunikací a veřejných ploch včetně úhrady vyměřených poplatků a nájemného</w:t>
      </w:r>
    </w:p>
    <w:p w14:paraId="258FB39F"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zajištění dopravního značení k dopravním omezením, jejich údržba a přemisťování a následné odstranění</w:t>
      </w:r>
    </w:p>
    <w:p w14:paraId="14EAB414"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 xml:space="preserve">zajištění a provedení všech předepsaných či dohodnutých zkoušek a revizí vztahujících se k prováděnému dílu včetně pořízení protokolů </w:t>
      </w:r>
    </w:p>
    <w:p w14:paraId="0B0B2A87"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zřízení a odstranění zařízení staveniště včetně napojení na inženýrské sítě</w:t>
      </w:r>
    </w:p>
    <w:p w14:paraId="466B268E"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odvoz, uložení a likvidace odpadů v souladu s příslušnými právními předpisy</w:t>
      </w:r>
    </w:p>
    <w:p w14:paraId="17B2E131"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uvedení všech povrchů dotčených stavbou do původního stavu (komunikace, chodníky, zeleň, příkopy, propustky apod.)</w:t>
      </w:r>
    </w:p>
    <w:p w14:paraId="4475D2D7"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oznámení zahájení stavebních prací v souladu s pravomocnými rozhodnutími a vyjádřeními např. správcům sítí apod.</w:t>
      </w:r>
    </w:p>
    <w:p w14:paraId="77266B3A"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zabezpečení podmínek stanovených správci inženýrských sítí</w:t>
      </w:r>
    </w:p>
    <w:p w14:paraId="17EC8A35"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zajištění a splnění podmínek vyplývajících z územního rozhodnutí, stavebního povolení nebo jiných dokladů</w:t>
      </w:r>
    </w:p>
    <w:p w14:paraId="687EC9BA"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zajištění zimních opatření, osvětlení pracovišť, je-li to pro realizaci díla nutné</w:t>
      </w:r>
    </w:p>
    <w:p w14:paraId="630DC06E" w14:textId="77777777" w:rsidR="0017413B" w:rsidRPr="00581260" w:rsidRDefault="00CD0224" w:rsidP="00581260">
      <w:pPr>
        <w:numPr>
          <w:ilvl w:val="0"/>
          <w:numId w:val="5"/>
        </w:numPr>
        <w:suppressAutoHyphens/>
        <w:overflowPunct w:val="0"/>
        <w:spacing w:after="80" w:line="240" w:lineRule="atLeast"/>
        <w:jc w:val="both"/>
        <w:textAlignment w:val="auto"/>
        <w:rPr>
          <w:rFonts w:ascii="Arial Narrow" w:hAnsi="Arial Narrow"/>
          <w:sz w:val="24"/>
          <w:szCs w:val="24"/>
        </w:rPr>
      </w:pPr>
      <w:r w:rsidRPr="00581260">
        <w:rPr>
          <w:rFonts w:ascii="Arial Narrow" w:hAnsi="Arial Narrow"/>
          <w:sz w:val="24"/>
          <w:szCs w:val="24"/>
        </w:rPr>
        <w:t>koordinační a kompletační činnost celé stavby provádění denního úklidu staveniště, průběžné odstraňování znečištění komunikací či škod na nich</w:t>
      </w:r>
    </w:p>
    <w:p w14:paraId="219C3054" w14:textId="77777777" w:rsidR="0017413B" w:rsidRPr="004F428B" w:rsidRDefault="00CD0224">
      <w:pPr>
        <w:numPr>
          <w:ilvl w:val="0"/>
          <w:numId w:val="5"/>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zajištění oplocení staveniště nebo jiné vhodné zabezpečení včetně viditelného označení staveniště, s tím, že veškeré náklady spojené s oplocením, zabezpečením a označením jsou zahrnuty v ceně díla.</w:t>
      </w:r>
    </w:p>
    <w:p w14:paraId="7FF6BD5C"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Dokumentace skutečného provedení bude provedena podle následujících zásad:</w:t>
      </w:r>
    </w:p>
    <w:p w14:paraId="37CB7120" w14:textId="77777777" w:rsidR="0017413B" w:rsidRPr="004F428B" w:rsidRDefault="00CD0224">
      <w:pPr>
        <w:numPr>
          <w:ilvl w:val="0"/>
          <w:numId w:val="6"/>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do projektové dokumentace schválené stavebním úřadem budou zřetelně vyznačeny všechny změny, k nimž došlo v průběhu provedení díla</w:t>
      </w:r>
    </w:p>
    <w:p w14:paraId="12BFB876" w14:textId="77777777" w:rsidR="0017413B" w:rsidRPr="004F428B" w:rsidRDefault="00CD0224">
      <w:pPr>
        <w:numPr>
          <w:ilvl w:val="0"/>
          <w:numId w:val="6"/>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ty části projektové dokumentace, u kterých nedošlo k žádným změnám, budou označeny nápisem „beze změn“</w:t>
      </w:r>
    </w:p>
    <w:p w14:paraId="6014468E" w14:textId="77777777" w:rsidR="0017413B" w:rsidRPr="004F428B" w:rsidRDefault="00CD0224">
      <w:pPr>
        <w:numPr>
          <w:ilvl w:val="0"/>
          <w:numId w:val="6"/>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každý výkres (v tištěné formě) dokumentace skutečného provedení stavby bude opatřen jménem a příjmením zpracovatele dokumentace skutečného provedení stavby, jeho podpisem, datem a razítkem zhotovitele</w:t>
      </w:r>
    </w:p>
    <w:p w14:paraId="04E39E90" w14:textId="77777777" w:rsidR="0017413B" w:rsidRPr="004F428B" w:rsidRDefault="00CD0224">
      <w:pPr>
        <w:numPr>
          <w:ilvl w:val="0"/>
          <w:numId w:val="6"/>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 xml:space="preserve">u výkresů obsahujících změnu proti projektové dokumentaci schválené stavebním úřadem bude umístěn odkaz na doklad, ze kterého bude vyplývat projednání změny s odpovědnou osobou objednatele a její souhlasné stanovisko, případně na doklad, jímž byla změna povolena příslušným stavebním úřadem či jinou jej nahrazující autoritou. </w:t>
      </w:r>
    </w:p>
    <w:p w14:paraId="2B46C026"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Dokumentace skutečného provedení díla bude předána objednateli nejpozději v den převzetí díla objednatelem ve třech vyhotoveních v tištěné a 1x v digitální podobě.</w:t>
      </w:r>
    </w:p>
    <w:p w14:paraId="5446305E"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je povinen zajistit geodetické zaměření skutečného provedení stavby v uvedeném rozsahu. Zhotovitel je dále povinen zpracovat geometrický plán v případech, kdy provedená stavba </w:t>
      </w:r>
      <w:r w:rsidRPr="004F428B">
        <w:rPr>
          <w:rFonts w:ascii="Arial Narrow" w:hAnsi="Arial Narrow"/>
          <w:sz w:val="24"/>
          <w:szCs w:val="24"/>
        </w:rPr>
        <w:lastRenderedPageBreak/>
        <w:t>znamená dle právních předpisů nutnost provedení zápisu v katastru nemovitostí.</w:t>
      </w:r>
    </w:p>
    <w:p w14:paraId="23BA79B1"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V pochybnostech se má za to, že předmětem díla jsou veškeré práce a dodávky obsažené v projektové dokumentaci, a to bez ohledu na to, zda jsou uvedeny v textové či výkresové části. </w:t>
      </w:r>
    </w:p>
    <w:p w14:paraId="43DB3239"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Práce a dodávky, které v dokumentaci obsaženy nejsou a na jejichž provedení objednatel trvá nebo s jejichž provedením nad sjednaný rámec díla souhlasí, se nazývají vícepráce. V případě výskytu víceprací má zhotovitel právo na jejich realizaci pouze v případě, že realizace víceprací je v souladu s pravidly poskytovatele dotace.</w:t>
      </w:r>
    </w:p>
    <w:p w14:paraId="4B229404"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Objednatel si vyhrazuje právo omezit či zmenšit předmět smlouvy o práce </w:t>
      </w:r>
      <w:r w:rsidRPr="004F428B">
        <w:rPr>
          <w:rFonts w:ascii="Arial Narrow" w:hAnsi="Arial Narrow"/>
          <w:sz w:val="24"/>
          <w:szCs w:val="24"/>
        </w:rPr>
        <w:br/>
        <w:t xml:space="preserve">a dodávky, které jsou obsaženy v dokumentaci. Práce a dodávky, které </w:t>
      </w:r>
      <w:r w:rsidRPr="004F428B">
        <w:rPr>
          <w:rFonts w:ascii="Arial Narrow" w:hAnsi="Arial Narrow"/>
          <w:sz w:val="24"/>
          <w:szCs w:val="24"/>
        </w:rPr>
        <w:br/>
        <w:t>v dokumentaci obsaženy jsou, a objednatel jejich provedení nepožaduje, se nazývají méněpráce.</w:t>
      </w:r>
    </w:p>
    <w:p w14:paraId="08953918"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Dojde-li při realizaci stavby k jakýmkoliv změnám, doplňkům nebo rozšíření předmětu smlouvy, vyplývajících z podmínek při provádění stavebního díla, z odborných znalostí zhotovitele nebo na základě požadavku objednatele, je objednatel povinen ihned provést soupis těchto změn, doplňků nebo rozšíření včetně důvodové zprávy, zhotovitel je povinen ocenit je podle způsobu sjednaného v této smlouvě a předložit tento soupis s důvodovou zprávou (změnový list), v listinné i digitální formě objednateli k odsouhlasení. Po odsouhlasení objednatelem bude uzavřen mezi smluvními stranami písemný dodatek ke smlouvě o dílo, teprve po jeho uzavření má zhotovitel právo na realizaci změn a úhradu. </w:t>
      </w:r>
    </w:p>
    <w:p w14:paraId="5FBC06D0"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Objednatel si vyhrazuje právo doplnit, změnit a rozšířit předmět smlouvy o další práce a dodávky nezbytně nutné pro realizaci díla a zhotovitel se zavazuje tyto práce a dodávky zajistit a provést za úhradu, v případě, že tyto práce bude oprávněn provést na základě výsledků výběrového řízení dle příslušných právních předpisů o veřejných zakázkách. </w:t>
      </w:r>
    </w:p>
    <w:p w14:paraId="4B5E4323"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Objednatel je oprávněn, i v průběhu provádění díla, požadovat záměny materiálů oproti původně navrženým a sjednaným materiálům, a to při zachování stejné kvality. Zhotovitel se zavazuje na tyto požadavky objednatele přistoupit. </w:t>
      </w:r>
    </w:p>
    <w:p w14:paraId="7A426CEE"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potvrzuje, že se k datu podpisu smlouvy o dílo v plném rozsahu seznámil s rozsahem, obsahem a povahou díla, řádně překontroloval projektovou dokumentaci, kterou převzal, tzn. textovou část, popis prací, výkresovou část, vyjádření a stanoviska orgánů, organizací, vlastníků a správců inženýrských sítí, výkaz výměr, a všechny nejasné podmínky pro realizaci si vyjasnil se zhotovitelem projektové dokumentace, objednatelem a prohlídkou místa stavby. Dále potvrzuje, že jsou mu známy veškeré podmínky technické, kvalitativní, dodací, místní podmínky na staveništi a jiné podmínky, nezbytné k řádné realizaci díla, a že disponuje takovými odbornými kapacitami a znalostmi, které jsou k provedení díla nezbytné. Veškeré své požadavky na objednatele uplatnil v této smlouvě o dílo včetně veškerých možných rizik, vyplývajících z realizace stavby. </w:t>
      </w:r>
    </w:p>
    <w:p w14:paraId="6159D0C8"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rovněž potvrzuje, že je plně seznámen i s ostatními podmínkami plnění svých povinností podle této smlouvy, které z ní vyplývají, ale nejsou v ní uvedeny výslovně. </w:t>
      </w:r>
    </w:p>
    <w:p w14:paraId="4DAB7F44"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potvrzuje, že byl seznámen s veškerou dokumentací, tuto dokumentaci převzal od objednatele, prověřil a nebude uplatňovat žádné náklady z titulu odlišných výměr.</w:t>
      </w:r>
    </w:p>
    <w:p w14:paraId="473E4226"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zajistí v průběhu realizace díla plnou součinnost všech svých zástupců se zástupci projektanta, objednatele, budoucího provozovatele, vlastníků a správců inženýrských sítí, případně s ostatními účastníky územního a stavebního řízení a vlastníky okolních nemovitostí.</w:t>
      </w:r>
    </w:p>
    <w:p w14:paraId="3A7C7B9B"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Objednatel se uzavřenou smlouvou zavazuje předmět díla bez vad a nedodělků převzít ve smluvně sjednané době předání a zaplatit za provedení předmětu díla zhotoviteli cenu sjednanou touto smlouvou o dílo za podmínek dále touto smlouvou stanovených.</w:t>
      </w:r>
    </w:p>
    <w:p w14:paraId="549EADF1"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je povinen provést dílo vlastním jménem, na vlastní odpovědnost a na své nebezpečí.</w:t>
      </w:r>
    </w:p>
    <w:p w14:paraId="6683DF13"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je povinen dodržet poddodavatelské schéma předložené v nabídce v rámci výběrového řízení provedeného dle zákona o veřejných zakázkách a metodiky poskytovatele dotace. Bude-li </w:t>
      </w:r>
      <w:r w:rsidRPr="004F428B">
        <w:rPr>
          <w:rFonts w:ascii="Arial Narrow" w:hAnsi="Arial Narrow"/>
          <w:sz w:val="24"/>
          <w:szCs w:val="24"/>
        </w:rPr>
        <w:lastRenderedPageBreak/>
        <w:t>chtít zhotovitel použít pro provedení stavby jiného poddodavatele, než je uvedeno v původní nabídce, včetně změny poddodavatele, jímž prokazoval kvalifikaci, je zhotovitel povinen tuto změnu předložit objednateli písemně k odsouhlasení minimálně 5 dnů před tím, než poddodavatel zahájí práce na stavbě. O této skutečnosti musí být mezi smluvními stranami uzavřen dodatek k této smlouvě. Neodsouhlasí-li objednatel zhotoviteli změnu poddodavatele, není zhotovitel oprávněn poddodavateli umožnit práci na stavbě.</w:t>
      </w:r>
    </w:p>
    <w:p w14:paraId="6C11C4A6"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je povinen dodržet v rámci realizace stavby veškeré požadavky uvedené ve stanoviscích dotčených orgánů. Dále je povinen dodržet požadavky vlastníků veřejné dopravní a technické infrastruktury k existenci jejich zařízení uvedené ve stanoviscích a Smlouvách, které investor v rámci této stavby uzavřel nebo uzavře.</w:t>
      </w:r>
    </w:p>
    <w:p w14:paraId="00B211F7"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i/>
          <w:sz w:val="24"/>
          <w:szCs w:val="24"/>
        </w:rPr>
      </w:pPr>
      <w:r w:rsidRPr="004F428B">
        <w:rPr>
          <w:rFonts w:ascii="Arial Narrow" w:hAnsi="Arial Narrow"/>
          <w:sz w:val="24"/>
          <w:szCs w:val="24"/>
        </w:rPr>
        <w:t xml:space="preserve">Zhotovitel bere na vědomí, že stavba bude spolufinancována z Integrovaného regionálního operačního programu s tím, že objednatel podal žádost o poskytnutí dotace u poskytovatele, kterým je Centrum pro regionální rozvoj České republiky. (dále též poskytovatel). </w:t>
      </w:r>
    </w:p>
    <w:p w14:paraId="4A67D55F" w14:textId="77777777" w:rsidR="0017413B" w:rsidRPr="004F428B" w:rsidRDefault="00CD0224">
      <w:pPr>
        <w:pStyle w:val="Nadpis1"/>
        <w:numPr>
          <w:ilvl w:val="0"/>
          <w:numId w:val="3"/>
        </w:numPr>
        <w:ind w:left="540" w:hanging="540"/>
        <w:rPr>
          <w:rFonts w:ascii="Arial Narrow" w:hAnsi="Arial Narrow"/>
          <w:sz w:val="24"/>
          <w:szCs w:val="24"/>
        </w:rPr>
      </w:pPr>
      <w:r w:rsidRPr="004F428B">
        <w:rPr>
          <w:rFonts w:ascii="Arial Narrow" w:hAnsi="Arial Narrow"/>
          <w:sz w:val="24"/>
          <w:szCs w:val="24"/>
        </w:rPr>
        <w:t>Vlastnictví díla a nebezpečí škody</w:t>
      </w:r>
    </w:p>
    <w:p w14:paraId="0C717089"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Vlastníkem zhotovovaného předmětu díla je objednatel.</w:t>
      </w:r>
    </w:p>
    <w:p w14:paraId="76F70099"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Vlastníkem zařízení staveniště, včetně používaných strojů, mechanismů a dalších věcí potřebných pro provedení díla, je zhotovitel, který nese nebezpečí škody na těchto věcech.</w:t>
      </w:r>
    </w:p>
    <w:p w14:paraId="7CDEDCB3"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Veškeré náklady vzniklé v souvislosti s odstraňováním škod nese zhotovitel a tyto náklady nemají vliv na sjednanou cenu díla.</w:t>
      </w:r>
    </w:p>
    <w:p w14:paraId="0CC5A742"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Škodou na díle je ztráta, zničení, poškození nebo znehodnocení věci bez ohledu na to, z jakých příčin k nim došlo.</w:t>
      </w:r>
    </w:p>
    <w:p w14:paraId="15AE3591"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Nebezpečí škody na díle nese od počátku zhotovitel, a to až do termínu předání a převzetí celého díla mezi zhotovitelem a objednatelem.</w:t>
      </w:r>
    </w:p>
    <w:p w14:paraId="5749C40E"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Pokud činností zhotovitele dojde ke způsobení škody objednateli nebo třetím osobám z titulu opomenutí, nedbalosti nebo neplněním podmínek vyplývajících ze zákona, technických nebo jiných norem nebo vyplývajících z této smlouvy, je zhotovitel povinen bez zbytečného odkladu tuto škodu odstranit a není-li to možné, tak finančně uhradit. Veškeré náklady s tím spojené nese zhotovitel.</w:t>
      </w:r>
    </w:p>
    <w:p w14:paraId="43F338C2"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odpovídá i za škodu na díle způsobenou činností těch, kteří pro něj dílo provádějí.</w:t>
      </w:r>
    </w:p>
    <w:p w14:paraId="64D544FD"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odpovídá též za škodu způsobenou okolnostmi, které mají původ v povaze strojů, přístrojů nebo jiných věcí, které zhotovitel použil nebo hodlal použít při provádění díla.</w:t>
      </w:r>
    </w:p>
    <w:p w14:paraId="64C487EF" w14:textId="77777777" w:rsidR="0017413B" w:rsidRPr="004F428B" w:rsidRDefault="00CD0224">
      <w:pPr>
        <w:pStyle w:val="Nadpis1"/>
        <w:numPr>
          <w:ilvl w:val="0"/>
          <w:numId w:val="3"/>
        </w:numPr>
        <w:ind w:left="540" w:hanging="540"/>
        <w:rPr>
          <w:rFonts w:ascii="Arial Narrow" w:hAnsi="Arial Narrow"/>
          <w:sz w:val="24"/>
          <w:szCs w:val="24"/>
        </w:rPr>
      </w:pPr>
      <w:r w:rsidRPr="004F428B">
        <w:rPr>
          <w:rFonts w:ascii="Arial Narrow" w:hAnsi="Arial Narrow"/>
          <w:sz w:val="24"/>
          <w:szCs w:val="24"/>
        </w:rPr>
        <w:t>Doba a místo plnění</w:t>
      </w:r>
    </w:p>
    <w:p w14:paraId="629FB67C" w14:textId="5CF41FBD"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Zahájení stavebních prací je vázáno na termín </w:t>
      </w:r>
      <w:r w:rsidR="004B7710" w:rsidRPr="004B7710">
        <w:rPr>
          <w:rFonts w:ascii="Arial Narrow" w:hAnsi="Arial Narrow"/>
          <w:sz w:val="24"/>
          <w:szCs w:val="24"/>
        </w:rPr>
        <w:t>převz</w:t>
      </w:r>
      <w:r w:rsidR="000C5C60">
        <w:rPr>
          <w:rFonts w:ascii="Arial Narrow" w:hAnsi="Arial Narrow"/>
          <w:sz w:val="24"/>
          <w:szCs w:val="24"/>
        </w:rPr>
        <w:t>etí</w:t>
      </w:r>
      <w:r w:rsidR="004B7710" w:rsidRPr="004B7710">
        <w:rPr>
          <w:rFonts w:ascii="Arial Narrow" w:hAnsi="Arial Narrow"/>
          <w:sz w:val="24"/>
          <w:szCs w:val="24"/>
        </w:rPr>
        <w:t xml:space="preserve"> staveniště</w:t>
      </w:r>
      <w:r w:rsidRPr="004F428B">
        <w:rPr>
          <w:rFonts w:ascii="Arial Narrow" w:hAnsi="Arial Narrow"/>
          <w:sz w:val="24"/>
          <w:szCs w:val="24"/>
        </w:rPr>
        <w:t xml:space="preserve">. Zhotovitel se zavazuje převzít staveniště </w:t>
      </w:r>
      <w:r w:rsidR="004B055A" w:rsidRPr="004F428B">
        <w:rPr>
          <w:rFonts w:ascii="Arial Narrow" w:hAnsi="Arial Narrow"/>
          <w:sz w:val="24"/>
          <w:szCs w:val="24"/>
        </w:rPr>
        <w:t>v termínu uvedeném v bodě 5.4</w:t>
      </w:r>
      <w:r w:rsidRPr="004F428B">
        <w:rPr>
          <w:rFonts w:ascii="Arial Narrow" w:hAnsi="Arial Narrow"/>
          <w:sz w:val="24"/>
          <w:szCs w:val="24"/>
        </w:rPr>
        <w:t>. O předání staveniště bude zhotovitelem vyhotoven zápis, ve kterém bude zhotovitelem potvrzeno převzetí staveniště.</w:t>
      </w:r>
    </w:p>
    <w:p w14:paraId="2428AB02"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je povinen zahájit práce na realizaci předmětu díla </w:t>
      </w:r>
      <w:r w:rsidR="00701F11" w:rsidRPr="004F428B">
        <w:rPr>
          <w:rFonts w:ascii="Arial Narrow" w:hAnsi="Arial Narrow"/>
          <w:sz w:val="24"/>
          <w:szCs w:val="24"/>
        </w:rPr>
        <w:t>v den p</w:t>
      </w:r>
      <w:r w:rsidRPr="004F428B">
        <w:rPr>
          <w:rFonts w:ascii="Arial Narrow" w:hAnsi="Arial Narrow"/>
          <w:sz w:val="24"/>
          <w:szCs w:val="24"/>
        </w:rPr>
        <w:t xml:space="preserve">rotokolárního předání staveniště a řádně v nich pokračovat. </w:t>
      </w:r>
    </w:p>
    <w:p w14:paraId="47353E26" w14:textId="77777777" w:rsidR="0017413B" w:rsidRPr="00ED15D5"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Pokud zhotovitel práce na díle nezahájí </w:t>
      </w:r>
      <w:r w:rsidR="00701F11" w:rsidRPr="004F428B">
        <w:rPr>
          <w:rFonts w:ascii="Arial Narrow" w:hAnsi="Arial Narrow"/>
          <w:sz w:val="24"/>
          <w:szCs w:val="24"/>
        </w:rPr>
        <w:t>ani</w:t>
      </w:r>
      <w:r w:rsidRPr="004F428B">
        <w:rPr>
          <w:rFonts w:ascii="Arial Narrow" w:hAnsi="Arial Narrow"/>
          <w:sz w:val="24"/>
          <w:szCs w:val="24"/>
        </w:rPr>
        <w:t xml:space="preserve"> ve lhůtě tří dnů ode dne, kdy měl práce na díle zahájit, </w:t>
      </w:r>
      <w:r w:rsidRPr="00ED15D5">
        <w:rPr>
          <w:rFonts w:ascii="Arial Narrow" w:hAnsi="Arial Narrow"/>
          <w:sz w:val="24"/>
          <w:szCs w:val="24"/>
        </w:rPr>
        <w:t xml:space="preserve">je objednatel oprávněn od uzavřené smlouvy odstoupit. </w:t>
      </w:r>
    </w:p>
    <w:p w14:paraId="609E0A26" w14:textId="55654D18" w:rsidR="007F0275" w:rsidRPr="004B7710" w:rsidRDefault="00CD0224" w:rsidP="007F0275">
      <w:pPr>
        <w:pStyle w:val="Nadpis2"/>
        <w:numPr>
          <w:ilvl w:val="1"/>
          <w:numId w:val="3"/>
        </w:numPr>
        <w:suppressAutoHyphens/>
        <w:spacing w:before="0" w:after="80" w:line="240" w:lineRule="atLeast"/>
        <w:ind w:left="426" w:hanging="426"/>
        <w:rPr>
          <w:rFonts w:ascii="Arial Narrow" w:hAnsi="Arial Narrow"/>
          <w:sz w:val="24"/>
          <w:szCs w:val="24"/>
        </w:rPr>
      </w:pPr>
      <w:bookmarkStart w:id="0" w:name="_Hlk505174770"/>
      <w:r w:rsidRPr="00CD0BFD">
        <w:rPr>
          <w:rFonts w:ascii="Arial Narrow" w:hAnsi="Arial Narrow"/>
          <w:sz w:val="24"/>
          <w:szCs w:val="24"/>
        </w:rPr>
        <w:t xml:space="preserve">Předání staveniště </w:t>
      </w:r>
      <w:r w:rsidR="00683BE6" w:rsidRPr="00CD0BFD">
        <w:rPr>
          <w:rFonts w:ascii="Arial Narrow" w:hAnsi="Arial Narrow"/>
          <w:sz w:val="24"/>
          <w:szCs w:val="24"/>
        </w:rPr>
        <w:t xml:space="preserve">bude provedeno </w:t>
      </w:r>
      <w:r w:rsidR="000C5C60" w:rsidRPr="000C5C60">
        <w:rPr>
          <w:rFonts w:ascii="Arial Narrow" w:hAnsi="Arial Narrow"/>
          <w:sz w:val="24"/>
          <w:szCs w:val="24"/>
        </w:rPr>
        <w:t>na základě písemné výzvy objednatele k převzetí staveniště a zahájení prací, které nastane po získání příslibu financování zakázky z dotačního programu Ministerstva financí ČR pro rok 2021</w:t>
      </w:r>
      <w:r w:rsidR="000C5C60">
        <w:rPr>
          <w:rFonts w:ascii="Arial Narrow" w:hAnsi="Arial Narrow"/>
          <w:sz w:val="24"/>
          <w:szCs w:val="24"/>
        </w:rPr>
        <w:t>, pokud se obě strany nedohodnou jinak</w:t>
      </w:r>
      <w:r w:rsidR="00683BE6" w:rsidRPr="00CD0BFD">
        <w:rPr>
          <w:rFonts w:ascii="Arial Narrow" w:hAnsi="Arial Narrow"/>
          <w:sz w:val="24"/>
          <w:szCs w:val="24"/>
        </w:rPr>
        <w:t>.</w:t>
      </w:r>
      <w:r w:rsidRPr="00CD0BFD">
        <w:rPr>
          <w:rFonts w:ascii="Arial Narrow" w:hAnsi="Arial Narrow"/>
          <w:sz w:val="24"/>
          <w:szCs w:val="24"/>
        </w:rPr>
        <w:t xml:space="preserve"> Zhotovitel je povinen </w:t>
      </w:r>
      <w:r w:rsidRPr="00CD0BFD">
        <w:rPr>
          <w:rFonts w:ascii="Arial Narrow" w:hAnsi="Arial Narrow"/>
          <w:sz w:val="24"/>
          <w:szCs w:val="24"/>
        </w:rPr>
        <w:lastRenderedPageBreak/>
        <w:t xml:space="preserve">provést </w:t>
      </w:r>
      <w:r w:rsidRPr="004B7710">
        <w:rPr>
          <w:rFonts w:ascii="Arial Narrow" w:hAnsi="Arial Narrow"/>
          <w:sz w:val="24"/>
          <w:szCs w:val="24"/>
        </w:rPr>
        <w:t>dílo do</w:t>
      </w:r>
      <w:r w:rsidR="000C5C60">
        <w:rPr>
          <w:rFonts w:ascii="Arial Narrow" w:hAnsi="Arial Narrow"/>
          <w:sz w:val="24"/>
          <w:szCs w:val="24"/>
        </w:rPr>
        <w:t xml:space="preserve"> </w:t>
      </w:r>
      <w:r w:rsidR="004B7710" w:rsidRPr="004B7710">
        <w:rPr>
          <w:rFonts w:ascii="Arial Narrow" w:hAnsi="Arial Narrow"/>
          <w:sz w:val="24"/>
          <w:szCs w:val="24"/>
        </w:rPr>
        <w:t>8</w:t>
      </w:r>
      <w:r w:rsidR="00CD0BFD" w:rsidRPr="004B7710">
        <w:rPr>
          <w:rFonts w:ascii="Arial Narrow" w:hAnsi="Arial Narrow"/>
          <w:sz w:val="24"/>
          <w:szCs w:val="24"/>
        </w:rPr>
        <w:t xml:space="preserve"> měsíců od zahájení </w:t>
      </w:r>
      <w:bookmarkEnd w:id="0"/>
      <w:r w:rsidR="000C5C60">
        <w:rPr>
          <w:rFonts w:ascii="Arial Narrow" w:hAnsi="Arial Narrow"/>
          <w:sz w:val="24"/>
          <w:szCs w:val="24"/>
        </w:rPr>
        <w:t>stavby (předání staveniště)</w:t>
      </w:r>
      <w:r w:rsidRPr="004B7710">
        <w:rPr>
          <w:rFonts w:ascii="Arial Narrow" w:hAnsi="Arial Narrow"/>
          <w:sz w:val="24"/>
          <w:szCs w:val="24"/>
        </w:rPr>
        <w:t xml:space="preserve">.  Provedením díla se rozumí jeho řádné ukončení a předání a převzetí stavby. Řádným ukončením díla se rozumí, že dílo nebude vykazovat žádné vady a nedodělky.  </w:t>
      </w:r>
    </w:p>
    <w:p w14:paraId="29F8458C" w14:textId="4D2E715E" w:rsidR="0017413B" w:rsidRPr="004F428B" w:rsidRDefault="00CD0224" w:rsidP="007F0275">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Termín provedení prací na díle dle odst. 5.4 je vázán na povinnost objednatele předat staveniště zhotoviteli. Pokud nebude staveniště ze strany objednatele předáno, nemůže se zhotovitel domáhat plnění ze smlouvy a objednatel plnění termínu provedení díla.</w:t>
      </w:r>
      <w:r w:rsidR="00D7772F">
        <w:rPr>
          <w:rFonts w:ascii="Arial Narrow" w:hAnsi="Arial Narrow" w:cs="Segoe UI"/>
          <w:sz w:val="24"/>
          <w:szCs w:val="24"/>
        </w:rPr>
        <w:t xml:space="preserve"> </w:t>
      </w:r>
      <w:r w:rsidRPr="004F428B">
        <w:rPr>
          <w:rFonts w:ascii="Arial Narrow" w:hAnsi="Arial Narrow"/>
          <w:sz w:val="24"/>
          <w:szCs w:val="24"/>
        </w:rPr>
        <w:t xml:space="preserve"> </w:t>
      </w:r>
    </w:p>
    <w:p w14:paraId="3490DB5C"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může zhotovit dílo i před sjednaným termínem provedení díla a objednatel je povinen takto dříve zhotovené dílo převzít a zaplatit. </w:t>
      </w:r>
    </w:p>
    <w:p w14:paraId="343C278C"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V případě, že o to objednatel požádá, přeruší zhotovitel práce na díle. O tuto dobu se posunou termíny sjednané ve smlouvě a týkající se provedení prací na díle. </w:t>
      </w:r>
    </w:p>
    <w:p w14:paraId="02C5F882"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Bude-li toto přerušení trvat déle než tři měsíce, bude objednatel povinen uhradit zhotoviteli již realizované práce. Před započetím dalších prací vyhotoví objednatel a zhotovitel zápis, ve kterém zhodnotí skutečný technický stav již zhotovených konstrukcí a prací a určí rozsah nezbytných úprav. </w:t>
      </w:r>
    </w:p>
    <w:p w14:paraId="7FDB541C"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K prodloužení termínu provedení prací na díle dle odst. 5.4 může dojít v případě, že nastanou takové klimatické podmínky, které vzhledem ke své povaze brání provádění prací na díle a brání dodržení technologických postupů, a to o dobu, po kterou tyto nepříznivé klimatické podmínky trvaly. O existenci nepříznivých klimatických podmínek musí zhotovitel učinit zápis ve stavebním deníku, v němž uvede charakter klimatických podmínek a práce, které nebylo kvůli těmto klimatickým podmínkám možno provádět a objednatel zápisem ve stavebním deníku uvede, zda souhlasí s neprováděním díla v důsledku nepříznivých klimatických podmínek. V případě souhlasu objednatele s neprováděním díla, se termín provedení prací na díle dle odst. 5.4 prodlužuje o dobu, po kterou zhotovitel nemohl práce na díle z důvodu klimatických podmínek provádět. O přerušení a obnovení prací v důsledku výše uvedené překážky udělá zhotovitel zápis do stavebního deníku, který objednatel odsouhlasí.</w:t>
      </w:r>
    </w:p>
    <w:p w14:paraId="1C36C1EB" w14:textId="5190932B"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splní svou povinnost provést dílo jeho řádným ukončením a předáním objednateli bez vad a nedodělků. O předání a převzetí díla jsou objednatel</w:t>
      </w:r>
      <w:r w:rsidR="004B7710">
        <w:rPr>
          <w:rFonts w:ascii="Arial Narrow" w:hAnsi="Arial Narrow"/>
          <w:sz w:val="24"/>
          <w:szCs w:val="24"/>
        </w:rPr>
        <w:t xml:space="preserve"> </w:t>
      </w:r>
      <w:r w:rsidRPr="004F428B">
        <w:rPr>
          <w:rFonts w:ascii="Arial Narrow" w:hAnsi="Arial Narrow"/>
          <w:sz w:val="24"/>
          <w:szCs w:val="24"/>
        </w:rPr>
        <w:t>a zhotovitel povinni sepsat protokol, v jehož závěru objednatel prohlásí, zda dílo přejímá nebo nepřejímá, a pokud ne, z jakých důvodů.</w:t>
      </w:r>
    </w:p>
    <w:p w14:paraId="7BBA15A1"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je povinen předložit objednateli harmonogram provádění díla (dále jen „harmonogram“), odsouhlasený objednatelem, nejpozději do tří dnů po oboustranném podpisu smlouvy. Tento harmonogram musí obsahovat závazné termíny jednotlivých prováděných prací a musí být uvedeny základní druhy prací v členění alespoň na stavební díly /dle TSKP/ a u nich uveden předpokládaný termín realizace a finanční objem prováděných prací.</w:t>
      </w:r>
    </w:p>
    <w:p w14:paraId="2CDCC9B6" w14:textId="3651F2AC"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Místem plnění je katastrální území </w:t>
      </w:r>
      <w:r w:rsidR="00F255DB">
        <w:rPr>
          <w:rFonts w:ascii="Arial Narrow" w:hAnsi="Arial Narrow"/>
          <w:sz w:val="24"/>
          <w:szCs w:val="24"/>
        </w:rPr>
        <w:t xml:space="preserve">Drnovice, </w:t>
      </w:r>
      <w:proofErr w:type="spellStart"/>
      <w:r w:rsidR="00F255DB" w:rsidRPr="00F255DB">
        <w:rPr>
          <w:rFonts w:ascii="Arial Narrow" w:hAnsi="Arial Narrow"/>
          <w:sz w:val="24"/>
          <w:szCs w:val="24"/>
        </w:rPr>
        <w:t>parc</w:t>
      </w:r>
      <w:proofErr w:type="spellEnd"/>
      <w:r w:rsidR="00F255DB" w:rsidRPr="00F255DB">
        <w:rPr>
          <w:rFonts w:ascii="Arial Narrow" w:hAnsi="Arial Narrow"/>
          <w:sz w:val="24"/>
          <w:szCs w:val="24"/>
        </w:rPr>
        <w:t xml:space="preserve">. č. 264/1, </w:t>
      </w:r>
      <w:proofErr w:type="spellStart"/>
      <w:r w:rsidR="00F255DB" w:rsidRPr="00F255DB">
        <w:rPr>
          <w:rFonts w:ascii="Arial Narrow" w:hAnsi="Arial Narrow"/>
          <w:sz w:val="24"/>
          <w:szCs w:val="24"/>
        </w:rPr>
        <w:t>parc</w:t>
      </w:r>
      <w:proofErr w:type="spellEnd"/>
      <w:r w:rsidR="00F255DB" w:rsidRPr="00F255DB">
        <w:rPr>
          <w:rFonts w:ascii="Arial Narrow" w:hAnsi="Arial Narrow"/>
          <w:sz w:val="24"/>
          <w:szCs w:val="24"/>
        </w:rPr>
        <w:t xml:space="preserve">. č. 264/2, </w:t>
      </w:r>
      <w:proofErr w:type="spellStart"/>
      <w:r w:rsidR="00F255DB" w:rsidRPr="00F255DB">
        <w:rPr>
          <w:rFonts w:ascii="Arial Narrow" w:hAnsi="Arial Narrow"/>
          <w:sz w:val="24"/>
          <w:szCs w:val="24"/>
        </w:rPr>
        <w:t>parc</w:t>
      </w:r>
      <w:proofErr w:type="spellEnd"/>
      <w:r w:rsidR="00F255DB" w:rsidRPr="00F255DB">
        <w:rPr>
          <w:rFonts w:ascii="Arial Narrow" w:hAnsi="Arial Narrow"/>
          <w:sz w:val="24"/>
          <w:szCs w:val="24"/>
        </w:rPr>
        <w:t>. č. 263</w:t>
      </w:r>
      <w:r w:rsidRPr="004F428B">
        <w:rPr>
          <w:rFonts w:ascii="Arial Narrow" w:hAnsi="Arial Narrow"/>
          <w:sz w:val="24"/>
          <w:szCs w:val="24"/>
        </w:rPr>
        <w:t>.</w:t>
      </w:r>
    </w:p>
    <w:p w14:paraId="2D330749" w14:textId="77777777" w:rsidR="0017413B" w:rsidRPr="004F428B" w:rsidRDefault="00CD0224">
      <w:pPr>
        <w:pStyle w:val="Nadpis1"/>
        <w:numPr>
          <w:ilvl w:val="0"/>
          <w:numId w:val="3"/>
        </w:numPr>
        <w:ind w:left="540" w:hanging="540"/>
        <w:rPr>
          <w:rFonts w:ascii="Arial Narrow" w:hAnsi="Arial Narrow"/>
          <w:sz w:val="24"/>
          <w:szCs w:val="24"/>
        </w:rPr>
      </w:pPr>
      <w:r w:rsidRPr="004F428B">
        <w:rPr>
          <w:rFonts w:ascii="Arial Narrow" w:hAnsi="Arial Narrow"/>
          <w:sz w:val="24"/>
          <w:szCs w:val="24"/>
        </w:rPr>
        <w:t>Cena díla</w:t>
      </w:r>
    </w:p>
    <w:p w14:paraId="19AB4FE4"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Smluvní strany se dohodly, že cena za dílo provedené v rozsahu uvedeném v čl. 3 této smlouvy a v termínu dle čl. 5 této smlouvy je stanovena v souladu se zákonem o cenách a činí:</w:t>
      </w:r>
    </w:p>
    <w:p w14:paraId="5C24A588" w14:textId="77777777" w:rsidR="0017413B" w:rsidRPr="00581260" w:rsidRDefault="0017413B" w:rsidP="00581260">
      <w:pPr>
        <w:ind w:left="708"/>
        <w:rPr>
          <w:rFonts w:ascii="Arial Narrow" w:hAnsi="Arial Narrow"/>
          <w:b/>
          <w:sz w:val="24"/>
          <w:szCs w:val="24"/>
        </w:rPr>
      </w:pPr>
    </w:p>
    <w:tbl>
      <w:tblPr>
        <w:tblW w:w="8495" w:type="dxa"/>
        <w:tblInd w:w="64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firstRow="1" w:lastRow="1" w:firstColumn="1" w:lastColumn="1" w:noHBand="0" w:noVBand="0"/>
      </w:tblPr>
      <w:tblGrid>
        <w:gridCol w:w="4412"/>
        <w:gridCol w:w="4083"/>
      </w:tblGrid>
      <w:tr w:rsidR="0017413B" w:rsidRPr="00B215F6" w14:paraId="1A2F98E0" w14:textId="77777777" w:rsidTr="00581260">
        <w:trPr>
          <w:trHeight w:val="383"/>
        </w:trPr>
        <w:tc>
          <w:tcPr>
            <w:tcW w:w="44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4EF4C18" w14:textId="77777777" w:rsidR="0017413B" w:rsidRPr="00B215F6" w:rsidRDefault="00456FE0">
            <w:pPr>
              <w:suppressAutoHyphens/>
              <w:spacing w:after="80" w:line="240" w:lineRule="atLeast"/>
              <w:rPr>
                <w:rFonts w:ascii="Arial Narrow" w:hAnsi="Arial Narrow"/>
                <w:sz w:val="24"/>
                <w:szCs w:val="24"/>
                <w:highlight w:val="yellow"/>
              </w:rPr>
            </w:pPr>
            <w:r>
              <w:rPr>
                <w:rFonts w:ascii="Arial Narrow" w:hAnsi="Arial Narrow"/>
                <w:sz w:val="24"/>
                <w:szCs w:val="24"/>
                <w:highlight w:val="yellow"/>
              </w:rPr>
              <w:t>Cena celkem</w:t>
            </w:r>
            <w:r w:rsidR="00CD0224" w:rsidRPr="00B215F6">
              <w:rPr>
                <w:rFonts w:ascii="Arial Narrow" w:hAnsi="Arial Narrow"/>
                <w:sz w:val="24"/>
                <w:szCs w:val="24"/>
                <w:highlight w:val="yellow"/>
              </w:rPr>
              <w:t xml:space="preserve"> v Kč bez DPH</w:t>
            </w:r>
          </w:p>
        </w:tc>
        <w:tc>
          <w:tcPr>
            <w:tcW w:w="40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B46E798" w14:textId="77777777" w:rsidR="0017413B" w:rsidRPr="00B215F6" w:rsidRDefault="0017413B">
            <w:pPr>
              <w:suppressAutoHyphens/>
              <w:spacing w:after="80" w:line="240" w:lineRule="atLeast"/>
              <w:jc w:val="right"/>
              <w:rPr>
                <w:rFonts w:ascii="Arial Narrow" w:hAnsi="Arial Narrow"/>
                <w:sz w:val="24"/>
                <w:szCs w:val="24"/>
                <w:highlight w:val="yellow"/>
              </w:rPr>
            </w:pPr>
          </w:p>
        </w:tc>
      </w:tr>
      <w:tr w:rsidR="0017413B" w:rsidRPr="00B215F6" w14:paraId="336A1659" w14:textId="77777777" w:rsidTr="00581260">
        <w:trPr>
          <w:trHeight w:val="383"/>
        </w:trPr>
        <w:tc>
          <w:tcPr>
            <w:tcW w:w="44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F087728" w14:textId="77777777" w:rsidR="0017413B" w:rsidRPr="00B215F6" w:rsidRDefault="00CD0224">
            <w:pPr>
              <w:suppressAutoHyphens/>
              <w:spacing w:after="80" w:line="240" w:lineRule="atLeast"/>
              <w:rPr>
                <w:rFonts w:ascii="Arial Narrow" w:hAnsi="Arial Narrow"/>
                <w:sz w:val="24"/>
                <w:szCs w:val="24"/>
                <w:highlight w:val="yellow"/>
              </w:rPr>
            </w:pPr>
            <w:r w:rsidRPr="00B215F6">
              <w:rPr>
                <w:rFonts w:ascii="Arial Narrow" w:hAnsi="Arial Narrow"/>
                <w:sz w:val="24"/>
                <w:szCs w:val="24"/>
                <w:highlight w:val="yellow"/>
              </w:rPr>
              <w:t>DPH v Kč</w:t>
            </w:r>
          </w:p>
        </w:tc>
        <w:tc>
          <w:tcPr>
            <w:tcW w:w="40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2D012B1" w14:textId="77777777" w:rsidR="0017413B" w:rsidRPr="00B215F6" w:rsidRDefault="0017413B">
            <w:pPr>
              <w:suppressAutoHyphens/>
              <w:spacing w:after="80" w:line="240" w:lineRule="atLeast"/>
              <w:jc w:val="right"/>
              <w:rPr>
                <w:rFonts w:ascii="Arial Narrow" w:hAnsi="Arial Narrow"/>
                <w:sz w:val="24"/>
                <w:szCs w:val="24"/>
                <w:highlight w:val="yellow"/>
              </w:rPr>
            </w:pPr>
          </w:p>
        </w:tc>
      </w:tr>
      <w:tr w:rsidR="0017413B" w:rsidRPr="004F428B" w14:paraId="49FE2FD3" w14:textId="77777777" w:rsidTr="00581260">
        <w:trPr>
          <w:trHeight w:val="263"/>
        </w:trPr>
        <w:tc>
          <w:tcPr>
            <w:tcW w:w="4412" w:type="dxa"/>
            <w:tcBorders>
              <w:top w:val="single" w:sz="4" w:space="0" w:color="00000A"/>
              <w:left w:val="single" w:sz="4" w:space="0" w:color="00000A"/>
              <w:bottom w:val="single" w:sz="4" w:space="0" w:color="00000A"/>
              <w:right w:val="single" w:sz="4" w:space="0" w:color="00000A"/>
            </w:tcBorders>
            <w:shd w:val="clear" w:color="auto" w:fill="E6E6E6"/>
            <w:tcMar>
              <w:left w:w="108" w:type="dxa"/>
            </w:tcMar>
          </w:tcPr>
          <w:p w14:paraId="07E82C87" w14:textId="77777777" w:rsidR="0017413B" w:rsidRPr="004F428B" w:rsidRDefault="00CD0224">
            <w:pPr>
              <w:suppressAutoHyphens/>
              <w:spacing w:after="80" w:line="240" w:lineRule="atLeast"/>
              <w:rPr>
                <w:rFonts w:ascii="Arial Narrow" w:hAnsi="Arial Narrow"/>
                <w:b/>
                <w:sz w:val="24"/>
                <w:szCs w:val="24"/>
              </w:rPr>
            </w:pPr>
            <w:r w:rsidRPr="00B215F6">
              <w:rPr>
                <w:rFonts w:ascii="Arial Narrow" w:hAnsi="Arial Narrow"/>
                <w:b/>
                <w:sz w:val="24"/>
                <w:szCs w:val="24"/>
                <w:highlight w:val="yellow"/>
              </w:rPr>
              <w:t>Cena</w:t>
            </w:r>
            <w:r w:rsidR="00581260">
              <w:rPr>
                <w:rFonts w:ascii="Arial Narrow" w:hAnsi="Arial Narrow"/>
                <w:b/>
                <w:sz w:val="24"/>
                <w:szCs w:val="24"/>
                <w:highlight w:val="yellow"/>
              </w:rPr>
              <w:t xml:space="preserve"> </w:t>
            </w:r>
            <w:r w:rsidR="00456FE0">
              <w:rPr>
                <w:rFonts w:ascii="Arial Narrow" w:hAnsi="Arial Narrow"/>
                <w:b/>
                <w:sz w:val="24"/>
                <w:szCs w:val="24"/>
                <w:highlight w:val="yellow"/>
              </w:rPr>
              <w:t xml:space="preserve">celkem </w:t>
            </w:r>
            <w:r w:rsidR="00581260">
              <w:rPr>
                <w:rFonts w:ascii="Arial Narrow" w:hAnsi="Arial Narrow"/>
                <w:b/>
                <w:sz w:val="24"/>
                <w:szCs w:val="24"/>
                <w:highlight w:val="yellow"/>
              </w:rPr>
              <w:t>v Kč</w:t>
            </w:r>
            <w:r w:rsidRPr="00B215F6">
              <w:rPr>
                <w:rFonts w:ascii="Arial Narrow" w:hAnsi="Arial Narrow"/>
                <w:b/>
                <w:sz w:val="24"/>
                <w:szCs w:val="24"/>
                <w:highlight w:val="yellow"/>
              </w:rPr>
              <w:t xml:space="preserve"> vč. DPH </w:t>
            </w:r>
          </w:p>
        </w:tc>
        <w:tc>
          <w:tcPr>
            <w:tcW w:w="4083" w:type="dxa"/>
            <w:tcBorders>
              <w:top w:val="single" w:sz="4" w:space="0" w:color="00000A"/>
              <w:left w:val="single" w:sz="4" w:space="0" w:color="00000A"/>
              <w:bottom w:val="single" w:sz="4" w:space="0" w:color="00000A"/>
              <w:right w:val="single" w:sz="4" w:space="0" w:color="00000A"/>
            </w:tcBorders>
            <w:shd w:val="clear" w:color="auto" w:fill="E6E6E6"/>
            <w:tcMar>
              <w:left w:w="108" w:type="dxa"/>
            </w:tcMar>
          </w:tcPr>
          <w:p w14:paraId="7100E280" w14:textId="77777777" w:rsidR="0017413B" w:rsidRPr="004F428B" w:rsidRDefault="0017413B">
            <w:pPr>
              <w:suppressAutoHyphens/>
              <w:spacing w:after="80" w:line="240" w:lineRule="atLeast"/>
              <w:jc w:val="right"/>
              <w:rPr>
                <w:rFonts w:ascii="Arial Narrow" w:hAnsi="Arial Narrow"/>
                <w:b/>
                <w:sz w:val="24"/>
                <w:szCs w:val="24"/>
              </w:rPr>
            </w:pPr>
          </w:p>
        </w:tc>
      </w:tr>
    </w:tbl>
    <w:p w14:paraId="377D9E13" w14:textId="77777777" w:rsidR="00581260" w:rsidRDefault="00581260" w:rsidP="00581260">
      <w:pPr>
        <w:ind w:left="708"/>
        <w:rPr>
          <w:rFonts w:ascii="Arial Narrow" w:hAnsi="Arial Narrow"/>
          <w:sz w:val="24"/>
          <w:szCs w:val="24"/>
        </w:rPr>
      </w:pPr>
    </w:p>
    <w:p w14:paraId="749BADAF"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Cena za provedené dílo je stanovena dohodou smluvních stran dle výkazu výměr a specifikace prací a dodávek objednatele, které jsou uvedeny v projektové dokumentaci stavby.</w:t>
      </w:r>
    </w:p>
    <w:p w14:paraId="1363175A"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lastRenderedPageBreak/>
        <w:t>Přílohou smlouvy je položkový rozpočet stavby včetně rekapitulace. Jednotkové ceny uvedené v položkovém rozpočtu jsou ceny pevné a neměnné po celou dobu realizace stavby. Zhotovitel nemá právo domáhat se zvýšení sjednané ceny díla z důvodu chyb nebo nedostatků v položkovém rozpočtu.</w:t>
      </w:r>
    </w:p>
    <w:p w14:paraId="5B838613"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Cena je stanovena jako cena nejvýše přípustná a platná až do termínu kompletního ukončení a protokolárního předání díla objednateli. Případné změny cen v souvislosti s vývojem cen nemají vliv na celkovou sjednanou cenu díla. </w:t>
      </w:r>
    </w:p>
    <w:p w14:paraId="5FBB7173"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je odpovědný za to, že sazba daně z přidané hodnoty je stanovena v souladu s platnými daňovými předpisy.</w:t>
      </w:r>
    </w:p>
    <w:p w14:paraId="34FC2DDB"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V ceně jsou zahrnuty veškeré náklady a zisk zhotovitele nezbytné k řádnému a včasnému provedení díla. Cena obsahuje mimo vlastní provedení prací a dodávek, zejména i náklady na vybudování, udržování a odstranění zařízení staveniště, náklady na provozní vlivy, mimostaveništní dopravu, přesun hmot, provedení veškerých zkoušek a revizí nutných k ukončení díla, náklady na energii, vodu, topení spotřebované v době realizace díla případně další služby nutné k provádění díla, náklady na třídění druhotných surovin, rozebrání a roztřídění demontovaných výrobků a to tak, aby bylo možné odprodat druhotné suroviny samostatně dle jednotlivých druhů, náklady na zabezpečení bezpečnosti a hygieny práce, opatření k ochraně životního prostředí, pojištění stavby a osob, organizační a koordinační činnost, poplatky spojené se záborem veřejného prostranství a zajištění nezbytných dopravních opatření. Sjednaná cena obsahuje předpokládaný vývoj cen vstupních nákladů a předpokládané zvýšení ceny v závislosti na čase plnění, a to až do termínu provedení díla sjednaného ve smlouvě. </w:t>
      </w:r>
    </w:p>
    <w:p w14:paraId="497805AC"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Zhotovitelem oceněný soupis prací, dodávek a služeb tvoří položkový rozpočet. Položkové rozpočty stavebních objektů a provozních souborů slouží k vykazování finančních objemů provedených prací a k ocenění víceprací a méněprací či změn.</w:t>
      </w:r>
    </w:p>
    <w:p w14:paraId="1C7E6C88"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je povinen ke každé změně v množství nebo kvalitě prováděných prací, která je zapsána a odsouhlasena ve stavebním deníku nebo v zápise z kontrolního dne, zpracovat ihned změnový list, který je podkladem pro zpracování dodatku smlouvy.</w:t>
      </w:r>
    </w:p>
    <w:p w14:paraId="3916571A"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Změna ceny je možná pouze:</w:t>
      </w:r>
    </w:p>
    <w:p w14:paraId="2918550B" w14:textId="77777777" w:rsidR="0017413B" w:rsidRPr="004F428B" w:rsidRDefault="00CD0224">
      <w:pPr>
        <w:numPr>
          <w:ilvl w:val="0"/>
          <w:numId w:val="10"/>
        </w:numPr>
        <w:rPr>
          <w:rFonts w:ascii="Arial Narrow" w:hAnsi="Arial Narrow"/>
          <w:sz w:val="24"/>
          <w:szCs w:val="24"/>
        </w:rPr>
      </w:pPr>
      <w:r w:rsidRPr="004F428B">
        <w:rPr>
          <w:rFonts w:ascii="Arial Narrow" w:hAnsi="Arial Narrow"/>
          <w:sz w:val="24"/>
          <w:szCs w:val="24"/>
        </w:rPr>
        <w:t>Objednatel požaduje práce, které nejsou v předmětu díla</w:t>
      </w:r>
    </w:p>
    <w:p w14:paraId="25833D3F" w14:textId="77777777" w:rsidR="0017413B" w:rsidRPr="004F428B" w:rsidRDefault="00CD0224">
      <w:pPr>
        <w:numPr>
          <w:ilvl w:val="0"/>
          <w:numId w:val="10"/>
        </w:numPr>
        <w:rPr>
          <w:rFonts w:ascii="Arial Narrow" w:hAnsi="Arial Narrow"/>
          <w:sz w:val="24"/>
          <w:szCs w:val="24"/>
        </w:rPr>
      </w:pPr>
      <w:r w:rsidRPr="004F428B">
        <w:rPr>
          <w:rFonts w:ascii="Arial Narrow" w:hAnsi="Arial Narrow"/>
          <w:sz w:val="24"/>
          <w:szCs w:val="24"/>
        </w:rPr>
        <w:t>Objednatel požaduje vypustit některé práce předmětu díla</w:t>
      </w:r>
    </w:p>
    <w:p w14:paraId="36D160D8" w14:textId="77777777" w:rsidR="0017413B" w:rsidRPr="004F428B" w:rsidRDefault="00CD0224">
      <w:pPr>
        <w:numPr>
          <w:ilvl w:val="0"/>
          <w:numId w:val="10"/>
        </w:numPr>
        <w:rPr>
          <w:rFonts w:ascii="Arial Narrow" w:hAnsi="Arial Narrow"/>
          <w:sz w:val="24"/>
          <w:szCs w:val="24"/>
        </w:rPr>
      </w:pPr>
      <w:r w:rsidRPr="004F428B">
        <w:rPr>
          <w:rFonts w:ascii="Arial Narrow" w:hAnsi="Arial Narrow"/>
          <w:sz w:val="24"/>
          <w:szCs w:val="24"/>
        </w:rPr>
        <w:t>Při realizaci se zjistí skutečnosti, které nebyly v době podpisu smlouvy známy a dodavatel je nezavinil ani nemohl předvídat a mají vliv na cenu díla</w:t>
      </w:r>
    </w:p>
    <w:p w14:paraId="197D18D6" w14:textId="77777777" w:rsidR="0017413B" w:rsidRPr="004F428B" w:rsidRDefault="00CD0224">
      <w:pPr>
        <w:numPr>
          <w:ilvl w:val="0"/>
          <w:numId w:val="10"/>
        </w:numPr>
        <w:rPr>
          <w:rFonts w:ascii="Arial Narrow" w:hAnsi="Arial Narrow"/>
          <w:sz w:val="24"/>
          <w:szCs w:val="24"/>
        </w:rPr>
      </w:pPr>
      <w:r w:rsidRPr="004F428B">
        <w:rPr>
          <w:rFonts w:ascii="Arial Narrow" w:hAnsi="Arial Narrow"/>
          <w:sz w:val="24"/>
          <w:szCs w:val="24"/>
        </w:rPr>
        <w:t>Při realizaci se zjistí skutečnosti odlišné od dokumentace předané objednatelem (neodpovídají geologické údaje apod.)</w:t>
      </w:r>
    </w:p>
    <w:p w14:paraId="6F2E7F77" w14:textId="77777777" w:rsidR="0017413B" w:rsidRPr="004F428B" w:rsidRDefault="0017413B">
      <w:pPr>
        <w:ind w:left="720"/>
        <w:rPr>
          <w:rFonts w:ascii="Arial Narrow" w:hAnsi="Arial Narrow"/>
          <w:sz w:val="24"/>
          <w:szCs w:val="24"/>
        </w:rPr>
      </w:pPr>
    </w:p>
    <w:p w14:paraId="65DCDB22" w14:textId="77777777" w:rsidR="0017413B" w:rsidRPr="004F428B" w:rsidRDefault="00CD0224">
      <w:pPr>
        <w:ind w:left="720"/>
        <w:rPr>
          <w:rFonts w:ascii="Arial Narrow" w:hAnsi="Arial Narrow"/>
          <w:sz w:val="24"/>
          <w:szCs w:val="24"/>
        </w:rPr>
      </w:pPr>
      <w:r w:rsidRPr="004F428B">
        <w:rPr>
          <w:rFonts w:ascii="Arial Narrow" w:hAnsi="Arial Narrow"/>
          <w:sz w:val="24"/>
          <w:szCs w:val="24"/>
        </w:rPr>
        <w:t>V takovém případě:</w:t>
      </w:r>
    </w:p>
    <w:p w14:paraId="0C02D3C8" w14:textId="77777777" w:rsidR="0017413B" w:rsidRPr="004F428B" w:rsidRDefault="00CD0224">
      <w:pPr>
        <w:numPr>
          <w:ilvl w:val="0"/>
          <w:numId w:val="4"/>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zhotovitel provede ocenění soupisu stavebních prací, dodávek a služeb, jež mají být provedeny navíc nebo jež nebudou provedeny, jednotkovými cenami položkových rozpočtů,</w:t>
      </w:r>
    </w:p>
    <w:p w14:paraId="63834E7C" w14:textId="77777777" w:rsidR="0017413B" w:rsidRPr="004F428B" w:rsidRDefault="00CD0224">
      <w:pPr>
        <w:numPr>
          <w:ilvl w:val="0"/>
          <w:numId w:val="4"/>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v ceně méněprací je nutno zohlednit také odpovídající podíl nákladů stavebního objektu, provozního souboru nebo stavby ve výši odpovídající jejich podílu v položkových rozpočtech,</w:t>
      </w:r>
    </w:p>
    <w:p w14:paraId="3F66D90B" w14:textId="77777777" w:rsidR="0017413B" w:rsidRPr="004F428B" w:rsidRDefault="00CD0224">
      <w:pPr>
        <w:numPr>
          <w:ilvl w:val="0"/>
          <w:numId w:val="4"/>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 xml:space="preserve">pokud práce a dodávky tvořící vícepráce nebudou v položkovém rozpočtu obsaženy, pak zhotovitel použije jednotkové ceny ve výši odpovídající cenám v ceníku </w:t>
      </w:r>
      <w:r w:rsidR="008B2084">
        <w:rPr>
          <w:rFonts w:ascii="Arial Narrow" w:hAnsi="Arial Narrow"/>
          <w:sz w:val="24"/>
          <w:szCs w:val="24"/>
        </w:rPr>
        <w:t>ÚRS</w:t>
      </w:r>
      <w:r w:rsidRPr="004F428B">
        <w:rPr>
          <w:rFonts w:ascii="Arial Narrow" w:hAnsi="Arial Narrow"/>
          <w:sz w:val="24"/>
          <w:szCs w:val="24"/>
        </w:rPr>
        <w:t>,</w:t>
      </w:r>
    </w:p>
    <w:p w14:paraId="67A14759" w14:textId="77777777" w:rsidR="0017413B" w:rsidRPr="004F428B" w:rsidRDefault="00CD0224">
      <w:pPr>
        <w:numPr>
          <w:ilvl w:val="0"/>
          <w:numId w:val="4"/>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 xml:space="preserve">na základě dohody mezi objednatelem a zhotovitelem, především v případech, kdy se dané položky stavebních prací, dodávek nebo služeb v ceníku </w:t>
      </w:r>
      <w:r w:rsidR="008B2084">
        <w:rPr>
          <w:rFonts w:ascii="Arial Narrow" w:hAnsi="Arial Narrow"/>
          <w:sz w:val="24"/>
          <w:szCs w:val="24"/>
        </w:rPr>
        <w:t>ÚRS</w:t>
      </w:r>
      <w:r w:rsidRPr="004F428B">
        <w:rPr>
          <w:rFonts w:ascii="Arial Narrow" w:hAnsi="Arial Narrow"/>
          <w:sz w:val="24"/>
          <w:szCs w:val="24"/>
        </w:rPr>
        <w:t xml:space="preserve"> nenacházejí, mohou být jednotkové ceny stanoveny individuální kalkulací zhotovitele, která bude součástí změnového listu,</w:t>
      </w:r>
    </w:p>
    <w:p w14:paraId="313AFEB2" w14:textId="77777777" w:rsidR="0017413B" w:rsidRPr="004F428B" w:rsidRDefault="00CD0224">
      <w:pPr>
        <w:numPr>
          <w:ilvl w:val="0"/>
          <w:numId w:val="4"/>
        </w:numPr>
        <w:suppressAutoHyphens/>
        <w:overflowPunct w:val="0"/>
        <w:spacing w:after="80" w:line="240" w:lineRule="atLeast"/>
        <w:jc w:val="both"/>
        <w:textAlignment w:val="auto"/>
        <w:rPr>
          <w:rFonts w:ascii="Arial Narrow" w:hAnsi="Arial Narrow"/>
          <w:sz w:val="24"/>
          <w:szCs w:val="24"/>
        </w:rPr>
      </w:pPr>
      <w:r w:rsidRPr="004F428B">
        <w:rPr>
          <w:rFonts w:ascii="Arial Narrow" w:hAnsi="Arial Narrow"/>
          <w:sz w:val="24"/>
          <w:szCs w:val="24"/>
        </w:rPr>
        <w:t xml:space="preserve">u víceprací a méněprací bude k ceně vyčíslena DPH ve výši dle právních předpisů. </w:t>
      </w:r>
    </w:p>
    <w:p w14:paraId="3F49B294"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lastRenderedPageBreak/>
        <w:t>Požadavky na vícepráce nebo méněpráce vyvolané objednatelem, uplatní objednatel vůči zhotoviteli záznamem ve stavebním deníku nebo v zápise z kontrolního dne. Zhotovitel je oprávněn u víceprací požadovat přiměřeně zvýšenou cenu pouze v případě, pokud se takto rozsah, druh či provedení díla oproti zadávací dokumentaci stavby nebo výkazu výměr uvedeném ve smlouvě změní vlivem dodatečných požadavků objednatele. Smluvní strany se dohodly, že v případě méněprací nemá zhotovitel právo na náhradu škody, nákladů či ušlého zisku, které mu v důsledku méněprací vznikly.</w:t>
      </w:r>
    </w:p>
    <w:p w14:paraId="0954AF49"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V případě změny ceny díla z důvodu méněprací či víceprací jsou smluvní strany povinny uzavřít dodatek ke smlouvě o dílo. Teprve po odsouhlasení a oboustranném podpisu tohoto dodatku má zhotovitel v případě víceprací právo na jejich úhradu; v případě méněprací se sníží cena díla.  </w:t>
      </w:r>
    </w:p>
    <w:p w14:paraId="10D53CFE"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V případě vzniklé vícepráce – méněpráce během realizace stavby je nutné tuto ihned zpracovat do změnového listu při jejím vzniku. Vykazování těchto víceprací – méněprací a zpracování předmětných změnových listů musí být v souladu s Příručkou pro příjemce IROP v platném znění a souvisejících dokumentů (např. Metodická oznámení) – dále vše jen „Příručka“. Zhotovitel prohlašuje, že se s Příručkou seznámil. Zhotovitel je povinen Příručku dodržovat. Nedodrží-li zhotovitel Příručku, je objednatel oprávněn od této smlouvy odstoupit.</w:t>
      </w:r>
    </w:p>
    <w:p w14:paraId="5F919BF6" w14:textId="77777777" w:rsidR="0017413B" w:rsidRPr="004F428B" w:rsidRDefault="0017413B">
      <w:pPr>
        <w:rPr>
          <w:rFonts w:ascii="Arial Narrow" w:hAnsi="Arial Narrow"/>
          <w:sz w:val="24"/>
          <w:szCs w:val="24"/>
          <w:highlight w:val="cyan"/>
        </w:rPr>
      </w:pPr>
    </w:p>
    <w:p w14:paraId="70191557" w14:textId="77777777" w:rsidR="0017413B" w:rsidRPr="004F428B" w:rsidRDefault="00CD0224">
      <w:pPr>
        <w:pStyle w:val="Nadpis1"/>
        <w:numPr>
          <w:ilvl w:val="0"/>
          <w:numId w:val="3"/>
        </w:numPr>
        <w:suppressAutoHyphens/>
        <w:spacing w:before="0" w:after="80" w:line="240" w:lineRule="atLeast"/>
        <w:ind w:left="540" w:hanging="540"/>
        <w:rPr>
          <w:rFonts w:ascii="Arial Narrow" w:hAnsi="Arial Narrow"/>
          <w:sz w:val="24"/>
          <w:szCs w:val="24"/>
        </w:rPr>
      </w:pPr>
      <w:r w:rsidRPr="004F428B">
        <w:rPr>
          <w:rFonts w:ascii="Arial Narrow" w:hAnsi="Arial Narrow"/>
          <w:sz w:val="24"/>
          <w:szCs w:val="24"/>
        </w:rPr>
        <w:t>Platební podmínky</w:t>
      </w:r>
    </w:p>
    <w:p w14:paraId="0D5496CE"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Zadavatel neposkytuje zálohy.</w:t>
      </w:r>
    </w:p>
    <w:p w14:paraId="012A1B68"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Práce budou hrazeny na základě daňových dokladů (dále jen „faktury“). </w:t>
      </w:r>
    </w:p>
    <w:p w14:paraId="476A0B98"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Objednatel bude provádět úhradu prací na základě skutečně provedených prací</w:t>
      </w:r>
      <w:r w:rsidR="008B2084">
        <w:rPr>
          <w:rFonts w:ascii="Arial Narrow" w:hAnsi="Arial Narrow"/>
          <w:sz w:val="24"/>
          <w:szCs w:val="24"/>
        </w:rPr>
        <w:t xml:space="preserve"> měsíčně</w:t>
      </w:r>
      <w:r w:rsidRPr="004F428B">
        <w:rPr>
          <w:rFonts w:ascii="Arial Narrow" w:hAnsi="Arial Narrow"/>
          <w:sz w:val="24"/>
          <w:szCs w:val="24"/>
        </w:rPr>
        <w:t xml:space="preserve">. Fakturace bude prováděna vždy k poslednímu dni daného kalendářního měsíce a závěrečná faktura bude vystavena ke dni dokončení a předání stavby.  </w:t>
      </w:r>
    </w:p>
    <w:p w14:paraId="4A4BA381"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Doručení faktury se provede osobně na podatelnu objednatele nebo doporučeně prostřednictvím držitele poštovní licence.</w:t>
      </w:r>
    </w:p>
    <w:p w14:paraId="52CC76A3"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Objednatel je oprávněn provádět kontrolu vyúčtovaných prací dle stavebního deníku, soupisu provedených prací a přímo na staveništi.</w:t>
      </w:r>
    </w:p>
    <w:p w14:paraId="08F01ED7"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je povinen oprávněným zástupcům objednatele provedení kontroly umožnit.</w:t>
      </w:r>
    </w:p>
    <w:p w14:paraId="7EDBC67D"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Pro případ řádného zajištění plnění závazků se strany zhotovitele, je objednatel oprávněn pozastavit financování v případě, že zhotovitel bezdůvodně přeruší práce, práce provádí v rozporu s projektovou dokumentací, ustanoveními uzavřené smlouvy, vyhlášenými podmínkami zadávacího řízení nebo pokyny objednatele.</w:t>
      </w:r>
    </w:p>
    <w:p w14:paraId="505AA5F1"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Pokud objednatel bude v prodlení s úhradou faktury o více jak 30 dnů, je zhotovitel oprávněn přerušit provádění díla, a to až do doby zaplacení. O dobu shodnou s dobou, po kterou byl objednatel v prodlení s úhradou, se prodlouží termín provedení díla.</w:t>
      </w:r>
    </w:p>
    <w:p w14:paraId="409CE432" w14:textId="1DBD2034" w:rsidR="0017413B" w:rsidRPr="004F428B" w:rsidRDefault="00CD0224" w:rsidP="007F0275">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Faktury zhotovitele budou mít náležitosti daňového dokladu dle zákona č. 235/2004 Sb., o DPH v platném znění. Dále musí faktura obsahovat číslo smlouvy. </w:t>
      </w:r>
      <w:r w:rsidR="006F3A76">
        <w:rPr>
          <w:rFonts w:ascii="Arial Narrow" w:hAnsi="Arial Narrow"/>
          <w:sz w:val="24"/>
          <w:szCs w:val="24"/>
        </w:rPr>
        <w:t>Nedílnou s</w:t>
      </w:r>
      <w:r w:rsidRPr="004F428B">
        <w:rPr>
          <w:rFonts w:ascii="Arial Narrow" w:hAnsi="Arial Narrow"/>
          <w:sz w:val="24"/>
          <w:szCs w:val="24"/>
        </w:rPr>
        <w:t>oučástí faktury bude příloha – jasný a čitelný soupis provedených prací oceněný podle položkového rozpočtu a odsouhlasený objednatelem ve dvou vyhotoveních</w:t>
      </w:r>
      <w:r w:rsidR="00CD0BFD">
        <w:rPr>
          <w:rFonts w:ascii="Arial Narrow" w:hAnsi="Arial Narrow"/>
          <w:sz w:val="24"/>
          <w:szCs w:val="24"/>
        </w:rPr>
        <w:t xml:space="preserve"> v písemné formě a dále elektronicky </w:t>
      </w:r>
      <w:r w:rsidR="006F3A76" w:rsidRPr="006F3A76">
        <w:rPr>
          <w:rFonts w:ascii="Arial Narrow" w:hAnsi="Arial Narrow"/>
          <w:sz w:val="24"/>
          <w:szCs w:val="24"/>
        </w:rPr>
        <w:t xml:space="preserve">formou výstupu z rozpočtového softwaru, který je ve shodné struktuře a formátu jako byl smluvní rozpočet stavby (tento výstup musí umožňovat zpětný import do rozpočtového programu), případně jiný rozpočet odsouhlasený </w:t>
      </w:r>
      <w:r w:rsidR="007E130E">
        <w:rPr>
          <w:rFonts w:ascii="Arial Narrow" w:hAnsi="Arial Narrow"/>
          <w:sz w:val="24"/>
          <w:szCs w:val="24"/>
        </w:rPr>
        <w:t>MF ČR</w:t>
      </w:r>
      <w:r w:rsidR="006F3A76" w:rsidRPr="006F3A76">
        <w:rPr>
          <w:rFonts w:ascii="Arial Narrow" w:hAnsi="Arial Narrow"/>
          <w:sz w:val="24"/>
          <w:szCs w:val="24"/>
        </w:rPr>
        <w:t xml:space="preserve">. Doporučené elektronické formáty </w:t>
      </w:r>
      <w:proofErr w:type="gramStart"/>
      <w:r w:rsidR="006F3A76" w:rsidRPr="006F3A76">
        <w:rPr>
          <w:rFonts w:ascii="Arial Narrow" w:hAnsi="Arial Narrow"/>
          <w:sz w:val="24"/>
          <w:szCs w:val="24"/>
        </w:rPr>
        <w:t>jsou .</w:t>
      </w:r>
      <w:proofErr w:type="spellStart"/>
      <w:r w:rsidR="006F3A76" w:rsidRPr="006F3A76">
        <w:rPr>
          <w:rFonts w:ascii="Arial Narrow" w:hAnsi="Arial Narrow"/>
          <w:sz w:val="24"/>
          <w:szCs w:val="24"/>
        </w:rPr>
        <w:t>unixml</w:t>
      </w:r>
      <w:proofErr w:type="spellEnd"/>
      <w:proofErr w:type="gramEnd"/>
      <w:r w:rsidR="006F3A76" w:rsidRPr="006F3A76">
        <w:rPr>
          <w:rFonts w:ascii="Arial Narrow" w:hAnsi="Arial Narrow"/>
          <w:sz w:val="24"/>
          <w:szCs w:val="24"/>
        </w:rPr>
        <w:t>, .</w:t>
      </w:r>
      <w:proofErr w:type="spellStart"/>
      <w:r w:rsidR="006F3A76" w:rsidRPr="006F3A76">
        <w:rPr>
          <w:rFonts w:ascii="Arial Narrow" w:hAnsi="Arial Narrow"/>
          <w:sz w:val="24"/>
          <w:szCs w:val="24"/>
        </w:rPr>
        <w:t>rts</w:t>
      </w:r>
      <w:proofErr w:type="spellEnd"/>
      <w:r w:rsidR="006F3A76" w:rsidRPr="006F3A76">
        <w:rPr>
          <w:rFonts w:ascii="Arial Narrow" w:hAnsi="Arial Narrow"/>
          <w:sz w:val="24"/>
          <w:szCs w:val="24"/>
        </w:rPr>
        <w:t>, .xc4, .</w:t>
      </w:r>
      <w:proofErr w:type="spellStart"/>
      <w:r w:rsidR="006F3A76" w:rsidRPr="006F3A76">
        <w:rPr>
          <w:rFonts w:ascii="Arial Narrow" w:hAnsi="Arial Narrow"/>
          <w:sz w:val="24"/>
          <w:szCs w:val="24"/>
        </w:rPr>
        <w:t>utf</w:t>
      </w:r>
      <w:proofErr w:type="spellEnd"/>
      <w:r w:rsidR="006F3A76" w:rsidRPr="006F3A76">
        <w:rPr>
          <w:rFonts w:ascii="Arial Narrow" w:hAnsi="Arial Narrow"/>
          <w:sz w:val="24"/>
          <w:szCs w:val="24"/>
        </w:rPr>
        <w:t xml:space="preserve">, </w:t>
      </w:r>
      <w:proofErr w:type="spellStart"/>
      <w:r w:rsidR="006F3A76" w:rsidRPr="006F3A76">
        <w:rPr>
          <w:rFonts w:ascii="Arial Narrow" w:hAnsi="Arial Narrow"/>
          <w:sz w:val="24"/>
          <w:szCs w:val="24"/>
        </w:rPr>
        <w:t>StavData</w:t>
      </w:r>
      <w:proofErr w:type="spellEnd"/>
      <w:r w:rsidR="006F3A76" w:rsidRPr="006F3A76">
        <w:rPr>
          <w:rFonts w:ascii="Arial Narrow" w:hAnsi="Arial Narrow"/>
          <w:sz w:val="24"/>
          <w:szCs w:val="24"/>
        </w:rPr>
        <w:t xml:space="preserve"> a jakýkoliv uzamčený excelovský soubor, který je přímým výstupem softwaru pro rozpočtování. </w:t>
      </w:r>
      <w:r w:rsidRPr="004F428B">
        <w:rPr>
          <w:rFonts w:ascii="Arial Narrow" w:hAnsi="Arial Narrow"/>
          <w:sz w:val="24"/>
          <w:szCs w:val="24"/>
        </w:rPr>
        <w:t xml:space="preserve">  Každý daňový doklad bude označen</w:t>
      </w:r>
      <w:r w:rsidR="007E130E">
        <w:rPr>
          <w:rFonts w:ascii="Arial Narrow" w:hAnsi="Arial Narrow"/>
          <w:sz w:val="24"/>
          <w:szCs w:val="24"/>
        </w:rPr>
        <w:t xml:space="preserve"> názvem a registračním číslem projektu</w:t>
      </w:r>
      <w:r w:rsidR="00D32E4D" w:rsidRPr="004F428B">
        <w:rPr>
          <w:rStyle w:val="datalabel"/>
          <w:rFonts w:ascii="Arial Narrow" w:hAnsi="Arial Narrow"/>
          <w:b/>
          <w:sz w:val="24"/>
          <w:szCs w:val="24"/>
        </w:rPr>
        <w:t>.</w:t>
      </w:r>
      <w:r w:rsidR="00D32E4D" w:rsidRPr="004F428B">
        <w:rPr>
          <w:rStyle w:val="datalabel"/>
          <w:rFonts w:ascii="Arial Narrow" w:hAnsi="Arial Narrow"/>
          <w:sz w:val="24"/>
          <w:szCs w:val="24"/>
        </w:rPr>
        <w:t xml:space="preserve"> </w:t>
      </w:r>
      <w:r w:rsidRPr="004F428B">
        <w:rPr>
          <w:rFonts w:ascii="Arial Narrow" w:hAnsi="Arial Narrow"/>
          <w:sz w:val="24"/>
          <w:szCs w:val="24"/>
        </w:rPr>
        <w:t xml:space="preserve">V případě, že zhotovitel vyúčtuje práce nebo dodávky, které neprovedl, vyúčtuje chybně cenu, nebo faktura nebude obsahovat některou povinnou nebo dohodnutou náležitost, je objednatel oprávněn vadnou fakturu před uplynutím lhůty splatnosti vrátit zhotoviteli bez zaplacení a dále je objednatel oprávněn </w:t>
      </w:r>
      <w:r w:rsidRPr="004F428B">
        <w:rPr>
          <w:rFonts w:ascii="Arial Narrow" w:hAnsi="Arial Narrow"/>
          <w:sz w:val="24"/>
          <w:szCs w:val="24"/>
        </w:rPr>
        <w:lastRenderedPageBreak/>
        <w:t>požadovat vystavení nové faktury nebo vystavení opravného daňového dokladu. Ve vrácené faktuře vyznačí důvod vrácení. Zhotovitel provede opravu dle pokynů objednatele, a to vystavením nové faktury nebo vystavením opravného daňového dokladu.</w:t>
      </w:r>
    </w:p>
    <w:p w14:paraId="5DEB1D3E"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Vrátí-li objednatel vadnou fakturu zhotoviteli, přestává běžet původní lhůta splatnosti. Celá lhůta splatnosti běží opět ode dne doručení vystavené nové faktury nebo vystaveného opraveného daňového dokladu objednateli.</w:t>
      </w:r>
    </w:p>
    <w:p w14:paraId="1FCDAD84"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Povinnost zaplatit je splněna dnem odepsání příslušné částky z účtu objednatele.</w:t>
      </w:r>
    </w:p>
    <w:p w14:paraId="30865A33"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je povinen proplácet oprávněně vystavené faktury poddodavatelů, a to za podmínek sjednaných ve smlouvách se poddodavatelem. </w:t>
      </w:r>
    </w:p>
    <w:p w14:paraId="2D3F27AD"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je povinen ve faktuře konkrétně specifikovat zařízení staveniště a toto doložit fotodokumentací. Pokud se ve fakturách budou vyskytovat položky, které jednoznačně neurčují množství provedených prací či materiálu, je zhotovitel povinen doložit detailní specifikaci těchto položek nebo je podložit příslušnými doklady (např. k položce „Poplatek za uložení na skládce“ přiložit k faktuře jednotlivé vážní lístky). </w:t>
      </w:r>
    </w:p>
    <w:p w14:paraId="6AE1E6D2"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Smluvní strany se dohodly, že zhotovitel bude ve smlouvě a v dokladech při platebním styku s objednatelem užívat číslo účtu uveřejněné dle § 98 zák. č. 235/2004 Sb. v registru plátců a identifikovaných osob.</w:t>
      </w:r>
    </w:p>
    <w:p w14:paraId="7760F15C" w14:textId="77777777" w:rsidR="0017413B" w:rsidRPr="004F428B" w:rsidRDefault="00CD0224">
      <w:pPr>
        <w:pStyle w:val="Nadpis1"/>
        <w:numPr>
          <w:ilvl w:val="0"/>
          <w:numId w:val="3"/>
        </w:numPr>
        <w:ind w:left="540" w:hanging="540"/>
        <w:rPr>
          <w:rFonts w:ascii="Arial Narrow" w:hAnsi="Arial Narrow"/>
          <w:sz w:val="24"/>
          <w:szCs w:val="24"/>
        </w:rPr>
      </w:pPr>
      <w:r w:rsidRPr="004F428B">
        <w:rPr>
          <w:rFonts w:ascii="Arial Narrow" w:hAnsi="Arial Narrow"/>
          <w:sz w:val="24"/>
          <w:szCs w:val="24"/>
        </w:rPr>
        <w:t>Jakost díla</w:t>
      </w:r>
    </w:p>
    <w:p w14:paraId="5D1845FD"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se zavazuje k tomu, že celkový souhrn vlastností provedeného díla bude dávat schopnost uspokojit stanovené potřeby, tj. využitelnost, bezpečnost, pohotovost, bezporuchovost, udržovatelnost, hospodárnost při dodržení zásad ochrany životního prostředí. Ty budou odpovídat platné právní úpravě, českým technickým normám, zadávací dokumentaci stavby a podkladům k zadávacímu řízení a uzavřené smlouvě o dílo. K tomu se zhotovitel zavazuje použít výhradně materiály a konstrukce, vyhovující požadavkům kladeným na jakost a mající prohlášení o shodě dle příslušného zákona o technických požadavcích na výrobky.</w:t>
      </w:r>
    </w:p>
    <w:p w14:paraId="0741E696"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je povinen postupovat při provádění díla v souladu s projektovou dokumentací stavby, s platnými právními předpisy souvisejícími s výstavbou, podle schválených technologických postupů stanovených platnými i doporučenými českými nebo evropskými technickými normami a bezpečnostními předpisy, v souladu se současným standardem u používaných technologií a postupů pro tento typ stavby tak, aby dodržel smluvenou kvalitu díla. Dodržení kvality všech prací a dodávek sjednaných v uzavřené smlouvě je závaznou povinností zhotovitele. Zjištěné vady a nedodělky je povinen zhotovitel odstranit na své náklady.</w:t>
      </w:r>
    </w:p>
    <w:p w14:paraId="0637BCA5"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Dílo musí vykazovat parametry stanovené projektovou dokumentací stavby a nesmí se odchýlit od ČSN a technických požadavků na výstavbu, dle kterých je projektová dokumentace stavby zpracovaná. Parametry této projektové dokumentace jsou pro zhotovitele závazné. </w:t>
      </w:r>
    </w:p>
    <w:p w14:paraId="234CC99B"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V případě, že bude nutno použít postupy a materiály, které nejsou uvedeny v projektové dokumentaci stavby, lze použít pouze takových, které v době realizace díla budou v souladu s platnými i doporučenými českými nebo evropskými technickými normami. Jakékoliv změny oproti projektové dokumentaci stavby musí být předem odsouhlaseny objednatelem a technickým dozorem.</w:t>
      </w:r>
    </w:p>
    <w:p w14:paraId="53DEF39C" w14:textId="19CEAC79" w:rsidR="0017413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Jakost dodávaných materiálů a konstrukcí bude dokladována předepsaným způsobem při kontrolních prohlídkách a při předání a převzetí díla nebo jeho části.</w:t>
      </w:r>
    </w:p>
    <w:p w14:paraId="28BB4CB7" w14:textId="568A0FFC" w:rsidR="00A76F52" w:rsidRDefault="00A76F52">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se zavazuj</w:t>
      </w:r>
      <w:r>
        <w:rPr>
          <w:rFonts w:ascii="Arial Narrow" w:hAnsi="Arial Narrow"/>
          <w:sz w:val="24"/>
          <w:szCs w:val="24"/>
        </w:rPr>
        <w:t xml:space="preserve">e po celou dobu realizace díla mít platný </w:t>
      </w:r>
      <w:r w:rsidRPr="00A76F52">
        <w:rPr>
          <w:rFonts w:ascii="Arial Narrow" w:hAnsi="Arial Narrow"/>
          <w:sz w:val="24"/>
          <w:szCs w:val="24"/>
        </w:rPr>
        <w:t xml:space="preserve">certifikát akreditovaného subjektu osvědčující zajištění příslušných opatření v oblasti řízení z hlediska ochrany životního prostředí v </w:t>
      </w:r>
      <w:r w:rsidRPr="00A76F52">
        <w:rPr>
          <w:rFonts w:ascii="Arial Narrow" w:hAnsi="Arial Narrow"/>
          <w:sz w:val="24"/>
          <w:szCs w:val="24"/>
        </w:rPr>
        <w:lastRenderedPageBreak/>
        <w:t xml:space="preserve">rozsahu stanoveném ČSN EN ISO 14001 nebo v rozsahu systémem environmentálního řízení a auditu Evropské unie (EMAS) nebo jinými systémy environmentálního řízení uznanými v souladu s přímo použitelným předpisem Evropské unie, a to alespoň v rozsahu pro provádění pozemních staveb nebo jinou obdobnou činnost odpovídající předmětu </w:t>
      </w:r>
      <w:r w:rsidR="00AA1F42">
        <w:rPr>
          <w:rFonts w:ascii="Arial Narrow" w:hAnsi="Arial Narrow"/>
          <w:sz w:val="24"/>
          <w:szCs w:val="24"/>
        </w:rPr>
        <w:t>díla.</w:t>
      </w:r>
      <w:r>
        <w:rPr>
          <w:rFonts w:ascii="Arial Narrow" w:hAnsi="Arial Narrow"/>
          <w:sz w:val="24"/>
          <w:szCs w:val="24"/>
        </w:rPr>
        <w:t xml:space="preserve"> </w:t>
      </w:r>
    </w:p>
    <w:p w14:paraId="09942452" w14:textId="276583B2" w:rsidR="00AA1F42" w:rsidRPr="004F428B" w:rsidRDefault="00AA1F42">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se zavazuj</w:t>
      </w:r>
      <w:r>
        <w:rPr>
          <w:rFonts w:ascii="Arial Narrow" w:hAnsi="Arial Narrow"/>
          <w:sz w:val="24"/>
          <w:szCs w:val="24"/>
        </w:rPr>
        <w:t xml:space="preserve">e po celou dobu realizace díla mít platný </w:t>
      </w:r>
      <w:r w:rsidRPr="00A76F52">
        <w:rPr>
          <w:rFonts w:ascii="Arial Narrow" w:hAnsi="Arial Narrow"/>
          <w:sz w:val="24"/>
          <w:szCs w:val="24"/>
        </w:rPr>
        <w:t>certifikát akreditovaného subjektu osvědčující</w:t>
      </w:r>
      <w:r>
        <w:rPr>
          <w:rFonts w:ascii="Arial Narrow" w:hAnsi="Arial Narrow"/>
          <w:sz w:val="24"/>
          <w:szCs w:val="24"/>
        </w:rPr>
        <w:t xml:space="preserve"> </w:t>
      </w:r>
      <w:r w:rsidRPr="00AA1F42">
        <w:rPr>
          <w:rFonts w:ascii="Arial Narrow" w:hAnsi="Arial Narrow"/>
          <w:sz w:val="24"/>
          <w:szCs w:val="24"/>
        </w:rPr>
        <w:t>zavedený systém řízení jakosti pode českých technických norem řady ČSN EN ISO 9001 nebo podle evropských norem řady EN ISO 9001 a to alespoň v rozsahu pro provádění pozemních staveb nebo jinou obdobnou činnost odpovídající předmětu veřejné zakázky</w:t>
      </w:r>
      <w:r>
        <w:rPr>
          <w:rFonts w:ascii="Arial Narrow" w:hAnsi="Arial Narrow"/>
          <w:sz w:val="24"/>
          <w:szCs w:val="24"/>
        </w:rPr>
        <w:t>.</w:t>
      </w:r>
    </w:p>
    <w:p w14:paraId="2B347945" w14:textId="77777777" w:rsidR="0017413B" w:rsidRPr="004F428B" w:rsidRDefault="00CD0224">
      <w:pPr>
        <w:pStyle w:val="Nadpis1"/>
        <w:numPr>
          <w:ilvl w:val="0"/>
          <w:numId w:val="3"/>
        </w:numPr>
        <w:ind w:left="540" w:hanging="540"/>
        <w:rPr>
          <w:rFonts w:ascii="Arial Narrow" w:hAnsi="Arial Narrow"/>
          <w:sz w:val="24"/>
          <w:szCs w:val="24"/>
        </w:rPr>
      </w:pPr>
      <w:r w:rsidRPr="004F428B">
        <w:rPr>
          <w:rFonts w:ascii="Arial Narrow" w:hAnsi="Arial Narrow"/>
          <w:sz w:val="24"/>
          <w:szCs w:val="24"/>
        </w:rPr>
        <w:t xml:space="preserve">Provádění díla </w:t>
      </w:r>
    </w:p>
    <w:p w14:paraId="171D1E7E"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se zavazuje, že dílo provede svým jménem a na vlastní zodpovědnost.</w:t>
      </w:r>
    </w:p>
    <w:p w14:paraId="532773C1"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se zavazuje zabezpečit přístup a příjezd k jednotlivým nemovitostem, a to včetně případného zásobování, pokud to charakter stavby vyžaduje.</w:t>
      </w:r>
    </w:p>
    <w:p w14:paraId="2B90A4DB"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po provedení prací upraví pozemky dotčené stavbou do původního stavu a zápisem o předání a převzetí je předá jejich vlastníkům, pokud to charakter stavby vyžaduje.</w:t>
      </w:r>
    </w:p>
    <w:p w14:paraId="6711350E"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se zavazuje po převzetí staveniště řádně staveniště označit v souladu s obecně platnými právními předpisy. Zhotovitel zajistí zřízení a odstranění zařízení staveniště včetně napojení na inženýrské sítě, náklady s tím spojené jsou zahrnuty ve sjednané ceně díla. Zhotovitel je povinen na převzatém staveništi udržovat pořádek a čistotu, sám zajistit skládky na všechny druhy odpadů vyplývajících z realizace předmětu díla.</w:t>
      </w:r>
    </w:p>
    <w:p w14:paraId="1A2D4F93"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zajistí po převzetí staveniště oplocení staveniště nebo jiné vhodné zabezpečení staveniště a náklady s tím spojené jsou zahrnuty ve sjednané ceně díla.</w:t>
      </w:r>
    </w:p>
    <w:p w14:paraId="57528D0C"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v plné míře zodpovídá za bezpečnost a ochranu všech osob v prostoru staveniště a zavazuje se zabezpečit jejich vybavení ochrannými pracovními pomůckami. Zhotovitel se zavazuje k součinnosti s koordinátorem bezpečnosti práce ustanoveným objednatelem, a to po celou dobu přípravy a realizace stavby. </w:t>
      </w:r>
    </w:p>
    <w:p w14:paraId="14F9EC9D"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Pokud to bude v rámci provádění díla nutné, pak zhotovitel zabezpečí povolení k uzavírkám, prokopávkám, záborům komunikací a kácení zeleně, osazení a údržbu provizorního dopravního značení apod. podle zadávací dokumentace stavby a uvedení do původního stavu vč. předávání správci nebo vlastníkovi. Zhotovitel je povinen zajistit stavbu tak, aby nedošlo k ohrožování, nadměrnému nebo zbytečnému obtěžování okolí stavby, ke znečištění komunikací apod. </w:t>
      </w:r>
    </w:p>
    <w:p w14:paraId="52F7020D"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se zavazuje realizovat práce vyžadující zvláštní způsobilost nebo povolení podle příslušných předpisů osobami, které tuto podmínku splňují. </w:t>
      </w:r>
    </w:p>
    <w:p w14:paraId="69167D58"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Za účelem kontroly provádění díla sjednají smluvní strany při předání staveniště pravidelné kontrolní dny, a to 1x za</w:t>
      </w:r>
      <w:r w:rsidRPr="004F428B">
        <w:rPr>
          <w:rFonts w:ascii="Arial Narrow" w:hAnsi="Arial Narrow"/>
          <w:b/>
          <w:bCs/>
          <w:sz w:val="24"/>
          <w:szCs w:val="24"/>
        </w:rPr>
        <w:t xml:space="preserve"> </w:t>
      </w:r>
      <w:r w:rsidR="00053867">
        <w:rPr>
          <w:rFonts w:ascii="Arial Narrow" w:hAnsi="Arial Narrow"/>
          <w:sz w:val="24"/>
          <w:szCs w:val="24"/>
        </w:rPr>
        <w:t>14</w:t>
      </w:r>
      <w:r w:rsidRPr="004F428B">
        <w:rPr>
          <w:rFonts w:ascii="Arial Narrow" w:hAnsi="Arial Narrow"/>
          <w:sz w:val="24"/>
          <w:szCs w:val="24"/>
        </w:rPr>
        <w:t xml:space="preserve"> dní, smluvními stranami bude odsouhlasen harmonogram. Vyvstane-li potřeba svolat mimořádný kontrolní den, svolá jej objednatel, zhotovitel je povinen zúčastnit se mimořádného kontrolního dne. O průběhu a závěrech kontrolního dne se pořídí zápis, k jehož vypracování je povinen zhotovitel.</w:t>
      </w:r>
    </w:p>
    <w:p w14:paraId="1ED383E5"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je povinen vyzvat objednatele ke kontrole a prověření prací, které v dalším postupu budou zakryty nebo se stanou nepřístupnými (postačí zápis ve stavebním deníku). Zhotovitel je povinen vyzvat objednatele nejméně 5 dnů před termínem, v němž budou předmětné práce zakryty. Pokud tak zhotovitel neučiní, je povinen umožnit objednateli provedení dodatečné kontroly a nést náklady s tím spojené.</w:t>
      </w:r>
    </w:p>
    <w:p w14:paraId="3377A363"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Pokud se objednatel ke kontrole přes včasné písemné vyzvání nedostaví, je zhotovitel oprávněn předmětné práce zakrýt. Bude-li v tomto případě objednatel dodatečně požadovat jejich odkrytí, je </w:t>
      </w:r>
      <w:r w:rsidRPr="004F428B">
        <w:rPr>
          <w:rFonts w:ascii="Arial Narrow" w:hAnsi="Arial Narrow"/>
          <w:sz w:val="24"/>
          <w:szCs w:val="24"/>
        </w:rPr>
        <w:lastRenderedPageBreak/>
        <w:t xml:space="preserve">zhotovitel povinen toto odkrytí provést na náklady objednatele. Pokud se však zjistí, že práce nebyly řádně provedeny, nese veškeré náklady spojené s odkrytím prací, opravou chybného stavu a následným zakrytím zhotovitel. </w:t>
      </w:r>
    </w:p>
    <w:p w14:paraId="0FC3D37A"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O kontrole zakrývaných částí díla se učiní záznam ve stavebním deníku, který musí obsahovat souhlas objednatele se zakrytím předmětných částí díla. V případě, že se objednatel přes výzvu zhotovitele nedostavil ke kontrole, uvede se tato skutečnost do záznamu ve stavebním deníku místo souhlasu objednatele.</w:t>
      </w:r>
    </w:p>
    <w:p w14:paraId="66949FDF"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je povinen bez odkladu upozornit objednatele na případnou nevhodnost realizace vyžadovaných prací. </w:t>
      </w:r>
    </w:p>
    <w:p w14:paraId="6EC622D3"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Věci, které jsou potřebné k provedení díla, je povinen opatřit zhotovitel, pokud v uzavřené smlouvě není výslovně uvedeno, že je opatří objednatel.</w:t>
      </w:r>
    </w:p>
    <w:p w14:paraId="4232D94F"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je povinen zajistit a financovat veškeré poddodavatelské práce a nese za ně odpovědnost, jako by je prováděl sám.</w:t>
      </w:r>
    </w:p>
    <w:p w14:paraId="33C791D4"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se zavazuje, že veškeré poddodavatelské práce provede dle poddodavatelského schématu, které předložil v nabídce podané v rámci výběrového řízení provedeného dle zákona o veřejných zakázkách, a který je uveden v příloze této smlouvy. Nedodrží-li zhotovitel poddodavatelské schéma uvedené v příloze této smlouvy, je toto považováno za podstatné porušení této smlouvy a objednatel může od této smlouvy odstoupit. </w:t>
      </w:r>
    </w:p>
    <w:p w14:paraId="0A323B99" w14:textId="42B0BF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se zavazuje nejpozději při podpisu této smlouvy předložit objednateli originál nebo úředně ověřenou kopii smlouvy (včetně všech příslušných pojistných podmínek a případných dalších souvisejících ujednání) o pojištění odpovědnosti zhotovitele za škodu, kterou může svou činností či nečinností způsobit v souvislosti s plněním předmětu této smlouvy objednateli či jakékoliv třetí osobě a odpovědnosti za škodu z podnikatelské činnosti, a to </w:t>
      </w:r>
      <w:r w:rsidR="00A446B7">
        <w:rPr>
          <w:rFonts w:ascii="Arial Narrow" w:hAnsi="Arial Narrow"/>
          <w:sz w:val="24"/>
          <w:szCs w:val="24"/>
        </w:rPr>
        <w:t xml:space="preserve">nejméně </w:t>
      </w:r>
      <w:r w:rsidRPr="004F428B">
        <w:rPr>
          <w:rFonts w:ascii="Arial Narrow" w:hAnsi="Arial Narrow"/>
          <w:sz w:val="24"/>
          <w:szCs w:val="24"/>
        </w:rPr>
        <w:t xml:space="preserve">ve výši nabídkové ceny (dále jen „pojistná smlouva“). </w:t>
      </w:r>
    </w:p>
    <w:p w14:paraId="44251E4B"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se zavazuje, že pojistná smlouva, příp. pojištění bude udržováno v platnosti a účinnosti po celou dobu trvání této smlouvy. Trvání pojistné smlouvy je zhotovitel povinen na požádání objednateli prokázat. </w:t>
      </w:r>
    </w:p>
    <w:p w14:paraId="5F08088C"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Objednatel má povinnost, pokud to vyplývá ze zvláštních právních předpisů, jmenovat koordinátora bezpečnosti práce na staveništi.</w:t>
      </w:r>
    </w:p>
    <w:p w14:paraId="523CD2E0" w14:textId="77777777" w:rsidR="00683BE6" w:rsidRPr="004F428B" w:rsidRDefault="00CD0224" w:rsidP="00683BE6">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Objednatel má právo odstoupit od této smlouvy, jestliže zhotovitel nesplní jakoukoliv povinnost uvedenou v odst. 9.17 nebo 9.18 této smlouvy.</w:t>
      </w:r>
    </w:p>
    <w:p w14:paraId="0272CA6C" w14:textId="5A6F76AB" w:rsidR="0017413B" w:rsidRDefault="00CD0224" w:rsidP="00683BE6">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má povinnost umožnit v rámci zařízení staveniště výkon technického dozoru stavebníka a autorského dozoru projektanta, případně výkon činnosti koordinátora bezpečnosti a ochrany zdraví při práci na staveništi.</w:t>
      </w:r>
    </w:p>
    <w:p w14:paraId="01285B56" w14:textId="76BC3409" w:rsidR="00A76F52" w:rsidRDefault="00A76F52" w:rsidP="00A76F52">
      <w:pPr>
        <w:pStyle w:val="Odstavecseseznamem"/>
        <w:numPr>
          <w:ilvl w:val="1"/>
          <w:numId w:val="3"/>
        </w:numPr>
        <w:tabs>
          <w:tab w:val="clear" w:pos="1569"/>
        </w:tabs>
        <w:ind w:left="426" w:hanging="426"/>
        <w:jc w:val="both"/>
        <w:rPr>
          <w:rFonts w:ascii="Arial Narrow" w:hAnsi="Arial Narrow"/>
          <w:sz w:val="24"/>
          <w:szCs w:val="24"/>
        </w:rPr>
      </w:pPr>
      <w:r w:rsidRPr="00A76F52">
        <w:rPr>
          <w:rFonts w:ascii="Arial Narrow" w:hAnsi="Arial Narrow"/>
          <w:sz w:val="24"/>
          <w:szCs w:val="24"/>
        </w:rPr>
        <w:t>Zhotovitel se zavazuje dodržovat důstojné pracovní podmínky, bezpečnost práce, dodržování veškerých právních předpisů, zejména pak zákona č. 262/2006 Sb., zákoník práce, ve znění pozdějších předpisů (odměňování, pracovní doba, doba odpočinku mezi směnami, placené přesčasy) a zákona č. 435/2004 Sb., o zaměstnanosti, ve znění pozdějších předpisů, a to vůči všem osobám, které se na plnění předmětu plnění veřejné zakázky budou podílet a bez ohledu na to, zda bude plnění předmětu plnění veřejné zakázky prováděno dodavatelem či jeho poddodavatelem</w:t>
      </w:r>
      <w:r>
        <w:rPr>
          <w:rFonts w:ascii="Arial Narrow" w:hAnsi="Arial Narrow"/>
          <w:sz w:val="24"/>
          <w:szCs w:val="24"/>
        </w:rPr>
        <w:t>.</w:t>
      </w:r>
    </w:p>
    <w:p w14:paraId="28993CF3" w14:textId="46E883C7" w:rsidR="00A45E06" w:rsidRPr="007E130E" w:rsidRDefault="00A45E06" w:rsidP="00A45E06">
      <w:pPr>
        <w:pStyle w:val="Odstavecseseznamem"/>
        <w:numPr>
          <w:ilvl w:val="1"/>
          <w:numId w:val="3"/>
        </w:numPr>
        <w:tabs>
          <w:tab w:val="clear" w:pos="1569"/>
        </w:tabs>
        <w:ind w:left="426" w:hanging="426"/>
        <w:jc w:val="both"/>
        <w:rPr>
          <w:rFonts w:ascii="Arial Narrow" w:hAnsi="Arial Narrow"/>
          <w:sz w:val="24"/>
          <w:szCs w:val="24"/>
        </w:rPr>
      </w:pPr>
      <w:r w:rsidRPr="007E130E">
        <w:rPr>
          <w:rFonts w:ascii="Arial Narrow" w:hAnsi="Arial Narrow"/>
          <w:sz w:val="24"/>
          <w:szCs w:val="24"/>
        </w:rPr>
        <w:t xml:space="preserve">Zhotovitel je povinen po dobu trvání Smlouvy předkládat </w:t>
      </w:r>
      <w:r w:rsidR="006A7D16" w:rsidRPr="007E130E">
        <w:rPr>
          <w:rFonts w:ascii="Arial Narrow" w:hAnsi="Arial Narrow"/>
          <w:sz w:val="24"/>
          <w:szCs w:val="24"/>
        </w:rPr>
        <w:t xml:space="preserve">Objednateli </w:t>
      </w:r>
      <w:r w:rsidRPr="007E130E">
        <w:rPr>
          <w:rFonts w:ascii="Arial Narrow" w:hAnsi="Arial Narrow"/>
          <w:sz w:val="24"/>
          <w:szCs w:val="24"/>
        </w:rPr>
        <w:t xml:space="preserve">pololetně, vždy do každého 20. dne kalendářního měsíce následujícího po uplynutí příslušného kalendářního pololetí, čestné prohlášení. Čestné prohlášení je Zhotovitel povinen předložit také k datu ukončení plnění Díla. V případě doby realizace, která nepřekročí jedno kalendářní pololetí, předloží Zhotovitel čestné prohlášení k datu ukončení plnění Díla. V čestném prohlášení musí být uvedeno, že všechny osoby (zaměstnanci, agenturní zaměstnanci, živnostníci a další osoby, které realizovaly Dílo v bezprostředně uplynulém kalendářním pololetí) jsou vedeny v příslušných registrech, zejména </w:t>
      </w:r>
      <w:r w:rsidRPr="007E130E">
        <w:rPr>
          <w:rFonts w:ascii="Arial Narrow" w:hAnsi="Arial Narrow"/>
          <w:sz w:val="24"/>
          <w:szCs w:val="24"/>
        </w:rPr>
        <w:lastRenderedPageBreak/>
        <w:t>živnostenském rejstříku, registru pojištěnců České správy sociálního zabezpečení a mají příslušná povolení k pobytu v České republice a k výkonu pracovní činnosti. Dále zde bude uvedeno, že všechny tyto osoby byly proškoleny z problematiky bezpečnosti a ochrany zdraví při práci a že jsou vybaveny osobními ochrannými pracovními prostředky dle účinné právní úpravy. Zhotovitel bere na vědomí, že tato prohlášení je Objednatel oprávněn poskytnout příslušným orgánům veřejné moci České republiky.</w:t>
      </w:r>
    </w:p>
    <w:p w14:paraId="19C4119E" w14:textId="1A579A57" w:rsidR="00A45E06" w:rsidRPr="007E130E" w:rsidRDefault="00A45E06" w:rsidP="00A45E06">
      <w:pPr>
        <w:pStyle w:val="Odstavecseseznamem"/>
        <w:numPr>
          <w:ilvl w:val="1"/>
          <w:numId w:val="3"/>
        </w:numPr>
        <w:tabs>
          <w:tab w:val="clear" w:pos="1569"/>
        </w:tabs>
        <w:ind w:left="426" w:hanging="426"/>
        <w:jc w:val="both"/>
        <w:rPr>
          <w:rFonts w:ascii="Arial Narrow" w:hAnsi="Arial Narrow"/>
          <w:sz w:val="24"/>
          <w:szCs w:val="24"/>
        </w:rPr>
      </w:pPr>
      <w:r w:rsidRPr="007E130E">
        <w:rPr>
          <w:rFonts w:ascii="Arial Narrow" w:hAnsi="Arial Narrow"/>
          <w:sz w:val="24"/>
          <w:szCs w:val="24"/>
        </w:rPr>
        <w:t>Objednatel je oprávněn průběžně kontrolovat dodržování povinností Zhotovitele, a to i přímo u pracovníků vykonávajících Dílo, přičemž Zhotovitel je povinen tuto kontrolu umožnit, strpět a poskytnout Objednateli veškerou nezbytnou součinnost k jejímu provedení.</w:t>
      </w:r>
    </w:p>
    <w:p w14:paraId="11E49DFD" w14:textId="6D35277F" w:rsidR="00A45E06" w:rsidRPr="007E130E" w:rsidRDefault="00A45E06" w:rsidP="00A45E06">
      <w:pPr>
        <w:pStyle w:val="Odstavecseseznamem"/>
        <w:numPr>
          <w:ilvl w:val="1"/>
          <w:numId w:val="3"/>
        </w:numPr>
        <w:tabs>
          <w:tab w:val="clear" w:pos="1569"/>
        </w:tabs>
        <w:ind w:left="426" w:hanging="426"/>
        <w:jc w:val="both"/>
        <w:rPr>
          <w:rFonts w:ascii="Arial Narrow" w:hAnsi="Arial Narrow"/>
          <w:sz w:val="24"/>
          <w:szCs w:val="24"/>
        </w:rPr>
      </w:pPr>
      <w:r w:rsidRPr="007E130E">
        <w:rPr>
          <w:rFonts w:ascii="Arial Narrow" w:hAnsi="Arial Narrow"/>
          <w:sz w:val="24"/>
          <w:szCs w:val="24"/>
        </w:rPr>
        <w:t>Zhotovitel je povinen oznámit Objednateli, že vůči němu či jeho poddodavateli bylo orgánem veřejné moci (zejména Státním úřadem inspekce práce či oblastními inspektoráty, Krajskou hygienickou stanicí apod.) zahájeno řízení pro porušení právních předpisů, jichž se dotýká ujednání výše uvedené, a k němuž došlo při realizaci Díla nebo v souvislosti s ním, a to nejpozději do 10 dnů od doručení oznámení o zahájení řízení. Součástí oznámení Zhotovitele bude též informace o datu doručení oznámení o zahájení řízení.</w:t>
      </w:r>
    </w:p>
    <w:p w14:paraId="0A8DA03F" w14:textId="21A90FCA" w:rsidR="00A45E06" w:rsidRPr="007E130E" w:rsidRDefault="00A45E06" w:rsidP="00A45E06">
      <w:pPr>
        <w:pStyle w:val="Odstavecseseznamem"/>
        <w:numPr>
          <w:ilvl w:val="1"/>
          <w:numId w:val="3"/>
        </w:numPr>
        <w:tabs>
          <w:tab w:val="clear" w:pos="1569"/>
        </w:tabs>
        <w:ind w:left="426" w:hanging="426"/>
        <w:jc w:val="both"/>
        <w:rPr>
          <w:rFonts w:ascii="Arial Narrow" w:hAnsi="Arial Narrow"/>
          <w:sz w:val="24"/>
          <w:szCs w:val="24"/>
        </w:rPr>
      </w:pPr>
      <w:r w:rsidRPr="007E130E">
        <w:rPr>
          <w:rFonts w:ascii="Arial Narrow" w:hAnsi="Arial Narrow"/>
          <w:sz w:val="24"/>
          <w:szCs w:val="24"/>
        </w:rPr>
        <w:t>Zhotovitel je povinen předat Objednateli kopii pravomocného rozhodnutí, jímž se případné řízení ve věci porušení sociálně odpovědného jednání končí, a to nejpozději do 7 dnů ode dne, kdy rozhodnutí nabude právní moci. Současně s kopií pravomocného rozhodnutí Zhotovitel poskytne Objednateli informaci o datu nabytí právní moci rozhodnutí.</w:t>
      </w:r>
    </w:p>
    <w:p w14:paraId="2D2539A7" w14:textId="61EADB36" w:rsidR="00A45E06" w:rsidRPr="007E130E" w:rsidRDefault="00A45E06" w:rsidP="00A45E06">
      <w:pPr>
        <w:pStyle w:val="Odstavecseseznamem"/>
        <w:numPr>
          <w:ilvl w:val="1"/>
          <w:numId w:val="3"/>
        </w:numPr>
        <w:tabs>
          <w:tab w:val="clear" w:pos="1569"/>
        </w:tabs>
        <w:ind w:left="426" w:hanging="426"/>
        <w:jc w:val="both"/>
        <w:rPr>
          <w:rFonts w:ascii="Arial Narrow" w:hAnsi="Arial Narrow"/>
          <w:sz w:val="24"/>
          <w:szCs w:val="24"/>
        </w:rPr>
      </w:pPr>
      <w:r w:rsidRPr="007E130E">
        <w:rPr>
          <w:rFonts w:ascii="Arial Narrow" w:hAnsi="Arial Narrow"/>
          <w:sz w:val="24"/>
          <w:szCs w:val="24"/>
        </w:rPr>
        <w:t>V případě, že Zhotovitel či jeho poddodavatel bude v rámci řízení pravomocně uznán vinným ze spáchání přestupku, správního deliktu či jiného obdobného protiprávního jednání, je Dodavatel povinen přijmout nápravná opatření a o těchto, včetně jejich realizace, písemně informovat Objednatele, a to v přiměřené lhůtě stanovené Objednatelem.</w:t>
      </w:r>
    </w:p>
    <w:p w14:paraId="08CC4C0F" w14:textId="77777777" w:rsidR="0017413B" w:rsidRPr="004F428B" w:rsidRDefault="00CD0224">
      <w:pPr>
        <w:pStyle w:val="Nadpis1"/>
        <w:numPr>
          <w:ilvl w:val="0"/>
          <w:numId w:val="3"/>
        </w:numPr>
        <w:ind w:left="540" w:hanging="540"/>
        <w:rPr>
          <w:rFonts w:ascii="Arial Narrow" w:hAnsi="Arial Narrow"/>
          <w:sz w:val="24"/>
          <w:szCs w:val="24"/>
        </w:rPr>
      </w:pPr>
      <w:r w:rsidRPr="004F428B">
        <w:rPr>
          <w:rFonts w:ascii="Arial Narrow" w:hAnsi="Arial Narrow"/>
          <w:sz w:val="24"/>
          <w:szCs w:val="24"/>
        </w:rPr>
        <w:t>Stavební deník</w:t>
      </w:r>
    </w:p>
    <w:p w14:paraId="208E7F1F"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je povinen vést v souladu s právními předpisy formou denních záznamů stavební deník. Tato povinnost se týká i staveb podléhajících souhlasu s provedením ohlášené stavby.</w:t>
      </w:r>
    </w:p>
    <w:p w14:paraId="15AF7E0E"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Zápisy v deníku nesmí být přepisovány, škrtány a z deníku nesmí být vytrhovány první stránky s originálním textem. Každý zápis musí být podepsán stavbyvedoucím zhotovitele nebo jeho oprávněným zástupcem.</w:t>
      </w:r>
    </w:p>
    <w:p w14:paraId="0883935A"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Stavební deník vede a dokladuje zhotovitel ode dne převzetí staveniště do převzetí celé stavby objednatelem.</w:t>
      </w:r>
    </w:p>
    <w:p w14:paraId="3AB89EA1"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bude odevzdávat objednateli nebo jeho oprávněnému zástupci prvý průpis denních záznamů ze stavebního deníku při prováděné kontrolní činnosti nebo jej odevzdá při převzetí celého díla objednatelem.</w:t>
      </w:r>
    </w:p>
    <w:p w14:paraId="57AA47CA"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povede mimo stavební deník i deník víceprací a méněprací, který odděleně bude sloužit jako podklad pro vypracování případného dodatku ke smlouvě, pokud se smluvní strany nedohodnou jinak. Odsouhlasení návrhu i vlastního provedení víceprací nebo méněprací v tomto deníku musí být potvrzeno zhotovitelem, objednatelem a generálním projektantem. Zápis zhotovitele musí obsahovat i odkaz na zápis v řádném stavebním deníku a přesné určení kde a kdy vícepráce vznikly a z jakého důvodu.</w:t>
      </w:r>
    </w:p>
    <w:p w14:paraId="3A90E281" w14:textId="77777777" w:rsidR="0017413B" w:rsidRPr="004F428B" w:rsidRDefault="00CD0224">
      <w:pPr>
        <w:pStyle w:val="Nadpis1"/>
        <w:numPr>
          <w:ilvl w:val="0"/>
          <w:numId w:val="3"/>
        </w:numPr>
        <w:ind w:left="540" w:hanging="540"/>
        <w:rPr>
          <w:rFonts w:ascii="Arial Narrow" w:hAnsi="Arial Narrow"/>
          <w:sz w:val="24"/>
          <w:szCs w:val="24"/>
        </w:rPr>
      </w:pPr>
      <w:r w:rsidRPr="004F428B">
        <w:rPr>
          <w:rFonts w:ascii="Arial Narrow" w:hAnsi="Arial Narrow"/>
          <w:sz w:val="24"/>
          <w:szCs w:val="24"/>
        </w:rPr>
        <w:t>Předání a převzetí díla</w:t>
      </w:r>
    </w:p>
    <w:p w14:paraId="634E4BB3"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Dílo bude předáno zápisem o předání a převzetí díla. Zhotovitel se zavazuje vyrozumět objednatele o předání díla, a to zápisem ve stavebním deníku ve lhůtě 5 dnů před zahájením přejímacího řízení </w:t>
      </w:r>
      <w:r w:rsidRPr="004F428B">
        <w:rPr>
          <w:rFonts w:ascii="Arial Narrow" w:hAnsi="Arial Narrow"/>
          <w:sz w:val="24"/>
          <w:szCs w:val="24"/>
        </w:rPr>
        <w:lastRenderedPageBreak/>
        <w:t>nebo zápisem z kontrolního dne. K předání a převzetí díla je objednatel povinen přizvat osoby vykonávající funkci technického dozoru stavebníka, případně autorského dozoru projektanta.</w:t>
      </w:r>
    </w:p>
    <w:p w14:paraId="4DBAEDE4"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O předání díla nebo jeho části bude sepsán zápis, který</w:t>
      </w:r>
      <w:r w:rsidRPr="004F428B">
        <w:rPr>
          <w:rFonts w:ascii="Arial Narrow" w:hAnsi="Arial Narrow"/>
          <w:color w:val="FF0000"/>
          <w:sz w:val="24"/>
          <w:szCs w:val="24"/>
        </w:rPr>
        <w:t xml:space="preserve"> </w:t>
      </w:r>
      <w:r w:rsidRPr="004F428B">
        <w:rPr>
          <w:rFonts w:ascii="Arial Narrow" w:hAnsi="Arial Narrow"/>
          <w:sz w:val="24"/>
          <w:szCs w:val="24"/>
        </w:rPr>
        <w:t>sepíše zhotovitel a bude obsahovat zejména:</w:t>
      </w:r>
    </w:p>
    <w:p w14:paraId="174511D5" w14:textId="77777777" w:rsidR="0017413B" w:rsidRPr="004F428B" w:rsidRDefault="00CD0224">
      <w:pPr>
        <w:pStyle w:val="Odrka"/>
        <w:numPr>
          <w:ilvl w:val="0"/>
          <w:numId w:val="8"/>
        </w:numPr>
        <w:suppressAutoHyphens/>
        <w:spacing w:after="80" w:line="240" w:lineRule="atLeast"/>
        <w:rPr>
          <w:rFonts w:ascii="Arial Narrow" w:hAnsi="Arial Narrow"/>
          <w:sz w:val="24"/>
          <w:szCs w:val="24"/>
        </w:rPr>
      </w:pPr>
      <w:r w:rsidRPr="004F428B">
        <w:rPr>
          <w:rFonts w:ascii="Arial Narrow" w:hAnsi="Arial Narrow"/>
          <w:sz w:val="24"/>
          <w:szCs w:val="24"/>
        </w:rPr>
        <w:t>označení díla,</w:t>
      </w:r>
    </w:p>
    <w:p w14:paraId="4FC9CF3A" w14:textId="77777777" w:rsidR="0017413B" w:rsidRPr="004F428B" w:rsidRDefault="00CD0224">
      <w:pPr>
        <w:pStyle w:val="Odrka"/>
        <w:numPr>
          <w:ilvl w:val="0"/>
          <w:numId w:val="8"/>
        </w:numPr>
        <w:suppressAutoHyphens/>
        <w:spacing w:after="80" w:line="240" w:lineRule="atLeast"/>
        <w:rPr>
          <w:rFonts w:ascii="Arial Narrow" w:hAnsi="Arial Narrow"/>
          <w:sz w:val="24"/>
          <w:szCs w:val="24"/>
        </w:rPr>
      </w:pPr>
      <w:r w:rsidRPr="004F428B">
        <w:rPr>
          <w:rFonts w:ascii="Arial Narrow" w:hAnsi="Arial Narrow"/>
          <w:sz w:val="24"/>
          <w:szCs w:val="24"/>
        </w:rPr>
        <w:t>označení objednatele a zhotovitele díla,</w:t>
      </w:r>
    </w:p>
    <w:p w14:paraId="0C1FBC6A" w14:textId="77777777" w:rsidR="0017413B" w:rsidRPr="004F428B" w:rsidRDefault="00CD0224">
      <w:pPr>
        <w:pStyle w:val="Odrka"/>
        <w:numPr>
          <w:ilvl w:val="0"/>
          <w:numId w:val="8"/>
        </w:numPr>
        <w:suppressAutoHyphens/>
        <w:spacing w:after="80" w:line="240" w:lineRule="atLeast"/>
        <w:rPr>
          <w:rFonts w:ascii="Arial Narrow" w:hAnsi="Arial Narrow"/>
          <w:sz w:val="24"/>
          <w:szCs w:val="24"/>
        </w:rPr>
      </w:pPr>
      <w:r w:rsidRPr="004F428B">
        <w:rPr>
          <w:rFonts w:ascii="Arial Narrow" w:hAnsi="Arial Narrow"/>
          <w:sz w:val="24"/>
          <w:szCs w:val="24"/>
        </w:rPr>
        <w:t>číslo a datum uzavření smlouvy o dílo, včetně čísel a dat uzavření jejích dodatků,</w:t>
      </w:r>
    </w:p>
    <w:p w14:paraId="388BE7E7" w14:textId="77777777" w:rsidR="0017413B" w:rsidRPr="004F428B" w:rsidRDefault="00CD0224">
      <w:pPr>
        <w:pStyle w:val="Odrka"/>
        <w:numPr>
          <w:ilvl w:val="0"/>
          <w:numId w:val="8"/>
        </w:numPr>
        <w:suppressAutoHyphens/>
        <w:spacing w:after="80" w:line="240" w:lineRule="atLeast"/>
        <w:rPr>
          <w:rFonts w:ascii="Arial Narrow" w:hAnsi="Arial Narrow"/>
          <w:sz w:val="24"/>
          <w:szCs w:val="24"/>
        </w:rPr>
      </w:pPr>
      <w:r w:rsidRPr="004F428B">
        <w:rPr>
          <w:rFonts w:ascii="Arial Narrow" w:hAnsi="Arial Narrow"/>
          <w:sz w:val="24"/>
          <w:szCs w:val="24"/>
        </w:rPr>
        <w:t>datum vydání a čísla stavebních povolení,</w:t>
      </w:r>
    </w:p>
    <w:p w14:paraId="6A4C6800" w14:textId="77777777" w:rsidR="0017413B" w:rsidRPr="004F428B" w:rsidRDefault="00CD0224">
      <w:pPr>
        <w:pStyle w:val="Odrka"/>
        <w:numPr>
          <w:ilvl w:val="0"/>
          <w:numId w:val="8"/>
        </w:numPr>
        <w:suppressAutoHyphens/>
        <w:spacing w:after="80" w:line="240" w:lineRule="atLeast"/>
        <w:rPr>
          <w:rFonts w:ascii="Arial Narrow" w:hAnsi="Arial Narrow"/>
          <w:sz w:val="24"/>
          <w:szCs w:val="24"/>
        </w:rPr>
      </w:pPr>
      <w:r w:rsidRPr="004F428B">
        <w:rPr>
          <w:rFonts w:ascii="Arial Narrow" w:hAnsi="Arial Narrow"/>
          <w:sz w:val="24"/>
          <w:szCs w:val="24"/>
        </w:rPr>
        <w:t>zahájení a ukončení prací na zhotovovaném díle,</w:t>
      </w:r>
    </w:p>
    <w:p w14:paraId="103EB519" w14:textId="77777777" w:rsidR="0017413B" w:rsidRPr="004F428B" w:rsidRDefault="00CD0224">
      <w:pPr>
        <w:pStyle w:val="Odrka"/>
        <w:numPr>
          <w:ilvl w:val="0"/>
          <w:numId w:val="8"/>
        </w:numPr>
        <w:suppressAutoHyphens/>
        <w:spacing w:after="80" w:line="240" w:lineRule="atLeast"/>
        <w:rPr>
          <w:rFonts w:ascii="Arial Narrow" w:hAnsi="Arial Narrow"/>
          <w:sz w:val="24"/>
          <w:szCs w:val="24"/>
        </w:rPr>
      </w:pPr>
      <w:r w:rsidRPr="004F428B">
        <w:rPr>
          <w:rFonts w:ascii="Arial Narrow" w:hAnsi="Arial Narrow"/>
          <w:sz w:val="24"/>
          <w:szCs w:val="24"/>
        </w:rPr>
        <w:t>prohlášení objednatele, že dílo přejímá,</w:t>
      </w:r>
    </w:p>
    <w:p w14:paraId="50B6458A" w14:textId="77777777" w:rsidR="0017413B" w:rsidRPr="004F428B" w:rsidRDefault="00CD0224">
      <w:pPr>
        <w:pStyle w:val="Odrka"/>
        <w:numPr>
          <w:ilvl w:val="0"/>
          <w:numId w:val="8"/>
        </w:numPr>
        <w:suppressAutoHyphens/>
        <w:spacing w:after="80" w:line="240" w:lineRule="atLeast"/>
        <w:rPr>
          <w:rFonts w:ascii="Arial Narrow" w:hAnsi="Arial Narrow"/>
          <w:sz w:val="24"/>
          <w:szCs w:val="24"/>
        </w:rPr>
      </w:pPr>
      <w:r w:rsidRPr="004F428B">
        <w:rPr>
          <w:rFonts w:ascii="Arial Narrow" w:hAnsi="Arial Narrow"/>
          <w:sz w:val="24"/>
          <w:szCs w:val="24"/>
        </w:rPr>
        <w:t>datum a místo sepsání zápisu,</w:t>
      </w:r>
    </w:p>
    <w:p w14:paraId="7B96A794" w14:textId="77777777" w:rsidR="0017413B" w:rsidRPr="004F428B" w:rsidRDefault="00CD0224">
      <w:pPr>
        <w:pStyle w:val="Odrka"/>
        <w:numPr>
          <w:ilvl w:val="0"/>
          <w:numId w:val="8"/>
        </w:numPr>
        <w:suppressAutoHyphens/>
        <w:spacing w:after="80" w:line="240" w:lineRule="atLeast"/>
        <w:rPr>
          <w:rFonts w:ascii="Arial Narrow" w:hAnsi="Arial Narrow"/>
          <w:sz w:val="24"/>
          <w:szCs w:val="24"/>
        </w:rPr>
      </w:pPr>
      <w:r w:rsidRPr="004F428B">
        <w:rPr>
          <w:rFonts w:ascii="Arial Narrow" w:hAnsi="Arial Narrow"/>
          <w:sz w:val="24"/>
          <w:szCs w:val="24"/>
        </w:rPr>
        <w:t>jména a podpisy zástupců objednatele a zhotovitele,</w:t>
      </w:r>
    </w:p>
    <w:p w14:paraId="5DA7E0E9" w14:textId="77777777" w:rsidR="0017413B" w:rsidRPr="004F428B" w:rsidRDefault="00CD0224">
      <w:pPr>
        <w:pStyle w:val="Odrka"/>
        <w:numPr>
          <w:ilvl w:val="0"/>
          <w:numId w:val="8"/>
        </w:numPr>
        <w:suppressAutoHyphens/>
        <w:spacing w:after="80" w:line="240" w:lineRule="atLeast"/>
        <w:rPr>
          <w:rFonts w:ascii="Arial Narrow" w:hAnsi="Arial Narrow"/>
          <w:sz w:val="24"/>
          <w:szCs w:val="24"/>
        </w:rPr>
      </w:pPr>
      <w:r w:rsidRPr="004F428B">
        <w:rPr>
          <w:rFonts w:ascii="Arial Narrow" w:hAnsi="Arial Narrow"/>
          <w:sz w:val="24"/>
          <w:szCs w:val="24"/>
        </w:rPr>
        <w:t xml:space="preserve">seznam převzaté dokumentace, </w:t>
      </w:r>
    </w:p>
    <w:p w14:paraId="0C6C2623" w14:textId="77777777" w:rsidR="0017413B" w:rsidRPr="004F428B" w:rsidRDefault="00CD0224">
      <w:pPr>
        <w:pStyle w:val="Odrka"/>
        <w:numPr>
          <w:ilvl w:val="0"/>
          <w:numId w:val="8"/>
        </w:numPr>
        <w:suppressAutoHyphens/>
        <w:spacing w:after="80" w:line="240" w:lineRule="atLeast"/>
        <w:rPr>
          <w:rFonts w:ascii="Arial Narrow" w:hAnsi="Arial Narrow"/>
          <w:sz w:val="24"/>
          <w:szCs w:val="24"/>
        </w:rPr>
      </w:pPr>
      <w:r w:rsidRPr="004F428B">
        <w:rPr>
          <w:rFonts w:ascii="Arial Narrow" w:hAnsi="Arial Narrow"/>
          <w:sz w:val="24"/>
          <w:szCs w:val="24"/>
        </w:rPr>
        <w:t>soupis nákladů od zahájení po ukončení díla nebo jeho části,</w:t>
      </w:r>
    </w:p>
    <w:p w14:paraId="2BFFB7E0" w14:textId="77777777" w:rsidR="0017413B" w:rsidRPr="004F428B" w:rsidRDefault="00CD0224">
      <w:pPr>
        <w:pStyle w:val="Odrka"/>
        <w:numPr>
          <w:ilvl w:val="0"/>
          <w:numId w:val="8"/>
        </w:numPr>
        <w:suppressAutoHyphens/>
        <w:spacing w:after="80" w:line="240" w:lineRule="atLeast"/>
        <w:rPr>
          <w:rFonts w:ascii="Arial Narrow" w:hAnsi="Arial Narrow"/>
          <w:sz w:val="24"/>
          <w:szCs w:val="24"/>
        </w:rPr>
      </w:pPr>
      <w:r w:rsidRPr="004F428B">
        <w:rPr>
          <w:rFonts w:ascii="Arial Narrow" w:hAnsi="Arial Narrow"/>
          <w:sz w:val="24"/>
          <w:szCs w:val="24"/>
        </w:rPr>
        <w:t>termín vyklizení staveniště,</w:t>
      </w:r>
    </w:p>
    <w:p w14:paraId="0C3DD7D5" w14:textId="77777777" w:rsidR="0017413B" w:rsidRPr="004F428B" w:rsidRDefault="00CD0224">
      <w:pPr>
        <w:pStyle w:val="Odrka"/>
        <w:numPr>
          <w:ilvl w:val="0"/>
          <w:numId w:val="8"/>
        </w:numPr>
        <w:suppressAutoHyphens/>
        <w:spacing w:after="80" w:line="240" w:lineRule="atLeast"/>
        <w:rPr>
          <w:rFonts w:ascii="Arial Narrow" w:hAnsi="Arial Narrow"/>
          <w:sz w:val="24"/>
          <w:szCs w:val="24"/>
        </w:rPr>
      </w:pPr>
      <w:r w:rsidRPr="004F428B">
        <w:rPr>
          <w:rFonts w:ascii="Arial Narrow" w:hAnsi="Arial Narrow"/>
          <w:sz w:val="24"/>
          <w:szCs w:val="24"/>
        </w:rPr>
        <w:t>datum ukončení záruky na dílo.</w:t>
      </w:r>
    </w:p>
    <w:p w14:paraId="3B8DB67C"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Při předání díla zhotovitel zároveň předá objednateli doklady o řádném provedení díla dle technických norem a předpisů, provedených zkouškách, atestech a dokumentaci podle této smlouvy, včetně prohlášení o shodě. </w:t>
      </w:r>
    </w:p>
    <w:p w14:paraId="469E7E0D"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a objednatel jsou dále oprávněni uvést v zápise cokoliv, co budou považovat za nutné.</w:t>
      </w:r>
    </w:p>
    <w:p w14:paraId="49568BBE"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se zavazuje, nejpozději do 5 dnů po předání a převzetí díla odstranit zařízení staveniště a staveniště vyklidit. </w:t>
      </w:r>
    </w:p>
    <w:p w14:paraId="183BDBC1" w14:textId="77777777" w:rsidR="0017413B" w:rsidRPr="004F428B" w:rsidRDefault="00CD0224">
      <w:pPr>
        <w:pStyle w:val="Nadpis1"/>
        <w:numPr>
          <w:ilvl w:val="0"/>
          <w:numId w:val="3"/>
        </w:numPr>
        <w:ind w:left="540" w:hanging="540"/>
        <w:rPr>
          <w:rFonts w:ascii="Arial Narrow" w:hAnsi="Arial Narrow"/>
          <w:sz w:val="24"/>
          <w:szCs w:val="24"/>
        </w:rPr>
      </w:pPr>
      <w:r w:rsidRPr="004F428B">
        <w:rPr>
          <w:rFonts w:ascii="Arial Narrow" w:hAnsi="Arial Narrow"/>
          <w:sz w:val="24"/>
          <w:szCs w:val="24"/>
        </w:rPr>
        <w:t>Záruční podmínky a vady díla, pozáruční servis</w:t>
      </w:r>
    </w:p>
    <w:p w14:paraId="4B6A4BE3"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Dílo má vady, jestliže jeho provedení neodpovídá požadavkům uvedeným ve smlouvě, příslušným právním předpisům, normám nebo jiné dokumentaci vztahující se k provedení díla, popř. pokud neumožňuje užívání, k němuž bylo určeno a provedeno.</w:t>
      </w:r>
    </w:p>
    <w:p w14:paraId="47EE15F6"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odpovídá za vady, jež má dílo v průběhu výstavby, dále za vady, jež má dílo v době jeho předání a převzetí a vady, které se projeví v záruční době. Za vady díla, které se projeví po záruční době, odpovídá jen tehdy, jestliže byly prokazatelně způsobeny porušením jeho povinností. </w:t>
      </w:r>
    </w:p>
    <w:p w14:paraId="13CD57AF"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Záruční lhůta na stavbu se sjednává </w:t>
      </w:r>
      <w:r w:rsidRPr="004F428B">
        <w:rPr>
          <w:rFonts w:ascii="Arial Narrow" w:hAnsi="Arial Narrow"/>
          <w:b/>
          <w:sz w:val="24"/>
          <w:szCs w:val="24"/>
        </w:rPr>
        <w:t>v délce 60 měsíců.</w:t>
      </w:r>
      <w:r w:rsidRPr="004F428B">
        <w:rPr>
          <w:rFonts w:ascii="Arial Narrow" w:hAnsi="Arial Narrow"/>
          <w:sz w:val="24"/>
          <w:szCs w:val="24"/>
        </w:rPr>
        <w:t xml:space="preserve"> Veškeré dodávky strojů, zařízení technologie, předměty postupné spotřeby mají záruku shodnou se zárukou poskytovanou výrobcem, zhotovitel však garantuje nejméně </w:t>
      </w:r>
      <w:r w:rsidRPr="004F428B">
        <w:rPr>
          <w:rFonts w:ascii="Arial Narrow" w:hAnsi="Arial Narrow"/>
          <w:b/>
          <w:sz w:val="24"/>
          <w:szCs w:val="24"/>
        </w:rPr>
        <w:t>24 měsíců</w:t>
      </w:r>
      <w:r w:rsidRPr="004F428B">
        <w:rPr>
          <w:rFonts w:ascii="Arial Narrow" w:hAnsi="Arial Narrow"/>
          <w:sz w:val="24"/>
          <w:szCs w:val="24"/>
        </w:rPr>
        <w:t>. Výše uvedené záruky platí za předpokladu dodržení všech pravidel provozu a údržby.</w:t>
      </w:r>
    </w:p>
    <w:p w14:paraId="47A99BD5"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Záruční lhůta začíná běžet dnem, kdy zhotovitel předá objednateli dílo bez vad a nedodělků. </w:t>
      </w:r>
    </w:p>
    <w:p w14:paraId="50CC0A40"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Záruční lhůta neběží po dobu, po kterou objednatel nemohl předmět díla užívat. Pro ty části díla, které byly v důsledku reklamace objednatele zhotovitelem opraveny, běží záruční lhůta opětovně od počátku ode dne provedení reklamační opravy.</w:t>
      </w:r>
    </w:p>
    <w:p w14:paraId="3EB22B37"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Objednatel je povinen vady stavebních prací písemně reklamovat u zhotovitele bez zbytečného odkladu po jejich zjištění. Objednatel písemně oznámí zhotoviteli výskyt vady, vadu popíše a uvede, jak se projevuje. Jakmile objednatel odeslal toto písemné oznámení, má se za to, že požaduje </w:t>
      </w:r>
      <w:r w:rsidRPr="004F428B">
        <w:rPr>
          <w:rFonts w:ascii="Arial Narrow" w:hAnsi="Arial Narrow"/>
          <w:sz w:val="24"/>
          <w:szCs w:val="24"/>
        </w:rPr>
        <w:lastRenderedPageBreak/>
        <w:t>bezplatné odstranění vady, nestanoví-li objednatel jinak.</w:t>
      </w:r>
    </w:p>
    <w:p w14:paraId="5430C162"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je povinen nastoupit neprodleně k odstranění reklamované vady nejpozději však do tří dnů od obdržení oznámení o reklamaci, a to i v případě, že reklamaci neuznává. Náklady na odstranění reklamované vady nese zhotovitel i ve sporných případech až do rozhodnutí soudu.</w:t>
      </w:r>
    </w:p>
    <w:p w14:paraId="6D77B5B9"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Nenastoupí-li zhotovitel k odstranění reklamované vady ve sjednaném termínu, je objednatel oprávněn pověřit odstraněním vady jinou odbornou právnickou nebo fyzickou osobu. Veškeré takto vzniklé náklady uhradí objednateli zhotovitel.</w:t>
      </w:r>
    </w:p>
    <w:p w14:paraId="24837458" w14:textId="77777777" w:rsidR="00683BE6" w:rsidRPr="004F428B" w:rsidRDefault="00CD0224" w:rsidP="00683BE6">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Provedenou opravu vady zhotovitel objednateli předá písemně.</w:t>
      </w:r>
    </w:p>
    <w:p w14:paraId="62130A71" w14:textId="77777777" w:rsidR="0017413B" w:rsidRPr="004F428B" w:rsidRDefault="00CD0224" w:rsidP="00683BE6">
      <w:pPr>
        <w:pStyle w:val="Nadpis2"/>
        <w:numPr>
          <w:ilvl w:val="1"/>
          <w:numId w:val="3"/>
        </w:numPr>
        <w:tabs>
          <w:tab w:val="clear" w:pos="1569"/>
          <w:tab w:val="num" w:pos="426"/>
        </w:tabs>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 zabezpečí na své náklady dopravní značení, včetně organizace dopravy po dobu odstraňování vady.</w:t>
      </w:r>
    </w:p>
    <w:p w14:paraId="0F846CEB" w14:textId="77777777" w:rsidR="0017413B" w:rsidRPr="004F428B" w:rsidRDefault="00CD0224" w:rsidP="00683BE6">
      <w:pPr>
        <w:pStyle w:val="Nadpis2"/>
        <w:numPr>
          <w:ilvl w:val="1"/>
          <w:numId w:val="3"/>
        </w:numPr>
        <w:tabs>
          <w:tab w:val="clear" w:pos="1569"/>
        </w:tabs>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Reklamaci lze uplatnit nejpozději do posledního dne záruční lhůty, přičemž i reklamace odeslaná v poslední den záruční lhůty se považuje za včas uplatněnou.</w:t>
      </w:r>
    </w:p>
    <w:p w14:paraId="66531B02" w14:textId="77777777" w:rsidR="0017413B" w:rsidRPr="004F428B" w:rsidRDefault="00CD0224">
      <w:pPr>
        <w:pStyle w:val="Nadpis1"/>
        <w:numPr>
          <w:ilvl w:val="0"/>
          <w:numId w:val="3"/>
        </w:numPr>
        <w:ind w:left="540" w:hanging="540"/>
        <w:rPr>
          <w:rFonts w:ascii="Arial Narrow" w:hAnsi="Arial Narrow"/>
          <w:sz w:val="24"/>
          <w:szCs w:val="24"/>
        </w:rPr>
      </w:pPr>
      <w:r w:rsidRPr="004F428B">
        <w:rPr>
          <w:rFonts w:ascii="Arial Narrow" w:hAnsi="Arial Narrow"/>
          <w:sz w:val="24"/>
          <w:szCs w:val="24"/>
        </w:rPr>
        <w:t xml:space="preserve">Smluvní pokuty a úroky z prodlení </w:t>
      </w:r>
    </w:p>
    <w:p w14:paraId="1D3FF8F1"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b/>
          <w:sz w:val="24"/>
          <w:szCs w:val="24"/>
        </w:rPr>
      </w:pPr>
      <w:r w:rsidRPr="004F428B">
        <w:rPr>
          <w:rFonts w:ascii="Arial Narrow" w:hAnsi="Arial Narrow"/>
          <w:sz w:val="24"/>
          <w:szCs w:val="24"/>
        </w:rPr>
        <w:t>Pokud bude zhotovitel v </w:t>
      </w:r>
      <w:r w:rsidRPr="004F428B">
        <w:rPr>
          <w:rFonts w:ascii="Arial Narrow" w:hAnsi="Arial Narrow"/>
          <w:b/>
          <w:sz w:val="24"/>
          <w:szCs w:val="24"/>
        </w:rPr>
        <w:t>prodlení</w:t>
      </w:r>
      <w:r w:rsidRPr="004F428B">
        <w:rPr>
          <w:rFonts w:ascii="Arial Narrow" w:hAnsi="Arial Narrow"/>
          <w:sz w:val="24"/>
          <w:szCs w:val="24"/>
        </w:rPr>
        <w:t xml:space="preserve"> s</w:t>
      </w:r>
      <w:r w:rsidRPr="004F428B">
        <w:rPr>
          <w:rFonts w:ascii="Arial Narrow" w:hAnsi="Arial Narrow"/>
          <w:b/>
          <w:sz w:val="24"/>
          <w:szCs w:val="24"/>
        </w:rPr>
        <w:t xml:space="preserve"> </w:t>
      </w:r>
      <w:r w:rsidRPr="004F428B">
        <w:rPr>
          <w:rFonts w:ascii="Arial Narrow" w:hAnsi="Arial Narrow"/>
          <w:sz w:val="24"/>
          <w:szCs w:val="24"/>
        </w:rPr>
        <w:t xml:space="preserve">provedením díla v termínu sjednaném dle čl. 5 odst. 5.4 této smlouvy, je objednatel oprávněn po zhotoviteli požadovat zaplacení smluvní </w:t>
      </w:r>
      <w:r w:rsidRPr="004F428B">
        <w:rPr>
          <w:rFonts w:ascii="Arial Narrow" w:hAnsi="Arial Narrow"/>
          <w:b/>
          <w:sz w:val="24"/>
          <w:szCs w:val="24"/>
        </w:rPr>
        <w:t>pokuty ve výši 0,2 % ze smluvní ceny za každý i započatý den prodlení</w:t>
      </w:r>
      <w:r w:rsidRPr="004F428B">
        <w:rPr>
          <w:rFonts w:ascii="Arial Narrow" w:hAnsi="Arial Narrow"/>
          <w:sz w:val="24"/>
          <w:szCs w:val="24"/>
        </w:rPr>
        <w:t xml:space="preserve">. </w:t>
      </w:r>
      <w:r w:rsidRPr="004F428B">
        <w:rPr>
          <w:rFonts w:ascii="Arial Narrow" w:hAnsi="Arial Narrow"/>
          <w:b/>
          <w:sz w:val="24"/>
          <w:szCs w:val="24"/>
        </w:rPr>
        <w:t>O prodlení se nejedná v případě přerušení prací dle č. 5 odst. 5.9, kdy dojde k přerušení prací z důvodu klimatických podmínek.</w:t>
      </w:r>
    </w:p>
    <w:p w14:paraId="3A3DE787"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b/>
          <w:sz w:val="24"/>
          <w:szCs w:val="24"/>
        </w:rPr>
      </w:pPr>
      <w:r w:rsidRPr="004F428B">
        <w:rPr>
          <w:rFonts w:ascii="Arial Narrow" w:hAnsi="Arial Narrow"/>
          <w:sz w:val="24"/>
          <w:szCs w:val="24"/>
        </w:rPr>
        <w:t xml:space="preserve">V případě </w:t>
      </w:r>
      <w:r w:rsidRPr="004F428B">
        <w:rPr>
          <w:rFonts w:ascii="Arial Narrow" w:hAnsi="Arial Narrow"/>
          <w:b/>
          <w:sz w:val="24"/>
          <w:szCs w:val="24"/>
        </w:rPr>
        <w:t>nedodržení</w:t>
      </w:r>
      <w:r w:rsidRPr="004F428B">
        <w:rPr>
          <w:rFonts w:ascii="Arial Narrow" w:hAnsi="Arial Narrow"/>
          <w:sz w:val="24"/>
          <w:szCs w:val="24"/>
        </w:rPr>
        <w:t xml:space="preserve"> termínu </w:t>
      </w:r>
      <w:r w:rsidRPr="004F428B">
        <w:rPr>
          <w:rFonts w:ascii="Arial Narrow" w:hAnsi="Arial Narrow"/>
          <w:b/>
          <w:sz w:val="24"/>
          <w:szCs w:val="24"/>
        </w:rPr>
        <w:t>splatnosti</w:t>
      </w:r>
      <w:r w:rsidRPr="004F428B">
        <w:rPr>
          <w:rFonts w:ascii="Arial Narrow" w:hAnsi="Arial Narrow"/>
          <w:sz w:val="24"/>
          <w:szCs w:val="24"/>
        </w:rPr>
        <w:t xml:space="preserve"> jednotlivých faktur objednatelem zhotoviteli, je zhotovitel oprávněn účtovat objednateli úrok z prodlení ve výši </w:t>
      </w:r>
      <w:proofErr w:type="gramStart"/>
      <w:r w:rsidRPr="004F428B">
        <w:rPr>
          <w:rFonts w:ascii="Arial Narrow" w:hAnsi="Arial Narrow"/>
          <w:sz w:val="24"/>
          <w:szCs w:val="24"/>
        </w:rPr>
        <w:t>0,015%</w:t>
      </w:r>
      <w:proofErr w:type="gramEnd"/>
      <w:r w:rsidRPr="004F428B">
        <w:rPr>
          <w:rFonts w:ascii="Arial Narrow" w:hAnsi="Arial Narrow"/>
          <w:sz w:val="24"/>
          <w:szCs w:val="24"/>
        </w:rPr>
        <w:t xml:space="preserve"> z fakturované částky </w:t>
      </w:r>
      <w:r w:rsidRPr="004F428B">
        <w:rPr>
          <w:rFonts w:ascii="Arial Narrow" w:hAnsi="Arial Narrow"/>
          <w:b/>
          <w:sz w:val="24"/>
          <w:szCs w:val="24"/>
        </w:rPr>
        <w:t xml:space="preserve">za každý i započatý den prodlení. </w:t>
      </w:r>
    </w:p>
    <w:p w14:paraId="73E805CC" w14:textId="7A58CBC2" w:rsidR="0017413B" w:rsidRPr="004B7710" w:rsidRDefault="00CD0224" w:rsidP="004B7710">
      <w:pPr>
        <w:pStyle w:val="Nadpis2"/>
        <w:numPr>
          <w:ilvl w:val="1"/>
          <w:numId w:val="3"/>
        </w:numPr>
        <w:tabs>
          <w:tab w:val="clear" w:pos="1569"/>
        </w:tabs>
        <w:suppressAutoHyphens/>
        <w:spacing w:after="80" w:line="240" w:lineRule="atLeast"/>
        <w:ind w:left="426" w:hanging="426"/>
        <w:rPr>
          <w:rFonts w:ascii="Arial Narrow" w:hAnsi="Arial Narrow"/>
          <w:sz w:val="24"/>
          <w:szCs w:val="24"/>
        </w:rPr>
      </w:pPr>
      <w:r w:rsidRPr="004F428B">
        <w:rPr>
          <w:rFonts w:ascii="Arial Narrow" w:hAnsi="Arial Narrow"/>
          <w:sz w:val="24"/>
          <w:szCs w:val="24"/>
        </w:rPr>
        <w:t xml:space="preserve">V případě </w:t>
      </w:r>
      <w:r w:rsidRPr="004F428B">
        <w:rPr>
          <w:rFonts w:ascii="Arial Narrow" w:hAnsi="Arial Narrow"/>
          <w:b/>
          <w:sz w:val="24"/>
          <w:szCs w:val="24"/>
        </w:rPr>
        <w:t>nedodržení termínu k odstranění vady</w:t>
      </w:r>
      <w:r w:rsidRPr="004F428B">
        <w:rPr>
          <w:rFonts w:ascii="Arial Narrow" w:hAnsi="Arial Narrow"/>
          <w:sz w:val="24"/>
          <w:szCs w:val="24"/>
        </w:rPr>
        <w:t xml:space="preserve">, která se projevila v záruční době, je objednatel oprávněn účtovat zhotoviteli </w:t>
      </w:r>
      <w:r w:rsidRPr="004F428B">
        <w:rPr>
          <w:rFonts w:ascii="Arial Narrow" w:hAnsi="Arial Narrow"/>
          <w:b/>
          <w:sz w:val="24"/>
          <w:szCs w:val="24"/>
        </w:rPr>
        <w:t>smluvní pokutu ve výši 1 000,- Kč za každý i započatý den prodlení</w:t>
      </w:r>
      <w:r w:rsidRPr="004F428B">
        <w:rPr>
          <w:rFonts w:ascii="Arial Narrow" w:hAnsi="Arial Narrow"/>
          <w:sz w:val="24"/>
          <w:szCs w:val="24"/>
        </w:rPr>
        <w:t xml:space="preserve"> s odstraněním a každou jednotlivou vadu nebo nedodělek, pokud se smluvní strany nedohodnou jinak</w:t>
      </w:r>
      <w:r w:rsidR="004B7710" w:rsidRPr="004B7710">
        <w:t xml:space="preserve"> </w:t>
      </w:r>
      <w:r w:rsidR="004B7710" w:rsidRPr="004B7710">
        <w:rPr>
          <w:rFonts w:ascii="Arial Narrow" w:hAnsi="Arial Narrow"/>
          <w:sz w:val="24"/>
          <w:szCs w:val="24"/>
        </w:rPr>
        <w:t>V případech, že se jedná</w:t>
      </w:r>
      <w:r w:rsidR="004B7710">
        <w:rPr>
          <w:rFonts w:ascii="Arial Narrow" w:hAnsi="Arial Narrow"/>
          <w:sz w:val="24"/>
          <w:szCs w:val="24"/>
        </w:rPr>
        <w:t xml:space="preserve"> </w:t>
      </w:r>
      <w:r w:rsidR="004B7710" w:rsidRPr="004B7710">
        <w:rPr>
          <w:rFonts w:ascii="Arial Narrow" w:hAnsi="Arial Narrow"/>
          <w:sz w:val="24"/>
          <w:szCs w:val="24"/>
        </w:rPr>
        <w:t xml:space="preserve">o vadu, která brání řádnému užívání díla, případně hrozí nebezpečí škody velkého rozsahu (havárie), je objednatel oprávněn účtovat zhotoviteli </w:t>
      </w:r>
      <w:r w:rsidR="004B7710" w:rsidRPr="004B7710">
        <w:rPr>
          <w:rFonts w:ascii="Arial Narrow" w:hAnsi="Arial Narrow"/>
          <w:b/>
          <w:bCs/>
          <w:sz w:val="24"/>
          <w:szCs w:val="24"/>
        </w:rPr>
        <w:t>smluvní pokutu 10000,-</w:t>
      </w:r>
      <w:r w:rsidR="004B7710" w:rsidRPr="004B7710">
        <w:rPr>
          <w:rFonts w:ascii="Arial Narrow" w:hAnsi="Arial Narrow"/>
          <w:sz w:val="24"/>
          <w:szCs w:val="24"/>
        </w:rPr>
        <w:t xml:space="preserve"> </w:t>
      </w:r>
      <w:r w:rsidR="004B7710" w:rsidRPr="00D7772F">
        <w:rPr>
          <w:rFonts w:ascii="Arial Narrow" w:hAnsi="Arial Narrow"/>
          <w:b/>
          <w:bCs/>
          <w:sz w:val="24"/>
          <w:szCs w:val="24"/>
        </w:rPr>
        <w:t>Kč</w:t>
      </w:r>
      <w:r w:rsidR="004B7710" w:rsidRPr="004B7710">
        <w:rPr>
          <w:rFonts w:ascii="Arial Narrow" w:hAnsi="Arial Narrow"/>
          <w:sz w:val="24"/>
          <w:szCs w:val="24"/>
        </w:rPr>
        <w:t xml:space="preserve"> za každou reklamovanou vadu, u níž je zhotovitel v prodlení </w:t>
      </w:r>
      <w:r w:rsidR="004B7710">
        <w:rPr>
          <w:rFonts w:ascii="Arial Narrow" w:hAnsi="Arial Narrow"/>
          <w:sz w:val="24"/>
          <w:szCs w:val="24"/>
        </w:rPr>
        <w:t xml:space="preserve">a </w:t>
      </w:r>
      <w:r w:rsidR="004B7710" w:rsidRPr="004B7710">
        <w:rPr>
          <w:rFonts w:ascii="Arial Narrow" w:hAnsi="Arial Narrow"/>
          <w:sz w:val="24"/>
          <w:szCs w:val="24"/>
        </w:rPr>
        <w:t>za každý den prodlení.</w:t>
      </w:r>
      <w:r w:rsidRPr="004B7710">
        <w:rPr>
          <w:rFonts w:ascii="Arial Narrow" w:hAnsi="Arial Narrow"/>
          <w:sz w:val="24"/>
          <w:szCs w:val="24"/>
        </w:rPr>
        <w:t xml:space="preserve"> </w:t>
      </w:r>
    </w:p>
    <w:p w14:paraId="2733688F" w14:textId="7F799560" w:rsidR="0017413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V případě </w:t>
      </w:r>
      <w:r w:rsidRPr="004F428B">
        <w:rPr>
          <w:rFonts w:ascii="Arial Narrow" w:hAnsi="Arial Narrow"/>
          <w:b/>
          <w:sz w:val="24"/>
          <w:szCs w:val="24"/>
        </w:rPr>
        <w:t>nedodržení stanoveného termínu nástupu na odstranění vady</w:t>
      </w:r>
      <w:r w:rsidRPr="004F428B">
        <w:rPr>
          <w:rFonts w:ascii="Arial Narrow" w:hAnsi="Arial Narrow"/>
          <w:sz w:val="24"/>
          <w:szCs w:val="24"/>
        </w:rPr>
        <w:t xml:space="preserve"> v záruční době je objednatel oprávněn účtovat zhotoviteli smluvní </w:t>
      </w:r>
      <w:r w:rsidRPr="004F428B">
        <w:rPr>
          <w:rFonts w:ascii="Arial Narrow" w:hAnsi="Arial Narrow"/>
          <w:b/>
          <w:sz w:val="24"/>
          <w:szCs w:val="24"/>
        </w:rPr>
        <w:t>pokutu ve výši 1 000,- Kč za každou vadu nebo nedodělek a každý i započatý den prodlení</w:t>
      </w:r>
      <w:r w:rsidRPr="004F428B">
        <w:rPr>
          <w:rFonts w:ascii="Arial Narrow" w:hAnsi="Arial Narrow"/>
          <w:sz w:val="24"/>
          <w:szCs w:val="24"/>
        </w:rPr>
        <w:t xml:space="preserve"> s nástupem k jejich odstranění, pokud se smluvní strany nedohodnou jinak.</w:t>
      </w:r>
    </w:p>
    <w:p w14:paraId="76648739" w14:textId="06415767" w:rsidR="004B7710" w:rsidRDefault="004B7710" w:rsidP="00D61744">
      <w:pPr>
        <w:pStyle w:val="Nadpis2"/>
        <w:numPr>
          <w:ilvl w:val="1"/>
          <w:numId w:val="3"/>
        </w:numPr>
        <w:suppressAutoHyphens/>
        <w:spacing w:before="0" w:after="80" w:line="240" w:lineRule="atLeast"/>
        <w:ind w:left="426" w:hanging="426"/>
        <w:rPr>
          <w:rFonts w:ascii="Arial Narrow" w:hAnsi="Arial Narrow"/>
          <w:sz w:val="24"/>
          <w:szCs w:val="24"/>
        </w:rPr>
      </w:pPr>
      <w:r w:rsidRPr="004B7710">
        <w:rPr>
          <w:rFonts w:ascii="Arial Narrow" w:hAnsi="Arial Narrow"/>
          <w:sz w:val="24"/>
          <w:szCs w:val="24"/>
        </w:rPr>
        <w:t>V případě nevyklizení staveniště ve sjednaném termínu</w:t>
      </w:r>
      <w:r>
        <w:rPr>
          <w:rFonts w:ascii="Arial Narrow" w:hAnsi="Arial Narrow"/>
          <w:sz w:val="24"/>
          <w:szCs w:val="24"/>
        </w:rPr>
        <w:t xml:space="preserve"> </w:t>
      </w:r>
      <w:r w:rsidRPr="004B7710">
        <w:rPr>
          <w:rFonts w:ascii="Arial Narrow" w:hAnsi="Arial Narrow"/>
          <w:sz w:val="24"/>
          <w:szCs w:val="24"/>
        </w:rPr>
        <w:t xml:space="preserve">je objednatel oprávněn účtovat zhotoviteli. </w:t>
      </w:r>
      <w:r>
        <w:rPr>
          <w:rFonts w:ascii="Arial Narrow" w:hAnsi="Arial Narrow"/>
          <w:sz w:val="24"/>
          <w:szCs w:val="24"/>
        </w:rPr>
        <w:t>s</w:t>
      </w:r>
      <w:r w:rsidRPr="004B7710">
        <w:rPr>
          <w:rFonts w:ascii="Arial Narrow" w:hAnsi="Arial Narrow"/>
          <w:sz w:val="24"/>
          <w:szCs w:val="24"/>
        </w:rPr>
        <w:t>mluvní pokut</w:t>
      </w:r>
      <w:r>
        <w:rPr>
          <w:rFonts w:ascii="Arial Narrow" w:hAnsi="Arial Narrow"/>
          <w:sz w:val="24"/>
          <w:szCs w:val="24"/>
        </w:rPr>
        <w:t xml:space="preserve">u ve výši </w:t>
      </w:r>
      <w:proofErr w:type="gramStart"/>
      <w:r w:rsidRPr="004B7710">
        <w:rPr>
          <w:rFonts w:ascii="Arial Narrow" w:hAnsi="Arial Narrow"/>
          <w:sz w:val="24"/>
          <w:szCs w:val="24"/>
        </w:rPr>
        <w:t>0,05%</w:t>
      </w:r>
      <w:proofErr w:type="gramEnd"/>
      <w:r w:rsidRPr="004B7710">
        <w:rPr>
          <w:rFonts w:ascii="Arial Narrow" w:hAnsi="Arial Narrow"/>
          <w:sz w:val="24"/>
          <w:szCs w:val="24"/>
        </w:rPr>
        <w:t xml:space="preserve"> ze sjednané ceny díla za každý i započatý den prodlení zhotovitele, nejvýše však 50000,- Kč za den</w:t>
      </w:r>
      <w:r>
        <w:rPr>
          <w:rFonts w:ascii="Arial Narrow" w:hAnsi="Arial Narrow"/>
          <w:sz w:val="24"/>
          <w:szCs w:val="24"/>
        </w:rPr>
        <w:t>.</w:t>
      </w:r>
    </w:p>
    <w:p w14:paraId="13C2B043" w14:textId="2A4B778C" w:rsidR="00D7772F" w:rsidRDefault="00D7772F" w:rsidP="004966DC">
      <w:pPr>
        <w:pStyle w:val="Nadpis2"/>
        <w:numPr>
          <w:ilvl w:val="1"/>
          <w:numId w:val="3"/>
        </w:numPr>
        <w:suppressAutoHyphens/>
        <w:spacing w:before="0" w:after="80" w:line="240" w:lineRule="atLeast"/>
        <w:ind w:left="426" w:hanging="426"/>
        <w:rPr>
          <w:rFonts w:ascii="Arial Narrow" w:hAnsi="Arial Narrow"/>
          <w:sz w:val="24"/>
          <w:szCs w:val="24"/>
        </w:rPr>
      </w:pPr>
      <w:r w:rsidRPr="00D7772F">
        <w:rPr>
          <w:rFonts w:ascii="Arial Narrow" w:hAnsi="Arial Narrow"/>
          <w:sz w:val="24"/>
          <w:szCs w:val="24"/>
        </w:rPr>
        <w:t>O prodlení se nejedná v případě přerušení prací dle č. 5 odst. 5.9, kdy dojde k přerušení prací z důvodu klimatických podmínek.</w:t>
      </w:r>
    </w:p>
    <w:p w14:paraId="6F61025C" w14:textId="1BA3DA44" w:rsidR="00AA1F42" w:rsidRDefault="00AA1F42" w:rsidP="004966DC">
      <w:pPr>
        <w:pStyle w:val="Nadpis2"/>
        <w:numPr>
          <w:ilvl w:val="1"/>
          <w:numId w:val="3"/>
        </w:numPr>
        <w:suppressAutoHyphens/>
        <w:spacing w:before="0" w:after="80" w:line="240" w:lineRule="atLeast"/>
        <w:ind w:left="426" w:hanging="426"/>
        <w:rPr>
          <w:rFonts w:ascii="Arial Narrow" w:hAnsi="Arial Narrow"/>
          <w:sz w:val="24"/>
          <w:szCs w:val="24"/>
        </w:rPr>
      </w:pPr>
      <w:r>
        <w:rPr>
          <w:rFonts w:ascii="Arial Narrow" w:hAnsi="Arial Narrow"/>
          <w:sz w:val="24"/>
          <w:szCs w:val="24"/>
        </w:rPr>
        <w:t>V</w:t>
      </w:r>
      <w:r w:rsidRPr="00AA1F42">
        <w:rPr>
          <w:rFonts w:ascii="Arial Narrow" w:hAnsi="Arial Narrow"/>
          <w:sz w:val="24"/>
          <w:szCs w:val="24"/>
        </w:rPr>
        <w:t xml:space="preserve"> případě nedodržení </w:t>
      </w:r>
      <w:r>
        <w:rPr>
          <w:rFonts w:ascii="Arial Narrow" w:hAnsi="Arial Narrow"/>
          <w:sz w:val="24"/>
          <w:szCs w:val="24"/>
        </w:rPr>
        <w:t xml:space="preserve">podmínky uvedené v bodě 8.6 </w:t>
      </w:r>
      <w:r w:rsidRPr="00AA1F42">
        <w:rPr>
          <w:rFonts w:ascii="Arial Narrow" w:hAnsi="Arial Narrow"/>
          <w:sz w:val="24"/>
          <w:szCs w:val="24"/>
        </w:rPr>
        <w:t>je objednatel oprávněn účtovat zhotoviteli smluvní pokutu ve výši 1 000,- Kč za každý i započatý den</w:t>
      </w:r>
      <w:r>
        <w:rPr>
          <w:rFonts w:ascii="Arial Narrow" w:hAnsi="Arial Narrow"/>
          <w:sz w:val="24"/>
          <w:szCs w:val="24"/>
        </w:rPr>
        <w:t>, kdy tato podmínka není dodržena.</w:t>
      </w:r>
    </w:p>
    <w:p w14:paraId="6AC3413F" w14:textId="61145590" w:rsidR="00AA1F42" w:rsidRPr="007E130E" w:rsidRDefault="00AA1F42" w:rsidP="00AA1F42">
      <w:pPr>
        <w:pStyle w:val="Nadpis2"/>
        <w:numPr>
          <w:ilvl w:val="1"/>
          <w:numId w:val="3"/>
        </w:numPr>
        <w:suppressAutoHyphens/>
        <w:spacing w:before="0" w:after="80" w:line="240" w:lineRule="atLeast"/>
        <w:ind w:left="426" w:hanging="426"/>
        <w:rPr>
          <w:rFonts w:ascii="Arial Narrow" w:hAnsi="Arial Narrow"/>
          <w:sz w:val="24"/>
          <w:szCs w:val="24"/>
        </w:rPr>
      </w:pPr>
      <w:r>
        <w:rPr>
          <w:rFonts w:ascii="Arial Narrow" w:hAnsi="Arial Narrow"/>
          <w:sz w:val="24"/>
          <w:szCs w:val="24"/>
        </w:rPr>
        <w:t>V</w:t>
      </w:r>
      <w:r w:rsidRPr="00AA1F42">
        <w:rPr>
          <w:rFonts w:ascii="Arial Narrow" w:hAnsi="Arial Narrow"/>
          <w:sz w:val="24"/>
          <w:szCs w:val="24"/>
        </w:rPr>
        <w:t xml:space="preserve"> případě nedodržení </w:t>
      </w:r>
      <w:r>
        <w:rPr>
          <w:rFonts w:ascii="Arial Narrow" w:hAnsi="Arial Narrow"/>
          <w:sz w:val="24"/>
          <w:szCs w:val="24"/>
        </w:rPr>
        <w:t>podmínky uvedené v bodě 8.7</w:t>
      </w:r>
      <w:r w:rsidRPr="00AA1F42">
        <w:rPr>
          <w:rFonts w:ascii="Arial Narrow" w:hAnsi="Arial Narrow"/>
          <w:sz w:val="24"/>
          <w:szCs w:val="24"/>
        </w:rPr>
        <w:t xml:space="preserve"> je objednatel oprávněn účtovat zhotoviteli </w:t>
      </w:r>
      <w:r w:rsidRPr="007E130E">
        <w:rPr>
          <w:rFonts w:ascii="Arial Narrow" w:hAnsi="Arial Narrow"/>
          <w:sz w:val="24"/>
          <w:szCs w:val="24"/>
        </w:rPr>
        <w:t>smluvní pokutu ve výši 1 000,- Kč za každý i započatý den, kdy tato podmínka není dodržena.</w:t>
      </w:r>
    </w:p>
    <w:p w14:paraId="50FC7A2D" w14:textId="77777777" w:rsidR="006A7D16" w:rsidRPr="007E130E" w:rsidRDefault="006A7D16" w:rsidP="006A7D16">
      <w:pPr>
        <w:pStyle w:val="Nadpis2"/>
        <w:numPr>
          <w:ilvl w:val="1"/>
          <w:numId w:val="3"/>
        </w:numPr>
        <w:suppressAutoHyphens/>
        <w:spacing w:before="0" w:after="80" w:line="240" w:lineRule="atLeast"/>
        <w:ind w:left="426" w:hanging="426"/>
        <w:rPr>
          <w:rFonts w:ascii="Arial Narrow" w:hAnsi="Arial Narrow"/>
          <w:sz w:val="24"/>
          <w:szCs w:val="24"/>
        </w:rPr>
      </w:pPr>
      <w:r w:rsidRPr="007E130E">
        <w:rPr>
          <w:rFonts w:ascii="Arial Narrow" w:hAnsi="Arial Narrow"/>
          <w:sz w:val="24"/>
          <w:szCs w:val="24"/>
        </w:rPr>
        <w:t xml:space="preserve">Objednatel je dále oprávněn požadovat po Zhotoviteli zaplacení smluvní pokuty ve výši: </w:t>
      </w:r>
    </w:p>
    <w:p w14:paraId="00E7F5BB" w14:textId="1238CC65" w:rsidR="006A7D16" w:rsidRPr="007E130E" w:rsidRDefault="006A7D16" w:rsidP="006A7D16">
      <w:pPr>
        <w:pStyle w:val="Nadpis2"/>
        <w:numPr>
          <w:ilvl w:val="0"/>
          <w:numId w:val="0"/>
        </w:numPr>
        <w:suppressAutoHyphens/>
        <w:spacing w:after="80" w:line="240" w:lineRule="atLeast"/>
        <w:ind w:left="1569"/>
        <w:rPr>
          <w:rFonts w:ascii="Arial Narrow" w:hAnsi="Arial Narrow"/>
          <w:sz w:val="24"/>
          <w:szCs w:val="24"/>
        </w:rPr>
      </w:pPr>
      <w:r w:rsidRPr="007E130E">
        <w:rPr>
          <w:rFonts w:ascii="Arial Narrow" w:hAnsi="Arial Narrow"/>
          <w:sz w:val="24"/>
          <w:szCs w:val="24"/>
        </w:rPr>
        <w:t xml:space="preserve">a) </w:t>
      </w:r>
      <w:proofErr w:type="gramStart"/>
      <w:r w:rsidRPr="007E130E">
        <w:rPr>
          <w:rFonts w:ascii="Arial Narrow" w:hAnsi="Arial Narrow"/>
          <w:sz w:val="24"/>
          <w:szCs w:val="24"/>
        </w:rPr>
        <w:t>5.000,-</w:t>
      </w:r>
      <w:proofErr w:type="gramEnd"/>
      <w:r w:rsidRPr="007E130E">
        <w:rPr>
          <w:rFonts w:ascii="Arial Narrow" w:hAnsi="Arial Narrow"/>
          <w:sz w:val="24"/>
          <w:szCs w:val="24"/>
        </w:rPr>
        <w:t xml:space="preserve"> Kč za každý jednotlivý případ porušení v případě, že se na základě pravomocného rozhodnutí příslušných orgánů prokáže nepravdivost údajů obsažených v čestném prohlášení podle odstavce  9.23</w:t>
      </w:r>
      <w:r w:rsidR="00DD0A6B" w:rsidRPr="007E130E">
        <w:rPr>
          <w:rFonts w:ascii="Arial Narrow" w:hAnsi="Arial Narrow"/>
          <w:sz w:val="24"/>
          <w:szCs w:val="24"/>
        </w:rPr>
        <w:t xml:space="preserve"> Smlouvy;</w:t>
      </w:r>
    </w:p>
    <w:p w14:paraId="5DCAB131" w14:textId="5CF6C689" w:rsidR="006A7D16" w:rsidRPr="007E130E" w:rsidRDefault="006A7D16" w:rsidP="006A7D16">
      <w:pPr>
        <w:pStyle w:val="Nadpis2"/>
        <w:numPr>
          <w:ilvl w:val="0"/>
          <w:numId w:val="0"/>
        </w:numPr>
        <w:suppressAutoHyphens/>
        <w:spacing w:after="80" w:line="240" w:lineRule="atLeast"/>
        <w:ind w:left="1569"/>
        <w:rPr>
          <w:rFonts w:ascii="Arial Narrow" w:hAnsi="Arial Narrow"/>
          <w:sz w:val="24"/>
          <w:szCs w:val="24"/>
        </w:rPr>
      </w:pPr>
      <w:r w:rsidRPr="007E130E">
        <w:rPr>
          <w:rFonts w:ascii="Arial Narrow" w:hAnsi="Arial Narrow"/>
          <w:sz w:val="24"/>
          <w:szCs w:val="24"/>
        </w:rPr>
        <w:lastRenderedPageBreak/>
        <w:t xml:space="preserve">b) </w:t>
      </w:r>
      <w:proofErr w:type="gramStart"/>
      <w:r w:rsidRPr="007E130E">
        <w:rPr>
          <w:rFonts w:ascii="Arial Narrow" w:hAnsi="Arial Narrow"/>
          <w:sz w:val="24"/>
          <w:szCs w:val="24"/>
        </w:rPr>
        <w:t>1.000,-</w:t>
      </w:r>
      <w:proofErr w:type="gramEnd"/>
      <w:r w:rsidRPr="007E130E">
        <w:rPr>
          <w:rFonts w:ascii="Arial Narrow" w:hAnsi="Arial Narrow"/>
          <w:sz w:val="24"/>
          <w:szCs w:val="24"/>
        </w:rPr>
        <w:t xml:space="preserve"> Kč za každý jednotlivý případ porušení a každý započatý den prodlení v případě, že Zhotovitel bude v prodlení s plněním povinnosti oznámit Objednateli zahájení řízení a uvést datum jeho zahájení dle odstavce  9.25</w:t>
      </w:r>
      <w:r w:rsidR="00DD0A6B" w:rsidRPr="007E130E">
        <w:rPr>
          <w:rFonts w:ascii="Arial Narrow" w:hAnsi="Arial Narrow"/>
          <w:sz w:val="24"/>
          <w:szCs w:val="24"/>
        </w:rPr>
        <w:t xml:space="preserve"> Smlouvy;</w:t>
      </w:r>
    </w:p>
    <w:p w14:paraId="64236135" w14:textId="2C13E0C1" w:rsidR="006A7D16" w:rsidRPr="007E130E" w:rsidRDefault="006A7D16" w:rsidP="006A7D16">
      <w:pPr>
        <w:pStyle w:val="Nadpis2"/>
        <w:numPr>
          <w:ilvl w:val="0"/>
          <w:numId w:val="0"/>
        </w:numPr>
        <w:suppressAutoHyphens/>
        <w:spacing w:before="0" w:after="80" w:line="240" w:lineRule="atLeast"/>
        <w:ind w:left="1569"/>
        <w:rPr>
          <w:rFonts w:ascii="Arial Narrow" w:hAnsi="Arial Narrow"/>
          <w:sz w:val="24"/>
          <w:szCs w:val="24"/>
        </w:rPr>
      </w:pPr>
      <w:r w:rsidRPr="007E130E">
        <w:rPr>
          <w:rFonts w:ascii="Arial Narrow" w:hAnsi="Arial Narrow"/>
          <w:sz w:val="24"/>
          <w:szCs w:val="24"/>
        </w:rPr>
        <w:t xml:space="preserve">c) </w:t>
      </w:r>
      <w:proofErr w:type="gramStart"/>
      <w:r w:rsidRPr="007E130E">
        <w:rPr>
          <w:rFonts w:ascii="Arial Narrow" w:hAnsi="Arial Narrow"/>
          <w:sz w:val="24"/>
          <w:szCs w:val="24"/>
        </w:rPr>
        <w:t>1.000,-</w:t>
      </w:r>
      <w:proofErr w:type="gramEnd"/>
      <w:r w:rsidRPr="007E130E">
        <w:rPr>
          <w:rFonts w:ascii="Arial Narrow" w:hAnsi="Arial Narrow"/>
          <w:sz w:val="24"/>
          <w:szCs w:val="24"/>
        </w:rPr>
        <w:t xml:space="preserve"> Kč za každý jednotlivý případ porušení a každý započatý den prodlení v případě v případě, že Zhotovitel bude v prodlení s plněním povinnosti předložit Objednateli kopii pravomocného rozhodnutí, jímž se řízení končí, a uvést datum právní moci, dle odstavce  9.26</w:t>
      </w:r>
      <w:r w:rsidR="00DD0A6B" w:rsidRPr="007E130E">
        <w:rPr>
          <w:rFonts w:ascii="Arial Narrow" w:hAnsi="Arial Narrow"/>
          <w:sz w:val="24"/>
          <w:szCs w:val="24"/>
        </w:rPr>
        <w:t xml:space="preserve"> Smlouvy</w:t>
      </w:r>
      <w:r w:rsidRPr="007E130E">
        <w:rPr>
          <w:rFonts w:ascii="Arial Narrow" w:hAnsi="Arial Narrow"/>
          <w:sz w:val="24"/>
          <w:szCs w:val="24"/>
        </w:rPr>
        <w:t>.</w:t>
      </w:r>
    </w:p>
    <w:p w14:paraId="7A3EFCC1" w14:textId="5D12A85C" w:rsidR="0017413B" w:rsidRPr="004F428B" w:rsidRDefault="006A7D16" w:rsidP="006A7D16">
      <w:pPr>
        <w:pStyle w:val="Nadpis2"/>
        <w:numPr>
          <w:ilvl w:val="1"/>
          <w:numId w:val="3"/>
        </w:numPr>
        <w:tabs>
          <w:tab w:val="clear" w:pos="1569"/>
        </w:tabs>
        <w:suppressAutoHyphens/>
        <w:spacing w:before="0" w:after="80" w:line="240" w:lineRule="atLeast"/>
        <w:ind w:left="426" w:hanging="426"/>
        <w:rPr>
          <w:rFonts w:ascii="Arial Narrow" w:hAnsi="Arial Narrow"/>
          <w:sz w:val="24"/>
          <w:szCs w:val="24"/>
        </w:rPr>
      </w:pPr>
      <w:r>
        <w:rPr>
          <w:rFonts w:ascii="Arial Narrow" w:hAnsi="Arial Narrow"/>
          <w:sz w:val="24"/>
          <w:szCs w:val="24"/>
        </w:rPr>
        <w:t>V</w:t>
      </w:r>
      <w:r w:rsidR="00CD0224" w:rsidRPr="004F428B">
        <w:rPr>
          <w:rFonts w:ascii="Arial Narrow" w:hAnsi="Arial Narrow"/>
          <w:sz w:val="24"/>
          <w:szCs w:val="24"/>
        </w:rPr>
        <w:t> případě, že závazek provést dílo zanikne před řádným ukončením díla, nezaniká nárok na smluvní pokutu, pokud vznikl dřívějším porušením povinnosti.</w:t>
      </w:r>
    </w:p>
    <w:p w14:paraId="5D736AE7" w14:textId="77777777" w:rsidR="0017413B" w:rsidRPr="004F428B" w:rsidRDefault="00CD0224" w:rsidP="00AA1F42">
      <w:pPr>
        <w:pStyle w:val="Nadpis2"/>
        <w:numPr>
          <w:ilvl w:val="1"/>
          <w:numId w:val="3"/>
        </w:numPr>
        <w:tabs>
          <w:tab w:val="clear" w:pos="1569"/>
        </w:tabs>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Zánik závazku pozdním plněním neznamená zánik nároku na smluvní pokutu za prodlení s plněním.</w:t>
      </w:r>
    </w:p>
    <w:p w14:paraId="2FD90440" w14:textId="77777777" w:rsidR="0017413B" w:rsidRPr="004F428B" w:rsidRDefault="00CD0224" w:rsidP="00AA1F42">
      <w:pPr>
        <w:pStyle w:val="Nadpis2"/>
        <w:numPr>
          <w:ilvl w:val="1"/>
          <w:numId w:val="3"/>
        </w:numPr>
        <w:tabs>
          <w:tab w:val="clear" w:pos="1569"/>
        </w:tabs>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Smluvní pokuty sjednané touto smlouvou zaplatí povinná strana nezávisle na zavinění a na tom, zda a v jaké výši vznikne druhé straně škoda, kterou lze vymáhat samostatně. </w:t>
      </w:r>
    </w:p>
    <w:p w14:paraId="3384C70B" w14:textId="77777777" w:rsidR="0017413B" w:rsidRPr="004F428B" w:rsidRDefault="00CD0224" w:rsidP="00D7772F">
      <w:pPr>
        <w:pStyle w:val="Nadpis2"/>
        <w:numPr>
          <w:ilvl w:val="1"/>
          <w:numId w:val="3"/>
        </w:numPr>
        <w:tabs>
          <w:tab w:val="clear" w:pos="1569"/>
        </w:tabs>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Smluvní pokuty se nezapočítávají na náhradu případně vzniklé škody. </w:t>
      </w:r>
    </w:p>
    <w:p w14:paraId="07D4C8E4" w14:textId="77777777" w:rsidR="0017413B" w:rsidRPr="004F428B" w:rsidRDefault="00CD0224">
      <w:pPr>
        <w:pStyle w:val="Nadpis1"/>
        <w:numPr>
          <w:ilvl w:val="0"/>
          <w:numId w:val="3"/>
        </w:numPr>
        <w:ind w:left="540" w:hanging="540"/>
        <w:rPr>
          <w:rFonts w:ascii="Arial Narrow" w:hAnsi="Arial Narrow"/>
          <w:sz w:val="24"/>
          <w:szCs w:val="24"/>
        </w:rPr>
      </w:pPr>
      <w:r w:rsidRPr="004F428B">
        <w:rPr>
          <w:rFonts w:ascii="Arial Narrow" w:hAnsi="Arial Narrow"/>
          <w:sz w:val="24"/>
          <w:szCs w:val="24"/>
        </w:rPr>
        <w:t>Závěrečná ujednání</w:t>
      </w:r>
    </w:p>
    <w:p w14:paraId="092B88C8"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Smlouva nabývá platnosti i účinnosti dnem podpisu obou smluvních stran. </w:t>
      </w:r>
    </w:p>
    <w:p w14:paraId="662B0BBD" w14:textId="00036D7A"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Změnit nebo </w:t>
      </w:r>
      <w:r w:rsidRPr="007E130E">
        <w:rPr>
          <w:rFonts w:ascii="Arial Narrow" w:hAnsi="Arial Narrow"/>
          <w:sz w:val="24"/>
          <w:szCs w:val="24"/>
        </w:rPr>
        <w:t xml:space="preserve">doplnit tuto smlouvu mohou smluvní strany, jen v případě, že tím nebudou porušeny podmínky zadání veřejné zakázky </w:t>
      </w:r>
      <w:r w:rsidR="00A45E06" w:rsidRPr="007E130E">
        <w:rPr>
          <w:rFonts w:ascii="Arial Narrow" w:hAnsi="Arial Narrow"/>
          <w:sz w:val="24"/>
          <w:szCs w:val="24"/>
        </w:rPr>
        <w:t>dle zákona č. 134/2016 Sb., o zadávání veřejných zakázek v platném znění</w:t>
      </w:r>
      <w:r w:rsidRPr="007E130E">
        <w:rPr>
          <w:rFonts w:ascii="Arial Narrow" w:hAnsi="Arial Narrow"/>
          <w:sz w:val="24"/>
          <w:szCs w:val="24"/>
        </w:rPr>
        <w:t xml:space="preserve">, a to pouze formou písemných dodatků, které budou vzestupně číslovány, výslovně prohlášeny za dodatek této smlouvy </w:t>
      </w:r>
      <w:r w:rsidRPr="004F428B">
        <w:rPr>
          <w:rFonts w:ascii="Arial Narrow" w:hAnsi="Arial Narrow"/>
          <w:sz w:val="24"/>
          <w:szCs w:val="24"/>
        </w:rPr>
        <w:t>a podepsány oprávněnými zástupci smluvních stran.</w:t>
      </w:r>
    </w:p>
    <w:p w14:paraId="1C6E3C83" w14:textId="7ECF2706" w:rsidR="000116AA" w:rsidRPr="004F428B" w:rsidRDefault="006A7D16" w:rsidP="000116AA">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w:t>
      </w:r>
      <w:r w:rsidR="00CD0224" w:rsidRPr="004F428B">
        <w:rPr>
          <w:rFonts w:ascii="Arial Narrow" w:hAnsi="Arial Narrow"/>
          <w:sz w:val="24"/>
          <w:szCs w:val="24"/>
        </w:rPr>
        <w:t xml:space="preserve"> je povinen v rámci provádění veřejné zakázky dodržovat veškeré podmínky stanovené poskytovatelem</w:t>
      </w:r>
      <w:r w:rsidR="00CD0224" w:rsidRPr="004F428B">
        <w:rPr>
          <w:rFonts w:ascii="Arial Narrow" w:hAnsi="Arial Narrow"/>
          <w:spacing w:val="-12"/>
          <w:sz w:val="24"/>
          <w:szCs w:val="24"/>
        </w:rPr>
        <w:t xml:space="preserve"> </w:t>
      </w:r>
      <w:r w:rsidR="00CD0224" w:rsidRPr="004F428B">
        <w:rPr>
          <w:rFonts w:ascii="Arial Narrow" w:hAnsi="Arial Narrow"/>
          <w:sz w:val="24"/>
          <w:szCs w:val="24"/>
        </w:rPr>
        <w:t>dotace.</w:t>
      </w:r>
    </w:p>
    <w:p w14:paraId="4C1421D1" w14:textId="19DC216B" w:rsidR="00DA2A68" w:rsidRPr="004F428B" w:rsidRDefault="006A7D16" w:rsidP="00DA2A68">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w:t>
      </w:r>
      <w:r w:rsidR="000116AA" w:rsidRPr="004F428B">
        <w:rPr>
          <w:rFonts w:ascii="Arial Narrow" w:hAnsi="Arial Narrow"/>
          <w:sz w:val="24"/>
          <w:szCs w:val="24"/>
        </w:rPr>
        <w:t xml:space="preserve"> je podle ustanovení § 2 písm. e) zákona č. 320/2001 Sb., o finanční kontrole ve veřejné správě a o změně některých zákonů (zákon o finanční kontrole), ve znění pozdějších předpisů, osobou povinnou spolupůsobit při výkonu finanční kontroly prováděné v souvislosti s úhradou zboží nebo služeb z veřejných výdajů. Toto spolupůsobení je povinen zajistit i u svých příp. poddodavatelů.</w:t>
      </w:r>
    </w:p>
    <w:p w14:paraId="3B62198E" w14:textId="2C1DC08E" w:rsidR="00DA2A68" w:rsidRPr="004F428B" w:rsidRDefault="006A7D16" w:rsidP="00DA2A68">
      <w:pPr>
        <w:pStyle w:val="Nadpis2"/>
        <w:numPr>
          <w:ilvl w:val="1"/>
          <w:numId w:val="3"/>
        </w:numPr>
        <w:suppressAutoHyphens/>
        <w:spacing w:before="0" w:after="80" w:line="240" w:lineRule="atLeast"/>
        <w:ind w:left="426" w:hanging="426"/>
        <w:rPr>
          <w:rFonts w:ascii="Arial Narrow" w:hAnsi="Arial Narrow" w:cs="Arial Narrow"/>
          <w:sz w:val="24"/>
          <w:szCs w:val="24"/>
        </w:rPr>
      </w:pPr>
      <w:r w:rsidRPr="004F428B">
        <w:rPr>
          <w:rFonts w:ascii="Arial Narrow" w:hAnsi="Arial Narrow"/>
          <w:sz w:val="24"/>
          <w:szCs w:val="24"/>
        </w:rPr>
        <w:t>Zhotovitel</w:t>
      </w:r>
      <w:r w:rsidR="00DA2A68" w:rsidRPr="004F428B">
        <w:rPr>
          <w:rFonts w:ascii="Arial Narrow" w:hAnsi="Arial Narrow" w:cs="Arial Narrow"/>
          <w:sz w:val="24"/>
          <w:szCs w:val="24"/>
        </w:rPr>
        <w:t xml:space="preserve"> je povinen uchovávat veškerou dokumentaci související s realizací projektu včetně účetních dokladů minimálně do konce roku 2028. Pokud je v českých právních předpisech stanovena lhůta delší, musí ji dodavatel dodržet. </w:t>
      </w:r>
    </w:p>
    <w:p w14:paraId="3D7B3321" w14:textId="5DD04EF2" w:rsidR="00DA2A68" w:rsidRPr="004F428B" w:rsidRDefault="006A7D16" w:rsidP="00DA2A68">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Zhotovitel</w:t>
      </w:r>
      <w:r w:rsidR="00DA2A68" w:rsidRPr="004F428B">
        <w:rPr>
          <w:rFonts w:ascii="Arial Narrow" w:hAnsi="Arial Narrow" w:cs="Arial Narrow"/>
          <w:sz w:val="24"/>
          <w:szCs w:val="24"/>
        </w:rPr>
        <w:t xml:space="preserve"> se dále zavazuje minimálně do konce r. 2028 poskytovat požadované informace a dokumentaci související s realizací projektu zaměstnancům nebo zmocněncům pověřených orgánů (CRR, MMR, ČR, MF ČR, Evropská komise, Evropského účetního dvora, Nejvyššího kontrolního úřadu, příslušného orgánu finanční správy a dalších oprávněných orgánů státní správy) a je povinen vytvořit výše uvedeným osobám podmínky k provedení kontroly vztahující se k realizaci projektu a poskytnout jim při provádění kontroly součinnost.</w:t>
      </w:r>
    </w:p>
    <w:p w14:paraId="3A654AF6" w14:textId="0630060E" w:rsidR="0017413B" w:rsidRPr="007E130E"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Objednatel či zhotovitel jsou oprávněni odstoupit od této smlouvy za okolností a podmínek stanovených v občanském zákoníku; objednatel může od této smlouvy odstoupit také v případech dle čl. 5 odst. 5.3, čl. 6 </w:t>
      </w:r>
      <w:r w:rsidRPr="007E130E">
        <w:rPr>
          <w:rFonts w:ascii="Arial Narrow" w:hAnsi="Arial Narrow"/>
          <w:sz w:val="24"/>
          <w:szCs w:val="24"/>
        </w:rPr>
        <w:t>odst. 6.12, dle čl. 9 odst. 9.16.</w:t>
      </w:r>
      <w:r w:rsidR="006A7D16" w:rsidRPr="007E130E">
        <w:t xml:space="preserve"> </w:t>
      </w:r>
      <w:r w:rsidR="006A7D16" w:rsidRPr="007E130E">
        <w:rPr>
          <w:rFonts w:ascii="Arial Narrow" w:hAnsi="Arial Narrow"/>
          <w:sz w:val="24"/>
          <w:szCs w:val="24"/>
        </w:rPr>
        <w:t>14.8</w:t>
      </w:r>
      <w:r w:rsidR="006A7D16" w:rsidRPr="007E130E">
        <w:rPr>
          <w:rFonts w:ascii="Arial Narrow" w:hAnsi="Arial Narrow"/>
          <w:sz w:val="24"/>
          <w:szCs w:val="24"/>
        </w:rPr>
        <w:tab/>
        <w:t>Objednatel je oprávněn také odstoupit od Smlouvy, pokud Zhotovitel přes opakovanou výzvu (2x a více) poruší povinnost předložit čestné prohlášení nebo pokud čestné prohlášení podle příslušného odstavce Smlouvy je nebo se ukáže být nepravdivým.</w:t>
      </w:r>
    </w:p>
    <w:p w14:paraId="5AF98E44" w14:textId="77777777" w:rsidR="0017413B" w:rsidRPr="004F428B" w:rsidRDefault="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V případě zániku závazku před řádným splněním díla, je zhotovitel povinen ihned předat objednateli nedokončené dílo včetně věcí, které opatřil a které jsou součástí díla a uhradit případně vzniklou </w:t>
      </w:r>
      <w:r w:rsidRPr="004F428B">
        <w:rPr>
          <w:rFonts w:ascii="Arial Narrow" w:hAnsi="Arial Narrow"/>
          <w:sz w:val="24"/>
          <w:szCs w:val="24"/>
        </w:rPr>
        <w:lastRenderedPageBreak/>
        <w:t>škodu. Objednatel je povinen uhradit zhotoviteli cenu věcí, které opatřil a které se staly součástí díla. Smluvní strany uzavřou dohodu, ve které upraví vzájemná práva a povinnosti.</w:t>
      </w:r>
    </w:p>
    <w:p w14:paraId="32D3AACF" w14:textId="77777777" w:rsidR="00CD0224" w:rsidRPr="004F428B" w:rsidRDefault="00CD0224" w:rsidP="00CD0224">
      <w:pPr>
        <w:pStyle w:val="Nadpis2"/>
        <w:numPr>
          <w:ilvl w:val="1"/>
          <w:numId w:val="3"/>
        </w:numPr>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 xml:space="preserve">Zhotovitel ani objednatel nemohou bez vzájemného souhlasu postoupit svá práva a povinnosti plynoucí ze smlouvy třetí osobě. </w:t>
      </w:r>
    </w:p>
    <w:p w14:paraId="7D4C9472" w14:textId="77777777" w:rsidR="0017413B" w:rsidRPr="004F428B" w:rsidRDefault="00CD0224" w:rsidP="00CD0224">
      <w:pPr>
        <w:pStyle w:val="Nadpis2"/>
        <w:numPr>
          <w:ilvl w:val="1"/>
          <w:numId w:val="3"/>
        </w:numPr>
        <w:tabs>
          <w:tab w:val="clear" w:pos="1569"/>
          <w:tab w:val="num" w:pos="0"/>
        </w:tabs>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Osoby podepisující tuto smlouvu svými podpisy stvrzují platnost svých jednatelských oprávnění.</w:t>
      </w:r>
    </w:p>
    <w:p w14:paraId="7DE7E407" w14:textId="77777777" w:rsidR="0017413B" w:rsidRPr="004F428B" w:rsidRDefault="00CD0224" w:rsidP="00CD0224">
      <w:pPr>
        <w:pStyle w:val="Nadpis2"/>
        <w:numPr>
          <w:ilvl w:val="1"/>
          <w:numId w:val="3"/>
        </w:numPr>
        <w:tabs>
          <w:tab w:val="clear" w:pos="1569"/>
        </w:tabs>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Smluvní strany této smlouvy shodně prohlašují, že si tuto smlouvu před jejím podpisem přečetly a že byla uzavřena po vzájemném projednání podle jejich pravé a svobodné vůle určitě, vážně a srozumitelně, nikoliv v tísni nebo za nápadně nevýhodných podmínek a že se dohodly o celém jejím obsahu, což stvrzují svými podpisy.</w:t>
      </w:r>
    </w:p>
    <w:p w14:paraId="4423E23E" w14:textId="77777777" w:rsidR="0017413B" w:rsidRPr="004F428B" w:rsidRDefault="00CD0224" w:rsidP="00CD0224">
      <w:pPr>
        <w:pStyle w:val="Nadpis2"/>
        <w:numPr>
          <w:ilvl w:val="1"/>
          <w:numId w:val="3"/>
        </w:numPr>
        <w:tabs>
          <w:tab w:val="clear" w:pos="1569"/>
        </w:tabs>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Smlouva je vyhotovena ve dvou stejnopisech s platností originálu podepsaných oprávněnými zástupci smluvních stran, přičemž objednatel obdrží jedno vyhotovení a zhotovitel jedno vyhotovení.</w:t>
      </w:r>
    </w:p>
    <w:p w14:paraId="2FAB4E8C" w14:textId="77777777" w:rsidR="00CD0224" w:rsidRPr="004F428B" w:rsidRDefault="00CD0224" w:rsidP="00CD0224">
      <w:pPr>
        <w:pStyle w:val="Nadpis2"/>
        <w:numPr>
          <w:ilvl w:val="1"/>
          <w:numId w:val="3"/>
        </w:numPr>
        <w:tabs>
          <w:tab w:val="clear" w:pos="1569"/>
        </w:tabs>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Ve smlouvě nejsou žádná slova opravována, přepisována nebo vepisována. Obě smluvní strany potvrzují správnost a autentičnost této smlouvy svým podpisem.</w:t>
      </w:r>
    </w:p>
    <w:p w14:paraId="59F12B85" w14:textId="281AB2DC" w:rsidR="0017413B" w:rsidRDefault="00CD0224" w:rsidP="00CD0224">
      <w:pPr>
        <w:pStyle w:val="Nadpis2"/>
        <w:numPr>
          <w:ilvl w:val="1"/>
          <w:numId w:val="3"/>
        </w:numPr>
        <w:tabs>
          <w:tab w:val="clear" w:pos="1569"/>
        </w:tabs>
        <w:suppressAutoHyphens/>
        <w:spacing w:before="0" w:after="80" w:line="240" w:lineRule="atLeast"/>
        <w:ind w:left="426" w:hanging="426"/>
        <w:rPr>
          <w:rFonts w:ascii="Arial Narrow" w:hAnsi="Arial Narrow"/>
          <w:sz w:val="24"/>
          <w:szCs w:val="24"/>
        </w:rPr>
      </w:pPr>
      <w:r w:rsidRPr="004F428B">
        <w:rPr>
          <w:rFonts w:ascii="Arial Narrow" w:hAnsi="Arial Narrow"/>
          <w:sz w:val="24"/>
          <w:szCs w:val="24"/>
        </w:rPr>
        <w:t>Pokud projekt, který je předmětem této smlouvy o dílo, nebude schválen poskytovatelem dotace ke spolufinancování</w:t>
      </w:r>
      <w:r w:rsidR="000C5C60">
        <w:rPr>
          <w:rFonts w:ascii="Arial Narrow" w:hAnsi="Arial Narrow"/>
          <w:sz w:val="24"/>
          <w:szCs w:val="24"/>
        </w:rPr>
        <w:t xml:space="preserve"> (Ministerstvo financí ČR)</w:t>
      </w:r>
      <w:r w:rsidRPr="004F428B">
        <w:rPr>
          <w:rFonts w:ascii="Arial Narrow" w:hAnsi="Arial Narrow"/>
          <w:sz w:val="24"/>
          <w:szCs w:val="24"/>
        </w:rPr>
        <w:t>, zadavatel si vyhrazuje právo od této smlouvy odstoupit, případně ji změnit. Smluvním stranám v takovém případě nebude přiznána náhrada škody nebo jiná sankce.</w:t>
      </w:r>
    </w:p>
    <w:p w14:paraId="51596BDB" w14:textId="794F27FA" w:rsidR="000C5C60" w:rsidRDefault="000C5C60" w:rsidP="000C5C60">
      <w:pPr>
        <w:pStyle w:val="Nadpis2"/>
        <w:numPr>
          <w:ilvl w:val="1"/>
          <w:numId w:val="3"/>
        </w:numPr>
        <w:tabs>
          <w:tab w:val="clear" w:pos="1569"/>
        </w:tabs>
        <w:suppressAutoHyphens/>
        <w:spacing w:before="0" w:after="80" w:line="240" w:lineRule="atLeast"/>
        <w:ind w:left="426" w:hanging="426"/>
        <w:rPr>
          <w:rFonts w:ascii="Arial Narrow" w:hAnsi="Arial Narrow"/>
          <w:sz w:val="24"/>
          <w:szCs w:val="24"/>
        </w:rPr>
      </w:pPr>
      <w:r>
        <w:rPr>
          <w:rFonts w:ascii="Arial Narrow" w:hAnsi="Arial Narrow" w:cs="Segoe UI"/>
          <w:sz w:val="24"/>
          <w:szCs w:val="24"/>
        </w:rPr>
        <w:t xml:space="preserve">Zhotovitel </w:t>
      </w:r>
      <w:r w:rsidRPr="00AB5C7B">
        <w:rPr>
          <w:rFonts w:ascii="Arial Narrow" w:hAnsi="Arial Narrow" w:cs="Segoe UI"/>
          <w:sz w:val="24"/>
          <w:szCs w:val="24"/>
        </w:rPr>
        <w:t>je oprávněn odstoupit od smlouvy</w:t>
      </w:r>
      <w:r>
        <w:rPr>
          <w:rFonts w:ascii="Arial Narrow" w:hAnsi="Arial Narrow" w:cs="Segoe UI"/>
          <w:sz w:val="24"/>
          <w:szCs w:val="24"/>
        </w:rPr>
        <w:t xml:space="preserve">, </w:t>
      </w:r>
      <w:r w:rsidRPr="00AB5C7B">
        <w:rPr>
          <w:rFonts w:ascii="Arial Narrow" w:hAnsi="Arial Narrow" w:cs="Segoe UI"/>
          <w:sz w:val="24"/>
          <w:szCs w:val="24"/>
        </w:rPr>
        <w:t xml:space="preserve">pokud nebude </w:t>
      </w:r>
      <w:r>
        <w:rPr>
          <w:rFonts w:ascii="Arial Narrow" w:hAnsi="Arial Narrow" w:cs="Segoe UI"/>
          <w:sz w:val="24"/>
          <w:szCs w:val="24"/>
        </w:rPr>
        <w:t xml:space="preserve">dle bodu 5.4 smlouvy </w:t>
      </w:r>
      <w:r w:rsidRPr="00AB5C7B">
        <w:rPr>
          <w:rFonts w:ascii="Arial Narrow" w:hAnsi="Arial Narrow" w:cs="Segoe UI"/>
          <w:sz w:val="24"/>
          <w:szCs w:val="24"/>
        </w:rPr>
        <w:t>písemně</w:t>
      </w:r>
      <w:r>
        <w:rPr>
          <w:rFonts w:ascii="Arial Narrow" w:hAnsi="Arial Narrow" w:cs="Segoe UI"/>
          <w:sz w:val="24"/>
          <w:szCs w:val="24"/>
        </w:rPr>
        <w:t xml:space="preserve"> </w:t>
      </w:r>
      <w:r w:rsidRPr="00AB5C7B">
        <w:rPr>
          <w:rFonts w:ascii="Arial Narrow" w:hAnsi="Arial Narrow" w:cs="Segoe UI"/>
          <w:sz w:val="24"/>
          <w:szCs w:val="24"/>
        </w:rPr>
        <w:t xml:space="preserve">vyzván k zahájení prací do </w:t>
      </w:r>
      <w:r>
        <w:rPr>
          <w:rFonts w:ascii="Arial Narrow" w:hAnsi="Arial Narrow" w:cs="Segoe UI"/>
          <w:sz w:val="24"/>
          <w:szCs w:val="24"/>
        </w:rPr>
        <w:t>5</w:t>
      </w:r>
      <w:r w:rsidRPr="00AB5C7B">
        <w:rPr>
          <w:rFonts w:ascii="Arial Narrow" w:hAnsi="Arial Narrow" w:cs="Segoe UI"/>
          <w:sz w:val="24"/>
          <w:szCs w:val="24"/>
        </w:rPr>
        <w:t xml:space="preserve"> měsíců od podpisu smlouvy</w:t>
      </w:r>
      <w:r>
        <w:rPr>
          <w:rFonts w:ascii="Arial Narrow" w:hAnsi="Arial Narrow" w:cs="Segoe UI"/>
          <w:sz w:val="24"/>
          <w:szCs w:val="24"/>
        </w:rPr>
        <w:t>.</w:t>
      </w:r>
      <w:r w:rsidRPr="000C5C60">
        <w:rPr>
          <w:rFonts w:ascii="Arial Narrow" w:hAnsi="Arial Narrow"/>
          <w:sz w:val="24"/>
          <w:szCs w:val="24"/>
        </w:rPr>
        <w:t xml:space="preserve"> </w:t>
      </w:r>
      <w:r w:rsidRPr="004F428B">
        <w:rPr>
          <w:rFonts w:ascii="Arial Narrow" w:hAnsi="Arial Narrow"/>
          <w:sz w:val="24"/>
          <w:szCs w:val="24"/>
        </w:rPr>
        <w:t>Smluvním stranám v takovém případě nebude přiznána náhrada škody nebo jiná sankce.</w:t>
      </w:r>
    </w:p>
    <w:p w14:paraId="003D2DD7" w14:textId="6E8B83E0" w:rsidR="000C5C60" w:rsidRPr="004F428B" w:rsidRDefault="000C5C60" w:rsidP="000C5C60">
      <w:pPr>
        <w:pStyle w:val="Nadpis2"/>
        <w:numPr>
          <w:ilvl w:val="0"/>
          <w:numId w:val="0"/>
        </w:numPr>
        <w:suppressAutoHyphens/>
        <w:spacing w:before="0" w:after="80" w:line="240" w:lineRule="atLeast"/>
        <w:ind w:left="426"/>
        <w:rPr>
          <w:rFonts w:ascii="Arial Narrow" w:hAnsi="Arial Narrow"/>
          <w:sz w:val="24"/>
          <w:szCs w:val="24"/>
        </w:rPr>
      </w:pPr>
    </w:p>
    <w:p w14:paraId="141F8548" w14:textId="77777777" w:rsidR="0017413B" w:rsidRPr="004F428B" w:rsidRDefault="0017413B">
      <w:pPr>
        <w:rPr>
          <w:rFonts w:ascii="Arial Narrow" w:hAnsi="Arial Narrow"/>
          <w:sz w:val="24"/>
          <w:szCs w:val="24"/>
        </w:rPr>
      </w:pPr>
    </w:p>
    <w:p w14:paraId="03F4E56E" w14:textId="77777777" w:rsidR="002A4B68" w:rsidRDefault="002A4B68">
      <w:pPr>
        <w:rPr>
          <w:rFonts w:ascii="Arial Narrow" w:hAnsi="Arial Narrow"/>
          <w:sz w:val="24"/>
          <w:szCs w:val="24"/>
        </w:rPr>
      </w:pPr>
    </w:p>
    <w:p w14:paraId="6512593E" w14:textId="77777777" w:rsidR="002A4B68" w:rsidRPr="004F428B" w:rsidRDefault="002A4B68">
      <w:pPr>
        <w:rPr>
          <w:rFonts w:ascii="Arial Narrow" w:hAnsi="Arial Narrow"/>
          <w:sz w:val="24"/>
          <w:szCs w:val="24"/>
        </w:rPr>
      </w:pPr>
    </w:p>
    <w:p w14:paraId="0BF686C7" w14:textId="77777777" w:rsidR="0017413B" w:rsidRPr="004F428B" w:rsidRDefault="00CD0224">
      <w:pPr>
        <w:rPr>
          <w:rFonts w:ascii="Arial Narrow" w:hAnsi="Arial Narrow"/>
          <w:sz w:val="24"/>
          <w:szCs w:val="24"/>
        </w:rPr>
      </w:pPr>
      <w:r w:rsidRPr="004F428B">
        <w:rPr>
          <w:rFonts w:ascii="Arial Narrow" w:hAnsi="Arial Narrow"/>
          <w:sz w:val="24"/>
          <w:szCs w:val="24"/>
        </w:rPr>
        <w:t>Přílohy:</w:t>
      </w:r>
    </w:p>
    <w:p w14:paraId="0B9D3F50" w14:textId="77777777" w:rsidR="0017413B" w:rsidRPr="004F428B" w:rsidRDefault="0017413B">
      <w:pPr>
        <w:rPr>
          <w:rFonts w:ascii="Arial Narrow" w:hAnsi="Arial Narrow"/>
          <w:sz w:val="24"/>
          <w:szCs w:val="24"/>
        </w:rPr>
      </w:pPr>
    </w:p>
    <w:p w14:paraId="2A928A53" w14:textId="77777777" w:rsidR="0017413B" w:rsidRPr="00966CC0" w:rsidRDefault="00CD0224" w:rsidP="00966CC0">
      <w:pPr>
        <w:pStyle w:val="Nadpis2"/>
        <w:numPr>
          <w:ilvl w:val="0"/>
          <w:numId w:val="7"/>
        </w:numPr>
        <w:tabs>
          <w:tab w:val="left" w:pos="708"/>
        </w:tabs>
        <w:suppressAutoHyphens/>
        <w:spacing w:before="0" w:after="80" w:line="240" w:lineRule="atLeast"/>
        <w:rPr>
          <w:rFonts w:ascii="Arial Narrow" w:hAnsi="Arial Narrow"/>
          <w:sz w:val="24"/>
          <w:szCs w:val="24"/>
        </w:rPr>
      </w:pPr>
      <w:r w:rsidRPr="004F428B">
        <w:rPr>
          <w:rFonts w:ascii="Arial Narrow" w:hAnsi="Arial Narrow"/>
          <w:sz w:val="24"/>
          <w:szCs w:val="24"/>
        </w:rPr>
        <w:t>Položkový rozpočet včetně rekapitulace,</w:t>
      </w:r>
    </w:p>
    <w:p w14:paraId="52D156B6" w14:textId="77777777" w:rsidR="0017413B" w:rsidRPr="004F428B" w:rsidRDefault="0017413B">
      <w:pPr>
        <w:suppressAutoHyphens/>
        <w:spacing w:before="480" w:after="80" w:line="240" w:lineRule="atLeast"/>
        <w:rPr>
          <w:rFonts w:ascii="Arial Narrow" w:hAnsi="Arial Narrow"/>
          <w:sz w:val="24"/>
          <w:szCs w:val="24"/>
        </w:rPr>
      </w:pPr>
    </w:p>
    <w:p w14:paraId="43F865AD" w14:textId="77777777" w:rsidR="0017413B" w:rsidRPr="004F428B" w:rsidRDefault="00CD0224">
      <w:pPr>
        <w:suppressAutoHyphens/>
        <w:spacing w:before="480" w:after="80" w:line="240" w:lineRule="atLeast"/>
        <w:rPr>
          <w:rFonts w:ascii="Arial Narrow" w:hAnsi="Arial Narrow"/>
          <w:sz w:val="24"/>
          <w:szCs w:val="24"/>
        </w:rPr>
      </w:pPr>
      <w:r w:rsidRPr="004F428B">
        <w:rPr>
          <w:rFonts w:ascii="Arial Narrow" w:hAnsi="Arial Narrow"/>
          <w:sz w:val="24"/>
          <w:szCs w:val="24"/>
        </w:rPr>
        <w:t>V ………………………… dne ……………………</w:t>
      </w:r>
      <w:r w:rsidRPr="004F428B">
        <w:rPr>
          <w:rFonts w:ascii="Arial Narrow" w:hAnsi="Arial Narrow"/>
          <w:sz w:val="24"/>
          <w:szCs w:val="24"/>
        </w:rPr>
        <w:tab/>
      </w:r>
      <w:r w:rsidRPr="004F428B">
        <w:rPr>
          <w:rFonts w:ascii="Arial Narrow" w:hAnsi="Arial Narrow"/>
          <w:sz w:val="24"/>
          <w:szCs w:val="24"/>
        </w:rPr>
        <w:tab/>
      </w:r>
      <w:r w:rsidRPr="00B215F6">
        <w:rPr>
          <w:rFonts w:ascii="Arial Narrow" w:hAnsi="Arial Narrow"/>
          <w:sz w:val="24"/>
          <w:szCs w:val="24"/>
          <w:highlight w:val="yellow"/>
        </w:rPr>
        <w:t>V ……………………</w:t>
      </w:r>
      <w:proofErr w:type="gramStart"/>
      <w:r w:rsidRPr="00B215F6">
        <w:rPr>
          <w:rFonts w:ascii="Arial Narrow" w:hAnsi="Arial Narrow"/>
          <w:sz w:val="24"/>
          <w:szCs w:val="24"/>
          <w:highlight w:val="yellow"/>
        </w:rPr>
        <w:t>…….</w:t>
      </w:r>
      <w:proofErr w:type="gramEnd"/>
      <w:r w:rsidRPr="00B215F6">
        <w:rPr>
          <w:rFonts w:ascii="Arial Narrow" w:hAnsi="Arial Narrow"/>
          <w:sz w:val="24"/>
          <w:szCs w:val="24"/>
          <w:highlight w:val="yellow"/>
        </w:rPr>
        <w:t>. dne ………………...</w:t>
      </w:r>
    </w:p>
    <w:p w14:paraId="2B61645B" w14:textId="77777777" w:rsidR="0017413B" w:rsidRPr="004F428B" w:rsidRDefault="0017413B">
      <w:pPr>
        <w:suppressAutoHyphens/>
        <w:spacing w:after="80" w:line="240" w:lineRule="atLeast"/>
        <w:rPr>
          <w:rFonts w:ascii="Arial Narrow" w:hAnsi="Arial Narrow"/>
          <w:sz w:val="24"/>
          <w:szCs w:val="24"/>
        </w:rPr>
      </w:pPr>
    </w:p>
    <w:p w14:paraId="5253CDFA" w14:textId="77777777" w:rsidR="00DA2A68" w:rsidRPr="004F428B" w:rsidRDefault="00DA2A68">
      <w:pPr>
        <w:suppressAutoHyphens/>
        <w:spacing w:after="80" w:line="240" w:lineRule="atLeast"/>
        <w:rPr>
          <w:rFonts w:ascii="Arial Narrow" w:hAnsi="Arial Narrow"/>
          <w:sz w:val="24"/>
          <w:szCs w:val="24"/>
        </w:rPr>
      </w:pPr>
    </w:p>
    <w:p w14:paraId="7411BE44" w14:textId="77777777" w:rsidR="0017413B" w:rsidRPr="004F428B" w:rsidRDefault="0017413B">
      <w:pPr>
        <w:suppressAutoHyphens/>
        <w:spacing w:after="80" w:line="240" w:lineRule="atLeast"/>
        <w:rPr>
          <w:rFonts w:ascii="Arial Narrow" w:hAnsi="Arial Narrow"/>
          <w:sz w:val="24"/>
          <w:szCs w:val="24"/>
        </w:rPr>
      </w:pPr>
    </w:p>
    <w:p w14:paraId="67BD3DB9" w14:textId="77777777" w:rsidR="0017413B" w:rsidRPr="004F428B" w:rsidRDefault="00B215F6">
      <w:pPr>
        <w:suppressAutoHyphens/>
        <w:spacing w:after="80" w:line="240" w:lineRule="atLeast"/>
        <w:rPr>
          <w:rFonts w:ascii="Arial Narrow" w:hAnsi="Arial Narrow"/>
          <w:sz w:val="24"/>
          <w:szCs w:val="24"/>
        </w:rPr>
      </w:pPr>
      <w:r>
        <w:rPr>
          <w:rFonts w:ascii="Arial Narrow" w:hAnsi="Arial Narrow"/>
          <w:sz w:val="24"/>
          <w:szCs w:val="24"/>
        </w:rPr>
        <w:t>……………………..</w:t>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t>………………………………….</w:t>
      </w:r>
    </w:p>
    <w:p w14:paraId="61F5C855" w14:textId="77777777" w:rsidR="0017413B" w:rsidRPr="004F428B" w:rsidRDefault="00CD0224">
      <w:pPr>
        <w:suppressAutoHyphens/>
        <w:spacing w:after="80" w:line="240" w:lineRule="atLeast"/>
        <w:rPr>
          <w:rFonts w:ascii="Arial Narrow" w:hAnsi="Arial Narrow"/>
          <w:sz w:val="24"/>
          <w:szCs w:val="24"/>
        </w:rPr>
      </w:pPr>
      <w:r w:rsidRPr="004F428B">
        <w:rPr>
          <w:rFonts w:ascii="Arial Narrow" w:hAnsi="Arial Narrow"/>
          <w:sz w:val="24"/>
          <w:szCs w:val="24"/>
        </w:rPr>
        <w:t>za objednatele</w:t>
      </w:r>
      <w:r w:rsidRPr="004F428B">
        <w:rPr>
          <w:rFonts w:ascii="Arial Narrow" w:hAnsi="Arial Narrow"/>
          <w:sz w:val="24"/>
          <w:szCs w:val="24"/>
        </w:rPr>
        <w:tab/>
      </w:r>
      <w:r w:rsidRPr="004F428B">
        <w:rPr>
          <w:rFonts w:ascii="Arial Narrow" w:hAnsi="Arial Narrow"/>
          <w:sz w:val="24"/>
          <w:szCs w:val="24"/>
        </w:rPr>
        <w:tab/>
      </w:r>
      <w:r w:rsidRPr="004F428B">
        <w:rPr>
          <w:rFonts w:ascii="Arial Narrow" w:hAnsi="Arial Narrow"/>
          <w:sz w:val="24"/>
          <w:szCs w:val="24"/>
        </w:rPr>
        <w:tab/>
      </w:r>
      <w:r w:rsidRPr="004F428B">
        <w:rPr>
          <w:rFonts w:ascii="Arial Narrow" w:hAnsi="Arial Narrow"/>
          <w:sz w:val="24"/>
          <w:szCs w:val="24"/>
        </w:rPr>
        <w:tab/>
      </w:r>
      <w:r w:rsidRPr="004F428B">
        <w:rPr>
          <w:rFonts w:ascii="Arial Narrow" w:hAnsi="Arial Narrow"/>
          <w:sz w:val="24"/>
          <w:szCs w:val="24"/>
        </w:rPr>
        <w:tab/>
      </w:r>
      <w:r w:rsidRPr="004F428B">
        <w:rPr>
          <w:rFonts w:ascii="Arial Narrow" w:hAnsi="Arial Narrow"/>
          <w:sz w:val="24"/>
          <w:szCs w:val="24"/>
        </w:rPr>
        <w:tab/>
      </w:r>
      <w:r w:rsidRPr="00B215F6">
        <w:rPr>
          <w:rFonts w:ascii="Arial Narrow" w:hAnsi="Arial Narrow"/>
          <w:sz w:val="24"/>
          <w:szCs w:val="24"/>
          <w:highlight w:val="yellow"/>
        </w:rPr>
        <w:t>za zhotovitele</w:t>
      </w:r>
      <w:r w:rsidRPr="004F428B">
        <w:rPr>
          <w:rFonts w:ascii="Arial Narrow" w:hAnsi="Arial Narrow"/>
          <w:noProof/>
          <w:sz w:val="24"/>
          <w:szCs w:val="24"/>
        </w:rPr>
        <mc:AlternateContent>
          <mc:Choice Requires="wps">
            <w:drawing>
              <wp:anchor distT="0" distB="0" distL="0" distR="0" simplePos="0" relativeHeight="18" behindDoc="0" locked="0" layoutInCell="1" allowOverlap="1" wp14:anchorId="2D1354D3" wp14:editId="59A9E45D">
                <wp:simplePos x="0" y="0"/>
                <wp:positionH relativeFrom="column">
                  <wp:posOffset>-431165</wp:posOffset>
                </wp:positionH>
                <wp:positionV relativeFrom="paragraph">
                  <wp:posOffset>8818245</wp:posOffset>
                </wp:positionV>
                <wp:extent cx="107950" cy="90170"/>
                <wp:effectExtent l="0" t="0" r="0" b="0"/>
                <wp:wrapSquare wrapText="bothSides"/>
                <wp:docPr id="1" name="Rámec1"/>
                <wp:cNvGraphicFramePr/>
                <a:graphic xmlns:a="http://schemas.openxmlformats.org/drawingml/2006/main">
                  <a:graphicData uri="http://schemas.microsoft.com/office/word/2010/wordprocessingShape">
                    <wps:wsp>
                      <wps:cNvSpPr txBox="1"/>
                      <wps:spPr>
                        <a:xfrm>
                          <a:off x="0" y="0"/>
                          <a:ext cx="107950" cy="90170"/>
                        </a:xfrm>
                        <a:prstGeom prst="rect">
                          <a:avLst/>
                        </a:prstGeom>
                      </wps:spPr>
                      <wps:txbx>
                        <w:txbxContent>
                          <w:p w14:paraId="77E475F7" w14:textId="77777777" w:rsidR="0017413B" w:rsidRDefault="0017413B">
                            <w:pPr>
                              <w:pStyle w:val="Obsahrmce"/>
                              <w:rPr>
                                <w:rFonts w:ascii="Arial" w:hAnsi="Arial" w:cs="Arial"/>
                                <w:sz w:val="12"/>
                                <w:szCs w:val="12"/>
                              </w:rPr>
                            </w:pPr>
                          </w:p>
                        </w:txbxContent>
                      </wps:txbx>
                      <wps:bodyPr vert="vert270" lIns="53975" tIns="53975" rIns="53975" bIns="53975" anchor="t">
                        <a:spAutoFit/>
                      </wps:bodyPr>
                    </wps:wsp>
                  </a:graphicData>
                </a:graphic>
              </wp:anchor>
            </w:drawing>
          </mc:Choice>
          <mc:Fallback>
            <w:pict>
              <v:shapetype w14:anchorId="2D1354D3" id="_x0000_t202" coordsize="21600,21600" o:spt="202" path="m,l,21600r21600,l21600,xe">
                <v:stroke joinstyle="miter"/>
                <v:path gradientshapeok="t" o:connecttype="rect"/>
              </v:shapetype>
              <v:shape id="Rámec1" o:spid="_x0000_s1026" type="#_x0000_t202" style="position:absolute;margin-left:-33.95pt;margin-top:694.35pt;width:8.5pt;height:7.1pt;z-index:1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" filled="f" stroked="f">
                <v:textbox style="layout-flow:vertical;mso-layout-flow-alt:bottom-to-top;mso-fit-shape-to-text:t" inset="4.25pt,4.25pt,4.25pt,4.25pt">
                  <w:txbxContent>
                    <w:p w14:paraId="77E475F7" w14:textId="77777777" w:rsidR="0017413B" w:rsidRDefault="0017413B">
                      <w:pPr>
                        <w:pStyle w:val="Obsahrmce"/>
                        <w:rPr>
                          <w:rFonts w:ascii="Arial" w:hAnsi="Arial" w:cs="Arial"/>
                          <w:sz w:val="12"/>
                          <w:szCs w:val="12"/>
                        </w:rPr>
                      </w:pPr>
                    </w:p>
                  </w:txbxContent>
                </v:textbox>
                <w10:wrap type="square"/>
              </v:shape>
            </w:pict>
          </mc:Fallback>
        </mc:AlternateContent>
      </w:r>
    </w:p>
    <w:sectPr w:rsidR="0017413B" w:rsidRPr="004F428B">
      <w:headerReference w:type="default" r:id="rId8"/>
      <w:footerReference w:type="default" r:id="rId9"/>
      <w:pgSz w:w="11906" w:h="16838"/>
      <w:pgMar w:top="1418" w:right="1440" w:bottom="1418" w:left="1440" w:header="709" w:footer="709" w:gutter="0"/>
      <w:pgNumType w:start="1"/>
      <w:cols w:space="708"/>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695C9C" w14:textId="77777777" w:rsidR="00AF62D9" w:rsidRDefault="00AF62D9">
      <w:r>
        <w:separator/>
      </w:r>
    </w:p>
  </w:endnote>
  <w:endnote w:type="continuationSeparator" w:id="0">
    <w:p w14:paraId="6ACB0379" w14:textId="77777777" w:rsidR="00AF62D9" w:rsidRDefault="00AF62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
    <w:altName w:val="Arial Narrow"/>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Univers">
    <w:charset w:val="00"/>
    <w:family w:val="swiss"/>
    <w:pitch w:val="variable"/>
    <w:sig w:usb0="80000287" w:usb1="00000000" w:usb2="00000000" w:usb3="00000000" w:csb0="0000000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mbria">
    <w:altName w:val="Cambria"/>
    <w:panose1 w:val="02040503050406030204"/>
    <w:charset w:val="EE"/>
    <w:family w:val="roman"/>
    <w:pitch w:val="variable"/>
    <w:sig w:usb0="E00006FF" w:usb1="420024FF" w:usb2="02000000" w:usb3="00000000" w:csb0="0000019F" w:csb1="00000000"/>
  </w:font>
  <w:font w:name="ArialMT">
    <w:altName w:val="Arial"/>
    <w:panose1 w:val="00000000000000000000"/>
    <w:charset w:val="00"/>
    <w:family w:val="roman"/>
    <w:notTrueType/>
    <w:pitch w:val="default"/>
    <w:sig w:usb0="00000001" w:usb1="08080000" w:usb2="00000010" w:usb3="00000000" w:csb0="00100000"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DBADB" w14:textId="77777777" w:rsidR="0017413B" w:rsidRDefault="00CD0224">
    <w:pPr>
      <w:pStyle w:val="Zpat"/>
      <w:jc w:val="right"/>
    </w:pPr>
    <w:r>
      <w:rPr>
        <w:noProof/>
      </w:rPr>
      <mc:AlternateContent>
        <mc:Choice Requires="wps">
          <w:drawing>
            <wp:anchor distT="0" distB="0" distL="114300" distR="114300" simplePos="0" relativeHeight="17" behindDoc="1" locked="0" layoutInCell="1" allowOverlap="1" wp14:anchorId="5D732854" wp14:editId="25DF058B">
              <wp:simplePos x="0" y="0"/>
              <wp:positionH relativeFrom="column">
                <wp:posOffset>-431165</wp:posOffset>
              </wp:positionH>
              <wp:positionV relativeFrom="page">
                <wp:posOffset>8780145</wp:posOffset>
              </wp:positionV>
              <wp:extent cx="90805" cy="20320"/>
              <wp:effectExtent l="0" t="0" r="0" b="0"/>
              <wp:wrapNone/>
              <wp:docPr id="2" name="Text Box 2"/>
              <wp:cNvGraphicFramePr/>
              <a:graphic xmlns:a="http://schemas.openxmlformats.org/drawingml/2006/main">
                <a:graphicData uri="http://schemas.microsoft.com/office/word/2010/wordprocessingShape">
                  <wps:wsp>
                    <wps:cNvSpPr/>
                    <wps:spPr>
                      <a:xfrm>
                        <a:off x="0" y="0"/>
                        <a:ext cx="90000" cy="19800"/>
                      </a:xfrm>
                      <a:prstGeom prst="rect">
                        <a:avLst/>
                      </a:prstGeom>
                      <a:solidFill>
                        <a:srgbClr val="FFFFFF"/>
                      </a:solidFill>
                      <a:ln>
                        <a:noFill/>
                      </a:ln>
                    </wps:spPr>
                    <wps:style>
                      <a:lnRef idx="0">
                        <a:scrgbClr r="0" g="0" b="0"/>
                      </a:lnRef>
                      <a:fillRef idx="0">
                        <a:scrgbClr r="0" g="0" b="0"/>
                      </a:fillRef>
                      <a:effectRef idx="0">
                        <a:scrgbClr r="0" g="0" b="0"/>
                      </a:effectRef>
                      <a:fontRef idx="minor"/>
                    </wps:style>
                    <wps:txbx>
                      <w:txbxContent>
                        <w:p w14:paraId="10C09ECF" w14:textId="77777777" w:rsidR="0017413B" w:rsidRDefault="00CD0224">
                          <w:pPr>
                            <w:pStyle w:val="Obsahrmce"/>
                            <w:rPr>
                              <w:rFonts w:ascii="Arial" w:hAnsi="Arial" w:cs="Arial"/>
                              <w:sz w:val="12"/>
                              <w:szCs w:val="12"/>
                            </w:rPr>
                          </w:pPr>
                          <w:r>
                            <w:rPr>
                              <w:rFonts w:ascii="Arial" w:hAnsi="Arial" w:cs="Arial"/>
                              <w:sz w:val="12"/>
                              <w:szCs w:val="12"/>
                            </w:rPr>
                            <w:t>.</w:t>
                          </w:r>
                        </w:p>
                      </w:txbxContent>
                    </wps:txbx>
                    <wps:bodyPr vert="vert270" lIns="0" tIns="0" rIns="0" bIns="0">
                      <a:spAutoFit/>
                    </wps:bodyPr>
                  </wps:wsp>
                </a:graphicData>
              </a:graphic>
            </wp:anchor>
          </w:drawing>
        </mc:Choice>
        <mc:Fallback>
          <w:pict>
            <v:rect w14:anchorId="5D732854" id="Text Box 2" o:spid="_x0000_s1027" style="position:absolute;left:0;text-align:left;margin-left:-33.95pt;margin-top:691.35pt;width:7.15pt;height:1.6pt;z-index:-503316463;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" stroked="f">
              <v:textbox style="layout-flow:vertical;mso-layout-flow-alt:bottom-to-top;mso-fit-shape-to-text:t" inset="0,0,0,0">
                <w:txbxContent>
                  <w:p w14:paraId="10C09ECF" w14:textId="77777777" w:rsidR="0017413B" w:rsidRDefault="00CD0224">
                    <w:pPr>
                      <w:pStyle w:val="Obsahrmce"/>
                      <w:rPr>
                        <w:rFonts w:ascii="Arial" w:hAnsi="Arial" w:cs="Arial"/>
                        <w:sz w:val="12"/>
                        <w:szCs w:val="12"/>
                      </w:rPr>
                    </w:pPr>
                    <w:r>
                      <w:rPr>
                        <w:rFonts w:ascii="Arial" w:hAnsi="Arial" w:cs="Arial"/>
                        <w:sz w:val="12"/>
                        <w:szCs w:val="12"/>
                      </w:rPr>
                      <w:t>.</w:t>
                    </w:r>
                  </w:p>
                </w:txbxContent>
              </v:textbox>
              <w10:wrap anchory="page"/>
            </v:rect>
          </w:pict>
        </mc:Fallback>
      </mc:AlternateContent>
    </w:r>
    <w:r>
      <w:rPr>
        <w:rFonts w:ascii="Arial Narrow" w:hAnsi="Arial Narrow"/>
      </w:rPr>
      <w:t xml:space="preserve">Strana </w:t>
    </w:r>
    <w:r>
      <w:rPr>
        <w:rFonts w:ascii="Arial Narrow" w:hAnsi="Arial Narrow"/>
      </w:rPr>
      <w:fldChar w:fldCharType="begin"/>
    </w:r>
    <w:r>
      <w:instrText>PAGE</w:instrText>
    </w:r>
    <w:r>
      <w:fldChar w:fldCharType="separate"/>
    </w:r>
    <w:r w:rsidR="004F428B">
      <w:rPr>
        <w:noProof/>
      </w:rPr>
      <w:t>13</w:t>
    </w:r>
    <w:r>
      <w:fldChar w:fldCharType="end"/>
    </w:r>
    <w:r>
      <w:rPr>
        <w:rFonts w:ascii="Arial Narrow" w:hAnsi="Arial Narrow"/>
      </w:rPr>
      <w:t xml:space="preserve"> (celkem </w:t>
    </w:r>
    <w:r>
      <w:rPr>
        <w:rFonts w:ascii="Arial Narrow" w:hAnsi="Arial Narrow"/>
      </w:rPr>
      <w:fldChar w:fldCharType="begin"/>
    </w:r>
    <w:r>
      <w:instrText>NUMPAGES</w:instrText>
    </w:r>
    <w:r>
      <w:fldChar w:fldCharType="separate"/>
    </w:r>
    <w:r w:rsidR="004F428B">
      <w:rPr>
        <w:noProof/>
      </w:rPr>
      <w:t>15</w:t>
    </w:r>
    <w:r>
      <w:fldChar w:fldCharType="end"/>
    </w:r>
    <w:r>
      <w:rPr>
        <w:rFonts w:ascii="Arial Narrow" w:hAnsi="Arial Narrow"/>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34295" w14:textId="77777777" w:rsidR="00AF62D9" w:rsidRDefault="00AF62D9">
      <w:r>
        <w:separator/>
      </w:r>
    </w:p>
  </w:footnote>
  <w:footnote w:type="continuationSeparator" w:id="0">
    <w:p w14:paraId="7AB7AC82" w14:textId="77777777" w:rsidR="00AF62D9" w:rsidRDefault="00AF62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18663" w14:textId="2FE8C16E" w:rsidR="0017413B" w:rsidRDefault="0017413B">
    <w:pPr>
      <w:pStyle w:val="Zhlav"/>
      <w:jc w:val="center"/>
      <w:rPr>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511666"/>
    <w:multiLevelType w:val="multilevel"/>
    <w:tmpl w:val="01AC6568"/>
    <w:lvl w:ilvl="0">
      <w:start w:val="1"/>
      <w:numFmt w:val="decimal"/>
      <w:pStyle w:val="Nadpis1"/>
      <w:lvlText w:val="%1."/>
      <w:lvlJc w:val="left"/>
      <w:pPr>
        <w:tabs>
          <w:tab w:val="num" w:pos="432"/>
        </w:tabs>
        <w:ind w:left="432" w:hanging="432"/>
      </w:pPr>
    </w:lvl>
    <w:lvl w:ilvl="1">
      <w:start w:val="1"/>
      <w:numFmt w:val="decimal"/>
      <w:pStyle w:val="Nadpis2"/>
      <w:lvlText w:val="%1.%2"/>
      <w:lvlJc w:val="left"/>
      <w:pPr>
        <w:tabs>
          <w:tab w:val="num" w:pos="1569"/>
        </w:tabs>
        <w:ind w:left="1569" w:hanging="576"/>
      </w:pPr>
      <w:rPr>
        <w:b w:val="0"/>
        <w:i w:val="0"/>
      </w:rPr>
    </w:lvl>
    <w:lvl w:ilvl="2">
      <w:start w:val="1"/>
      <w:numFmt w:val="decimal"/>
      <w:pStyle w:val="Nadpis3"/>
      <w:lvlText w:val="%1.%2.%3"/>
      <w:lvlJc w:val="left"/>
      <w:pPr>
        <w:tabs>
          <w:tab w:val="num" w:pos="720"/>
        </w:tabs>
        <w:ind w:left="720" w:hanging="720"/>
      </w:pPr>
    </w:lvl>
    <w:lvl w:ilvl="3">
      <w:start w:val="1"/>
      <w:numFmt w:val="decimal"/>
      <w:pStyle w:val="Nadpis4"/>
      <w:lvlText w:val="%1.%2.%3.%4"/>
      <w:lvlJc w:val="left"/>
      <w:pPr>
        <w:tabs>
          <w:tab w:val="num" w:pos="864"/>
        </w:tabs>
        <w:ind w:left="864" w:hanging="864"/>
      </w:pPr>
    </w:lvl>
    <w:lvl w:ilvl="4">
      <w:start w:val="1"/>
      <w:numFmt w:val="decimal"/>
      <w:pStyle w:val="Nadpis5"/>
      <w:lvlText w:val="%1.%2.%3.%4.%5"/>
      <w:lvlJc w:val="left"/>
      <w:pPr>
        <w:tabs>
          <w:tab w:val="num" w:pos="1008"/>
        </w:tabs>
        <w:ind w:left="1008" w:hanging="1008"/>
      </w:pPr>
    </w:lvl>
    <w:lvl w:ilvl="5">
      <w:start w:val="1"/>
      <w:numFmt w:val="decimal"/>
      <w:pStyle w:val="Nadpis6"/>
      <w:lvlText w:val="%1.%2.%3.%4.%5.%6"/>
      <w:lvlJc w:val="left"/>
      <w:pPr>
        <w:tabs>
          <w:tab w:val="num" w:pos="1152"/>
        </w:tabs>
        <w:ind w:left="1152" w:hanging="1152"/>
      </w:pPr>
    </w:lvl>
    <w:lvl w:ilvl="6">
      <w:start w:val="1"/>
      <w:numFmt w:val="decimal"/>
      <w:pStyle w:val="Nadpis7"/>
      <w:lvlText w:val="%1.%2.%3.%4.%5.%6.%7"/>
      <w:lvlJc w:val="left"/>
      <w:pPr>
        <w:tabs>
          <w:tab w:val="num" w:pos="1296"/>
        </w:tabs>
        <w:ind w:left="1296" w:hanging="1296"/>
      </w:pPr>
    </w:lvl>
    <w:lvl w:ilvl="7">
      <w:start w:val="1"/>
      <w:numFmt w:val="decimal"/>
      <w:pStyle w:val="Nadpis8"/>
      <w:lvlText w:val="%1.%2.%3.%4.%5.%6.%7.%8"/>
      <w:lvlJc w:val="left"/>
      <w:pPr>
        <w:tabs>
          <w:tab w:val="num" w:pos="1440"/>
        </w:tabs>
        <w:ind w:left="1440" w:hanging="1440"/>
      </w:pPr>
    </w:lvl>
    <w:lvl w:ilvl="8">
      <w:start w:val="1"/>
      <w:numFmt w:val="decimal"/>
      <w:pStyle w:val="Nadpis9"/>
      <w:lvlText w:val="%1.%2.%3.%4.%5.%6.%7.%8.%9"/>
      <w:lvlJc w:val="left"/>
      <w:pPr>
        <w:tabs>
          <w:tab w:val="num" w:pos="1584"/>
        </w:tabs>
        <w:ind w:left="1584" w:hanging="1584"/>
      </w:pPr>
    </w:lvl>
  </w:abstractNum>
  <w:abstractNum w:abstractNumId="1" w15:restartNumberingAfterBreak="0">
    <w:nsid w:val="17D15F8D"/>
    <w:multiLevelType w:val="multilevel"/>
    <w:tmpl w:val="37A4FE16"/>
    <w:lvl w:ilvl="0">
      <w:start w:val="1"/>
      <w:numFmt w:val="decimal"/>
      <w:lvlText w:val="%1."/>
      <w:lvlJc w:val="left"/>
      <w:pPr>
        <w:ind w:left="851" w:hanging="851"/>
      </w:pPr>
      <w:rPr>
        <w:b/>
        <w:bCs w:val="0"/>
        <w:i w:val="0"/>
        <w:iCs w:val="0"/>
        <w:caps w:val="0"/>
        <w:smallCaps w:val="0"/>
        <w:strike w:val="0"/>
        <w:dstrike w:val="0"/>
        <w:noProof w:val="0"/>
        <w:vanish w:val="0"/>
        <w:color w:val="808080" w:themeColor="background1" w:themeShade="8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851" w:hanging="851"/>
      </w:pPr>
      <w:rPr>
        <w:rFonts w:hint="default"/>
        <w:b w:val="0"/>
      </w:rPr>
    </w:lvl>
    <w:lvl w:ilvl="2">
      <w:start w:val="1"/>
      <w:numFmt w:val="decimal"/>
      <w:lvlText w:val="%1.%2.%3."/>
      <w:lvlJc w:val="left"/>
      <w:pPr>
        <w:ind w:left="851" w:hanging="851"/>
      </w:pPr>
      <w:rPr>
        <w:rFonts w:asciiTheme="minorHAnsi" w:hAnsiTheme="minorHAns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Restart w:val="0"/>
      <w:lvlText w:val="%4)"/>
      <w:lvlJc w:val="left"/>
      <w:pPr>
        <w:ind w:left="851" w:hanging="284"/>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94B12D5"/>
    <w:multiLevelType w:val="multilevel"/>
    <w:tmpl w:val="2C82DE2C"/>
    <w:lvl w:ilvl="0">
      <w:start w:val="1"/>
      <w:numFmt w:val="decimal"/>
      <w:lvlText w:val="%1."/>
      <w:lvlJc w:val="left"/>
      <w:pPr>
        <w:ind w:left="1073"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223A3935"/>
    <w:multiLevelType w:val="multilevel"/>
    <w:tmpl w:val="D7347BA2"/>
    <w:lvl w:ilvl="0">
      <w:start w:val="1"/>
      <w:numFmt w:val="bullet"/>
      <w:lvlText w:val="-"/>
      <w:lvlJc w:val="left"/>
      <w:pPr>
        <w:ind w:left="720" w:hanging="360"/>
      </w:pPr>
      <w:rPr>
        <w:rFonts w:ascii="Times New Roman" w:hAnsi="Times New Roman" w:cs="Times New Roman"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27CB423E"/>
    <w:multiLevelType w:val="multilevel"/>
    <w:tmpl w:val="2F58A13E"/>
    <w:lvl w:ilvl="0">
      <w:start w:val="1"/>
      <w:numFmt w:val="lowerLetter"/>
      <w:lvlText w:val="%1)"/>
      <w:lvlJc w:val="left"/>
      <w:pPr>
        <w:tabs>
          <w:tab w:val="num" w:pos="938"/>
        </w:tabs>
        <w:ind w:left="938" w:hanging="360"/>
      </w:pPr>
    </w:lvl>
    <w:lvl w:ilvl="1">
      <w:start w:val="1"/>
      <w:numFmt w:val="lowerLetter"/>
      <w:lvlText w:val="%2."/>
      <w:lvlJc w:val="left"/>
      <w:pPr>
        <w:tabs>
          <w:tab w:val="num" w:pos="1658"/>
        </w:tabs>
        <w:ind w:left="1658" w:hanging="360"/>
      </w:pPr>
    </w:lvl>
    <w:lvl w:ilvl="2">
      <w:start w:val="1"/>
      <w:numFmt w:val="lowerRoman"/>
      <w:lvlText w:val="%3."/>
      <w:lvlJc w:val="right"/>
      <w:pPr>
        <w:tabs>
          <w:tab w:val="num" w:pos="2378"/>
        </w:tabs>
        <w:ind w:left="2378" w:hanging="180"/>
      </w:pPr>
    </w:lvl>
    <w:lvl w:ilvl="3">
      <w:start w:val="1"/>
      <w:numFmt w:val="decimal"/>
      <w:lvlText w:val="%4."/>
      <w:lvlJc w:val="left"/>
      <w:pPr>
        <w:tabs>
          <w:tab w:val="num" w:pos="3098"/>
        </w:tabs>
        <w:ind w:left="3098" w:hanging="360"/>
      </w:pPr>
    </w:lvl>
    <w:lvl w:ilvl="4">
      <w:start w:val="1"/>
      <w:numFmt w:val="lowerLetter"/>
      <w:lvlText w:val="%5."/>
      <w:lvlJc w:val="left"/>
      <w:pPr>
        <w:tabs>
          <w:tab w:val="num" w:pos="3818"/>
        </w:tabs>
        <w:ind w:left="3818" w:hanging="360"/>
      </w:pPr>
    </w:lvl>
    <w:lvl w:ilvl="5">
      <w:start w:val="1"/>
      <w:numFmt w:val="lowerRoman"/>
      <w:lvlText w:val="%6."/>
      <w:lvlJc w:val="right"/>
      <w:pPr>
        <w:tabs>
          <w:tab w:val="num" w:pos="4538"/>
        </w:tabs>
        <w:ind w:left="4538" w:hanging="180"/>
      </w:pPr>
    </w:lvl>
    <w:lvl w:ilvl="6">
      <w:start w:val="1"/>
      <w:numFmt w:val="decimal"/>
      <w:lvlText w:val="%7."/>
      <w:lvlJc w:val="left"/>
      <w:pPr>
        <w:tabs>
          <w:tab w:val="num" w:pos="5258"/>
        </w:tabs>
        <w:ind w:left="5258" w:hanging="360"/>
      </w:pPr>
    </w:lvl>
    <w:lvl w:ilvl="7">
      <w:start w:val="1"/>
      <w:numFmt w:val="lowerLetter"/>
      <w:lvlText w:val="%8."/>
      <w:lvlJc w:val="left"/>
      <w:pPr>
        <w:tabs>
          <w:tab w:val="num" w:pos="5978"/>
        </w:tabs>
        <w:ind w:left="5978" w:hanging="360"/>
      </w:pPr>
    </w:lvl>
    <w:lvl w:ilvl="8">
      <w:start w:val="1"/>
      <w:numFmt w:val="lowerRoman"/>
      <w:lvlText w:val="%9."/>
      <w:lvlJc w:val="right"/>
      <w:pPr>
        <w:tabs>
          <w:tab w:val="num" w:pos="6698"/>
        </w:tabs>
        <w:ind w:left="6698" w:hanging="180"/>
      </w:pPr>
    </w:lvl>
  </w:abstractNum>
  <w:abstractNum w:abstractNumId="5" w15:restartNumberingAfterBreak="0">
    <w:nsid w:val="344744D4"/>
    <w:multiLevelType w:val="multilevel"/>
    <w:tmpl w:val="6AA25B9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675B6623"/>
    <w:multiLevelType w:val="multilevel"/>
    <w:tmpl w:val="52E0CAB4"/>
    <w:lvl w:ilvl="0">
      <w:start w:val="1"/>
      <w:numFmt w:val="bullet"/>
      <w:lvlText w:val="§"/>
      <w:lvlJc w:val="left"/>
      <w:pPr>
        <w:ind w:left="72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6E870E88"/>
    <w:multiLevelType w:val="multilevel"/>
    <w:tmpl w:val="327E8B10"/>
    <w:lvl w:ilvl="0">
      <w:start w:val="1"/>
      <w:numFmt w:val="lowerLetter"/>
      <w:lvlText w:val="%1)"/>
      <w:lvlJc w:val="left"/>
      <w:pPr>
        <w:tabs>
          <w:tab w:val="num" w:pos="938"/>
        </w:tabs>
        <w:ind w:left="938" w:hanging="360"/>
      </w:pPr>
    </w:lvl>
    <w:lvl w:ilvl="1">
      <w:start w:val="1"/>
      <w:numFmt w:val="lowerLetter"/>
      <w:lvlText w:val="%2."/>
      <w:lvlJc w:val="left"/>
      <w:pPr>
        <w:tabs>
          <w:tab w:val="num" w:pos="1658"/>
        </w:tabs>
        <w:ind w:left="1658" w:hanging="360"/>
      </w:pPr>
    </w:lvl>
    <w:lvl w:ilvl="2">
      <w:start w:val="1"/>
      <w:numFmt w:val="lowerRoman"/>
      <w:lvlText w:val="%3."/>
      <w:lvlJc w:val="right"/>
      <w:pPr>
        <w:tabs>
          <w:tab w:val="num" w:pos="2378"/>
        </w:tabs>
        <w:ind w:left="2378" w:hanging="180"/>
      </w:pPr>
    </w:lvl>
    <w:lvl w:ilvl="3">
      <w:start w:val="1"/>
      <w:numFmt w:val="decimal"/>
      <w:lvlText w:val="%4."/>
      <w:lvlJc w:val="left"/>
      <w:pPr>
        <w:tabs>
          <w:tab w:val="num" w:pos="3098"/>
        </w:tabs>
        <w:ind w:left="3098" w:hanging="360"/>
      </w:pPr>
    </w:lvl>
    <w:lvl w:ilvl="4">
      <w:start w:val="1"/>
      <w:numFmt w:val="lowerLetter"/>
      <w:lvlText w:val="%5."/>
      <w:lvlJc w:val="left"/>
      <w:pPr>
        <w:tabs>
          <w:tab w:val="num" w:pos="3818"/>
        </w:tabs>
        <w:ind w:left="3818" w:hanging="360"/>
      </w:pPr>
    </w:lvl>
    <w:lvl w:ilvl="5">
      <w:start w:val="1"/>
      <w:numFmt w:val="lowerRoman"/>
      <w:lvlText w:val="%6."/>
      <w:lvlJc w:val="right"/>
      <w:pPr>
        <w:tabs>
          <w:tab w:val="num" w:pos="4538"/>
        </w:tabs>
        <w:ind w:left="4538" w:hanging="180"/>
      </w:pPr>
    </w:lvl>
    <w:lvl w:ilvl="6">
      <w:start w:val="1"/>
      <w:numFmt w:val="decimal"/>
      <w:lvlText w:val="%7."/>
      <w:lvlJc w:val="left"/>
      <w:pPr>
        <w:tabs>
          <w:tab w:val="num" w:pos="5258"/>
        </w:tabs>
        <w:ind w:left="5258" w:hanging="360"/>
      </w:pPr>
    </w:lvl>
    <w:lvl w:ilvl="7">
      <w:start w:val="1"/>
      <w:numFmt w:val="lowerLetter"/>
      <w:lvlText w:val="%8."/>
      <w:lvlJc w:val="left"/>
      <w:pPr>
        <w:tabs>
          <w:tab w:val="num" w:pos="5978"/>
        </w:tabs>
        <w:ind w:left="5978" w:hanging="360"/>
      </w:pPr>
    </w:lvl>
    <w:lvl w:ilvl="8">
      <w:start w:val="1"/>
      <w:numFmt w:val="lowerRoman"/>
      <w:lvlText w:val="%9."/>
      <w:lvlJc w:val="right"/>
      <w:pPr>
        <w:tabs>
          <w:tab w:val="num" w:pos="6698"/>
        </w:tabs>
        <w:ind w:left="6698" w:hanging="180"/>
      </w:pPr>
    </w:lvl>
  </w:abstractNum>
  <w:abstractNum w:abstractNumId="8" w15:restartNumberingAfterBreak="0">
    <w:nsid w:val="6FC3549A"/>
    <w:multiLevelType w:val="multilevel"/>
    <w:tmpl w:val="C1486714"/>
    <w:lvl w:ilvl="0">
      <w:start w:val="1"/>
      <w:numFmt w:val="decimal"/>
      <w:lvlText w:val="%1."/>
      <w:lvlJc w:val="left"/>
      <w:pPr>
        <w:tabs>
          <w:tab w:val="num" w:pos="432"/>
        </w:tabs>
        <w:ind w:left="432" w:hanging="432"/>
      </w:pPr>
    </w:lvl>
    <w:lvl w:ilvl="1">
      <w:start w:val="1"/>
      <w:numFmt w:val="decimal"/>
      <w:lvlText w:val="%1.%2"/>
      <w:lvlJc w:val="left"/>
      <w:pPr>
        <w:tabs>
          <w:tab w:val="num" w:pos="1569"/>
        </w:tabs>
        <w:ind w:left="1569" w:hanging="576"/>
      </w:pPr>
      <w:rPr>
        <w:rFonts w:ascii="Arial Narrow" w:hAnsi="Arial Narrow"/>
        <w:b/>
        <w:i w:val="0"/>
        <w:sz w:val="24"/>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 w15:restartNumberingAfterBreak="0">
    <w:nsid w:val="75B02765"/>
    <w:multiLevelType w:val="multilevel"/>
    <w:tmpl w:val="063EF4EA"/>
    <w:lvl w:ilvl="0">
      <w:start w:val="1"/>
      <w:numFmt w:val="bullet"/>
      <w:lvlText w:val=""/>
      <w:lvlJc w:val="left"/>
      <w:pPr>
        <w:ind w:left="644" w:hanging="360"/>
      </w:pPr>
      <w:rPr>
        <w:rFonts w:ascii="Symbol" w:hAnsi="Symbol" w:cs="Symbol" w:hint="default"/>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0" w15:restartNumberingAfterBreak="0">
    <w:nsid w:val="7E171640"/>
    <w:multiLevelType w:val="multilevel"/>
    <w:tmpl w:val="AA203EA0"/>
    <w:lvl w:ilvl="0">
      <w:start w:val="1"/>
      <w:numFmt w:val="lowerLetter"/>
      <w:lvlText w:val="%1)"/>
      <w:lvlJc w:val="left"/>
      <w:pPr>
        <w:tabs>
          <w:tab w:val="num" w:pos="938"/>
        </w:tabs>
        <w:ind w:left="938" w:hanging="360"/>
      </w:pPr>
    </w:lvl>
    <w:lvl w:ilvl="1">
      <w:start w:val="1"/>
      <w:numFmt w:val="lowerLetter"/>
      <w:lvlText w:val="%2."/>
      <w:lvlJc w:val="left"/>
      <w:pPr>
        <w:tabs>
          <w:tab w:val="num" w:pos="1658"/>
        </w:tabs>
        <w:ind w:left="1658" w:hanging="360"/>
      </w:pPr>
    </w:lvl>
    <w:lvl w:ilvl="2">
      <w:start w:val="1"/>
      <w:numFmt w:val="lowerRoman"/>
      <w:lvlText w:val="%3."/>
      <w:lvlJc w:val="right"/>
      <w:pPr>
        <w:tabs>
          <w:tab w:val="num" w:pos="2378"/>
        </w:tabs>
        <w:ind w:left="2378" w:hanging="180"/>
      </w:pPr>
    </w:lvl>
    <w:lvl w:ilvl="3">
      <w:start w:val="1"/>
      <w:numFmt w:val="decimal"/>
      <w:lvlText w:val="%4."/>
      <w:lvlJc w:val="left"/>
      <w:pPr>
        <w:tabs>
          <w:tab w:val="num" w:pos="3098"/>
        </w:tabs>
        <w:ind w:left="3098" w:hanging="360"/>
      </w:pPr>
    </w:lvl>
    <w:lvl w:ilvl="4">
      <w:start w:val="1"/>
      <w:numFmt w:val="lowerLetter"/>
      <w:lvlText w:val="%5."/>
      <w:lvlJc w:val="left"/>
      <w:pPr>
        <w:tabs>
          <w:tab w:val="num" w:pos="3818"/>
        </w:tabs>
        <w:ind w:left="3818" w:hanging="360"/>
      </w:pPr>
    </w:lvl>
    <w:lvl w:ilvl="5">
      <w:start w:val="1"/>
      <w:numFmt w:val="lowerRoman"/>
      <w:lvlText w:val="%6."/>
      <w:lvlJc w:val="right"/>
      <w:pPr>
        <w:tabs>
          <w:tab w:val="num" w:pos="4538"/>
        </w:tabs>
        <w:ind w:left="4538" w:hanging="180"/>
      </w:pPr>
    </w:lvl>
    <w:lvl w:ilvl="6">
      <w:start w:val="1"/>
      <w:numFmt w:val="decimal"/>
      <w:lvlText w:val="%7."/>
      <w:lvlJc w:val="left"/>
      <w:pPr>
        <w:tabs>
          <w:tab w:val="num" w:pos="5258"/>
        </w:tabs>
        <w:ind w:left="5258" w:hanging="360"/>
      </w:pPr>
    </w:lvl>
    <w:lvl w:ilvl="7">
      <w:start w:val="1"/>
      <w:numFmt w:val="lowerLetter"/>
      <w:lvlText w:val="%8."/>
      <w:lvlJc w:val="left"/>
      <w:pPr>
        <w:tabs>
          <w:tab w:val="num" w:pos="5978"/>
        </w:tabs>
        <w:ind w:left="5978" w:hanging="360"/>
      </w:pPr>
    </w:lvl>
    <w:lvl w:ilvl="8">
      <w:start w:val="1"/>
      <w:numFmt w:val="lowerRoman"/>
      <w:lvlText w:val="%9."/>
      <w:lvlJc w:val="right"/>
      <w:pPr>
        <w:tabs>
          <w:tab w:val="num" w:pos="6698"/>
        </w:tabs>
        <w:ind w:left="6698" w:hanging="180"/>
      </w:pPr>
    </w:lvl>
  </w:abstractNum>
  <w:num w:numId="1">
    <w:abstractNumId w:val="0"/>
  </w:num>
  <w:num w:numId="2">
    <w:abstractNumId w:val="6"/>
  </w:num>
  <w:num w:numId="3">
    <w:abstractNumId w:val="8"/>
  </w:num>
  <w:num w:numId="4">
    <w:abstractNumId w:val="10"/>
  </w:num>
  <w:num w:numId="5">
    <w:abstractNumId w:val="7"/>
  </w:num>
  <w:num w:numId="6">
    <w:abstractNumId w:val="4"/>
  </w:num>
  <w:num w:numId="7">
    <w:abstractNumId w:val="2"/>
  </w:num>
  <w:num w:numId="8">
    <w:abstractNumId w:val="9"/>
  </w:num>
  <w:num w:numId="9">
    <w:abstractNumId w:val="5"/>
  </w:num>
  <w:num w:numId="10">
    <w:abstractNumId w:val="3"/>
  </w:num>
  <w:num w:numId="11">
    <w:abstractNumId w:val="1"/>
  </w:num>
  <w:num w:numId="12">
    <w:abstractNumId w:val="0"/>
  </w:num>
  <w:num w:numId="13">
    <w:abstractNumId w:val="0"/>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13B"/>
    <w:rsid w:val="000116AA"/>
    <w:rsid w:val="00053867"/>
    <w:rsid w:val="00064822"/>
    <w:rsid w:val="000C5C60"/>
    <w:rsid w:val="0011268E"/>
    <w:rsid w:val="00163789"/>
    <w:rsid w:val="0017413B"/>
    <w:rsid w:val="00206218"/>
    <w:rsid w:val="002811BC"/>
    <w:rsid w:val="002A4B68"/>
    <w:rsid w:val="00456FE0"/>
    <w:rsid w:val="004B055A"/>
    <w:rsid w:val="004B7710"/>
    <w:rsid w:val="004E0BC9"/>
    <w:rsid w:val="004F428B"/>
    <w:rsid w:val="00554EC0"/>
    <w:rsid w:val="00581260"/>
    <w:rsid w:val="005D3BA9"/>
    <w:rsid w:val="006469D7"/>
    <w:rsid w:val="00683BE6"/>
    <w:rsid w:val="006A7D16"/>
    <w:rsid w:val="006F3A76"/>
    <w:rsid w:val="00701F11"/>
    <w:rsid w:val="0076666E"/>
    <w:rsid w:val="007E130E"/>
    <w:rsid w:val="007F0275"/>
    <w:rsid w:val="008713B6"/>
    <w:rsid w:val="008B2084"/>
    <w:rsid w:val="00935669"/>
    <w:rsid w:val="00966CC0"/>
    <w:rsid w:val="00A446B7"/>
    <w:rsid w:val="00A45E06"/>
    <w:rsid w:val="00A76F52"/>
    <w:rsid w:val="00AA1F42"/>
    <w:rsid w:val="00AE7C5E"/>
    <w:rsid w:val="00AF62D9"/>
    <w:rsid w:val="00B215F6"/>
    <w:rsid w:val="00B87D2D"/>
    <w:rsid w:val="00BE424A"/>
    <w:rsid w:val="00CD0224"/>
    <w:rsid w:val="00CD0BFD"/>
    <w:rsid w:val="00D32E4D"/>
    <w:rsid w:val="00D7772F"/>
    <w:rsid w:val="00DA2A68"/>
    <w:rsid w:val="00DB12CB"/>
    <w:rsid w:val="00DC38AC"/>
    <w:rsid w:val="00DC3942"/>
    <w:rsid w:val="00DD0A6B"/>
    <w:rsid w:val="00E87D8A"/>
    <w:rsid w:val="00ED15D5"/>
    <w:rsid w:val="00EE7EDC"/>
    <w:rsid w:val="00EF1110"/>
    <w:rsid w:val="00F255DB"/>
    <w:rsid w:val="00F55E4D"/>
    <w:rsid w:val="00FD0090"/>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F00B42"/>
  <w15:docId w15:val="{D77A7BA7-611F-441E-950A-BDC066D63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B3D44"/>
    <w:pPr>
      <w:textAlignment w:val="baseline"/>
    </w:pPr>
    <w:rPr>
      <w:rFonts w:ascii="Times New Roman" w:eastAsia="Times New Roman" w:hAnsi="Times New Roman"/>
    </w:rPr>
  </w:style>
  <w:style w:type="paragraph" w:styleId="Nadpis1">
    <w:name w:val="heading 1"/>
    <w:aliases w:val="_Nadpis 1"/>
    <w:basedOn w:val="Normln"/>
    <w:link w:val="Nadpis1Char"/>
    <w:qFormat/>
    <w:rsid w:val="008B3D44"/>
    <w:pPr>
      <w:keepNext/>
      <w:numPr>
        <w:numId w:val="1"/>
      </w:numPr>
      <w:tabs>
        <w:tab w:val="left" w:pos="540"/>
      </w:tabs>
      <w:overflowPunct w:val="0"/>
      <w:spacing w:before="600" w:after="240"/>
      <w:ind w:left="540" w:hanging="540"/>
      <w:textAlignment w:val="auto"/>
      <w:outlineLvl w:val="0"/>
    </w:pPr>
    <w:rPr>
      <w:rFonts w:ascii="Arial" w:hAnsi="Arial"/>
      <w:b/>
      <w:bCs/>
      <w:sz w:val="32"/>
      <w:szCs w:val="32"/>
    </w:rPr>
  </w:style>
  <w:style w:type="paragraph" w:styleId="Nadpis2">
    <w:name w:val="heading 2"/>
    <w:basedOn w:val="Normln"/>
    <w:link w:val="Nadpis2Char"/>
    <w:qFormat/>
    <w:rsid w:val="008B3D44"/>
    <w:pPr>
      <w:widowControl w:val="0"/>
      <w:numPr>
        <w:ilvl w:val="1"/>
        <w:numId w:val="1"/>
      </w:numPr>
      <w:overflowPunct w:val="0"/>
      <w:spacing w:before="120"/>
      <w:jc w:val="both"/>
      <w:textAlignment w:val="auto"/>
      <w:outlineLvl w:val="1"/>
    </w:pPr>
  </w:style>
  <w:style w:type="paragraph" w:styleId="Nadpis3">
    <w:name w:val="heading 3"/>
    <w:basedOn w:val="Normln"/>
    <w:link w:val="Nadpis3Char"/>
    <w:qFormat/>
    <w:rsid w:val="008B3D44"/>
    <w:pPr>
      <w:keepNext/>
      <w:numPr>
        <w:ilvl w:val="2"/>
        <w:numId w:val="1"/>
      </w:numPr>
      <w:overflowPunct w:val="0"/>
      <w:spacing w:before="240" w:after="60"/>
      <w:textAlignment w:val="auto"/>
      <w:outlineLvl w:val="2"/>
    </w:pPr>
    <w:rPr>
      <w:rFonts w:ascii="Arial" w:hAnsi="Arial"/>
      <w:b/>
      <w:bCs/>
      <w:sz w:val="26"/>
      <w:szCs w:val="26"/>
    </w:rPr>
  </w:style>
  <w:style w:type="paragraph" w:styleId="Nadpis4">
    <w:name w:val="heading 4"/>
    <w:basedOn w:val="Normln"/>
    <w:link w:val="Nadpis4Char"/>
    <w:qFormat/>
    <w:rsid w:val="008B3D44"/>
    <w:pPr>
      <w:keepNext/>
      <w:numPr>
        <w:ilvl w:val="3"/>
        <w:numId w:val="1"/>
      </w:numPr>
      <w:overflowPunct w:val="0"/>
      <w:spacing w:before="240" w:after="60"/>
      <w:textAlignment w:val="auto"/>
      <w:outlineLvl w:val="3"/>
    </w:pPr>
    <w:rPr>
      <w:b/>
      <w:bCs/>
      <w:sz w:val="28"/>
      <w:szCs w:val="28"/>
    </w:rPr>
  </w:style>
  <w:style w:type="paragraph" w:styleId="Nadpis5">
    <w:name w:val="heading 5"/>
    <w:basedOn w:val="Normln"/>
    <w:link w:val="Nadpis5Char"/>
    <w:qFormat/>
    <w:rsid w:val="008B3D44"/>
    <w:pPr>
      <w:numPr>
        <w:ilvl w:val="4"/>
        <w:numId w:val="1"/>
      </w:numPr>
      <w:overflowPunct w:val="0"/>
      <w:spacing w:before="240" w:after="60"/>
      <w:textAlignment w:val="auto"/>
      <w:outlineLvl w:val="4"/>
    </w:pPr>
    <w:rPr>
      <w:b/>
      <w:bCs/>
      <w:i/>
      <w:iCs/>
      <w:sz w:val="26"/>
      <w:szCs w:val="26"/>
    </w:rPr>
  </w:style>
  <w:style w:type="paragraph" w:styleId="Nadpis6">
    <w:name w:val="heading 6"/>
    <w:basedOn w:val="Normln"/>
    <w:link w:val="Nadpis6Char"/>
    <w:qFormat/>
    <w:rsid w:val="008B3D44"/>
    <w:pPr>
      <w:numPr>
        <w:ilvl w:val="5"/>
        <w:numId w:val="1"/>
      </w:numPr>
      <w:overflowPunct w:val="0"/>
      <w:spacing w:before="240" w:after="60"/>
      <w:textAlignment w:val="auto"/>
      <w:outlineLvl w:val="5"/>
    </w:pPr>
    <w:rPr>
      <w:b/>
      <w:bCs/>
    </w:rPr>
  </w:style>
  <w:style w:type="paragraph" w:styleId="Nadpis7">
    <w:name w:val="heading 7"/>
    <w:basedOn w:val="Normln"/>
    <w:link w:val="Nadpis7Char"/>
    <w:qFormat/>
    <w:rsid w:val="008B3D44"/>
    <w:pPr>
      <w:numPr>
        <w:ilvl w:val="6"/>
        <w:numId w:val="1"/>
      </w:numPr>
      <w:overflowPunct w:val="0"/>
      <w:spacing w:before="240" w:after="60"/>
      <w:textAlignment w:val="auto"/>
      <w:outlineLvl w:val="6"/>
    </w:pPr>
    <w:rPr>
      <w:sz w:val="24"/>
      <w:szCs w:val="24"/>
    </w:rPr>
  </w:style>
  <w:style w:type="paragraph" w:styleId="Nadpis8">
    <w:name w:val="heading 8"/>
    <w:basedOn w:val="Normln"/>
    <w:link w:val="Nadpis8Char"/>
    <w:qFormat/>
    <w:rsid w:val="008B3D44"/>
    <w:pPr>
      <w:numPr>
        <w:ilvl w:val="7"/>
        <w:numId w:val="1"/>
      </w:numPr>
      <w:overflowPunct w:val="0"/>
      <w:spacing w:before="240" w:after="60"/>
      <w:textAlignment w:val="auto"/>
      <w:outlineLvl w:val="7"/>
    </w:pPr>
    <w:rPr>
      <w:i/>
      <w:iCs/>
      <w:sz w:val="24"/>
      <w:szCs w:val="24"/>
    </w:rPr>
  </w:style>
  <w:style w:type="paragraph" w:styleId="Nadpis9">
    <w:name w:val="heading 9"/>
    <w:basedOn w:val="Normln"/>
    <w:link w:val="Nadpis9Char"/>
    <w:qFormat/>
    <w:rsid w:val="008B3D44"/>
    <w:pPr>
      <w:numPr>
        <w:ilvl w:val="8"/>
        <w:numId w:val="1"/>
      </w:numPr>
      <w:overflowPunct w:val="0"/>
      <w:spacing w:before="240" w:after="60"/>
      <w:textAlignment w:val="auto"/>
      <w:outlineLvl w:val="8"/>
    </w:pPr>
    <w:rPr>
      <w:rFonts w:ascii="Arial" w:hAnsi="Ari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aliases w:val="_Nadpis 1 Char"/>
    <w:link w:val="Nadpis1"/>
    <w:qFormat/>
    <w:rsid w:val="008B3D44"/>
    <w:rPr>
      <w:rFonts w:ascii="Arial" w:eastAsia="Times New Roman" w:hAnsi="Arial"/>
      <w:b/>
      <w:bCs/>
      <w:sz w:val="32"/>
      <w:szCs w:val="32"/>
    </w:rPr>
  </w:style>
  <w:style w:type="character" w:customStyle="1" w:styleId="Nadpis2Char">
    <w:name w:val="Nadpis 2 Char"/>
    <w:link w:val="Nadpis2"/>
    <w:qFormat/>
    <w:rsid w:val="008B3D44"/>
    <w:rPr>
      <w:rFonts w:ascii="Times New Roman" w:eastAsia="Times New Roman" w:hAnsi="Times New Roman"/>
    </w:rPr>
  </w:style>
  <w:style w:type="character" w:customStyle="1" w:styleId="Nadpis3Char">
    <w:name w:val="Nadpis 3 Char"/>
    <w:link w:val="Nadpis3"/>
    <w:qFormat/>
    <w:rsid w:val="008B3D44"/>
    <w:rPr>
      <w:rFonts w:ascii="Arial" w:eastAsia="Times New Roman" w:hAnsi="Arial"/>
      <w:b/>
      <w:bCs/>
      <w:sz w:val="26"/>
      <w:szCs w:val="26"/>
    </w:rPr>
  </w:style>
  <w:style w:type="character" w:customStyle="1" w:styleId="Nadpis4Char">
    <w:name w:val="Nadpis 4 Char"/>
    <w:link w:val="Nadpis4"/>
    <w:qFormat/>
    <w:rsid w:val="008B3D44"/>
    <w:rPr>
      <w:rFonts w:ascii="Times New Roman" w:eastAsia="Times New Roman" w:hAnsi="Times New Roman"/>
      <w:b/>
      <w:bCs/>
      <w:sz w:val="28"/>
      <w:szCs w:val="28"/>
    </w:rPr>
  </w:style>
  <w:style w:type="character" w:customStyle="1" w:styleId="Nadpis5Char">
    <w:name w:val="Nadpis 5 Char"/>
    <w:link w:val="Nadpis5"/>
    <w:qFormat/>
    <w:rsid w:val="008B3D44"/>
    <w:rPr>
      <w:rFonts w:ascii="Times New Roman" w:eastAsia="Times New Roman" w:hAnsi="Times New Roman"/>
      <w:b/>
      <w:bCs/>
      <w:i/>
      <w:iCs/>
      <w:sz w:val="26"/>
      <w:szCs w:val="26"/>
    </w:rPr>
  </w:style>
  <w:style w:type="character" w:customStyle="1" w:styleId="Nadpis6Char">
    <w:name w:val="Nadpis 6 Char"/>
    <w:link w:val="Nadpis6"/>
    <w:qFormat/>
    <w:rsid w:val="008B3D44"/>
    <w:rPr>
      <w:rFonts w:ascii="Times New Roman" w:eastAsia="Times New Roman" w:hAnsi="Times New Roman"/>
      <w:b/>
      <w:bCs/>
    </w:rPr>
  </w:style>
  <w:style w:type="character" w:customStyle="1" w:styleId="Nadpis7Char">
    <w:name w:val="Nadpis 7 Char"/>
    <w:link w:val="Nadpis7"/>
    <w:qFormat/>
    <w:rsid w:val="008B3D44"/>
    <w:rPr>
      <w:rFonts w:ascii="Times New Roman" w:eastAsia="Times New Roman" w:hAnsi="Times New Roman"/>
      <w:sz w:val="24"/>
      <w:szCs w:val="24"/>
    </w:rPr>
  </w:style>
  <w:style w:type="character" w:customStyle="1" w:styleId="Nadpis8Char">
    <w:name w:val="Nadpis 8 Char"/>
    <w:link w:val="Nadpis8"/>
    <w:qFormat/>
    <w:rsid w:val="008B3D44"/>
    <w:rPr>
      <w:rFonts w:ascii="Times New Roman" w:eastAsia="Times New Roman" w:hAnsi="Times New Roman"/>
      <w:i/>
      <w:iCs/>
      <w:sz w:val="24"/>
      <w:szCs w:val="24"/>
    </w:rPr>
  </w:style>
  <w:style w:type="character" w:customStyle="1" w:styleId="Nadpis9Char">
    <w:name w:val="Nadpis 9 Char"/>
    <w:link w:val="Nadpis9"/>
    <w:qFormat/>
    <w:rsid w:val="008B3D44"/>
    <w:rPr>
      <w:rFonts w:ascii="Arial" w:eastAsia="Times New Roman" w:hAnsi="Arial"/>
    </w:rPr>
  </w:style>
  <w:style w:type="character" w:customStyle="1" w:styleId="ZpatChar">
    <w:name w:val="Zápatí Char"/>
    <w:link w:val="Zpat"/>
    <w:qFormat/>
    <w:rsid w:val="008B3D44"/>
    <w:rPr>
      <w:rFonts w:ascii="Times New Roman" w:eastAsia="Times New Roman" w:hAnsi="Times New Roman" w:cs="Times New Roman"/>
      <w:sz w:val="20"/>
      <w:szCs w:val="20"/>
      <w:lang w:eastAsia="cs-CZ"/>
    </w:rPr>
  </w:style>
  <w:style w:type="character" w:customStyle="1" w:styleId="ZhlavChar">
    <w:name w:val="Záhlaví Char"/>
    <w:link w:val="Zhlav"/>
    <w:uiPriority w:val="99"/>
    <w:qFormat/>
    <w:rsid w:val="008B3D44"/>
    <w:rPr>
      <w:rFonts w:ascii="Times New Roman" w:eastAsia="Times New Roman" w:hAnsi="Times New Roman" w:cs="Times New Roman"/>
      <w:sz w:val="20"/>
      <w:szCs w:val="20"/>
      <w:lang w:eastAsia="cs-CZ"/>
    </w:rPr>
  </w:style>
  <w:style w:type="character" w:customStyle="1" w:styleId="TextbublinyChar">
    <w:name w:val="Text bubliny Char"/>
    <w:link w:val="Textbubliny"/>
    <w:uiPriority w:val="99"/>
    <w:semiHidden/>
    <w:qFormat/>
    <w:rsid w:val="00021F10"/>
    <w:rPr>
      <w:rFonts w:ascii="Tahoma" w:eastAsia="Times New Roman" w:hAnsi="Tahoma" w:cs="Tahoma"/>
      <w:sz w:val="16"/>
      <w:szCs w:val="16"/>
      <w:lang w:eastAsia="cs-CZ"/>
    </w:rPr>
  </w:style>
  <w:style w:type="character" w:styleId="Odkaznakoment">
    <w:name w:val="annotation reference"/>
    <w:uiPriority w:val="99"/>
    <w:semiHidden/>
    <w:unhideWhenUsed/>
    <w:qFormat/>
    <w:rsid w:val="0084490D"/>
    <w:rPr>
      <w:sz w:val="16"/>
      <w:szCs w:val="16"/>
    </w:rPr>
  </w:style>
  <w:style w:type="character" w:customStyle="1" w:styleId="TextkomenteChar">
    <w:name w:val="Text komentáře Char"/>
    <w:link w:val="Textkomente"/>
    <w:uiPriority w:val="99"/>
    <w:semiHidden/>
    <w:qFormat/>
    <w:rsid w:val="0084490D"/>
    <w:rPr>
      <w:rFonts w:ascii="Times New Roman" w:eastAsia="Times New Roman" w:hAnsi="Times New Roman" w:cs="Times New Roman"/>
      <w:sz w:val="20"/>
      <w:szCs w:val="20"/>
      <w:lang w:eastAsia="cs-CZ"/>
    </w:rPr>
  </w:style>
  <w:style w:type="character" w:customStyle="1" w:styleId="PedmtkomenteChar">
    <w:name w:val="Předmět komentáře Char"/>
    <w:link w:val="Pedmtkomente"/>
    <w:uiPriority w:val="99"/>
    <w:semiHidden/>
    <w:qFormat/>
    <w:rsid w:val="0084490D"/>
    <w:rPr>
      <w:rFonts w:ascii="Times New Roman" w:eastAsia="Times New Roman" w:hAnsi="Times New Roman" w:cs="Times New Roman"/>
      <w:b/>
      <w:bCs/>
      <w:sz w:val="20"/>
      <w:szCs w:val="20"/>
      <w:lang w:eastAsia="cs-CZ"/>
    </w:rPr>
  </w:style>
  <w:style w:type="character" w:customStyle="1" w:styleId="Internetovodkaz">
    <w:name w:val="Internetový odkaz"/>
    <w:uiPriority w:val="99"/>
    <w:unhideWhenUsed/>
    <w:rsid w:val="00195BA5"/>
    <w:rPr>
      <w:color w:val="0000FF"/>
      <w:u w:val="single"/>
    </w:rPr>
  </w:style>
  <w:style w:type="character" w:styleId="Siln">
    <w:name w:val="Strong"/>
    <w:uiPriority w:val="22"/>
    <w:qFormat/>
    <w:rsid w:val="008E2CBD"/>
    <w:rPr>
      <w:b/>
      <w:bCs/>
    </w:rPr>
  </w:style>
  <w:style w:type="character" w:customStyle="1" w:styleId="ZkladntextChar">
    <w:name w:val="Základní text Char"/>
    <w:link w:val="Zkladntext"/>
    <w:qFormat/>
    <w:rsid w:val="008F3581"/>
    <w:rPr>
      <w:rFonts w:ascii="Univers" w:eastAsia="Times New Roman" w:hAnsi="Univers"/>
      <w:sz w:val="24"/>
      <w:szCs w:val="24"/>
    </w:rPr>
  </w:style>
  <w:style w:type="character" w:customStyle="1" w:styleId="NzevChar">
    <w:name w:val="Název Char"/>
    <w:link w:val="Nzev"/>
    <w:qFormat/>
    <w:rsid w:val="00B60F3A"/>
    <w:rPr>
      <w:rFonts w:ascii="Times New Roman" w:eastAsia="Times New Roman" w:hAnsi="Times New Roman"/>
      <w:b/>
      <w:bCs/>
      <w:i/>
      <w:iCs/>
      <w:sz w:val="52"/>
      <w:szCs w:val="60"/>
      <w:u w:val="single"/>
      <w:lang w:val="x-none" w:eastAsia="x-none"/>
    </w:rPr>
  </w:style>
  <w:style w:type="character" w:customStyle="1" w:styleId="ListLabel1">
    <w:name w:val="ListLabel 1"/>
    <w:qFormat/>
    <w:rPr>
      <w:rFonts w:ascii="Arial Narrow" w:hAnsi="Arial Narrow"/>
      <w:b/>
      <w:i w:val="0"/>
      <w:sz w:val="24"/>
    </w:rPr>
  </w:style>
  <w:style w:type="character" w:customStyle="1" w:styleId="ListLabel2">
    <w:name w:val="ListLabel 2"/>
    <w:qFormat/>
    <w:rPr>
      <w:b w:val="0"/>
      <w:i w:val="0"/>
    </w:rPr>
  </w:style>
  <w:style w:type="character" w:customStyle="1" w:styleId="ListLabel3">
    <w:name w:val="ListLabel 3"/>
    <w:qFormat/>
    <w:rPr>
      <w:b w:val="0"/>
      <w:i w:val="0"/>
    </w:rPr>
  </w:style>
  <w:style w:type="character" w:customStyle="1" w:styleId="ListLabel4">
    <w:name w:val="ListLabel 4"/>
    <w:qFormat/>
    <w:rPr>
      <w:b w:val="0"/>
      <w:i w:val="0"/>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eastAsia="Times New Roman" w:cs="Times New Roman"/>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ascii="Arial Narrow" w:eastAsia="Times New Roman" w:hAnsi="Arial Narrow" w:cs="Times New Roman"/>
      <w:sz w:val="24"/>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spacing w:val="-1"/>
      <w:w w:val="100"/>
    </w:rPr>
  </w:style>
  <w:style w:type="character" w:customStyle="1" w:styleId="ListLabel26">
    <w:name w:val="ListLabel 26"/>
    <w:qFormat/>
    <w:rPr>
      <w:b/>
      <w:bCs/>
      <w:i/>
      <w:spacing w:val="-1"/>
      <w:w w:val="99"/>
    </w:rPr>
  </w:style>
  <w:style w:type="character" w:customStyle="1" w:styleId="ListLabel27">
    <w:name w:val="ListLabel 27"/>
    <w:qFormat/>
    <w:rPr>
      <w:b/>
      <w:bCs/>
      <w:i/>
      <w:spacing w:val="-1"/>
      <w:w w:val="100"/>
    </w:rPr>
  </w:style>
  <w:style w:type="character" w:customStyle="1" w:styleId="ListLabel28">
    <w:name w:val="ListLabel 28"/>
    <w:qFormat/>
    <w:rPr>
      <w:rFonts w:eastAsia="Arial" w:cs="Arial"/>
      <w:spacing w:val="-3"/>
      <w:w w:val="100"/>
      <w:sz w:val="22"/>
      <w:szCs w:val="22"/>
    </w:rPr>
  </w:style>
  <w:style w:type="character" w:customStyle="1" w:styleId="ListLabel29">
    <w:name w:val="ListLabel 29"/>
    <w:qFormat/>
    <w:rPr>
      <w:rFonts w:eastAsia="Symbol" w:cs="Symbol"/>
      <w:w w:val="100"/>
      <w:sz w:val="22"/>
      <w:szCs w:val="22"/>
    </w:rPr>
  </w:style>
  <w:style w:type="character" w:customStyle="1" w:styleId="ListLabel30">
    <w:name w:val="ListLabel 30"/>
    <w:qFormat/>
    <w:rPr>
      <w:rFonts w:eastAsia="Symbol" w:cs="Symbol"/>
      <w:w w:val="100"/>
      <w:sz w:val="22"/>
      <w:szCs w:val="22"/>
    </w:rPr>
  </w:style>
  <w:style w:type="character" w:customStyle="1" w:styleId="ListLabel31">
    <w:name w:val="ListLabel 31"/>
    <w:qFormat/>
    <w:rPr>
      <w:b w:val="0"/>
      <w:i w:val="0"/>
    </w:rPr>
  </w:style>
  <w:style w:type="character" w:customStyle="1" w:styleId="Znakypropoznmkupodarou">
    <w:name w:val="Znaky pro poznámku pod čarou"/>
    <w:qFormat/>
  </w:style>
  <w:style w:type="character" w:customStyle="1" w:styleId="Znakyprovysvtlivky">
    <w:name w:val="Znaky pro vysvětlivky"/>
    <w:qFormat/>
  </w:style>
  <w:style w:type="paragraph" w:customStyle="1" w:styleId="Nadpis">
    <w:name w:val="Nadpis"/>
    <w:basedOn w:val="Normln"/>
    <w:next w:val="Zkladntext"/>
    <w:qFormat/>
    <w:pPr>
      <w:keepNext/>
      <w:spacing w:before="240" w:after="120"/>
    </w:pPr>
    <w:rPr>
      <w:rFonts w:ascii="Liberation Sans" w:eastAsia="Microsoft YaHei" w:hAnsi="Liberation Sans" w:cs="Mangal"/>
      <w:sz w:val="28"/>
      <w:szCs w:val="28"/>
    </w:rPr>
  </w:style>
  <w:style w:type="paragraph" w:styleId="Zkladntext">
    <w:name w:val="Body Text"/>
    <w:basedOn w:val="Normln"/>
    <w:link w:val="ZkladntextChar"/>
    <w:rsid w:val="008F3581"/>
    <w:pPr>
      <w:overflowPunct w:val="0"/>
      <w:jc w:val="both"/>
      <w:textAlignment w:val="auto"/>
    </w:pPr>
    <w:rPr>
      <w:rFonts w:ascii="Univers" w:hAnsi="Univers"/>
      <w:sz w:val="24"/>
      <w:szCs w:val="24"/>
    </w:rPr>
  </w:style>
  <w:style w:type="paragraph" w:styleId="Seznam">
    <w:name w:val="List"/>
    <w:basedOn w:val="Zkladntext"/>
    <w:rPr>
      <w:rFonts w:cs="Mangal"/>
    </w:rPr>
  </w:style>
  <w:style w:type="paragraph" w:styleId="Titulek">
    <w:name w:val="caption"/>
    <w:basedOn w:val="Normln"/>
    <w:qFormat/>
    <w:pPr>
      <w:suppressLineNumbers/>
      <w:spacing w:before="120" w:after="120"/>
    </w:pPr>
    <w:rPr>
      <w:rFonts w:cs="Mangal"/>
      <w:i/>
      <w:iCs/>
      <w:sz w:val="24"/>
      <w:szCs w:val="24"/>
    </w:rPr>
  </w:style>
  <w:style w:type="paragraph" w:customStyle="1" w:styleId="Rejstk">
    <w:name w:val="Rejstřík"/>
    <w:basedOn w:val="Normln"/>
    <w:qFormat/>
    <w:pPr>
      <w:suppressLineNumbers/>
    </w:pPr>
    <w:rPr>
      <w:rFonts w:cs="Mangal"/>
    </w:rPr>
  </w:style>
  <w:style w:type="paragraph" w:customStyle="1" w:styleId="Odstavec">
    <w:name w:val="Odstavec"/>
    <w:basedOn w:val="Normln"/>
    <w:qFormat/>
    <w:rsid w:val="008B3D44"/>
    <w:pPr>
      <w:suppressAutoHyphens/>
      <w:spacing w:after="115" w:line="276" w:lineRule="auto"/>
      <w:ind w:firstLine="480"/>
      <w:jc w:val="center"/>
    </w:pPr>
    <w:rPr>
      <w:sz w:val="24"/>
    </w:rPr>
  </w:style>
  <w:style w:type="paragraph" w:styleId="Zpat">
    <w:name w:val="footer"/>
    <w:basedOn w:val="Normln"/>
    <w:link w:val="ZpatChar"/>
    <w:rsid w:val="008B3D44"/>
    <w:pPr>
      <w:tabs>
        <w:tab w:val="center" w:pos="4536"/>
        <w:tab w:val="right" w:pos="9072"/>
      </w:tabs>
    </w:pPr>
  </w:style>
  <w:style w:type="paragraph" w:customStyle="1" w:styleId="Odrka">
    <w:name w:val="Odrážka"/>
    <w:basedOn w:val="Normln"/>
    <w:qFormat/>
    <w:rsid w:val="008B3D44"/>
    <w:pPr>
      <w:widowControl w:val="0"/>
      <w:tabs>
        <w:tab w:val="left" w:pos="851"/>
      </w:tabs>
      <w:overflowPunct w:val="0"/>
      <w:spacing w:line="247" w:lineRule="auto"/>
      <w:ind w:left="851" w:hanging="284"/>
      <w:jc w:val="both"/>
      <w:textAlignment w:val="auto"/>
    </w:pPr>
    <w:rPr>
      <w:color w:val="000000"/>
      <w:sz w:val="22"/>
    </w:rPr>
  </w:style>
  <w:style w:type="paragraph" w:styleId="Odstavecseseznamem">
    <w:name w:val="List Paragraph"/>
    <w:basedOn w:val="Normln"/>
    <w:uiPriority w:val="1"/>
    <w:qFormat/>
    <w:rsid w:val="008B3D44"/>
    <w:pPr>
      <w:ind w:left="720"/>
      <w:contextualSpacing/>
      <w:textAlignment w:val="auto"/>
    </w:pPr>
  </w:style>
  <w:style w:type="paragraph" w:styleId="Zhlav">
    <w:name w:val="header"/>
    <w:basedOn w:val="Normln"/>
    <w:link w:val="ZhlavChar"/>
    <w:uiPriority w:val="99"/>
    <w:unhideWhenUsed/>
    <w:rsid w:val="008B3D44"/>
    <w:pPr>
      <w:tabs>
        <w:tab w:val="center" w:pos="4536"/>
        <w:tab w:val="right" w:pos="9072"/>
      </w:tabs>
    </w:pPr>
  </w:style>
  <w:style w:type="paragraph" w:styleId="Textbubliny">
    <w:name w:val="Balloon Text"/>
    <w:basedOn w:val="Normln"/>
    <w:link w:val="TextbublinyChar"/>
    <w:uiPriority w:val="99"/>
    <w:semiHidden/>
    <w:unhideWhenUsed/>
    <w:qFormat/>
    <w:rsid w:val="00021F10"/>
    <w:rPr>
      <w:rFonts w:ascii="Tahoma" w:hAnsi="Tahoma"/>
      <w:sz w:val="16"/>
      <w:szCs w:val="16"/>
    </w:rPr>
  </w:style>
  <w:style w:type="paragraph" w:styleId="Textkomente">
    <w:name w:val="annotation text"/>
    <w:basedOn w:val="Normln"/>
    <w:link w:val="TextkomenteChar"/>
    <w:uiPriority w:val="99"/>
    <w:semiHidden/>
    <w:unhideWhenUsed/>
    <w:qFormat/>
    <w:rsid w:val="0084490D"/>
  </w:style>
  <w:style w:type="paragraph" w:styleId="Pedmtkomente">
    <w:name w:val="annotation subject"/>
    <w:basedOn w:val="Textkomente"/>
    <w:link w:val="PedmtkomenteChar"/>
    <w:uiPriority w:val="99"/>
    <w:semiHidden/>
    <w:unhideWhenUsed/>
    <w:qFormat/>
    <w:rsid w:val="0084490D"/>
    <w:rPr>
      <w:b/>
      <w:bCs/>
    </w:rPr>
  </w:style>
  <w:style w:type="paragraph" w:customStyle="1" w:styleId="Normln0">
    <w:name w:val="Normální~~~~"/>
    <w:basedOn w:val="Normln"/>
    <w:qFormat/>
    <w:rsid w:val="00C11E23"/>
    <w:pPr>
      <w:widowControl w:val="0"/>
      <w:overflowPunct w:val="0"/>
      <w:spacing w:line="276" w:lineRule="auto"/>
      <w:textAlignment w:val="auto"/>
    </w:pPr>
    <w:rPr>
      <w:sz w:val="24"/>
    </w:rPr>
  </w:style>
  <w:style w:type="paragraph" w:customStyle="1" w:styleId="Normln1">
    <w:name w:val="Normální~~~~~~"/>
    <w:basedOn w:val="Normln"/>
    <w:qFormat/>
    <w:rsid w:val="002748C1"/>
    <w:pPr>
      <w:widowControl w:val="0"/>
      <w:overflowPunct w:val="0"/>
      <w:spacing w:line="288" w:lineRule="auto"/>
      <w:jc w:val="center"/>
      <w:textAlignment w:val="auto"/>
    </w:pPr>
    <w:rPr>
      <w:sz w:val="24"/>
    </w:rPr>
  </w:style>
  <w:style w:type="paragraph" w:customStyle="1" w:styleId="Smlouva-slo">
    <w:name w:val="Smlouva-číslo"/>
    <w:basedOn w:val="Normln"/>
    <w:qFormat/>
    <w:rsid w:val="00AD1081"/>
    <w:pPr>
      <w:widowControl w:val="0"/>
      <w:overflowPunct w:val="0"/>
      <w:spacing w:before="120" w:line="240" w:lineRule="atLeast"/>
      <w:jc w:val="both"/>
      <w:textAlignment w:val="auto"/>
    </w:pPr>
    <w:rPr>
      <w:sz w:val="24"/>
    </w:rPr>
  </w:style>
  <w:style w:type="paragraph" w:styleId="Nzev">
    <w:name w:val="Title"/>
    <w:basedOn w:val="Normln"/>
    <w:link w:val="NzevChar"/>
    <w:qFormat/>
    <w:rsid w:val="00B60F3A"/>
    <w:pPr>
      <w:overflowPunct w:val="0"/>
      <w:spacing w:before="120" w:line="240" w:lineRule="atLeast"/>
      <w:jc w:val="center"/>
      <w:textAlignment w:val="auto"/>
    </w:pPr>
    <w:rPr>
      <w:b/>
      <w:bCs/>
      <w:i/>
      <w:iCs/>
      <w:sz w:val="52"/>
      <w:szCs w:val="60"/>
      <w:u w:val="single"/>
      <w:lang w:val="x-none" w:eastAsia="x-none"/>
    </w:rPr>
  </w:style>
  <w:style w:type="paragraph" w:customStyle="1" w:styleId="Obsahrmce">
    <w:name w:val="Obsah rámce"/>
    <w:basedOn w:val="Normln"/>
    <w:qFormat/>
  </w:style>
  <w:style w:type="character" w:customStyle="1" w:styleId="datalabel">
    <w:name w:val="datalabel"/>
    <w:basedOn w:val="Standardnpsmoodstavce"/>
    <w:rsid w:val="007F0275"/>
  </w:style>
  <w:style w:type="paragraph" w:customStyle="1" w:styleId="Styl2">
    <w:name w:val="Styl2"/>
    <w:basedOn w:val="Bezmezer"/>
    <w:qFormat/>
    <w:rsid w:val="000116AA"/>
    <w:pPr>
      <w:tabs>
        <w:tab w:val="num" w:pos="2378"/>
      </w:tabs>
      <w:spacing w:before="120" w:after="120" w:line="276" w:lineRule="auto"/>
      <w:ind w:left="709" w:hanging="709"/>
      <w:jc w:val="both"/>
      <w:textAlignment w:val="auto"/>
    </w:pPr>
    <w:rPr>
      <w:rFonts w:asciiTheme="minorHAnsi" w:eastAsia="Calibri" w:hAnsiTheme="minorHAnsi" w:cs="Arial"/>
      <w:sz w:val="22"/>
      <w:szCs w:val="22"/>
    </w:rPr>
  </w:style>
  <w:style w:type="paragraph" w:customStyle="1" w:styleId="Psmena">
    <w:name w:val="Písmena"/>
    <w:qFormat/>
    <w:rsid w:val="000116AA"/>
    <w:pPr>
      <w:spacing w:line="276" w:lineRule="auto"/>
      <w:ind w:left="1134" w:hanging="425"/>
      <w:jc w:val="both"/>
    </w:pPr>
    <w:rPr>
      <w:rFonts w:asciiTheme="minorHAnsi" w:eastAsiaTheme="majorEastAsia" w:hAnsiTheme="minorHAnsi" w:cs="Arial"/>
      <w:bCs/>
      <w:sz w:val="22"/>
      <w:szCs w:val="22"/>
      <w:lang w:eastAsia="en-US"/>
    </w:rPr>
  </w:style>
  <w:style w:type="paragraph" w:customStyle="1" w:styleId="rovezanadpis">
    <w:name w:val="Úroveň za nadpis"/>
    <w:basedOn w:val="Normln"/>
    <w:link w:val="rovezanadpisChar"/>
    <w:qFormat/>
    <w:rsid w:val="000116AA"/>
    <w:pPr>
      <w:tabs>
        <w:tab w:val="left" w:pos="709"/>
      </w:tabs>
      <w:spacing w:before="60" w:after="60" w:line="276" w:lineRule="auto"/>
      <w:ind w:left="851" w:hanging="851"/>
      <w:jc w:val="both"/>
      <w:textAlignment w:val="auto"/>
    </w:pPr>
    <w:rPr>
      <w:rFonts w:asciiTheme="minorHAnsi" w:hAnsiTheme="minorHAnsi" w:cs="Arial"/>
      <w:color w:val="000000" w:themeColor="text1"/>
      <w:sz w:val="22"/>
      <w:szCs w:val="22"/>
    </w:rPr>
  </w:style>
  <w:style w:type="character" w:customStyle="1" w:styleId="rovezanadpisChar">
    <w:name w:val="Úroveň za nadpis Char"/>
    <w:basedOn w:val="Nadpis2Char"/>
    <w:link w:val="rovezanadpis"/>
    <w:rsid w:val="000116AA"/>
    <w:rPr>
      <w:rFonts w:asciiTheme="minorHAnsi" w:eastAsia="Times New Roman" w:hAnsiTheme="minorHAnsi" w:cs="Arial"/>
      <w:color w:val="000000" w:themeColor="text1"/>
      <w:sz w:val="22"/>
      <w:szCs w:val="22"/>
    </w:rPr>
  </w:style>
  <w:style w:type="paragraph" w:styleId="Bezmezer">
    <w:name w:val="No Spacing"/>
    <w:uiPriority w:val="1"/>
    <w:qFormat/>
    <w:rsid w:val="000116AA"/>
    <w:pPr>
      <w:textAlignment w:val="baseline"/>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8352662">
      <w:bodyDiv w:val="1"/>
      <w:marLeft w:val="0"/>
      <w:marRight w:val="0"/>
      <w:marTop w:val="0"/>
      <w:marBottom w:val="0"/>
      <w:divBdr>
        <w:top w:val="none" w:sz="0" w:space="0" w:color="auto"/>
        <w:left w:val="none" w:sz="0" w:space="0" w:color="auto"/>
        <w:bottom w:val="none" w:sz="0" w:space="0" w:color="auto"/>
        <w:right w:val="none" w:sz="0" w:space="0" w:color="auto"/>
      </w:divBdr>
    </w:div>
    <w:div w:id="9660829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F78804-5EBC-446B-8B34-28FA6918C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16</Pages>
  <Words>7373</Words>
  <Characters>43503</Characters>
  <Application>Microsoft Office Word</Application>
  <DocSecurity>0</DocSecurity>
  <Lines>362</Lines>
  <Paragraphs>101</Paragraphs>
  <ScaleCrop>false</ScaleCrop>
  <HeadingPairs>
    <vt:vector size="2" baseType="variant">
      <vt:variant>
        <vt:lpstr>Název</vt:lpstr>
      </vt:variant>
      <vt:variant>
        <vt:i4>1</vt:i4>
      </vt:variant>
    </vt:vector>
  </HeadingPairs>
  <TitlesOfParts>
    <vt:vector size="1" baseType="lpstr">
      <vt:lpstr/>
    </vt:vector>
  </TitlesOfParts>
  <Company>mesto Karvina</Company>
  <LinksUpToDate>false</LinksUpToDate>
  <CharactersWithSpaces>50775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Odbor organizační</dc:creator>
  <dc:description/>
  <cp:lastModifiedBy>Richard Klimčák</cp:lastModifiedBy>
  <cp:revision>4</cp:revision>
  <cp:lastPrinted>2018-05-30T09:43:00Z</cp:lastPrinted>
  <dcterms:created xsi:type="dcterms:W3CDTF">2021-03-31T20:14:00Z</dcterms:created>
  <dcterms:modified xsi:type="dcterms:W3CDTF">2021-04-14T18:21:00Z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mesto Karvina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