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825DC" w14:textId="77777777" w:rsidR="0017413B" w:rsidRPr="001E018D" w:rsidRDefault="0017413B" w:rsidP="001E018D">
      <w:pPr>
        <w:suppressAutoHyphens/>
        <w:spacing w:line="360" w:lineRule="auto"/>
        <w:rPr>
          <w:rFonts w:ascii="Arial Narrow" w:hAnsi="Arial Narrow" w:cs="Arial"/>
          <w:b/>
          <w:sz w:val="24"/>
          <w:szCs w:val="24"/>
        </w:rPr>
      </w:pPr>
    </w:p>
    <w:p w14:paraId="2B214B4E" w14:textId="77777777" w:rsidR="0017413B" w:rsidRPr="001E018D" w:rsidRDefault="00CD0224" w:rsidP="001E018D">
      <w:pPr>
        <w:suppressAutoHyphens/>
        <w:spacing w:line="360" w:lineRule="auto"/>
        <w:jc w:val="center"/>
        <w:rPr>
          <w:rFonts w:ascii="Arial Narrow" w:hAnsi="Arial Narrow" w:cs="Arial"/>
          <w:b/>
          <w:sz w:val="24"/>
          <w:szCs w:val="24"/>
        </w:rPr>
      </w:pPr>
      <w:r w:rsidRPr="001E018D">
        <w:rPr>
          <w:rFonts w:ascii="Arial Narrow" w:hAnsi="Arial Narrow" w:cs="Arial"/>
          <w:b/>
          <w:sz w:val="24"/>
          <w:szCs w:val="24"/>
        </w:rPr>
        <w:t>Smlouva o dílo</w:t>
      </w:r>
    </w:p>
    <w:p w14:paraId="3752C13C" w14:textId="77777777" w:rsidR="0017413B" w:rsidRPr="001E018D" w:rsidRDefault="00CD0224" w:rsidP="001E018D">
      <w:pPr>
        <w:suppressAutoHyphens/>
        <w:spacing w:line="360" w:lineRule="auto"/>
        <w:jc w:val="center"/>
        <w:rPr>
          <w:rFonts w:ascii="Arial Narrow" w:hAnsi="Arial Narrow"/>
          <w:sz w:val="24"/>
          <w:szCs w:val="24"/>
        </w:rPr>
      </w:pPr>
      <w:r w:rsidRPr="001E018D">
        <w:rPr>
          <w:rFonts w:ascii="Arial Narrow" w:hAnsi="Arial Narrow"/>
          <w:sz w:val="24"/>
          <w:szCs w:val="24"/>
        </w:rPr>
        <w:t>uzavřena podle § 2586 a následujících zákona č. 89/2012 Sb., občanského zákoníku</w:t>
      </w:r>
    </w:p>
    <w:p w14:paraId="7CCBE2BA" w14:textId="77777777" w:rsidR="0017413B" w:rsidRPr="001E018D" w:rsidRDefault="00CD0224" w:rsidP="001E018D">
      <w:pPr>
        <w:suppressAutoHyphens/>
        <w:spacing w:line="360" w:lineRule="auto"/>
        <w:jc w:val="center"/>
        <w:rPr>
          <w:rFonts w:ascii="Arial Narrow" w:hAnsi="Arial Narrow"/>
          <w:sz w:val="24"/>
          <w:szCs w:val="24"/>
        </w:rPr>
      </w:pPr>
      <w:r w:rsidRPr="001E018D">
        <w:rPr>
          <w:rFonts w:ascii="Arial Narrow" w:hAnsi="Arial Narrow"/>
          <w:sz w:val="24"/>
          <w:szCs w:val="24"/>
        </w:rPr>
        <w:t>ve znění pozdějších předpisů</w:t>
      </w:r>
    </w:p>
    <w:p w14:paraId="34C5E1CC" w14:textId="77777777" w:rsidR="0017413B" w:rsidRPr="001E018D" w:rsidRDefault="0017413B" w:rsidP="001E018D">
      <w:pPr>
        <w:suppressAutoHyphens/>
        <w:spacing w:line="360" w:lineRule="auto"/>
        <w:rPr>
          <w:rFonts w:ascii="Arial Narrow" w:hAnsi="Arial Narrow"/>
          <w:sz w:val="24"/>
          <w:szCs w:val="24"/>
        </w:rPr>
      </w:pPr>
    </w:p>
    <w:p w14:paraId="26741C10" w14:textId="77777777" w:rsidR="0017413B" w:rsidRPr="001E018D" w:rsidRDefault="00CD0224" w:rsidP="001E018D">
      <w:pPr>
        <w:pStyle w:val="Nadpis1"/>
        <w:numPr>
          <w:ilvl w:val="0"/>
          <w:numId w:val="3"/>
        </w:numPr>
        <w:suppressAutoHyphens/>
        <w:spacing w:before="0" w:after="0" w:line="360" w:lineRule="auto"/>
        <w:ind w:left="540" w:hanging="540"/>
        <w:jc w:val="center"/>
        <w:rPr>
          <w:rFonts w:ascii="Arial Narrow" w:hAnsi="Arial Narrow"/>
          <w:sz w:val="24"/>
          <w:szCs w:val="24"/>
        </w:rPr>
      </w:pPr>
      <w:r w:rsidRPr="001E018D">
        <w:rPr>
          <w:rFonts w:ascii="Arial Narrow" w:hAnsi="Arial Narrow"/>
          <w:sz w:val="24"/>
          <w:szCs w:val="24"/>
        </w:rPr>
        <w:t>Smluvní strany</w:t>
      </w:r>
    </w:p>
    <w:p w14:paraId="1B1C435D" w14:textId="77777777" w:rsidR="00AF0B98" w:rsidRPr="00AF0B98" w:rsidRDefault="00CD0224" w:rsidP="00AF0B98">
      <w:pPr>
        <w:spacing w:line="360" w:lineRule="auto"/>
        <w:rPr>
          <w:rFonts w:ascii="Arial Narrow" w:hAnsi="Arial Narrow"/>
          <w:b/>
          <w:sz w:val="24"/>
          <w:szCs w:val="24"/>
        </w:rPr>
      </w:pPr>
      <w:r w:rsidRPr="001E018D">
        <w:rPr>
          <w:rFonts w:ascii="Arial Narrow" w:hAnsi="Arial Narrow"/>
          <w:b/>
          <w:sz w:val="24"/>
          <w:szCs w:val="24"/>
        </w:rPr>
        <w:t>Objednatel</w:t>
      </w:r>
      <w:r w:rsidRPr="001E018D">
        <w:rPr>
          <w:rFonts w:ascii="Arial Narrow" w:hAnsi="Arial Narrow"/>
          <w:b/>
          <w:sz w:val="24"/>
          <w:szCs w:val="24"/>
        </w:rPr>
        <w:tab/>
      </w:r>
      <w:r w:rsidRPr="001E018D">
        <w:rPr>
          <w:rFonts w:ascii="Arial Narrow" w:hAnsi="Arial Narrow"/>
          <w:b/>
          <w:sz w:val="24"/>
          <w:szCs w:val="24"/>
        </w:rPr>
        <w:tab/>
      </w:r>
      <w:r w:rsidR="00AF0B98" w:rsidRPr="00AF0B98">
        <w:rPr>
          <w:rFonts w:ascii="Arial Narrow" w:hAnsi="Arial Narrow"/>
          <w:b/>
          <w:sz w:val="24"/>
          <w:szCs w:val="24"/>
        </w:rPr>
        <w:t>Jiří Strnad</w:t>
      </w:r>
    </w:p>
    <w:p w14:paraId="61642B6A" w14:textId="43FE39B9" w:rsidR="00AF0B98" w:rsidRPr="001E018D" w:rsidRDefault="00CD0224" w:rsidP="00AF0B98">
      <w:pPr>
        <w:spacing w:line="360" w:lineRule="auto"/>
        <w:rPr>
          <w:rFonts w:ascii="Arial Narrow" w:hAnsi="Arial Narrow"/>
          <w:sz w:val="24"/>
          <w:szCs w:val="24"/>
        </w:rPr>
      </w:pPr>
      <w:r w:rsidRPr="001E018D">
        <w:rPr>
          <w:rFonts w:ascii="Arial Narrow" w:hAnsi="Arial Narrow"/>
          <w:sz w:val="24"/>
          <w:szCs w:val="24"/>
        </w:rPr>
        <w:t>Se sídlem:</w:t>
      </w:r>
      <w:r w:rsidRPr="001E018D">
        <w:rPr>
          <w:rFonts w:ascii="Arial Narrow" w:hAnsi="Arial Narrow"/>
          <w:sz w:val="24"/>
          <w:szCs w:val="24"/>
        </w:rPr>
        <w:tab/>
      </w:r>
      <w:r w:rsidRPr="001E018D">
        <w:rPr>
          <w:rFonts w:ascii="Arial Narrow" w:hAnsi="Arial Narrow"/>
          <w:sz w:val="24"/>
          <w:szCs w:val="24"/>
        </w:rPr>
        <w:tab/>
      </w:r>
      <w:r w:rsidR="00AF0B98" w:rsidRPr="00AF0B98">
        <w:rPr>
          <w:rFonts w:ascii="Arial Narrow" w:hAnsi="Arial Narrow"/>
          <w:bCs/>
          <w:sz w:val="24"/>
          <w:szCs w:val="24"/>
        </w:rPr>
        <w:t>Dr. Horákové 49, Poděbrady 290 01</w:t>
      </w:r>
      <w:r w:rsidR="00AF0B98">
        <w:rPr>
          <w:rFonts w:ascii="Arial Narrow" w:hAnsi="Arial Narrow"/>
          <w:b/>
          <w:sz w:val="24"/>
          <w:szCs w:val="24"/>
        </w:rPr>
        <w:t xml:space="preserve"> </w:t>
      </w:r>
    </w:p>
    <w:p w14:paraId="021D5B41" w14:textId="77777777" w:rsidR="00AF0B98" w:rsidRDefault="00CD0224" w:rsidP="001E018D">
      <w:pPr>
        <w:spacing w:line="360" w:lineRule="auto"/>
        <w:rPr>
          <w:rFonts w:ascii="Arial Narrow" w:hAnsi="Arial Narrow" w:cs="ArialMT"/>
          <w:sz w:val="24"/>
          <w:szCs w:val="24"/>
        </w:rPr>
      </w:pPr>
      <w:r w:rsidRPr="001E018D">
        <w:rPr>
          <w:rFonts w:ascii="Arial Narrow" w:hAnsi="Arial Narrow"/>
          <w:sz w:val="24"/>
          <w:szCs w:val="24"/>
        </w:rPr>
        <w:t>IČ:</w:t>
      </w:r>
      <w:r w:rsidRPr="001E018D">
        <w:rPr>
          <w:rFonts w:ascii="Arial Narrow" w:hAnsi="Arial Narrow"/>
          <w:sz w:val="24"/>
          <w:szCs w:val="24"/>
        </w:rPr>
        <w:tab/>
      </w:r>
      <w:r w:rsidRPr="001E018D">
        <w:rPr>
          <w:rFonts w:ascii="Arial Narrow" w:hAnsi="Arial Narrow"/>
          <w:sz w:val="24"/>
          <w:szCs w:val="24"/>
        </w:rPr>
        <w:tab/>
      </w:r>
      <w:r w:rsidRPr="001E018D">
        <w:rPr>
          <w:rFonts w:ascii="Arial Narrow" w:hAnsi="Arial Narrow"/>
          <w:sz w:val="24"/>
          <w:szCs w:val="24"/>
        </w:rPr>
        <w:tab/>
      </w:r>
      <w:r w:rsidRPr="00AF0B98">
        <w:rPr>
          <w:rFonts w:ascii="Arial Narrow" w:hAnsi="Arial Narrow" w:cs="ArialMT"/>
          <w:sz w:val="24"/>
          <w:szCs w:val="24"/>
        </w:rPr>
        <w:t xml:space="preserve">IČ: </w:t>
      </w:r>
      <w:r w:rsidR="00AF0B98" w:rsidRPr="00AF0B98">
        <w:rPr>
          <w:rFonts w:ascii="Arial Narrow" w:hAnsi="Arial Narrow" w:cs="ArialMT"/>
          <w:sz w:val="24"/>
          <w:szCs w:val="24"/>
        </w:rPr>
        <w:t>49535374</w:t>
      </w:r>
    </w:p>
    <w:p w14:paraId="4372FD78" w14:textId="504C871D" w:rsidR="0017413B" w:rsidRPr="001E018D" w:rsidRDefault="00AF0B98" w:rsidP="001E018D">
      <w:pPr>
        <w:spacing w:line="360" w:lineRule="auto"/>
        <w:rPr>
          <w:rFonts w:ascii="Arial Narrow" w:hAnsi="Arial Narrow"/>
          <w:sz w:val="24"/>
          <w:szCs w:val="24"/>
        </w:rPr>
      </w:pPr>
      <w:r w:rsidRPr="00AF0B98">
        <w:rPr>
          <w:rFonts w:ascii="Arial Narrow" w:hAnsi="Arial Narrow" w:cs="ArialMT"/>
          <w:sz w:val="24"/>
          <w:szCs w:val="24"/>
        </w:rPr>
        <w:t xml:space="preserve">DIČ: </w:t>
      </w:r>
      <w:r>
        <w:rPr>
          <w:rFonts w:ascii="Arial Narrow" w:hAnsi="Arial Narrow" w:cs="ArialMT"/>
          <w:sz w:val="24"/>
          <w:szCs w:val="24"/>
        </w:rPr>
        <w:tab/>
      </w:r>
      <w:r>
        <w:rPr>
          <w:rFonts w:ascii="Arial Narrow" w:hAnsi="Arial Narrow" w:cs="ArialMT"/>
          <w:sz w:val="24"/>
          <w:szCs w:val="24"/>
        </w:rPr>
        <w:tab/>
      </w:r>
      <w:r>
        <w:rPr>
          <w:rFonts w:ascii="Arial Narrow" w:hAnsi="Arial Narrow" w:cs="ArialMT"/>
          <w:sz w:val="24"/>
          <w:szCs w:val="24"/>
        </w:rPr>
        <w:tab/>
      </w:r>
      <w:r w:rsidRPr="00AF0B98">
        <w:rPr>
          <w:rFonts w:ascii="Arial Narrow" w:hAnsi="Arial Narrow" w:cs="ArialMT"/>
          <w:sz w:val="24"/>
          <w:szCs w:val="24"/>
        </w:rPr>
        <w:t>CZ6811220570</w:t>
      </w:r>
      <w:r w:rsidRPr="00AF0B98">
        <w:rPr>
          <w:rFonts w:ascii="Arial Narrow" w:hAnsi="Arial Narrow" w:cs="ArialMT"/>
          <w:sz w:val="24"/>
          <w:szCs w:val="24"/>
        </w:rPr>
        <w:tab/>
      </w:r>
    </w:p>
    <w:p w14:paraId="231A87CF" w14:textId="2137DD95" w:rsidR="00A12D93" w:rsidRDefault="00A12D93" w:rsidP="001E018D">
      <w:pPr>
        <w:spacing w:line="360" w:lineRule="auto"/>
        <w:rPr>
          <w:rFonts w:ascii="Arial Narrow" w:hAnsi="Arial Narrow"/>
          <w:sz w:val="24"/>
          <w:szCs w:val="24"/>
        </w:rPr>
      </w:pPr>
      <w:r w:rsidRPr="00A12D93">
        <w:rPr>
          <w:rFonts w:ascii="Arial Narrow" w:hAnsi="Arial Narrow"/>
          <w:sz w:val="24"/>
          <w:szCs w:val="24"/>
        </w:rPr>
        <w:t>číslo účtu:</w:t>
      </w:r>
      <w:r w:rsidRPr="00A12D93">
        <w:rPr>
          <w:rFonts w:ascii="Arial Narrow" w:hAnsi="Arial Narrow"/>
          <w:sz w:val="24"/>
          <w:szCs w:val="24"/>
        </w:rPr>
        <w:tab/>
      </w:r>
      <w:r w:rsidRPr="00A12D93">
        <w:rPr>
          <w:rFonts w:ascii="Arial Narrow" w:hAnsi="Arial Narrow"/>
          <w:sz w:val="24"/>
          <w:szCs w:val="24"/>
        </w:rPr>
        <w:tab/>
      </w:r>
      <w:r w:rsidR="00582C9A" w:rsidRPr="00582C9A">
        <w:rPr>
          <w:rFonts w:ascii="Arial Narrow" w:hAnsi="Arial Narrow"/>
          <w:sz w:val="24"/>
          <w:szCs w:val="24"/>
        </w:rPr>
        <w:t>128041389/0800</w:t>
      </w:r>
    </w:p>
    <w:p w14:paraId="2D72CE9E" w14:textId="46DCE3C3" w:rsidR="0017413B" w:rsidRPr="001E018D" w:rsidRDefault="00CD0224" w:rsidP="001E018D">
      <w:pPr>
        <w:spacing w:line="360" w:lineRule="auto"/>
        <w:rPr>
          <w:rFonts w:ascii="Arial Narrow" w:hAnsi="Arial Narrow" w:cs="ArialMT"/>
          <w:sz w:val="24"/>
          <w:szCs w:val="24"/>
        </w:rPr>
      </w:pPr>
      <w:r w:rsidRPr="001E018D">
        <w:rPr>
          <w:rFonts w:ascii="Arial Narrow" w:hAnsi="Arial Narrow" w:cs="ArialMT"/>
          <w:sz w:val="24"/>
          <w:szCs w:val="24"/>
        </w:rPr>
        <w:t>osoba oprávněná jednat ve věcech smluvních:</w:t>
      </w:r>
      <w:r w:rsidR="000116AA" w:rsidRPr="001E018D">
        <w:rPr>
          <w:rFonts w:ascii="Arial Narrow" w:hAnsi="Arial Narrow" w:cs="ArialMT"/>
          <w:sz w:val="24"/>
          <w:szCs w:val="24"/>
        </w:rPr>
        <w:t xml:space="preserve"> </w:t>
      </w:r>
      <w:r w:rsidR="00AF0B98">
        <w:rPr>
          <w:rFonts w:ascii="Arial Narrow" w:hAnsi="Arial Narrow" w:cs="ArialMT"/>
          <w:sz w:val="24"/>
          <w:szCs w:val="24"/>
        </w:rPr>
        <w:t>Jiří Strnad</w:t>
      </w:r>
    </w:p>
    <w:p w14:paraId="286D5E10" w14:textId="77777777" w:rsidR="0017413B" w:rsidRPr="001E018D" w:rsidRDefault="00CD0224" w:rsidP="001E018D">
      <w:pPr>
        <w:suppressAutoHyphens/>
        <w:spacing w:line="360" w:lineRule="auto"/>
        <w:jc w:val="both"/>
        <w:rPr>
          <w:rFonts w:ascii="Arial Narrow" w:hAnsi="Arial Narrow"/>
          <w:sz w:val="24"/>
          <w:szCs w:val="24"/>
        </w:rPr>
      </w:pPr>
      <w:r w:rsidRPr="001E018D">
        <w:rPr>
          <w:rFonts w:ascii="Arial Narrow" w:hAnsi="Arial Narrow"/>
          <w:sz w:val="24"/>
          <w:szCs w:val="24"/>
        </w:rPr>
        <w:t>(dále jen „objednatel“ na straně jedné)</w:t>
      </w:r>
    </w:p>
    <w:p w14:paraId="06BE5D6A" w14:textId="77777777" w:rsidR="0017413B" w:rsidRPr="001E018D" w:rsidRDefault="0017413B" w:rsidP="001E018D">
      <w:pPr>
        <w:suppressAutoHyphens/>
        <w:spacing w:line="360" w:lineRule="auto"/>
        <w:jc w:val="both"/>
        <w:rPr>
          <w:rFonts w:ascii="Arial Narrow" w:hAnsi="Arial Narrow"/>
          <w:sz w:val="24"/>
          <w:szCs w:val="24"/>
        </w:rPr>
      </w:pPr>
    </w:p>
    <w:p w14:paraId="50125791" w14:textId="77777777" w:rsidR="0017413B" w:rsidRPr="001E018D" w:rsidRDefault="00CD0224" w:rsidP="001E018D">
      <w:pPr>
        <w:suppressAutoHyphens/>
        <w:spacing w:line="360" w:lineRule="auto"/>
        <w:jc w:val="both"/>
        <w:rPr>
          <w:rFonts w:ascii="Arial Narrow" w:hAnsi="Arial Narrow"/>
          <w:sz w:val="24"/>
          <w:szCs w:val="24"/>
        </w:rPr>
      </w:pPr>
      <w:r w:rsidRPr="001E018D">
        <w:rPr>
          <w:rFonts w:ascii="Arial Narrow" w:hAnsi="Arial Narrow"/>
          <w:sz w:val="24"/>
          <w:szCs w:val="24"/>
        </w:rPr>
        <w:t>a</w:t>
      </w:r>
    </w:p>
    <w:p w14:paraId="6AB62805" w14:textId="77777777" w:rsidR="0017413B" w:rsidRPr="001E018D" w:rsidRDefault="0017413B" w:rsidP="001E018D">
      <w:pPr>
        <w:suppressAutoHyphens/>
        <w:spacing w:line="360" w:lineRule="auto"/>
        <w:jc w:val="both"/>
        <w:rPr>
          <w:rFonts w:ascii="Arial Narrow" w:hAnsi="Arial Narrow"/>
          <w:sz w:val="24"/>
          <w:szCs w:val="24"/>
        </w:rPr>
      </w:pPr>
    </w:p>
    <w:p w14:paraId="692A398E" w14:textId="77777777" w:rsidR="0017413B" w:rsidRPr="001E018D" w:rsidRDefault="00CD0224" w:rsidP="001E018D">
      <w:pPr>
        <w:pStyle w:val="Nadpis2"/>
        <w:numPr>
          <w:ilvl w:val="0"/>
          <w:numId w:val="0"/>
        </w:numPr>
        <w:suppressAutoHyphens/>
        <w:spacing w:before="0" w:line="360" w:lineRule="auto"/>
        <w:rPr>
          <w:rFonts w:ascii="Arial Narrow" w:hAnsi="Arial Narrow"/>
          <w:b/>
          <w:sz w:val="24"/>
          <w:szCs w:val="24"/>
          <w:highlight w:val="yellow"/>
        </w:rPr>
      </w:pPr>
      <w:r w:rsidRPr="001E018D">
        <w:rPr>
          <w:rFonts w:ascii="Arial Narrow" w:hAnsi="Arial Narrow"/>
          <w:b/>
          <w:sz w:val="24"/>
          <w:szCs w:val="24"/>
          <w:highlight w:val="yellow"/>
        </w:rPr>
        <w:t>Zhotovitel</w:t>
      </w:r>
      <w:r w:rsidRPr="001E018D">
        <w:rPr>
          <w:rFonts w:ascii="Arial Narrow" w:hAnsi="Arial Narrow"/>
          <w:b/>
          <w:sz w:val="24"/>
          <w:szCs w:val="24"/>
          <w:highlight w:val="yellow"/>
        </w:rPr>
        <w:tab/>
      </w:r>
      <w:r w:rsidRPr="001E018D">
        <w:rPr>
          <w:rFonts w:ascii="Arial Narrow" w:hAnsi="Arial Narrow"/>
          <w:b/>
          <w:sz w:val="24"/>
          <w:szCs w:val="24"/>
          <w:highlight w:val="yellow"/>
        </w:rPr>
        <w:tab/>
      </w:r>
      <w:r w:rsidRPr="001E018D">
        <w:rPr>
          <w:rFonts w:ascii="Arial Narrow" w:hAnsi="Arial Narrow"/>
          <w:b/>
          <w:sz w:val="24"/>
          <w:szCs w:val="24"/>
          <w:highlight w:val="yellow"/>
        </w:rPr>
        <w:tab/>
      </w:r>
      <w:r w:rsidRPr="001E018D">
        <w:rPr>
          <w:rFonts w:ascii="Arial Narrow" w:hAnsi="Arial Narrow"/>
          <w:b/>
          <w:sz w:val="24"/>
          <w:szCs w:val="24"/>
          <w:highlight w:val="yellow"/>
        </w:rPr>
        <w:tab/>
      </w:r>
      <w:r w:rsidRPr="001E018D">
        <w:rPr>
          <w:rFonts w:ascii="Arial Narrow" w:hAnsi="Arial Narrow"/>
          <w:b/>
          <w:sz w:val="24"/>
          <w:szCs w:val="24"/>
          <w:highlight w:val="yellow"/>
        </w:rPr>
        <w:tab/>
      </w:r>
    </w:p>
    <w:p w14:paraId="13EEF273" w14:textId="77777777" w:rsidR="0017413B" w:rsidRPr="001E018D" w:rsidRDefault="00CD0224" w:rsidP="001E018D">
      <w:pPr>
        <w:pStyle w:val="Nadpis2"/>
        <w:numPr>
          <w:ilvl w:val="0"/>
          <w:numId w:val="0"/>
        </w:numPr>
        <w:suppressAutoHyphens/>
        <w:spacing w:before="0" w:line="360" w:lineRule="auto"/>
        <w:rPr>
          <w:rFonts w:ascii="Arial Narrow" w:hAnsi="Arial Narrow"/>
          <w:sz w:val="24"/>
          <w:szCs w:val="24"/>
          <w:highlight w:val="yellow"/>
        </w:rPr>
      </w:pPr>
      <w:r w:rsidRPr="001E018D">
        <w:rPr>
          <w:rFonts w:ascii="Arial Narrow" w:hAnsi="Arial Narrow"/>
          <w:sz w:val="24"/>
          <w:szCs w:val="24"/>
          <w:highlight w:val="yellow"/>
        </w:rPr>
        <w:t>se sídlem: ……………………………………………………………….</w:t>
      </w:r>
    </w:p>
    <w:p w14:paraId="07DB1491" w14:textId="77777777" w:rsidR="0017413B" w:rsidRPr="001E018D" w:rsidRDefault="00CD0224" w:rsidP="001E018D">
      <w:pPr>
        <w:pStyle w:val="Normln1"/>
        <w:tabs>
          <w:tab w:val="left" w:pos="0"/>
          <w:tab w:val="left" w:pos="3119"/>
        </w:tabs>
        <w:spacing w:line="360" w:lineRule="auto"/>
        <w:jc w:val="both"/>
        <w:rPr>
          <w:rFonts w:ascii="Arial Narrow" w:hAnsi="Arial Narrow"/>
          <w:szCs w:val="24"/>
          <w:highlight w:val="yellow"/>
        </w:rPr>
      </w:pPr>
      <w:r w:rsidRPr="001E018D">
        <w:rPr>
          <w:rFonts w:ascii="Arial Narrow" w:hAnsi="Arial Narrow"/>
          <w:szCs w:val="24"/>
          <w:highlight w:val="yellow"/>
        </w:rPr>
        <w:t>zastoupen: ……………………………………………………………….</w:t>
      </w:r>
    </w:p>
    <w:p w14:paraId="69B1DCB0" w14:textId="2A72E32D" w:rsidR="0017413B" w:rsidRPr="001E018D" w:rsidRDefault="00CD0224" w:rsidP="001E018D">
      <w:pPr>
        <w:suppressAutoHyphens/>
        <w:spacing w:line="360" w:lineRule="auto"/>
        <w:ind w:left="4950" w:hanging="4950"/>
        <w:jc w:val="both"/>
        <w:rPr>
          <w:rFonts w:ascii="Arial Narrow" w:hAnsi="Arial Narrow"/>
          <w:sz w:val="24"/>
          <w:szCs w:val="24"/>
          <w:highlight w:val="yellow"/>
        </w:rPr>
      </w:pPr>
      <w:r w:rsidRPr="001E018D">
        <w:rPr>
          <w:rFonts w:ascii="Arial Narrow" w:hAnsi="Arial Narrow"/>
          <w:sz w:val="24"/>
          <w:szCs w:val="24"/>
          <w:highlight w:val="yellow"/>
        </w:rPr>
        <w:t>zástupce pověřený jednáním ve věcech technických: ………………………………………………………</w:t>
      </w:r>
    </w:p>
    <w:p w14:paraId="676C42FF" w14:textId="1481F005" w:rsidR="0017413B" w:rsidRPr="001E018D" w:rsidRDefault="00CD0224" w:rsidP="001E018D">
      <w:pPr>
        <w:suppressAutoHyphens/>
        <w:spacing w:line="360" w:lineRule="auto"/>
        <w:jc w:val="both"/>
        <w:rPr>
          <w:rFonts w:ascii="Arial Narrow" w:hAnsi="Arial Narrow"/>
          <w:sz w:val="24"/>
          <w:szCs w:val="24"/>
          <w:highlight w:val="yellow"/>
        </w:rPr>
      </w:pPr>
      <w:r w:rsidRPr="001E018D">
        <w:rPr>
          <w:rFonts w:ascii="Arial Narrow" w:hAnsi="Arial Narrow"/>
          <w:sz w:val="24"/>
          <w:szCs w:val="24"/>
          <w:highlight w:val="yellow"/>
        </w:rPr>
        <w:t>IČ:</w:t>
      </w:r>
      <w:r w:rsidRPr="001E018D">
        <w:rPr>
          <w:rFonts w:ascii="Arial Narrow" w:hAnsi="Arial Narrow"/>
          <w:sz w:val="24"/>
          <w:szCs w:val="24"/>
          <w:highlight w:val="yellow"/>
        </w:rPr>
        <w:tab/>
        <w:t>……………………………………………………………….</w:t>
      </w:r>
      <w:r w:rsidRPr="001E018D">
        <w:rPr>
          <w:rFonts w:ascii="Arial Narrow" w:hAnsi="Arial Narrow"/>
          <w:sz w:val="24"/>
          <w:szCs w:val="24"/>
          <w:highlight w:val="yellow"/>
        </w:rPr>
        <w:tab/>
      </w:r>
      <w:r w:rsidRPr="001E018D">
        <w:rPr>
          <w:rFonts w:ascii="Arial Narrow" w:hAnsi="Arial Narrow"/>
          <w:sz w:val="24"/>
          <w:szCs w:val="24"/>
          <w:highlight w:val="yellow"/>
        </w:rPr>
        <w:tab/>
      </w:r>
      <w:r w:rsidRPr="001E018D">
        <w:rPr>
          <w:rFonts w:ascii="Arial Narrow" w:hAnsi="Arial Narrow"/>
          <w:sz w:val="24"/>
          <w:szCs w:val="24"/>
          <w:highlight w:val="yellow"/>
        </w:rPr>
        <w:tab/>
      </w:r>
      <w:r w:rsidRPr="001E018D">
        <w:rPr>
          <w:rFonts w:ascii="Arial Narrow" w:hAnsi="Arial Narrow"/>
          <w:sz w:val="24"/>
          <w:szCs w:val="24"/>
          <w:highlight w:val="yellow"/>
        </w:rPr>
        <w:tab/>
      </w:r>
      <w:r w:rsidRPr="001E018D">
        <w:rPr>
          <w:rFonts w:ascii="Arial Narrow" w:hAnsi="Arial Narrow"/>
          <w:sz w:val="24"/>
          <w:szCs w:val="24"/>
          <w:highlight w:val="yellow"/>
        </w:rPr>
        <w:tab/>
      </w:r>
    </w:p>
    <w:p w14:paraId="3F532287" w14:textId="57E1ABE8" w:rsidR="0017413B" w:rsidRPr="001E018D" w:rsidRDefault="00CD0224" w:rsidP="001E018D">
      <w:pPr>
        <w:suppressAutoHyphens/>
        <w:spacing w:line="360" w:lineRule="auto"/>
        <w:jc w:val="both"/>
        <w:rPr>
          <w:rFonts w:ascii="Arial Narrow" w:hAnsi="Arial Narrow"/>
          <w:sz w:val="24"/>
          <w:szCs w:val="24"/>
          <w:highlight w:val="yellow"/>
        </w:rPr>
      </w:pPr>
      <w:r w:rsidRPr="001E018D">
        <w:rPr>
          <w:rFonts w:ascii="Arial Narrow" w:hAnsi="Arial Narrow"/>
          <w:sz w:val="24"/>
          <w:szCs w:val="24"/>
          <w:highlight w:val="yellow"/>
        </w:rPr>
        <w:t>DIČ:</w:t>
      </w:r>
      <w:r w:rsidRPr="001E018D">
        <w:rPr>
          <w:rFonts w:ascii="Arial Narrow" w:hAnsi="Arial Narrow"/>
          <w:sz w:val="24"/>
          <w:szCs w:val="24"/>
          <w:highlight w:val="yellow"/>
        </w:rPr>
        <w:tab/>
        <w:t>……………………………………………………………….</w:t>
      </w:r>
      <w:r w:rsidRPr="001E018D">
        <w:rPr>
          <w:rFonts w:ascii="Arial Narrow" w:hAnsi="Arial Narrow"/>
          <w:sz w:val="24"/>
          <w:szCs w:val="24"/>
          <w:highlight w:val="yellow"/>
        </w:rPr>
        <w:tab/>
      </w:r>
      <w:r w:rsidRPr="001E018D">
        <w:rPr>
          <w:rFonts w:ascii="Arial Narrow" w:hAnsi="Arial Narrow"/>
          <w:sz w:val="24"/>
          <w:szCs w:val="24"/>
          <w:highlight w:val="yellow"/>
        </w:rPr>
        <w:tab/>
      </w:r>
      <w:r w:rsidRPr="001E018D">
        <w:rPr>
          <w:rFonts w:ascii="Arial Narrow" w:hAnsi="Arial Narrow"/>
          <w:sz w:val="24"/>
          <w:szCs w:val="24"/>
          <w:highlight w:val="yellow"/>
        </w:rPr>
        <w:tab/>
      </w:r>
      <w:r w:rsidRPr="001E018D">
        <w:rPr>
          <w:rFonts w:ascii="Arial Narrow" w:hAnsi="Arial Narrow"/>
          <w:sz w:val="24"/>
          <w:szCs w:val="24"/>
          <w:highlight w:val="yellow"/>
        </w:rPr>
        <w:tab/>
      </w:r>
      <w:r w:rsidRPr="001E018D">
        <w:rPr>
          <w:rFonts w:ascii="Arial Narrow" w:hAnsi="Arial Narrow"/>
          <w:sz w:val="24"/>
          <w:szCs w:val="24"/>
          <w:highlight w:val="yellow"/>
        </w:rPr>
        <w:tab/>
      </w:r>
    </w:p>
    <w:p w14:paraId="56149F91" w14:textId="078CD70D" w:rsidR="0017413B" w:rsidRPr="001E018D" w:rsidRDefault="00CD0224" w:rsidP="001E018D">
      <w:pPr>
        <w:suppressAutoHyphens/>
        <w:spacing w:line="360" w:lineRule="auto"/>
        <w:jc w:val="both"/>
        <w:rPr>
          <w:rFonts w:ascii="Arial Narrow" w:hAnsi="Arial Narrow"/>
          <w:sz w:val="24"/>
          <w:szCs w:val="24"/>
          <w:highlight w:val="yellow"/>
        </w:rPr>
      </w:pPr>
      <w:r w:rsidRPr="001E018D">
        <w:rPr>
          <w:rFonts w:ascii="Arial Narrow" w:hAnsi="Arial Narrow"/>
          <w:sz w:val="24"/>
          <w:szCs w:val="24"/>
          <w:highlight w:val="yellow"/>
        </w:rPr>
        <w:t>číslo účtu:</w:t>
      </w:r>
      <w:r w:rsidRPr="001E018D">
        <w:rPr>
          <w:rFonts w:ascii="Arial Narrow" w:hAnsi="Arial Narrow"/>
          <w:sz w:val="24"/>
          <w:szCs w:val="24"/>
          <w:highlight w:val="yellow"/>
        </w:rPr>
        <w:tab/>
      </w:r>
      <w:r w:rsidRPr="001E018D">
        <w:rPr>
          <w:rFonts w:ascii="Arial Narrow" w:hAnsi="Arial Narrow"/>
          <w:sz w:val="24"/>
          <w:szCs w:val="24"/>
          <w:highlight w:val="yellow"/>
        </w:rPr>
        <w:tab/>
        <w:t>……………………………………………………………….</w:t>
      </w:r>
      <w:r w:rsidRPr="001E018D">
        <w:rPr>
          <w:rFonts w:ascii="Arial Narrow" w:hAnsi="Arial Narrow"/>
          <w:sz w:val="24"/>
          <w:szCs w:val="24"/>
          <w:highlight w:val="yellow"/>
        </w:rPr>
        <w:tab/>
      </w:r>
      <w:r w:rsidRPr="001E018D">
        <w:rPr>
          <w:rFonts w:ascii="Arial Narrow" w:hAnsi="Arial Narrow"/>
          <w:sz w:val="24"/>
          <w:szCs w:val="24"/>
          <w:highlight w:val="yellow"/>
        </w:rPr>
        <w:tab/>
      </w:r>
      <w:r w:rsidRPr="001E018D">
        <w:rPr>
          <w:rFonts w:ascii="Arial Narrow" w:hAnsi="Arial Narrow"/>
          <w:sz w:val="24"/>
          <w:szCs w:val="24"/>
          <w:highlight w:val="yellow"/>
        </w:rPr>
        <w:tab/>
      </w:r>
    </w:p>
    <w:p w14:paraId="703A5138" w14:textId="395E8B5D" w:rsidR="0017413B" w:rsidRPr="001E018D" w:rsidRDefault="00CD0224" w:rsidP="001E018D">
      <w:pPr>
        <w:suppressAutoHyphens/>
        <w:spacing w:line="360" w:lineRule="auto"/>
        <w:jc w:val="both"/>
        <w:rPr>
          <w:rFonts w:ascii="Arial Narrow" w:hAnsi="Arial Narrow"/>
          <w:sz w:val="24"/>
          <w:szCs w:val="24"/>
        </w:rPr>
      </w:pPr>
      <w:r w:rsidRPr="001E018D">
        <w:rPr>
          <w:rFonts w:ascii="Arial Narrow" w:hAnsi="Arial Narrow"/>
          <w:sz w:val="24"/>
          <w:szCs w:val="24"/>
          <w:highlight w:val="yellow"/>
        </w:rPr>
        <w:t>e-mail:</w:t>
      </w:r>
      <w:r w:rsidRPr="001E018D">
        <w:rPr>
          <w:rFonts w:ascii="Arial Narrow" w:hAnsi="Arial Narrow"/>
          <w:sz w:val="24"/>
          <w:szCs w:val="24"/>
          <w:highlight w:val="yellow"/>
        </w:rPr>
        <w:tab/>
      </w:r>
      <w:r w:rsidRPr="001E018D">
        <w:rPr>
          <w:rFonts w:ascii="Arial Narrow" w:hAnsi="Arial Narrow"/>
          <w:sz w:val="24"/>
          <w:szCs w:val="24"/>
          <w:highlight w:val="yellow"/>
        </w:rPr>
        <w:tab/>
      </w:r>
      <w:r w:rsidRPr="001E018D">
        <w:rPr>
          <w:rFonts w:ascii="Arial Narrow" w:hAnsi="Arial Narrow"/>
          <w:sz w:val="24"/>
          <w:szCs w:val="24"/>
          <w:highlight w:val="yellow"/>
        </w:rPr>
        <w:tab/>
        <w:t>……………………………………………………………….</w:t>
      </w:r>
      <w:r w:rsidRPr="001E018D">
        <w:rPr>
          <w:rFonts w:ascii="Arial Narrow" w:hAnsi="Arial Narrow"/>
          <w:sz w:val="24"/>
          <w:szCs w:val="24"/>
        </w:rPr>
        <w:tab/>
      </w:r>
      <w:r w:rsidRPr="001E018D">
        <w:rPr>
          <w:rFonts w:ascii="Arial Narrow" w:hAnsi="Arial Narrow"/>
          <w:sz w:val="24"/>
          <w:szCs w:val="24"/>
        </w:rPr>
        <w:tab/>
      </w:r>
      <w:r w:rsidRPr="001E018D">
        <w:rPr>
          <w:rFonts w:ascii="Arial Narrow" w:hAnsi="Arial Narrow"/>
          <w:sz w:val="24"/>
          <w:szCs w:val="24"/>
        </w:rPr>
        <w:tab/>
      </w:r>
    </w:p>
    <w:p w14:paraId="36A0F8D9" w14:textId="77777777" w:rsidR="0017413B" w:rsidRPr="001E018D" w:rsidRDefault="00CD0224" w:rsidP="001E018D">
      <w:pPr>
        <w:suppressAutoHyphens/>
        <w:spacing w:line="360" w:lineRule="auto"/>
        <w:jc w:val="both"/>
        <w:rPr>
          <w:rFonts w:ascii="Arial Narrow" w:hAnsi="Arial Narrow"/>
          <w:sz w:val="24"/>
          <w:szCs w:val="24"/>
        </w:rPr>
      </w:pPr>
      <w:r w:rsidRPr="001E018D">
        <w:rPr>
          <w:rFonts w:ascii="Arial Narrow" w:hAnsi="Arial Narrow"/>
          <w:sz w:val="24"/>
          <w:szCs w:val="24"/>
        </w:rPr>
        <w:t>(dále jen „zhotovitel“ na straně druhé)</w:t>
      </w:r>
    </w:p>
    <w:p w14:paraId="7B72063F" w14:textId="77777777" w:rsidR="0017413B" w:rsidRPr="001E018D" w:rsidRDefault="0017413B" w:rsidP="001E018D">
      <w:pPr>
        <w:suppressAutoHyphens/>
        <w:spacing w:line="360" w:lineRule="auto"/>
        <w:jc w:val="both"/>
        <w:rPr>
          <w:rFonts w:ascii="Arial Narrow" w:hAnsi="Arial Narrow"/>
          <w:sz w:val="24"/>
          <w:szCs w:val="24"/>
        </w:rPr>
      </w:pPr>
    </w:p>
    <w:p w14:paraId="60669678" w14:textId="77777777" w:rsidR="0017413B" w:rsidRPr="001E018D" w:rsidRDefault="00CD0224" w:rsidP="001E018D">
      <w:pPr>
        <w:pStyle w:val="Nadpis1"/>
        <w:numPr>
          <w:ilvl w:val="0"/>
          <w:numId w:val="3"/>
        </w:numPr>
        <w:suppressAutoHyphens/>
        <w:spacing w:before="0" w:after="0" w:line="360" w:lineRule="auto"/>
        <w:ind w:left="540" w:hanging="540"/>
        <w:jc w:val="center"/>
        <w:rPr>
          <w:rFonts w:ascii="Arial Narrow" w:hAnsi="Arial Narrow"/>
          <w:sz w:val="24"/>
          <w:szCs w:val="24"/>
        </w:rPr>
      </w:pPr>
      <w:r w:rsidRPr="001E018D">
        <w:rPr>
          <w:rFonts w:ascii="Arial Narrow" w:hAnsi="Arial Narrow"/>
          <w:sz w:val="24"/>
          <w:szCs w:val="24"/>
        </w:rPr>
        <w:t>Základní ustanovení</w:t>
      </w:r>
    </w:p>
    <w:p w14:paraId="5AA775E6"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Smluvní strany prohlašují, že údaje uvedené ve smlouvě a taktéž oprávnění k podnikání jsou v souladu se skutečností v době uzavření smlouvy. Smluvní strany se zavazují, že změny dotčených údajů oznámí bez prodlení druhé smluvní straně. Smluvní strany dále prohlašují, že osoby podepisující smlouvu jsou k tomuto úkonu oprávněny. </w:t>
      </w:r>
    </w:p>
    <w:p w14:paraId="6562DF81"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prohlašuje, že je odborně způsobilý k zajištění předmětu plnění podle smlouvy.</w:t>
      </w:r>
    </w:p>
    <w:p w14:paraId="1D2547BC"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Objednatelem je zadavatel po uzavření smlouvy na plnění veřejné zakázky nebo zakázky.</w:t>
      </w:r>
    </w:p>
    <w:p w14:paraId="3A3DB20B"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Zhotovitelem je dodavatel po uzavření smlouvy na plnění veřejné zakázky nebo zakázky.</w:t>
      </w:r>
    </w:p>
    <w:p w14:paraId="6BE4130E"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lastRenderedPageBreak/>
        <w:t>Podzhotovitelem je poddodavatel po uzavření smlouvy na plnění veřejné zakázky nebo zakázky.</w:t>
      </w:r>
    </w:p>
    <w:p w14:paraId="27BBEFBB"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Příslušnou dokumentací je dokumentace zpracovaná </w:t>
      </w:r>
      <w:r w:rsidR="006469D7" w:rsidRPr="001E018D">
        <w:rPr>
          <w:rFonts w:ascii="Arial Narrow" w:hAnsi="Arial Narrow"/>
          <w:sz w:val="24"/>
          <w:szCs w:val="24"/>
        </w:rPr>
        <w:t>pro stavební povolení</w:t>
      </w:r>
      <w:r w:rsidRPr="001E018D">
        <w:rPr>
          <w:rFonts w:ascii="Arial Narrow" w:hAnsi="Arial Narrow"/>
          <w:sz w:val="24"/>
          <w:szCs w:val="24"/>
        </w:rPr>
        <w:t>. Příslušná dokumentace bude zhotoviteli předána v den převzetí staveniště. Za správnost a úplnost předané příslušné dokumentace odpovídá objednatel.</w:t>
      </w:r>
    </w:p>
    <w:p w14:paraId="6FE8A548"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Položkovým rozpočtem je zhotovitelem oceněný soupis stavebních prací s výkazem výměr, dodávek a služeb, v němž jsou zhotovitelem uvedeny jednotkové ceny u všech položek stavebních prací dodávek a služeb a jejich celkové ceny pro zadavatelem vymezené množství. </w:t>
      </w:r>
    </w:p>
    <w:p w14:paraId="4B19BEE1"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Zástupci objednatele: </w:t>
      </w:r>
    </w:p>
    <w:p w14:paraId="35BCA42B" w14:textId="77777777" w:rsidR="0017413B" w:rsidRPr="001E018D" w:rsidRDefault="00CD0224" w:rsidP="001E018D">
      <w:pPr>
        <w:pStyle w:val="Odrka"/>
        <w:numPr>
          <w:ilvl w:val="0"/>
          <w:numId w:val="9"/>
        </w:numPr>
        <w:suppressAutoHyphens/>
        <w:spacing w:line="360" w:lineRule="auto"/>
        <w:jc w:val="left"/>
        <w:rPr>
          <w:rFonts w:ascii="Arial Narrow" w:hAnsi="Arial Narrow"/>
          <w:sz w:val="24"/>
          <w:szCs w:val="24"/>
        </w:rPr>
      </w:pPr>
      <w:r w:rsidRPr="001E018D">
        <w:rPr>
          <w:rFonts w:ascii="Arial Narrow" w:hAnsi="Arial Narrow"/>
          <w:sz w:val="24"/>
          <w:szCs w:val="24"/>
        </w:rPr>
        <w:t>technický dozor</w:t>
      </w:r>
      <w:r w:rsidR="000116AA" w:rsidRPr="001E018D">
        <w:rPr>
          <w:rFonts w:ascii="Arial Narrow" w:hAnsi="Arial Narrow"/>
          <w:sz w:val="24"/>
          <w:szCs w:val="24"/>
        </w:rPr>
        <w:t xml:space="preserve"> investora</w:t>
      </w:r>
      <w:r w:rsidRPr="001E018D">
        <w:rPr>
          <w:rFonts w:ascii="Arial Narrow" w:hAnsi="Arial Narrow"/>
          <w:sz w:val="24"/>
          <w:szCs w:val="24"/>
        </w:rPr>
        <w:t xml:space="preserve">: </w:t>
      </w:r>
      <w:r w:rsidR="006469D7" w:rsidRPr="001E018D">
        <w:rPr>
          <w:rFonts w:ascii="Arial Narrow" w:hAnsi="Arial Narrow"/>
          <w:sz w:val="24"/>
          <w:szCs w:val="24"/>
        </w:rPr>
        <w:t>………………..</w:t>
      </w:r>
    </w:p>
    <w:p w14:paraId="20F2C4B7" w14:textId="77777777" w:rsidR="0017413B" w:rsidRPr="001E018D" w:rsidRDefault="00CD0224" w:rsidP="001E018D">
      <w:pPr>
        <w:pStyle w:val="Odrka"/>
        <w:suppressAutoHyphens/>
        <w:spacing w:line="360" w:lineRule="auto"/>
        <w:ind w:left="426" w:firstLine="0"/>
        <w:jc w:val="left"/>
        <w:rPr>
          <w:rFonts w:ascii="Arial Narrow" w:hAnsi="Arial Narrow"/>
          <w:sz w:val="24"/>
          <w:szCs w:val="24"/>
        </w:rPr>
      </w:pPr>
      <w:r w:rsidRPr="001E018D">
        <w:rPr>
          <w:rFonts w:ascii="Arial Narrow" w:hAnsi="Arial Narrow"/>
          <w:sz w:val="24"/>
          <w:szCs w:val="24"/>
        </w:rPr>
        <w:t xml:space="preserve">  Zástupc</w:t>
      </w:r>
      <w:r w:rsidR="006469D7" w:rsidRPr="001E018D">
        <w:rPr>
          <w:rFonts w:ascii="Arial Narrow" w:hAnsi="Arial Narrow"/>
          <w:sz w:val="24"/>
          <w:szCs w:val="24"/>
        </w:rPr>
        <w:t>e</w:t>
      </w:r>
      <w:r w:rsidRPr="001E018D">
        <w:rPr>
          <w:rFonts w:ascii="Arial Narrow" w:hAnsi="Arial Narrow"/>
          <w:sz w:val="24"/>
          <w:szCs w:val="24"/>
        </w:rPr>
        <w:t xml:space="preserve"> zhotovitele: </w:t>
      </w:r>
    </w:p>
    <w:p w14:paraId="1C7151B6" w14:textId="77777777" w:rsidR="0017413B" w:rsidRPr="001E018D" w:rsidRDefault="00CD0224" w:rsidP="001E018D">
      <w:pPr>
        <w:pStyle w:val="Odrka"/>
        <w:suppressAutoHyphens/>
        <w:spacing w:line="360" w:lineRule="auto"/>
        <w:jc w:val="left"/>
        <w:rPr>
          <w:rFonts w:ascii="Arial Narrow" w:hAnsi="Arial Narrow"/>
          <w:color w:val="00000A"/>
          <w:sz w:val="24"/>
          <w:szCs w:val="24"/>
        </w:rPr>
      </w:pPr>
      <w:r w:rsidRPr="001E018D">
        <w:rPr>
          <w:rFonts w:ascii="Arial Narrow" w:hAnsi="Arial Narrow"/>
          <w:color w:val="00000A"/>
          <w:sz w:val="24"/>
          <w:szCs w:val="24"/>
        </w:rPr>
        <w:t xml:space="preserve">Pověřený řízením stavebních prací, koordinací poddodavatelů a řešením všech problémů souvisejících s realizací díla (dále jen stavbyvedoucí) : </w:t>
      </w:r>
      <w:r w:rsidRPr="001E018D">
        <w:rPr>
          <w:rFonts w:ascii="Arial Narrow" w:hAnsi="Arial Narrow"/>
          <w:color w:val="00000A"/>
          <w:sz w:val="24"/>
          <w:szCs w:val="24"/>
          <w:highlight w:val="yellow"/>
        </w:rPr>
        <w:t>………..……………………………..</w:t>
      </w:r>
    </w:p>
    <w:p w14:paraId="4258738E"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Zástupci objednatele a zhotovitele zastupují zejména:</w:t>
      </w:r>
    </w:p>
    <w:p w14:paraId="5655F084" w14:textId="77777777" w:rsidR="0017413B" w:rsidRPr="001E018D" w:rsidRDefault="00CD0224" w:rsidP="001E018D">
      <w:pPr>
        <w:pStyle w:val="Odrka"/>
        <w:numPr>
          <w:ilvl w:val="0"/>
          <w:numId w:val="2"/>
        </w:numPr>
        <w:suppressAutoHyphens/>
        <w:spacing w:line="360" w:lineRule="auto"/>
        <w:rPr>
          <w:rFonts w:ascii="Arial Narrow" w:hAnsi="Arial Narrow"/>
          <w:sz w:val="24"/>
          <w:szCs w:val="24"/>
        </w:rPr>
      </w:pPr>
      <w:r w:rsidRPr="001E018D">
        <w:rPr>
          <w:rFonts w:ascii="Arial Narrow" w:hAnsi="Arial Narrow"/>
          <w:sz w:val="24"/>
          <w:szCs w:val="24"/>
        </w:rPr>
        <w:t>při technickém řešení činnosti</w:t>
      </w:r>
    </w:p>
    <w:p w14:paraId="39F8E14E" w14:textId="77777777" w:rsidR="0017413B" w:rsidRPr="001E018D" w:rsidRDefault="00CD0224" w:rsidP="001E018D">
      <w:pPr>
        <w:pStyle w:val="Odrka"/>
        <w:numPr>
          <w:ilvl w:val="0"/>
          <w:numId w:val="2"/>
        </w:numPr>
        <w:suppressAutoHyphens/>
        <w:spacing w:line="360" w:lineRule="auto"/>
        <w:rPr>
          <w:rFonts w:ascii="Arial Narrow" w:hAnsi="Arial Narrow"/>
          <w:sz w:val="24"/>
          <w:szCs w:val="24"/>
        </w:rPr>
      </w:pPr>
      <w:r w:rsidRPr="001E018D">
        <w:rPr>
          <w:rFonts w:ascii="Arial Narrow" w:hAnsi="Arial Narrow"/>
          <w:sz w:val="24"/>
          <w:szCs w:val="24"/>
        </w:rPr>
        <w:t>při potvrzování soupisu provedených prací a odsouhlasení daňového dokladu</w:t>
      </w:r>
    </w:p>
    <w:p w14:paraId="1BE82FA6" w14:textId="77777777" w:rsidR="0017413B" w:rsidRPr="001E018D" w:rsidRDefault="00CD0224" w:rsidP="001E018D">
      <w:pPr>
        <w:pStyle w:val="Odrka"/>
        <w:numPr>
          <w:ilvl w:val="0"/>
          <w:numId w:val="2"/>
        </w:numPr>
        <w:suppressAutoHyphens/>
        <w:spacing w:line="360" w:lineRule="auto"/>
        <w:rPr>
          <w:rFonts w:ascii="Arial Narrow" w:hAnsi="Arial Narrow"/>
          <w:sz w:val="24"/>
          <w:szCs w:val="24"/>
        </w:rPr>
      </w:pPr>
      <w:r w:rsidRPr="001E018D">
        <w:rPr>
          <w:rFonts w:ascii="Arial Narrow" w:hAnsi="Arial Narrow"/>
          <w:sz w:val="24"/>
          <w:szCs w:val="24"/>
        </w:rPr>
        <w:t>při potvrzování protokolu o předání a převzetí díla</w:t>
      </w:r>
    </w:p>
    <w:p w14:paraId="3578C3A1" w14:textId="77777777" w:rsidR="0017413B" w:rsidRPr="001E018D" w:rsidRDefault="00CD0224" w:rsidP="001E018D">
      <w:pPr>
        <w:pStyle w:val="Odrka"/>
        <w:numPr>
          <w:ilvl w:val="0"/>
          <w:numId w:val="2"/>
        </w:numPr>
        <w:suppressAutoHyphens/>
        <w:spacing w:line="360" w:lineRule="auto"/>
        <w:rPr>
          <w:rFonts w:ascii="Arial Narrow" w:hAnsi="Arial Narrow"/>
          <w:sz w:val="24"/>
          <w:szCs w:val="24"/>
        </w:rPr>
      </w:pPr>
      <w:r w:rsidRPr="001E018D">
        <w:rPr>
          <w:rFonts w:ascii="Arial Narrow" w:hAnsi="Arial Narrow"/>
          <w:sz w:val="24"/>
          <w:szCs w:val="24"/>
        </w:rPr>
        <w:t>při kontrole zakrývaných částí a provádění předepsaných zkoušek, aj.</w:t>
      </w:r>
    </w:p>
    <w:p w14:paraId="74F5C689"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Smluvní strany se dohodly, že technický dozor u stavby nesmí provádět zhotovitel ani osoba s ním propojená dle §§ 73 až 79 a souvisejících zákona č. 90/2012 Sb., o obchodních korporacích. Porušení této povinnosti je považováno za podstatné porušení této smlouvy a objednatel může od této smlouvy odstoupit.</w:t>
      </w:r>
    </w:p>
    <w:p w14:paraId="13CE67D0" w14:textId="45F1995B" w:rsidR="0017413B"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prohlašuje, že v rámci </w:t>
      </w:r>
      <w:r w:rsidR="00464E2A">
        <w:rPr>
          <w:rFonts w:ascii="Arial Narrow" w:hAnsi="Arial Narrow"/>
          <w:sz w:val="24"/>
          <w:szCs w:val="24"/>
        </w:rPr>
        <w:t>výběrovéh</w:t>
      </w:r>
      <w:r w:rsidRPr="001E018D">
        <w:rPr>
          <w:rFonts w:ascii="Arial Narrow" w:hAnsi="Arial Narrow"/>
          <w:sz w:val="24"/>
          <w:szCs w:val="24"/>
        </w:rPr>
        <w:t xml:space="preserve">o řízení provedeného dle </w:t>
      </w:r>
      <w:r w:rsidR="00464E2A">
        <w:rPr>
          <w:rFonts w:ascii="Arial Narrow" w:hAnsi="Arial Narrow"/>
          <w:sz w:val="24"/>
          <w:szCs w:val="24"/>
        </w:rPr>
        <w:t>Pravidel pro výběr dodavatelů OPPIK</w:t>
      </w:r>
      <w:r w:rsidR="006412BB" w:rsidRPr="001E018D">
        <w:rPr>
          <w:rFonts w:ascii="Arial Narrow" w:hAnsi="Arial Narrow"/>
          <w:sz w:val="24"/>
          <w:szCs w:val="24"/>
        </w:rPr>
        <w:t xml:space="preserve"> v platném znění</w:t>
      </w:r>
      <w:r w:rsidRPr="001E018D">
        <w:rPr>
          <w:rFonts w:ascii="Arial Narrow" w:hAnsi="Arial Narrow"/>
          <w:sz w:val="24"/>
          <w:szCs w:val="24"/>
        </w:rPr>
        <w:t xml:space="preserve"> uvedl v nabídce veškeré informace a doklady, které odpovídají skutečnosti a měly nebo mohly mít vliv na výsledek </w:t>
      </w:r>
      <w:r w:rsidR="00464E2A">
        <w:rPr>
          <w:rFonts w:ascii="Arial Narrow" w:hAnsi="Arial Narrow"/>
          <w:sz w:val="24"/>
          <w:szCs w:val="24"/>
        </w:rPr>
        <w:t>výběrovéh</w:t>
      </w:r>
      <w:r w:rsidR="00464E2A" w:rsidRPr="001E018D">
        <w:rPr>
          <w:rFonts w:ascii="Arial Narrow" w:hAnsi="Arial Narrow"/>
          <w:sz w:val="24"/>
          <w:szCs w:val="24"/>
        </w:rPr>
        <w:t>o</w:t>
      </w:r>
      <w:r w:rsidRPr="001E018D">
        <w:rPr>
          <w:rFonts w:ascii="Arial Narrow" w:hAnsi="Arial Narrow"/>
          <w:sz w:val="24"/>
          <w:szCs w:val="24"/>
        </w:rPr>
        <w:t xml:space="preserve"> řízení. Porušení této povinnosti je považováno za podstatné porušení této smlouvy a objednatel může od této smlouvy </w:t>
      </w:r>
      <w:r w:rsidR="00464E2A">
        <w:rPr>
          <w:rFonts w:ascii="Arial Narrow" w:hAnsi="Arial Narrow"/>
          <w:sz w:val="24"/>
          <w:szCs w:val="24"/>
        </w:rPr>
        <w:t xml:space="preserve">v takovém případě </w:t>
      </w:r>
      <w:r w:rsidRPr="001E018D">
        <w:rPr>
          <w:rFonts w:ascii="Arial Narrow" w:hAnsi="Arial Narrow"/>
          <w:sz w:val="24"/>
          <w:szCs w:val="24"/>
        </w:rPr>
        <w:t>odstoupit.</w:t>
      </w:r>
    </w:p>
    <w:p w14:paraId="79D7FC12" w14:textId="77777777" w:rsidR="001E018D" w:rsidRPr="001E018D" w:rsidRDefault="001E018D" w:rsidP="001E018D">
      <w:pPr>
        <w:pStyle w:val="Nadpis2"/>
        <w:numPr>
          <w:ilvl w:val="0"/>
          <w:numId w:val="0"/>
        </w:numPr>
        <w:suppressAutoHyphens/>
        <w:spacing w:before="0" w:line="360" w:lineRule="auto"/>
        <w:ind w:left="426"/>
        <w:rPr>
          <w:rFonts w:ascii="Arial Narrow" w:hAnsi="Arial Narrow"/>
          <w:sz w:val="24"/>
          <w:szCs w:val="24"/>
        </w:rPr>
      </w:pPr>
    </w:p>
    <w:p w14:paraId="70715BB8" w14:textId="77777777" w:rsidR="0017413B" w:rsidRPr="001E018D" w:rsidRDefault="00CD0224" w:rsidP="001E018D">
      <w:pPr>
        <w:pStyle w:val="Nadpis1"/>
        <w:numPr>
          <w:ilvl w:val="0"/>
          <w:numId w:val="3"/>
        </w:numPr>
        <w:spacing w:before="0" w:after="0" w:line="360" w:lineRule="auto"/>
        <w:ind w:left="540" w:hanging="540"/>
        <w:jc w:val="center"/>
        <w:rPr>
          <w:rFonts w:ascii="Arial Narrow" w:hAnsi="Arial Narrow"/>
          <w:sz w:val="24"/>
          <w:szCs w:val="24"/>
          <w:u w:val="single"/>
        </w:rPr>
      </w:pPr>
      <w:r w:rsidRPr="001E018D">
        <w:rPr>
          <w:rFonts w:ascii="Arial Narrow" w:hAnsi="Arial Narrow"/>
          <w:sz w:val="24"/>
          <w:szCs w:val="24"/>
        </w:rPr>
        <w:t>Předmět smlouvy</w:t>
      </w:r>
    </w:p>
    <w:p w14:paraId="47D894C9" w14:textId="5681EFE8" w:rsidR="0017413B" w:rsidRPr="00464E2A" w:rsidRDefault="00CD0224" w:rsidP="00464E2A">
      <w:pPr>
        <w:pStyle w:val="Nadpis2"/>
        <w:numPr>
          <w:ilvl w:val="1"/>
          <w:numId w:val="3"/>
        </w:numPr>
        <w:suppressAutoHyphens/>
        <w:spacing w:before="0" w:line="360" w:lineRule="auto"/>
        <w:ind w:left="426" w:hanging="426"/>
        <w:rPr>
          <w:rFonts w:ascii="Arial Narrow" w:hAnsi="Arial Narrow"/>
          <w:sz w:val="24"/>
          <w:szCs w:val="24"/>
        </w:rPr>
      </w:pPr>
      <w:r w:rsidRPr="00464E2A">
        <w:rPr>
          <w:rFonts w:ascii="Arial Narrow" w:hAnsi="Arial Narrow"/>
          <w:sz w:val="24"/>
          <w:szCs w:val="24"/>
        </w:rPr>
        <w:t>Předmětem smlouvy je provedení stav</w:t>
      </w:r>
      <w:r w:rsidR="006469D7" w:rsidRPr="00464E2A">
        <w:rPr>
          <w:rFonts w:ascii="Arial Narrow" w:hAnsi="Arial Narrow"/>
          <w:sz w:val="24"/>
          <w:szCs w:val="24"/>
        </w:rPr>
        <w:t>e</w:t>
      </w:r>
      <w:r w:rsidRPr="00464E2A">
        <w:rPr>
          <w:rFonts w:ascii="Arial Narrow" w:hAnsi="Arial Narrow"/>
          <w:sz w:val="24"/>
          <w:szCs w:val="24"/>
        </w:rPr>
        <w:t>b</w:t>
      </w:r>
      <w:r w:rsidR="006469D7" w:rsidRPr="00464E2A">
        <w:rPr>
          <w:rFonts w:ascii="Arial Narrow" w:hAnsi="Arial Narrow"/>
          <w:sz w:val="24"/>
          <w:szCs w:val="24"/>
        </w:rPr>
        <w:t>ních prací v rámci projektu</w:t>
      </w:r>
      <w:r w:rsidR="007F0275" w:rsidRPr="00464E2A">
        <w:rPr>
          <w:rFonts w:ascii="Arial Narrow" w:hAnsi="Arial Narrow"/>
          <w:sz w:val="24"/>
          <w:szCs w:val="24"/>
        </w:rPr>
        <w:t xml:space="preserve"> </w:t>
      </w:r>
      <w:r w:rsidR="00EE7EDC" w:rsidRPr="00464E2A">
        <w:rPr>
          <w:rFonts w:ascii="Arial Narrow" w:hAnsi="Arial Narrow"/>
          <w:sz w:val="24"/>
          <w:szCs w:val="24"/>
        </w:rPr>
        <w:t>„</w:t>
      </w:r>
      <w:r w:rsidR="00464E2A" w:rsidRPr="00464E2A">
        <w:rPr>
          <w:rFonts w:ascii="Arial Narrow" w:hAnsi="Arial Narrow"/>
          <w:sz w:val="24"/>
          <w:szCs w:val="24"/>
        </w:rPr>
        <w:t>Energeticky úsporná opatření na přízemní části budovy, Tovární ul., Králův Dvůr</w:t>
      </w:r>
      <w:r w:rsidR="007F0275" w:rsidRPr="00464E2A">
        <w:rPr>
          <w:rFonts w:ascii="Arial Narrow" w:hAnsi="Arial Narrow"/>
          <w:sz w:val="24"/>
          <w:szCs w:val="24"/>
        </w:rPr>
        <w:t xml:space="preserve">“ </w:t>
      </w:r>
      <w:r w:rsidRPr="00464E2A">
        <w:rPr>
          <w:rFonts w:ascii="Arial Narrow" w:hAnsi="Arial Narrow"/>
          <w:sz w:val="24"/>
          <w:szCs w:val="24"/>
        </w:rPr>
        <w:t>(dále „stavba“ nebo „dílo“), dle kompletní projektové dokumentace vypracované</w:t>
      </w:r>
      <w:r w:rsidR="00206218" w:rsidRPr="00464E2A">
        <w:rPr>
          <w:rFonts w:ascii="Arial Narrow" w:hAnsi="Arial Narrow"/>
          <w:sz w:val="24"/>
          <w:szCs w:val="24"/>
        </w:rPr>
        <w:t xml:space="preserve"> </w:t>
      </w:r>
      <w:r w:rsidR="00464E2A">
        <w:rPr>
          <w:rFonts w:ascii="Arial Narrow" w:hAnsi="Arial Narrow"/>
          <w:sz w:val="24"/>
          <w:szCs w:val="24"/>
        </w:rPr>
        <w:t>společností SPZ DESIGN s.r.o.</w:t>
      </w:r>
      <w:r w:rsidRPr="00464E2A">
        <w:rPr>
          <w:rFonts w:ascii="Arial Narrow" w:hAnsi="Arial Narrow"/>
          <w:sz w:val="24"/>
          <w:szCs w:val="24"/>
        </w:rPr>
        <w:t xml:space="preserve"> (dále jen „projektová dokumentace“)</w:t>
      </w:r>
      <w:r w:rsidR="0060142B" w:rsidRPr="00464E2A">
        <w:rPr>
          <w:rFonts w:ascii="Arial Narrow" w:hAnsi="Arial Narrow"/>
          <w:sz w:val="24"/>
          <w:szCs w:val="24"/>
        </w:rPr>
        <w:t xml:space="preserve"> </w:t>
      </w:r>
    </w:p>
    <w:p w14:paraId="5AD0AF12" w14:textId="77777777" w:rsidR="00DA2A68"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Smluvní strany prohlašují, že předmět díla není plněním nemožným a že smlouvu uzavírají po pečlivém zvážení všech možných důsledků.</w:t>
      </w:r>
    </w:p>
    <w:p w14:paraId="12D92D65" w14:textId="77777777" w:rsidR="00581260"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lastRenderedPageBreak/>
        <w:t xml:space="preserve">Provedením </w:t>
      </w:r>
      <w:r w:rsidR="0060142B" w:rsidRPr="001E018D">
        <w:rPr>
          <w:rFonts w:ascii="Arial Narrow" w:hAnsi="Arial Narrow"/>
          <w:sz w:val="24"/>
          <w:szCs w:val="24"/>
        </w:rPr>
        <w:t>díla</w:t>
      </w:r>
      <w:r w:rsidRPr="001E018D">
        <w:rPr>
          <w:rFonts w:ascii="Arial Narrow" w:hAnsi="Arial Narrow"/>
          <w:sz w:val="24"/>
          <w:szCs w:val="24"/>
        </w:rPr>
        <w:t xml:space="preserve"> se rozumí úplné, funkční a bezvadné provedení všech stavebních a montážních prací, konstrukcí, dodávek materiálů, technických a technologických zařízení, včetně všech činností spojených s plněním předmětu smlouvy a nezbytných pro uvedení předmětu díla do užívání. </w:t>
      </w:r>
    </w:p>
    <w:p w14:paraId="30AF25BA" w14:textId="77777777" w:rsidR="0017413B" w:rsidRPr="001E018D" w:rsidRDefault="00CD0224" w:rsidP="001E018D">
      <w:pPr>
        <w:pStyle w:val="Nadpis2"/>
        <w:numPr>
          <w:ilvl w:val="0"/>
          <w:numId w:val="0"/>
        </w:numPr>
        <w:suppressAutoHyphens/>
        <w:spacing w:before="0" w:line="360" w:lineRule="auto"/>
        <w:ind w:left="426"/>
        <w:rPr>
          <w:rFonts w:ascii="Arial Narrow" w:hAnsi="Arial Narrow"/>
          <w:sz w:val="24"/>
          <w:szCs w:val="24"/>
        </w:rPr>
      </w:pPr>
      <w:r w:rsidRPr="001E018D">
        <w:rPr>
          <w:rFonts w:ascii="Arial Narrow" w:hAnsi="Arial Narrow"/>
          <w:sz w:val="24"/>
          <w:szCs w:val="24"/>
        </w:rPr>
        <w:t>Zejména se jedná o:</w:t>
      </w:r>
    </w:p>
    <w:p w14:paraId="4A472696"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zajištění nezbytných opatření nutných pro neporušení veškerých inženýrských sítí během výstavby</w:t>
      </w:r>
    </w:p>
    <w:p w14:paraId="26A0366A"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zajištění všech nezbytných průzkumů nutných pro řádné provádění a ukončení díla v návaznosti na výsledky průzkumů předložených objednatelem</w:t>
      </w:r>
    </w:p>
    <w:p w14:paraId="6B5445E4"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zajištění a provedení všech opatření organizačního a stavebně technologického charakteru k řádnému provedení díla</w:t>
      </w:r>
    </w:p>
    <w:p w14:paraId="1B0A1D50"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veškeré práce, dodávky a služby související s bezpečnostními opatřeními na ochranu osob a majetku (zejména chodců a vozidel v místech dotčených stavbou)</w:t>
      </w:r>
    </w:p>
    <w:p w14:paraId="6E1345AD"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provedení opatření k dočasné ochraně vzrostlých stromů, jež mají být zachovány, konstrukcí a staveb, opatření k ochraně a zabezpečení strojů a materiálů na staveništi</w:t>
      </w:r>
    </w:p>
    <w:p w14:paraId="7464DFDA"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ostraha stavby a staveniště, zajištění bezpečnosti práce a ochrany životního prostředí</w:t>
      </w:r>
    </w:p>
    <w:p w14:paraId="5CEC9E83"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projednání a zajištění případného zvláštního užívání komunikací a veřejných ploch včetně úhrady vyměřených poplatků a nájemného</w:t>
      </w:r>
    </w:p>
    <w:p w14:paraId="7C89EC37"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zajištění dopravního značení k dopravním omezením, jejich údržba a přemisťování a následné odstranění</w:t>
      </w:r>
    </w:p>
    <w:p w14:paraId="5237F802"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 xml:space="preserve">zajištění a provedení všech předepsaných či dohodnutých zkoušek a revizí vztahujících se k prováděnému dílu včetně pořízení protokolů </w:t>
      </w:r>
    </w:p>
    <w:p w14:paraId="483252A5"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zřízení a odstranění zařízení staveniště včetně napojení na inženýrské sítě</w:t>
      </w:r>
    </w:p>
    <w:p w14:paraId="4D996FB0"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odvoz, uložení a likvidace odpadů v souladu s příslušnými právními předpisy</w:t>
      </w:r>
    </w:p>
    <w:p w14:paraId="125E946C"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uvedení všech povrchů dotčených stavbou do původního stavu (komunikace, chodníky, zeleň, příkopy, propustky apod.)</w:t>
      </w:r>
    </w:p>
    <w:p w14:paraId="5170B2C6"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oznámení zahájení stavebních prací v souladu s pravomocnými rozhodnutími a vyjádřeními např. správcům sítí apod.</w:t>
      </w:r>
    </w:p>
    <w:p w14:paraId="6B8730F7"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zabezpečení podmínek stanovených správci inženýrských sítí</w:t>
      </w:r>
    </w:p>
    <w:p w14:paraId="3C6E682B"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zajištění a splnění podmínek vyplývajících z územního rozhodnutí, stavebního povolení nebo jiných dokladů</w:t>
      </w:r>
    </w:p>
    <w:p w14:paraId="729F1DF3"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zajištění zimních opatření, osvětlení pracovišť, je-li to pro realizaci díla nutné</w:t>
      </w:r>
    </w:p>
    <w:p w14:paraId="5D4CD56F"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koordinační a kompletační činnost celé stavby provádění denního úklidu staveniště, průběžné odstraňování znečištění komunikací či škod na nich</w:t>
      </w:r>
    </w:p>
    <w:p w14:paraId="67A4DB5D" w14:textId="77777777" w:rsidR="0017413B" w:rsidRPr="001E018D" w:rsidRDefault="00CD0224" w:rsidP="001E018D">
      <w:pPr>
        <w:numPr>
          <w:ilvl w:val="0"/>
          <w:numId w:val="5"/>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lastRenderedPageBreak/>
        <w:t>zajištění oplocení staveniště nebo jiné vhodné zabezpečení včetně viditelného označení staveniště, s tím, že veškeré náklady spojené s oplocením, zabezpečením a označením jsou zahrnuty v ceně díla.</w:t>
      </w:r>
    </w:p>
    <w:p w14:paraId="3A806909"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Dokumentace skutečného provedení bude provedena podle následujících zásad:</w:t>
      </w:r>
    </w:p>
    <w:p w14:paraId="6B4A4779" w14:textId="77777777" w:rsidR="0017413B" w:rsidRPr="001E018D" w:rsidRDefault="00CD0224" w:rsidP="001E018D">
      <w:pPr>
        <w:numPr>
          <w:ilvl w:val="0"/>
          <w:numId w:val="6"/>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do projektové dokumentace schválené stavebním úřadem budou zřetelně vyznačeny všechny změny, k nimž došlo v průběhu provedení díla</w:t>
      </w:r>
    </w:p>
    <w:p w14:paraId="1BA4D88E" w14:textId="77777777" w:rsidR="0017413B" w:rsidRPr="001E018D" w:rsidRDefault="00CD0224" w:rsidP="001E018D">
      <w:pPr>
        <w:numPr>
          <w:ilvl w:val="0"/>
          <w:numId w:val="6"/>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ty části projektové dokumentace, u kterých nedošlo k žádným změnám, budou označeny nápisem „beze změn“</w:t>
      </w:r>
    </w:p>
    <w:p w14:paraId="1E149322" w14:textId="77777777" w:rsidR="0017413B" w:rsidRPr="001E018D" w:rsidRDefault="00CD0224" w:rsidP="001E018D">
      <w:pPr>
        <w:numPr>
          <w:ilvl w:val="0"/>
          <w:numId w:val="6"/>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každý výkres (v tištěné formě) dokumentace skutečného provedení stavby bude opatřen jménem a příjmením zpracovatele dokumentace skutečného provedení stavby, jeho podpisem, datem a razítkem zhotovitele</w:t>
      </w:r>
    </w:p>
    <w:p w14:paraId="165D4723" w14:textId="77777777" w:rsidR="0017413B" w:rsidRPr="001E018D" w:rsidRDefault="00CD0224" w:rsidP="001E018D">
      <w:pPr>
        <w:numPr>
          <w:ilvl w:val="0"/>
          <w:numId w:val="6"/>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 xml:space="preserve">u výkresů obsahujících změnu proti projektové dokumentaci schválené stavebním úřadem bude umístěn odkaz na doklad, ze kterého bude vyplývat projednání změny s odpovědnou osobou objednatele a její souhlasné stanovisko, případně na doklad, jímž byla změna povolena příslušným stavebním úřadem či jinou jej nahrazující autoritou. </w:t>
      </w:r>
    </w:p>
    <w:p w14:paraId="137EBDA5" w14:textId="6A4D4AE8"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Dokumentace skutečného provedení díla bude předána objednateli nejpozději v den převzetí díla</w:t>
      </w:r>
      <w:r w:rsidR="00464E2A">
        <w:rPr>
          <w:rFonts w:ascii="Arial Narrow" w:hAnsi="Arial Narrow"/>
          <w:sz w:val="24"/>
          <w:szCs w:val="24"/>
        </w:rPr>
        <w:t xml:space="preserve"> </w:t>
      </w:r>
      <w:r w:rsidRPr="001E018D">
        <w:rPr>
          <w:rFonts w:ascii="Arial Narrow" w:hAnsi="Arial Narrow"/>
          <w:sz w:val="24"/>
          <w:szCs w:val="24"/>
        </w:rPr>
        <w:t>objednatelem ve třech vyhotoveních v tištěné a 1x v digitální podobě.</w:t>
      </w:r>
    </w:p>
    <w:p w14:paraId="003E11B3"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je povinen zajistit geodetické zaměření skutečného provedení stavby v uvedeném rozsahu. Zhotovitel je dále povinen zpracovat geometrický plán v případech, kdy provedená stavba znamená dle právních předpisů nutnost provedení zápisu v katastru nemovitostí.</w:t>
      </w:r>
    </w:p>
    <w:p w14:paraId="6839C0B0"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V pochybnostech se má za to, že předmětem díla jsou veškeré práce a dodávky obsažené v projektové dokumentaci, a to bez ohledu na to, zda jsou uvedeny v textové či výkresové části. </w:t>
      </w:r>
    </w:p>
    <w:p w14:paraId="0AA216C7"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Práce a dodávky, které v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 pravidly poskytovatele dotace.</w:t>
      </w:r>
    </w:p>
    <w:p w14:paraId="0750954E"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Objednatel si vyhrazuje právo omezit či zmenšit předmět smlouvy o práce </w:t>
      </w:r>
      <w:r w:rsidRPr="001E018D">
        <w:rPr>
          <w:rFonts w:ascii="Arial Narrow" w:hAnsi="Arial Narrow"/>
          <w:sz w:val="24"/>
          <w:szCs w:val="24"/>
        </w:rPr>
        <w:br/>
        <w:t xml:space="preserve">a dodávky, které jsou obsaženy v dokumentaci. Práce a dodávky, které </w:t>
      </w:r>
      <w:r w:rsidRPr="001E018D">
        <w:rPr>
          <w:rFonts w:ascii="Arial Narrow" w:hAnsi="Arial Narrow"/>
          <w:sz w:val="24"/>
          <w:szCs w:val="24"/>
        </w:rPr>
        <w:br/>
        <w:t>v dokumentaci obsaženy jsou, a objednatel jejich provedení nepožaduje, se nazývají méněpráce.</w:t>
      </w:r>
    </w:p>
    <w:p w14:paraId="397C8FFA"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Dojde-li při realizaci stavby k jakýmkoliv změnám, doplňkům nebo rozšíření předmětu smlouvy, vyplývajících z podmínek při provádění stavebního díla, z odborných znalostí zhotovitele nebo na základě požadavku objednatele, je objednatel povinen ihned provést soupis těchto změn, doplňků nebo rozšíření včetně důvodové zprávy, zhotovitel je povinen ocenit je podle způsobu sjednaného v této smlouvě a předložit tento soupis s důvodovou zprávou (změnový list), v listinné i digitální </w:t>
      </w:r>
      <w:r w:rsidRPr="001E018D">
        <w:rPr>
          <w:rFonts w:ascii="Arial Narrow" w:hAnsi="Arial Narrow"/>
          <w:sz w:val="24"/>
          <w:szCs w:val="24"/>
        </w:rPr>
        <w:lastRenderedPageBreak/>
        <w:t xml:space="preserve">formě objednateli k odsouhlasení. Po odsouhlasení objednatelem bude uzavřen mezi smluvními stranami písemný dodatek ke smlouvě o dílo, teprve po jeho uzavření má zhotovitel právo na realizaci změn a úhradu. </w:t>
      </w:r>
    </w:p>
    <w:p w14:paraId="7AAC3DF6"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Objednatel si vyhrazuje právo doplnit, změnit a rozšířit předmět smlouvy o další práce a dodávky nezbytně nutné pro realizaci díla a zhotovitel se zavazuje tyto práce a dodávky zajistit a provést za úhradu, v případě, že tyto práce bude oprávněn provést na základě výsledků výběrového řízení dle příslušných právních předpisů o veřejných zakázkách. </w:t>
      </w:r>
    </w:p>
    <w:p w14:paraId="3CD205E5"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Objednatel je oprávněn, i v průběhu provádění díla, požadovat záměny materiálů oproti původně navrženým a sjednaným materiálům, a to při zachování stejné kvality. Zhotovitel se zavazuje na tyto požadavky objednatele přistoupit. </w:t>
      </w:r>
    </w:p>
    <w:p w14:paraId="60390206" w14:textId="6C45403F"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potvrzuje, že se k datu podpisu smlouvy o dílo v plném rozsahu seznámil s rozsahem, obsahem a povahou díla, řádně překontroloval </w:t>
      </w:r>
      <w:r w:rsidR="00170579">
        <w:rPr>
          <w:rFonts w:ascii="Arial Narrow" w:hAnsi="Arial Narrow"/>
          <w:sz w:val="24"/>
          <w:szCs w:val="24"/>
        </w:rPr>
        <w:t xml:space="preserve">úplnost </w:t>
      </w:r>
      <w:r w:rsidRPr="001E018D">
        <w:rPr>
          <w:rFonts w:ascii="Arial Narrow" w:hAnsi="Arial Narrow"/>
          <w:sz w:val="24"/>
          <w:szCs w:val="24"/>
        </w:rPr>
        <w:t>projektov</w:t>
      </w:r>
      <w:r w:rsidR="00170579">
        <w:rPr>
          <w:rFonts w:ascii="Arial Narrow" w:hAnsi="Arial Narrow"/>
          <w:sz w:val="24"/>
          <w:szCs w:val="24"/>
        </w:rPr>
        <w:t>é</w:t>
      </w:r>
      <w:r w:rsidRPr="001E018D">
        <w:rPr>
          <w:rFonts w:ascii="Arial Narrow" w:hAnsi="Arial Narrow"/>
          <w:sz w:val="24"/>
          <w:szCs w:val="24"/>
        </w:rPr>
        <w:t xml:space="preserve"> dokumentac</w:t>
      </w:r>
      <w:r w:rsidR="00170579">
        <w:rPr>
          <w:rFonts w:ascii="Arial Narrow" w:hAnsi="Arial Narrow"/>
          <w:sz w:val="24"/>
          <w:szCs w:val="24"/>
        </w:rPr>
        <w:t>e</w:t>
      </w:r>
      <w:r w:rsidRPr="001E018D">
        <w:rPr>
          <w:rFonts w:ascii="Arial Narrow" w:hAnsi="Arial Narrow"/>
          <w:sz w:val="24"/>
          <w:szCs w:val="24"/>
        </w:rPr>
        <w:t xml:space="preserve">, kterou převzal, tzn. textovou část, popis prací, výkresovou část, vyjádření a stanoviska orgánů, organizací, vlastníků a správců inženýrských sítí, výkaz výměr, a všechny nejasné podmínky pro realizaci si vyjasnil se zhotovitelem projektové dokumentace, objednatelem. Dále potvrzuje, že jsou mu známy veškeré podmínky technické, kvalitativní, dodací, místní podmínky na staveništi a jiné podmínky, nezbytné k řádné realizaci díla, a že disponuje takovými odbornými kapacitami a znalostmi, které jsou k provedení díla nezbytné. </w:t>
      </w:r>
    </w:p>
    <w:p w14:paraId="060F863C" w14:textId="37BEA5B3"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rovněž potvrzuje, že je plně seznámen i s ostatními podmínkami plnění svých povinností podle této smlouvy, které z ní vyplývají. </w:t>
      </w:r>
    </w:p>
    <w:p w14:paraId="1C9D6E69" w14:textId="7CA8936B"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potvrzuje, že byl seznámen s veškerou dokumentací, tuto dokumentaci převzal od objednatele.</w:t>
      </w:r>
    </w:p>
    <w:p w14:paraId="5EA177FA"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zajistí v průběhu realizace díla plnou součinnost všech svých zástupců se zástupci projektanta, objednatele, budoucího provozovatele, vlastníků a správců inženýrských sítí, případně s ostatními účastníky územního a stavebního řízení a vlastníky okolních nemovitostí.</w:t>
      </w:r>
    </w:p>
    <w:p w14:paraId="738496BF"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Objednatel se uzavřenou smlouvou zavazuje předmět díla bez vad a nedodělků převzít ve smluvně sjednané době předání a zaplatit za provedení předmětu díla zhotoviteli cenu sjednanou touto smlouvou o dílo za podmínek dále touto smlouvou stanovených.</w:t>
      </w:r>
    </w:p>
    <w:p w14:paraId="409810ED"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je povinen provést dílo vlastním jménem, na vlastní odpovědnost a na své nebezpečí.</w:t>
      </w:r>
    </w:p>
    <w:p w14:paraId="24CE3189" w14:textId="58149A23"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je povinen dodržet poddodavatelské schéma předložené v nabídce v rámci výběrového řízení provedeného dle metodiky poskytovatele dotace</w:t>
      </w:r>
      <w:r w:rsidR="006509D4">
        <w:rPr>
          <w:rFonts w:ascii="Arial Narrow" w:hAnsi="Arial Narrow"/>
          <w:sz w:val="24"/>
          <w:szCs w:val="24"/>
        </w:rPr>
        <w:t xml:space="preserve"> (Pravidla pro výběr dodavatelů OPPIK)</w:t>
      </w:r>
      <w:r w:rsidRPr="001E018D">
        <w:rPr>
          <w:rFonts w:ascii="Arial Narrow" w:hAnsi="Arial Narrow"/>
          <w:sz w:val="24"/>
          <w:szCs w:val="24"/>
        </w:rPr>
        <w:t xml:space="preserve">. Bude-li chtít zhotovitel použít pro provedení stavby jiného poddodavatele, než je uvedeno v původní nabídce, včetně změny poddodavatele, jímž prokazoval kvalifikaci, je zhotovitel povinen tuto změnu předložit objednateli písemně k odsouhlasení minimálně 5 dnů před tím, než poddodavatel zahájí </w:t>
      </w:r>
      <w:r w:rsidRPr="001E018D">
        <w:rPr>
          <w:rFonts w:ascii="Arial Narrow" w:hAnsi="Arial Narrow"/>
          <w:sz w:val="24"/>
          <w:szCs w:val="24"/>
        </w:rPr>
        <w:lastRenderedPageBreak/>
        <w:t>práce na stavbě. O této skutečnosti musí být mezi smluvními stranami uzavřen dodatek k této smlouvě. Neodsouhlasí-li objednatel zhotoviteli změnu poddodavatele, není zhotovitel oprávněn poddodavateli umožnit práci na stavbě.</w:t>
      </w:r>
    </w:p>
    <w:p w14:paraId="154F1BA8" w14:textId="6CCD3156"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je povinen dodržet v rámci realizace stavby veškeré požadavky uvedené ve stanoviscích dotčených orgánů. Dále je povinen dodržet požadavky vlastníků veřejné dopravní a technické infrastruktury k existenci jejich zařízení uvedené ve stanoviscích a Smlouvách, které investor v rámci této stavby uzavřel </w:t>
      </w:r>
      <w:r w:rsidR="00170579">
        <w:rPr>
          <w:rFonts w:ascii="Arial Narrow" w:hAnsi="Arial Narrow"/>
          <w:sz w:val="24"/>
          <w:szCs w:val="24"/>
        </w:rPr>
        <w:t>a které předal zhotoviteli dle odst. 3.13. smlouvy</w:t>
      </w:r>
      <w:r w:rsidRPr="001E018D">
        <w:rPr>
          <w:rFonts w:ascii="Arial Narrow" w:hAnsi="Arial Narrow"/>
          <w:sz w:val="24"/>
          <w:szCs w:val="24"/>
        </w:rPr>
        <w:t>.</w:t>
      </w:r>
    </w:p>
    <w:p w14:paraId="16E4A911" w14:textId="6DEE39A5" w:rsidR="0017413B" w:rsidRPr="001E018D" w:rsidRDefault="00CD0224" w:rsidP="001E018D">
      <w:pPr>
        <w:pStyle w:val="Nadpis2"/>
        <w:numPr>
          <w:ilvl w:val="1"/>
          <w:numId w:val="3"/>
        </w:numPr>
        <w:suppressAutoHyphens/>
        <w:spacing w:before="0" w:line="360" w:lineRule="auto"/>
        <w:ind w:left="426" w:hanging="426"/>
        <w:rPr>
          <w:rFonts w:ascii="Arial Narrow" w:hAnsi="Arial Narrow"/>
          <w:i/>
          <w:sz w:val="24"/>
          <w:szCs w:val="24"/>
        </w:rPr>
      </w:pPr>
      <w:r w:rsidRPr="001E018D">
        <w:rPr>
          <w:rFonts w:ascii="Arial Narrow" w:hAnsi="Arial Narrow"/>
          <w:sz w:val="24"/>
          <w:szCs w:val="24"/>
        </w:rPr>
        <w:t xml:space="preserve">Zhotovitel bere na vědomí, že stavba bude spolufinancována z Integrovaného regionálního operačního programu s tím, že objednatel podal žádost o poskytnutí dotace u poskytovatele, kterým je Centrum pro regionální rozvoj České republiky. (dále též poskytovatel). </w:t>
      </w:r>
    </w:p>
    <w:p w14:paraId="67265990" w14:textId="77777777" w:rsidR="001E018D" w:rsidRPr="001E018D" w:rsidRDefault="001E018D" w:rsidP="001E018D">
      <w:pPr>
        <w:pStyle w:val="Nadpis2"/>
        <w:numPr>
          <w:ilvl w:val="0"/>
          <w:numId w:val="0"/>
        </w:numPr>
        <w:suppressAutoHyphens/>
        <w:spacing w:before="0" w:line="360" w:lineRule="auto"/>
        <w:ind w:left="426"/>
        <w:rPr>
          <w:rFonts w:ascii="Arial Narrow" w:hAnsi="Arial Narrow"/>
          <w:i/>
          <w:sz w:val="24"/>
          <w:szCs w:val="24"/>
        </w:rPr>
      </w:pPr>
    </w:p>
    <w:p w14:paraId="5D36AB05" w14:textId="77777777" w:rsidR="0017413B" w:rsidRPr="001E018D" w:rsidRDefault="00CD0224" w:rsidP="001E018D">
      <w:pPr>
        <w:pStyle w:val="Nadpis1"/>
        <w:numPr>
          <w:ilvl w:val="0"/>
          <w:numId w:val="3"/>
        </w:numPr>
        <w:spacing w:before="0" w:after="0" w:line="360" w:lineRule="auto"/>
        <w:ind w:left="540" w:hanging="540"/>
        <w:jc w:val="center"/>
        <w:rPr>
          <w:rFonts w:ascii="Arial Narrow" w:hAnsi="Arial Narrow"/>
          <w:sz w:val="24"/>
          <w:szCs w:val="24"/>
        </w:rPr>
      </w:pPr>
      <w:r w:rsidRPr="001E018D">
        <w:rPr>
          <w:rFonts w:ascii="Arial Narrow" w:hAnsi="Arial Narrow"/>
          <w:sz w:val="24"/>
          <w:szCs w:val="24"/>
        </w:rPr>
        <w:t>Vlastnictví díla a nebezpečí škody</w:t>
      </w:r>
    </w:p>
    <w:p w14:paraId="154BC15A"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Vlastníkem zhotovovaného předmětu díla je objednatel.</w:t>
      </w:r>
    </w:p>
    <w:p w14:paraId="164547B4"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Vlastníkem zařízení staveniště, včetně používaných strojů, mechanismů a dalších věcí potřebných pro provedení díla, je zhotovitel, který nese nebezpečí škody na těchto věcech.</w:t>
      </w:r>
    </w:p>
    <w:p w14:paraId="7ADC8C18"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Veškeré náklady vzniklé v souvislosti s odstraňováním škod nese zhotovitel a tyto náklady nemají vliv na sjednanou cenu díla.</w:t>
      </w:r>
    </w:p>
    <w:p w14:paraId="79F76E66"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Škodou na díle je ztráta, zničení, poškození nebo znehodnocení věci bez ohledu na to, z jakých příčin k nim došlo.</w:t>
      </w:r>
    </w:p>
    <w:p w14:paraId="24533EA9"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Nebezpečí škody na díle nese od počátku zhotovitel, a to až do termínu předání a převzetí celého díla mezi zhotovitelem a objednatelem.</w:t>
      </w:r>
    </w:p>
    <w:p w14:paraId="289799C2"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14:paraId="5AF28270"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odpovídá i za škodu na díle způsobenou činností těch, kteří pro něj dílo provádějí.</w:t>
      </w:r>
    </w:p>
    <w:p w14:paraId="2482F029" w14:textId="5B21E751" w:rsidR="0017413B"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odpovídá též za škodu způsobenou okolnostmi, které mají původ v povaze strojů, přístrojů nebo jiných věcí, které zhotovitel použil nebo hodlal použít při provádění díla.</w:t>
      </w:r>
    </w:p>
    <w:p w14:paraId="3EB3FA66" w14:textId="77777777" w:rsidR="003710EA" w:rsidRPr="001E018D" w:rsidRDefault="003710EA" w:rsidP="003710EA">
      <w:pPr>
        <w:pStyle w:val="Nadpis2"/>
        <w:numPr>
          <w:ilvl w:val="0"/>
          <w:numId w:val="0"/>
        </w:numPr>
        <w:suppressAutoHyphens/>
        <w:spacing w:before="0" w:line="360" w:lineRule="auto"/>
        <w:ind w:left="426"/>
        <w:rPr>
          <w:rFonts w:ascii="Arial Narrow" w:hAnsi="Arial Narrow"/>
          <w:sz w:val="24"/>
          <w:szCs w:val="24"/>
        </w:rPr>
      </w:pPr>
    </w:p>
    <w:p w14:paraId="4E4416D5" w14:textId="77777777" w:rsidR="0017413B" w:rsidRPr="001E018D" w:rsidRDefault="00CD0224" w:rsidP="001E018D">
      <w:pPr>
        <w:pStyle w:val="Nadpis1"/>
        <w:numPr>
          <w:ilvl w:val="0"/>
          <w:numId w:val="3"/>
        </w:numPr>
        <w:spacing w:before="0" w:after="0" w:line="360" w:lineRule="auto"/>
        <w:ind w:left="540" w:hanging="540"/>
        <w:jc w:val="center"/>
        <w:rPr>
          <w:rFonts w:ascii="Arial Narrow" w:hAnsi="Arial Narrow"/>
          <w:sz w:val="24"/>
          <w:szCs w:val="24"/>
        </w:rPr>
      </w:pPr>
      <w:r w:rsidRPr="001E018D">
        <w:rPr>
          <w:rFonts w:ascii="Arial Narrow" w:hAnsi="Arial Narrow"/>
          <w:sz w:val="24"/>
          <w:szCs w:val="24"/>
        </w:rPr>
        <w:t>Doba a místo plnění</w:t>
      </w:r>
    </w:p>
    <w:p w14:paraId="252CBD3A" w14:textId="77777777" w:rsidR="001272CA" w:rsidRPr="001E018D" w:rsidRDefault="001272CA"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Zahájení stavebních prací je vázáno na termín podpisu smlouvy. Zhotovitel se zavazuje převzít staveniště v termínu uvedeném v bodě 5.4. O předání staveniště bude zhotovitelem vyhotoven zápis, ve kterém bude zhotovitelem potvrzeno převzetí staveniště.</w:t>
      </w:r>
    </w:p>
    <w:p w14:paraId="4064175D" w14:textId="77777777" w:rsidR="001272CA" w:rsidRPr="001E018D" w:rsidRDefault="001272CA"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je povinen zahájit práce na realizaci předmětu díla v den protokolárního předání </w:t>
      </w:r>
      <w:r w:rsidRPr="001E018D">
        <w:rPr>
          <w:rFonts w:ascii="Arial Narrow" w:hAnsi="Arial Narrow"/>
          <w:sz w:val="24"/>
          <w:szCs w:val="24"/>
        </w:rPr>
        <w:lastRenderedPageBreak/>
        <w:t xml:space="preserve">staveniště a řádně v nich pokračovat. </w:t>
      </w:r>
    </w:p>
    <w:p w14:paraId="5AE11497"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Pokud zhotovitel práce na díle nezahájí </w:t>
      </w:r>
      <w:r w:rsidR="00701F11" w:rsidRPr="001E018D">
        <w:rPr>
          <w:rFonts w:ascii="Arial Narrow" w:hAnsi="Arial Narrow"/>
          <w:sz w:val="24"/>
          <w:szCs w:val="24"/>
        </w:rPr>
        <w:t>ani</w:t>
      </w:r>
      <w:r w:rsidRPr="001E018D">
        <w:rPr>
          <w:rFonts w:ascii="Arial Narrow" w:hAnsi="Arial Narrow"/>
          <w:sz w:val="24"/>
          <w:szCs w:val="24"/>
        </w:rPr>
        <w:t xml:space="preserve"> ve lhůtě tří dnů ode dne, kdy měl práce na díle zahájit, je objednatel oprávněn od uzavřené smlouvy odstoupit. </w:t>
      </w:r>
    </w:p>
    <w:p w14:paraId="611AC2CA" w14:textId="77777777" w:rsidR="00743D84" w:rsidRDefault="001272CA" w:rsidP="001E018D">
      <w:pPr>
        <w:pStyle w:val="Nadpis2"/>
        <w:numPr>
          <w:ilvl w:val="1"/>
          <w:numId w:val="3"/>
        </w:numPr>
        <w:suppressAutoHyphens/>
        <w:spacing w:before="0" w:line="360" w:lineRule="auto"/>
        <w:ind w:left="426" w:hanging="426"/>
        <w:rPr>
          <w:rFonts w:ascii="Arial Narrow" w:hAnsi="Arial Narrow"/>
          <w:sz w:val="24"/>
          <w:szCs w:val="24"/>
        </w:rPr>
      </w:pPr>
      <w:bookmarkStart w:id="0" w:name="_Hlk505174770"/>
      <w:r w:rsidRPr="001E018D">
        <w:rPr>
          <w:rFonts w:ascii="Arial Narrow" w:hAnsi="Arial Narrow"/>
          <w:sz w:val="24"/>
          <w:szCs w:val="24"/>
        </w:rPr>
        <w:t>Předání staveniště před zahájením stavby</w:t>
      </w:r>
      <w:r w:rsidR="001E018D" w:rsidRPr="001E018D">
        <w:rPr>
          <w:rFonts w:ascii="Arial Narrow" w:hAnsi="Arial Narrow"/>
          <w:sz w:val="24"/>
          <w:szCs w:val="24"/>
        </w:rPr>
        <w:t xml:space="preserve"> se předpokládá v</w:t>
      </w:r>
      <w:r w:rsidRPr="001E018D">
        <w:rPr>
          <w:rFonts w:ascii="Arial Narrow" w:hAnsi="Arial Narrow"/>
          <w:sz w:val="24"/>
          <w:szCs w:val="24"/>
        </w:rPr>
        <w:t xml:space="preserve"> </w:t>
      </w:r>
      <w:r w:rsidR="00743D84">
        <w:rPr>
          <w:rFonts w:ascii="Arial Narrow" w:hAnsi="Arial Narrow"/>
          <w:sz w:val="24"/>
          <w:szCs w:val="24"/>
        </w:rPr>
        <w:t>06</w:t>
      </w:r>
      <w:r w:rsidR="001E018D" w:rsidRPr="001E018D">
        <w:rPr>
          <w:rFonts w:ascii="Arial Narrow" w:hAnsi="Arial Narrow"/>
          <w:sz w:val="24"/>
          <w:szCs w:val="24"/>
        </w:rPr>
        <w:t>/2021</w:t>
      </w:r>
      <w:r w:rsidRPr="001E018D">
        <w:rPr>
          <w:rFonts w:ascii="Arial Narrow" w:hAnsi="Arial Narrow"/>
          <w:sz w:val="24"/>
          <w:szCs w:val="24"/>
        </w:rPr>
        <w:t xml:space="preserve">, pokud se obě strany nedohodnou jinak.  Zhotovitel je povinen provést dílo </w:t>
      </w:r>
      <w:r w:rsidR="00743D84">
        <w:rPr>
          <w:rFonts w:ascii="Arial Narrow" w:hAnsi="Arial Narrow"/>
          <w:sz w:val="24"/>
          <w:szCs w:val="24"/>
        </w:rPr>
        <w:t>v následujících termínech:</w:t>
      </w:r>
    </w:p>
    <w:bookmarkEnd w:id="0"/>
    <w:p w14:paraId="07E0128C" w14:textId="47791895" w:rsidR="00743D84" w:rsidRPr="003710EA" w:rsidRDefault="00464E2A" w:rsidP="00E147AB">
      <w:pPr>
        <w:pStyle w:val="Normlnweb"/>
        <w:spacing w:before="0" w:beforeAutospacing="0" w:after="0" w:afterAutospacing="0" w:line="360" w:lineRule="auto"/>
        <w:ind w:left="432"/>
        <w:jc w:val="both"/>
        <w:rPr>
          <w:rFonts w:ascii="Arial Narrow" w:hAnsi="Arial Narrow"/>
          <w:b/>
        </w:rPr>
      </w:pPr>
      <w:r>
        <w:rPr>
          <w:rFonts w:ascii="Arial Narrow" w:hAnsi="Arial Narrow"/>
          <w:b/>
          <w:bCs/>
        </w:rPr>
        <w:t xml:space="preserve">I. </w:t>
      </w:r>
      <w:r w:rsidRPr="00464E2A">
        <w:rPr>
          <w:rFonts w:ascii="Arial Narrow" w:hAnsi="Arial Narrow"/>
          <w:b/>
          <w:bCs/>
        </w:rPr>
        <w:t xml:space="preserve">zateplení objektu a výměny oken </w:t>
      </w:r>
      <w:r w:rsidR="00743D84" w:rsidRPr="00464E2A">
        <w:rPr>
          <w:rFonts w:ascii="Arial Narrow" w:hAnsi="Arial Narrow"/>
          <w:b/>
          <w:bCs/>
        </w:rPr>
        <w:t>–</w:t>
      </w:r>
      <w:r w:rsidR="00743D84" w:rsidRPr="003710EA">
        <w:rPr>
          <w:rFonts w:ascii="Arial Narrow" w:hAnsi="Arial Narrow"/>
          <w:b/>
        </w:rPr>
        <w:t xml:space="preserve"> ukončení do </w:t>
      </w:r>
      <w:r w:rsidR="00F80C16">
        <w:rPr>
          <w:rFonts w:ascii="Arial Narrow" w:hAnsi="Arial Narrow"/>
          <w:b/>
        </w:rPr>
        <w:t>12</w:t>
      </w:r>
      <w:r w:rsidR="00743D84" w:rsidRPr="003710EA">
        <w:rPr>
          <w:rFonts w:ascii="Arial Narrow" w:hAnsi="Arial Narrow"/>
          <w:b/>
        </w:rPr>
        <w:t xml:space="preserve"> měsíců od podpisu smlouvy</w:t>
      </w:r>
      <w:r>
        <w:rPr>
          <w:rFonts w:ascii="Arial Narrow" w:hAnsi="Arial Narrow"/>
          <w:b/>
        </w:rPr>
        <w:t xml:space="preserve"> (</w:t>
      </w:r>
      <w:r>
        <w:rPr>
          <w:rFonts w:ascii="Arial Narrow" w:hAnsi="Arial Narrow"/>
        </w:rPr>
        <w:t xml:space="preserve">konkrétně jde o tyto stavební objekty: </w:t>
      </w:r>
      <w:r w:rsidRPr="0065778B">
        <w:rPr>
          <w:rFonts w:ascii="Arial Narrow" w:hAnsi="Arial Narrow"/>
        </w:rPr>
        <w:t>04330001 - EUO na přízemí části budovy - uznatelné náklady</w:t>
      </w:r>
      <w:r>
        <w:rPr>
          <w:rFonts w:ascii="Arial Narrow" w:hAnsi="Arial Narrow"/>
        </w:rPr>
        <w:t xml:space="preserve">, </w:t>
      </w:r>
      <w:r w:rsidRPr="0065778B">
        <w:rPr>
          <w:rFonts w:ascii="Arial Narrow" w:hAnsi="Arial Narrow"/>
        </w:rPr>
        <w:t>04330004 - Dešťová kanalizace - uznatelné náklady</w:t>
      </w:r>
      <w:r>
        <w:rPr>
          <w:rFonts w:ascii="Arial Narrow" w:hAnsi="Arial Narrow"/>
        </w:rPr>
        <w:t>)</w:t>
      </w:r>
    </w:p>
    <w:p w14:paraId="3A342F0B" w14:textId="44F143A0" w:rsidR="00743D84" w:rsidRPr="003710EA" w:rsidRDefault="00743D84" w:rsidP="00743D84">
      <w:pPr>
        <w:pStyle w:val="Normlnweb"/>
        <w:spacing w:before="0" w:beforeAutospacing="0" w:after="0" w:afterAutospacing="0" w:line="360" w:lineRule="auto"/>
        <w:ind w:left="432"/>
        <w:rPr>
          <w:rFonts w:ascii="Arial Narrow" w:hAnsi="Arial Narrow"/>
          <w:b/>
        </w:rPr>
      </w:pPr>
      <w:r w:rsidRPr="003710EA">
        <w:rPr>
          <w:rFonts w:ascii="Arial Narrow" w:hAnsi="Arial Narrow"/>
          <w:b/>
        </w:rPr>
        <w:t>II. zbývající část zakázky – u</w:t>
      </w:r>
      <w:r w:rsidR="007315D4" w:rsidRPr="003710EA">
        <w:rPr>
          <w:rFonts w:ascii="Arial Narrow" w:hAnsi="Arial Narrow"/>
          <w:b/>
        </w:rPr>
        <w:t xml:space="preserve">končení do </w:t>
      </w:r>
      <w:r w:rsidR="00464E2A">
        <w:rPr>
          <w:rFonts w:ascii="Arial Narrow" w:hAnsi="Arial Narrow"/>
          <w:b/>
        </w:rPr>
        <w:t>24</w:t>
      </w:r>
      <w:r w:rsidRPr="003710EA">
        <w:rPr>
          <w:rFonts w:ascii="Arial Narrow" w:hAnsi="Arial Narrow"/>
          <w:b/>
        </w:rPr>
        <w:t xml:space="preserve"> měsíců od podpisu smlouvy</w:t>
      </w:r>
    </w:p>
    <w:p w14:paraId="07DFBB7A" w14:textId="085D5F5D" w:rsidR="007F0275" w:rsidRPr="001E018D" w:rsidRDefault="001272CA" w:rsidP="00743D84">
      <w:pPr>
        <w:pStyle w:val="Nadpis2"/>
        <w:numPr>
          <w:ilvl w:val="0"/>
          <w:numId w:val="0"/>
        </w:numPr>
        <w:suppressAutoHyphens/>
        <w:spacing w:before="0" w:line="360" w:lineRule="auto"/>
        <w:ind w:left="426"/>
        <w:rPr>
          <w:rFonts w:ascii="Arial Narrow" w:hAnsi="Arial Narrow"/>
          <w:sz w:val="24"/>
          <w:szCs w:val="24"/>
        </w:rPr>
      </w:pPr>
      <w:r w:rsidRPr="001E018D">
        <w:rPr>
          <w:rFonts w:ascii="Arial Narrow" w:hAnsi="Arial Narrow"/>
          <w:sz w:val="24"/>
          <w:szCs w:val="24"/>
        </w:rPr>
        <w:t xml:space="preserve">Provedením díla se rozumí jeho řádné ukončení a předání a převzetí stavby. Řádným ukončením díla se rozumí, že dílo nebude vykazovat žádné vady a nedodělky.  </w:t>
      </w:r>
      <w:r w:rsidR="00CD0224" w:rsidRPr="001E018D">
        <w:rPr>
          <w:rFonts w:ascii="Arial Narrow" w:hAnsi="Arial Narrow"/>
          <w:sz w:val="24"/>
          <w:szCs w:val="24"/>
        </w:rPr>
        <w:t xml:space="preserve">  </w:t>
      </w:r>
    </w:p>
    <w:p w14:paraId="2D27E9E6"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Termín provedení prací na díle dle odst. 5.4 je vázán na povinnost objednatele předat staveniště zhotoviteli. Pokud nebude staveniště ze strany objednatele předáno, nemůže se zhotovitel domáhat plnění ze smlouvy a objednatel plnění termínu provedení díla. </w:t>
      </w:r>
    </w:p>
    <w:p w14:paraId="6F44E755"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může zhotovit dílo i před sjednaným termínem provedení díla a objednatel je povinen takto dříve zhotovené dílo převzít a zaplatit. </w:t>
      </w:r>
    </w:p>
    <w:p w14:paraId="416B8C5C"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V případě, že o to objednatel požádá, přeruší zhotovitel práce na díle. O tuto dobu se posunou termíny sjednané ve smlouvě a týkající se provedení prací na díle. </w:t>
      </w:r>
    </w:p>
    <w:p w14:paraId="55F46F3A"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Bude-li toto přerušení trvat déle než tři měsíce, bude objednatel povinen uhradit zhotoviteli již realizované práce. Před započetím dalších prací vyhotoví objednatel a zhotovitel zápis, ve kterém zhodnotí skutečný technický stav již zhotovených konstrukcí a prací a určí rozsah nezbytných úprav. </w:t>
      </w:r>
    </w:p>
    <w:p w14:paraId="1D5BDAB1"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K prodloužení termínu provedení prací na díle dle odst. 5.4 může dojít v případě, že nastanou takové klimatické podmínky, které vzhledem ke své povaze brání provádění prací na díle a brání dodržení technologických postupů, a to o dobu, po kterou tyto nepříznivé klimatické podmínky trvaly. O existenci nepříznivých klimatických podmínek musí zhotovitel učinit zápis ve stavebním deníku, v němž uvede charakter klimatických podmínek a práce, které nebylo kvůli těmto klimatickým podmínkám možno provádět a objednatel zápisem ve stavebním deníku uvede, zda souhlasí s neprováděním díla v důsledku nepříznivých klimatických podmínek. V případě souhlasu objednatele s neprováděním díla, se termín provedení prací na díle dle odst. 5.4 prodlužuje o dobu, po kterou zhotovitel nemohl práce na díle z důvodu klimatických podmínek provádět. O přerušení a obnovení prací v důsledku výše uvedené překážky udělá zhotovitel zápis do stavebního deníku, který objednatel odsouhlasí.</w:t>
      </w:r>
    </w:p>
    <w:p w14:paraId="67E16AE0" w14:textId="2E25E54B"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splní svou povinnost provést dílo jeho řádným ukončením a předáním objednateli bez vad a nedodělků. O předání a převzetí díla jsou objednatel</w:t>
      </w:r>
      <w:r w:rsidR="00DA50E2">
        <w:rPr>
          <w:rFonts w:ascii="Arial Narrow" w:hAnsi="Arial Narrow"/>
          <w:sz w:val="24"/>
          <w:szCs w:val="24"/>
        </w:rPr>
        <w:t xml:space="preserve"> </w:t>
      </w:r>
      <w:r w:rsidRPr="001E018D">
        <w:rPr>
          <w:rFonts w:ascii="Arial Narrow" w:hAnsi="Arial Narrow"/>
          <w:sz w:val="24"/>
          <w:szCs w:val="24"/>
        </w:rPr>
        <w:t xml:space="preserve">a zhotovitel povinni sepsat protokol, v jehož </w:t>
      </w:r>
      <w:r w:rsidRPr="001E018D">
        <w:rPr>
          <w:rFonts w:ascii="Arial Narrow" w:hAnsi="Arial Narrow"/>
          <w:sz w:val="24"/>
          <w:szCs w:val="24"/>
        </w:rPr>
        <w:lastRenderedPageBreak/>
        <w:t>závěru objednatel prohlásí, zda dílo přejímá nebo nepřejímá, a pokud ne, z jakých důvodů.</w:t>
      </w:r>
    </w:p>
    <w:p w14:paraId="4DCE0484"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je povinen předložit objednateli harmonogram provádění díla (dále jen „harmonogram“), odsouhlasený objednatelem, nejpozději do tří dnů po oboustranném podpisu smlouvy. Tento harmonogram musí obsahovat závazné termíny jednotlivých prováděných prací a musí být uvedeny základní druhy prací v členění alespoň na stavební díly /dle TSKP/ a u nich uveden předpokládaný termín realizace a finanční objem prováděných prací.</w:t>
      </w:r>
    </w:p>
    <w:p w14:paraId="7390206E" w14:textId="3A0125C9" w:rsidR="0017413B"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Místem plnění je katastrální území </w:t>
      </w:r>
      <w:r w:rsidR="00601026" w:rsidRPr="001E018D">
        <w:rPr>
          <w:rFonts w:ascii="Arial Narrow" w:hAnsi="Arial Narrow"/>
          <w:sz w:val="24"/>
          <w:szCs w:val="24"/>
        </w:rPr>
        <w:t>města Velká Bystřice</w:t>
      </w:r>
      <w:r w:rsidRPr="001E018D">
        <w:rPr>
          <w:rFonts w:ascii="Arial Narrow" w:hAnsi="Arial Narrow"/>
          <w:sz w:val="24"/>
          <w:szCs w:val="24"/>
        </w:rPr>
        <w:t>.</w:t>
      </w:r>
    </w:p>
    <w:p w14:paraId="59135673" w14:textId="77777777" w:rsidR="003710EA" w:rsidRPr="001E018D" w:rsidRDefault="003710EA" w:rsidP="003710EA">
      <w:pPr>
        <w:pStyle w:val="Nadpis2"/>
        <w:numPr>
          <w:ilvl w:val="0"/>
          <w:numId w:val="0"/>
        </w:numPr>
        <w:suppressAutoHyphens/>
        <w:spacing w:before="0" w:line="360" w:lineRule="auto"/>
        <w:ind w:left="426"/>
        <w:rPr>
          <w:rFonts w:ascii="Arial Narrow" w:hAnsi="Arial Narrow"/>
          <w:sz w:val="24"/>
          <w:szCs w:val="24"/>
        </w:rPr>
      </w:pPr>
    </w:p>
    <w:p w14:paraId="7B390C0D" w14:textId="77777777" w:rsidR="0017413B" w:rsidRPr="001E018D" w:rsidRDefault="00CD0224" w:rsidP="001E018D">
      <w:pPr>
        <w:pStyle w:val="Nadpis1"/>
        <w:numPr>
          <w:ilvl w:val="0"/>
          <w:numId w:val="3"/>
        </w:numPr>
        <w:spacing w:before="0" w:after="0" w:line="360" w:lineRule="auto"/>
        <w:ind w:left="540" w:hanging="540"/>
        <w:jc w:val="center"/>
        <w:rPr>
          <w:rFonts w:ascii="Arial Narrow" w:hAnsi="Arial Narrow"/>
          <w:sz w:val="24"/>
          <w:szCs w:val="24"/>
        </w:rPr>
      </w:pPr>
      <w:r w:rsidRPr="001E018D">
        <w:rPr>
          <w:rFonts w:ascii="Arial Narrow" w:hAnsi="Arial Narrow"/>
          <w:sz w:val="24"/>
          <w:szCs w:val="24"/>
        </w:rPr>
        <w:t>Cena díla</w:t>
      </w:r>
    </w:p>
    <w:p w14:paraId="569044BC"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Smluvní strany se dohodly, že cena za dílo provedené v rozsahu uvedeném v čl. 3 této smlouvy a v termínu dle čl. 5 této smlouvy je stanovena v souladu se zákonem o cenách a činí:</w:t>
      </w:r>
    </w:p>
    <w:p w14:paraId="3DC3F512" w14:textId="0C720379" w:rsidR="00F306B0" w:rsidRPr="001E018D" w:rsidRDefault="00F306B0" w:rsidP="001E018D">
      <w:pPr>
        <w:pStyle w:val="Nadpis2"/>
        <w:numPr>
          <w:ilvl w:val="0"/>
          <w:numId w:val="0"/>
        </w:numPr>
        <w:suppressAutoHyphens/>
        <w:spacing w:before="0" w:line="360" w:lineRule="auto"/>
        <w:ind w:left="992"/>
        <w:rPr>
          <w:rFonts w:ascii="Arial Narrow" w:hAnsi="Arial Narrow"/>
          <w:b/>
          <w:sz w:val="24"/>
          <w:szCs w:val="24"/>
        </w:rPr>
      </w:pPr>
      <w:r w:rsidRPr="001E018D">
        <w:rPr>
          <w:rFonts w:ascii="Arial Narrow" w:hAnsi="Arial Narrow"/>
          <w:b/>
          <w:sz w:val="24"/>
          <w:szCs w:val="24"/>
        </w:rPr>
        <w:t>Stavební práce celkem</w:t>
      </w:r>
    </w:p>
    <w:tbl>
      <w:tblPr>
        <w:tblW w:w="8722" w:type="dxa"/>
        <w:tblInd w:w="4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4639"/>
        <w:gridCol w:w="4083"/>
      </w:tblGrid>
      <w:tr w:rsidR="00F306B0" w:rsidRPr="001E018D" w14:paraId="4B193A33" w14:textId="77777777" w:rsidTr="00485B02">
        <w:trPr>
          <w:trHeight w:val="383"/>
        </w:trPr>
        <w:tc>
          <w:tcPr>
            <w:tcW w:w="46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9D819E" w14:textId="77777777" w:rsidR="00F306B0" w:rsidRPr="001E018D" w:rsidRDefault="00F306B0" w:rsidP="001E018D">
            <w:pPr>
              <w:suppressAutoHyphens/>
              <w:spacing w:line="360" w:lineRule="auto"/>
              <w:ind w:left="360"/>
              <w:rPr>
                <w:rFonts w:ascii="Arial Narrow" w:hAnsi="Arial Narrow"/>
                <w:sz w:val="24"/>
                <w:szCs w:val="24"/>
                <w:highlight w:val="yellow"/>
              </w:rPr>
            </w:pPr>
            <w:r w:rsidRPr="001E018D">
              <w:rPr>
                <w:rFonts w:ascii="Arial Narrow" w:hAnsi="Arial Narrow"/>
                <w:sz w:val="24"/>
                <w:szCs w:val="24"/>
                <w:highlight w:val="yellow"/>
              </w:rPr>
              <w:t>Stavební práce celkem v Kč bez DPH</w:t>
            </w:r>
          </w:p>
        </w:tc>
        <w:tc>
          <w:tcPr>
            <w:tcW w:w="40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824837" w14:textId="77777777" w:rsidR="00F306B0" w:rsidRPr="001E018D" w:rsidRDefault="00F306B0" w:rsidP="001E018D">
            <w:pPr>
              <w:suppressAutoHyphens/>
              <w:spacing w:line="360" w:lineRule="auto"/>
              <w:ind w:left="360"/>
              <w:jc w:val="right"/>
              <w:rPr>
                <w:rFonts w:ascii="Arial Narrow" w:hAnsi="Arial Narrow"/>
                <w:sz w:val="24"/>
                <w:szCs w:val="24"/>
                <w:highlight w:val="yellow"/>
              </w:rPr>
            </w:pPr>
          </w:p>
        </w:tc>
      </w:tr>
      <w:tr w:rsidR="00F306B0" w:rsidRPr="001E018D" w14:paraId="02420B80" w14:textId="77777777" w:rsidTr="00485B02">
        <w:trPr>
          <w:trHeight w:val="383"/>
        </w:trPr>
        <w:tc>
          <w:tcPr>
            <w:tcW w:w="46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DA96AA" w14:textId="77777777" w:rsidR="00F306B0" w:rsidRPr="001E018D" w:rsidRDefault="00F306B0" w:rsidP="001E018D">
            <w:pPr>
              <w:suppressAutoHyphens/>
              <w:spacing w:line="360" w:lineRule="auto"/>
              <w:ind w:left="360"/>
              <w:rPr>
                <w:rFonts w:ascii="Arial Narrow" w:hAnsi="Arial Narrow"/>
                <w:sz w:val="24"/>
                <w:szCs w:val="24"/>
                <w:highlight w:val="yellow"/>
              </w:rPr>
            </w:pPr>
            <w:r w:rsidRPr="001E018D">
              <w:rPr>
                <w:rFonts w:ascii="Arial Narrow" w:hAnsi="Arial Narrow"/>
                <w:sz w:val="24"/>
                <w:szCs w:val="24"/>
                <w:highlight w:val="yellow"/>
              </w:rPr>
              <w:t>DPH v Kč</w:t>
            </w:r>
          </w:p>
        </w:tc>
        <w:tc>
          <w:tcPr>
            <w:tcW w:w="40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9D2ACF5" w14:textId="77777777" w:rsidR="00F306B0" w:rsidRPr="001E018D" w:rsidRDefault="00F306B0" w:rsidP="001E018D">
            <w:pPr>
              <w:suppressAutoHyphens/>
              <w:spacing w:line="360" w:lineRule="auto"/>
              <w:ind w:left="360"/>
              <w:jc w:val="right"/>
              <w:rPr>
                <w:rFonts w:ascii="Arial Narrow" w:hAnsi="Arial Narrow"/>
                <w:sz w:val="24"/>
                <w:szCs w:val="24"/>
                <w:highlight w:val="yellow"/>
              </w:rPr>
            </w:pPr>
          </w:p>
        </w:tc>
      </w:tr>
      <w:tr w:rsidR="00F306B0" w:rsidRPr="001E018D" w14:paraId="762AAF2B" w14:textId="77777777" w:rsidTr="00485B02">
        <w:trPr>
          <w:trHeight w:val="263"/>
        </w:trPr>
        <w:tc>
          <w:tcPr>
            <w:tcW w:w="4639"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tcPr>
          <w:p w14:paraId="3ABFCE78" w14:textId="77777777" w:rsidR="00F306B0" w:rsidRPr="001E018D" w:rsidRDefault="00F306B0" w:rsidP="001E018D">
            <w:pPr>
              <w:suppressAutoHyphens/>
              <w:spacing w:line="360" w:lineRule="auto"/>
              <w:ind w:left="360"/>
              <w:rPr>
                <w:rFonts w:ascii="Arial Narrow" w:hAnsi="Arial Narrow"/>
                <w:b/>
                <w:sz w:val="24"/>
                <w:szCs w:val="24"/>
              </w:rPr>
            </w:pPr>
            <w:r w:rsidRPr="001E018D">
              <w:rPr>
                <w:rFonts w:ascii="Arial Narrow" w:hAnsi="Arial Narrow"/>
                <w:b/>
                <w:sz w:val="24"/>
                <w:szCs w:val="24"/>
                <w:highlight w:val="yellow"/>
              </w:rPr>
              <w:t xml:space="preserve">Cena celkem v Kč vč. DPH </w:t>
            </w:r>
          </w:p>
        </w:tc>
        <w:tc>
          <w:tcPr>
            <w:tcW w:w="4083"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tcPr>
          <w:p w14:paraId="6B60A870" w14:textId="77777777" w:rsidR="00F306B0" w:rsidRPr="001E018D" w:rsidRDefault="00F306B0" w:rsidP="001E018D">
            <w:pPr>
              <w:suppressAutoHyphens/>
              <w:spacing w:line="360" w:lineRule="auto"/>
              <w:ind w:left="360"/>
              <w:jc w:val="right"/>
              <w:rPr>
                <w:rFonts w:ascii="Arial Narrow" w:hAnsi="Arial Narrow"/>
                <w:b/>
                <w:sz w:val="24"/>
                <w:szCs w:val="24"/>
              </w:rPr>
            </w:pPr>
          </w:p>
        </w:tc>
      </w:tr>
    </w:tbl>
    <w:p w14:paraId="5E8F06C5" w14:textId="77777777" w:rsidR="00F306B0" w:rsidRPr="001E018D" w:rsidRDefault="00F306B0" w:rsidP="001E018D">
      <w:pPr>
        <w:pStyle w:val="Nadpis2"/>
        <w:numPr>
          <w:ilvl w:val="0"/>
          <w:numId w:val="0"/>
        </w:numPr>
        <w:suppressAutoHyphens/>
        <w:spacing w:before="0" w:line="360" w:lineRule="auto"/>
        <w:ind w:left="992"/>
        <w:rPr>
          <w:rFonts w:ascii="Arial Narrow" w:hAnsi="Arial Narrow"/>
          <w:sz w:val="24"/>
          <w:szCs w:val="24"/>
        </w:rPr>
      </w:pPr>
    </w:p>
    <w:p w14:paraId="3003A10A"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Cena za provedené dílo je stanovena dohodou smluvních stran dle výkazu výměr a specifikace prací a dodávek objednatele, které jsou uvedeny v projektové dokumentaci stavby.</w:t>
      </w:r>
    </w:p>
    <w:p w14:paraId="1645BE93" w14:textId="2B1155D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Přílohou smlouvy je položkový rozpočet stavby včetně rekapitulace. Jednotkové ceny uvedené v položkovém rozpočtu jsou ceny pevné a neměnné po celou dobu realizace stavby. </w:t>
      </w:r>
    </w:p>
    <w:p w14:paraId="0CACBAE3"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Cena je stanovena jako cena nejvýše přípustná a platná až do termínu kompletního ukončení a protokolárního předání díla objednateli. Případné změny cen v souvislosti s vývojem cen nemají vliv na celkovou sjednanou cenu díla. </w:t>
      </w:r>
    </w:p>
    <w:p w14:paraId="598A53C1"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je odpovědný za to, že sazba daně z přidané hodnoty je stanovena v souladu s platnými daňovými předpisy.</w:t>
      </w:r>
    </w:p>
    <w:p w14:paraId="2ABC0348"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V ceně jsou zahrnuty veškeré náklady a zisk zhotovitele nezbytné k řádnému a včasnému provedení díla. Cena obsahuje mimo vlastní provedení prací a dodávek, zejména i náklady na vybudování, udržování a odstranění zařízení staveniště, náklady na provozní vlivy, mimostaveništní dopravu, přesun hmot, provedení veškerých zkoušek a revizí nutných k ukončení díla, náklady na energii, vodu, topení spotřebované v době realizace díla případně další služby nutné k provádění díla, náklady na třídění druhotných surovin, rozebrání a roztřídění demontovaných výrobků a to tak, aby bylo možné odprodat druhotné suroviny samostatně dle jednotlivých druhů, náklady na zabezpečení bezpečnosti a hygieny práce, opatření k ochraně životního prostředí, pojištění stavby a osob, organizační a koordinační činnost, poplatky spojené se záborem veřejného prostranství a zajištění </w:t>
      </w:r>
      <w:r w:rsidRPr="001E018D">
        <w:rPr>
          <w:rFonts w:ascii="Arial Narrow" w:hAnsi="Arial Narrow"/>
          <w:sz w:val="24"/>
          <w:szCs w:val="24"/>
        </w:rPr>
        <w:lastRenderedPageBreak/>
        <w:t xml:space="preserve">nezbytných dopravních opatření. Sjednaná cena obsahuje předpokládaný vývoj cen vstupních nákladů a předpokládané zvýšení ceny v závislosti na čase plnění, a to až do termínu provedení díla sjednaného ve smlouvě. </w:t>
      </w:r>
    </w:p>
    <w:p w14:paraId="09D6B7C7"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Zhotovitelem oceněný soupis prací, dodávek a služeb tvoří položkový rozpočet. Položkové rozpočty stavebních objektů a provozních souborů slouží k vykazování finančních objemů provedených prací a k ocenění víceprací a méněprací či změn.</w:t>
      </w:r>
    </w:p>
    <w:p w14:paraId="0D54FFDF"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je povinen ke každé změně v množství nebo kvalitě prováděných prací, která je zapsána a odsouhlasena ve stavebním deníku nebo v zápise z kontrolního dne, zpracovat ihned změnový list, který je podkladem pro zpracování dodatku smlouvy.</w:t>
      </w:r>
    </w:p>
    <w:p w14:paraId="10E8D8CB"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Změna ceny je možná pouze:</w:t>
      </w:r>
    </w:p>
    <w:p w14:paraId="4FD1A1DC" w14:textId="77777777" w:rsidR="0017413B" w:rsidRPr="001E018D" w:rsidRDefault="00CD0224" w:rsidP="001E018D">
      <w:pPr>
        <w:numPr>
          <w:ilvl w:val="0"/>
          <w:numId w:val="10"/>
        </w:numPr>
        <w:spacing w:line="360" w:lineRule="auto"/>
        <w:rPr>
          <w:rFonts w:ascii="Arial Narrow" w:hAnsi="Arial Narrow"/>
          <w:sz w:val="24"/>
          <w:szCs w:val="24"/>
        </w:rPr>
      </w:pPr>
      <w:r w:rsidRPr="001E018D">
        <w:rPr>
          <w:rFonts w:ascii="Arial Narrow" w:hAnsi="Arial Narrow"/>
          <w:sz w:val="24"/>
          <w:szCs w:val="24"/>
        </w:rPr>
        <w:t>Objednatel požaduje práce, které nejsou v předmětu díla</w:t>
      </w:r>
    </w:p>
    <w:p w14:paraId="383B6504" w14:textId="77777777" w:rsidR="0017413B" w:rsidRPr="001E018D" w:rsidRDefault="00CD0224" w:rsidP="001E018D">
      <w:pPr>
        <w:numPr>
          <w:ilvl w:val="0"/>
          <w:numId w:val="10"/>
        </w:numPr>
        <w:spacing w:line="360" w:lineRule="auto"/>
        <w:rPr>
          <w:rFonts w:ascii="Arial Narrow" w:hAnsi="Arial Narrow"/>
          <w:sz w:val="24"/>
          <w:szCs w:val="24"/>
        </w:rPr>
      </w:pPr>
      <w:r w:rsidRPr="001E018D">
        <w:rPr>
          <w:rFonts w:ascii="Arial Narrow" w:hAnsi="Arial Narrow"/>
          <w:sz w:val="24"/>
          <w:szCs w:val="24"/>
        </w:rPr>
        <w:t>Objednatel požaduje vypustit některé práce předmětu díla</w:t>
      </w:r>
    </w:p>
    <w:p w14:paraId="599F1A1A" w14:textId="77777777" w:rsidR="0017413B" w:rsidRPr="001E018D" w:rsidRDefault="00CD0224" w:rsidP="001E018D">
      <w:pPr>
        <w:numPr>
          <w:ilvl w:val="0"/>
          <w:numId w:val="10"/>
        </w:numPr>
        <w:spacing w:line="360" w:lineRule="auto"/>
        <w:rPr>
          <w:rFonts w:ascii="Arial Narrow" w:hAnsi="Arial Narrow"/>
          <w:sz w:val="24"/>
          <w:szCs w:val="24"/>
        </w:rPr>
      </w:pPr>
      <w:r w:rsidRPr="001E018D">
        <w:rPr>
          <w:rFonts w:ascii="Arial Narrow" w:hAnsi="Arial Narrow"/>
          <w:sz w:val="24"/>
          <w:szCs w:val="24"/>
        </w:rPr>
        <w:t>Při realizaci se zjistí skutečnosti, které nebyly v době podpisu smlouvy známy a dodavatel je nezavinil ani nemohl předvídat a mají vliv na cenu díla</w:t>
      </w:r>
    </w:p>
    <w:p w14:paraId="47B93482" w14:textId="77777777" w:rsidR="0017413B" w:rsidRPr="001E018D" w:rsidRDefault="00CD0224" w:rsidP="001E018D">
      <w:pPr>
        <w:numPr>
          <w:ilvl w:val="0"/>
          <w:numId w:val="10"/>
        </w:numPr>
        <w:spacing w:line="360" w:lineRule="auto"/>
        <w:rPr>
          <w:rFonts w:ascii="Arial Narrow" w:hAnsi="Arial Narrow"/>
          <w:sz w:val="24"/>
          <w:szCs w:val="24"/>
        </w:rPr>
      </w:pPr>
      <w:r w:rsidRPr="001E018D">
        <w:rPr>
          <w:rFonts w:ascii="Arial Narrow" w:hAnsi="Arial Narrow"/>
          <w:sz w:val="24"/>
          <w:szCs w:val="24"/>
        </w:rPr>
        <w:t>Při realizaci se zjistí skutečnosti odlišné od dokumentace předané objednatelem (neodpovídají geologické údaje apod.)</w:t>
      </w:r>
    </w:p>
    <w:p w14:paraId="272029A2" w14:textId="77777777" w:rsidR="0017413B" w:rsidRPr="001E018D" w:rsidRDefault="0017413B" w:rsidP="001E018D">
      <w:pPr>
        <w:spacing w:line="360" w:lineRule="auto"/>
        <w:ind w:left="720"/>
        <w:rPr>
          <w:rFonts w:ascii="Arial Narrow" w:hAnsi="Arial Narrow"/>
          <w:sz w:val="24"/>
          <w:szCs w:val="24"/>
        </w:rPr>
      </w:pPr>
    </w:p>
    <w:p w14:paraId="17E9ED7E" w14:textId="77777777" w:rsidR="0017413B" w:rsidRPr="001E018D" w:rsidRDefault="00CD0224" w:rsidP="001E018D">
      <w:pPr>
        <w:spacing w:line="360" w:lineRule="auto"/>
        <w:ind w:left="720"/>
        <w:rPr>
          <w:rFonts w:ascii="Arial Narrow" w:hAnsi="Arial Narrow"/>
          <w:sz w:val="24"/>
          <w:szCs w:val="24"/>
        </w:rPr>
      </w:pPr>
      <w:r w:rsidRPr="001E018D">
        <w:rPr>
          <w:rFonts w:ascii="Arial Narrow" w:hAnsi="Arial Narrow"/>
          <w:sz w:val="24"/>
          <w:szCs w:val="24"/>
        </w:rPr>
        <w:t>V takovém případě:</w:t>
      </w:r>
    </w:p>
    <w:p w14:paraId="73FE1729" w14:textId="77777777" w:rsidR="0017413B" w:rsidRPr="001E018D" w:rsidRDefault="00CD0224" w:rsidP="001E018D">
      <w:pPr>
        <w:numPr>
          <w:ilvl w:val="0"/>
          <w:numId w:val="4"/>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zhotovitel provede ocenění soupisu stavebních prací, dodávek a služeb, jež mají být provedeny navíc nebo jež nebudou provedeny, jednotkovými cenami položkových rozpočtů,</w:t>
      </w:r>
    </w:p>
    <w:p w14:paraId="75CB6E90" w14:textId="77777777" w:rsidR="0017413B" w:rsidRPr="001E018D" w:rsidRDefault="00CD0224" w:rsidP="001E018D">
      <w:pPr>
        <w:numPr>
          <w:ilvl w:val="0"/>
          <w:numId w:val="4"/>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v ceně méněprací je nutno zohlednit také odpovídající podíl nákladů stavebního objektu, provozního souboru nebo stavby ve výši odpovídající jejich podílu v položkových rozpočtech,</w:t>
      </w:r>
    </w:p>
    <w:p w14:paraId="185D6F18" w14:textId="77777777" w:rsidR="0017413B" w:rsidRPr="001E018D" w:rsidRDefault="00CD0224" w:rsidP="001E018D">
      <w:pPr>
        <w:numPr>
          <w:ilvl w:val="0"/>
          <w:numId w:val="4"/>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 xml:space="preserve">pokud práce a dodávky tvořící vícepráce nebudou v položkovém rozpočtu obsaženy, pak zhotovitel použije jednotkové ceny ve výši odpovídající cenám v ceníku </w:t>
      </w:r>
      <w:r w:rsidR="008B2084" w:rsidRPr="001E018D">
        <w:rPr>
          <w:rFonts w:ascii="Arial Narrow" w:hAnsi="Arial Narrow"/>
          <w:sz w:val="24"/>
          <w:szCs w:val="24"/>
        </w:rPr>
        <w:t>ÚRS</w:t>
      </w:r>
      <w:r w:rsidRPr="001E018D">
        <w:rPr>
          <w:rFonts w:ascii="Arial Narrow" w:hAnsi="Arial Narrow"/>
          <w:sz w:val="24"/>
          <w:szCs w:val="24"/>
        </w:rPr>
        <w:t>,</w:t>
      </w:r>
    </w:p>
    <w:p w14:paraId="537BAB08" w14:textId="77777777" w:rsidR="0017413B" w:rsidRPr="001E018D" w:rsidRDefault="00CD0224" w:rsidP="001E018D">
      <w:pPr>
        <w:numPr>
          <w:ilvl w:val="0"/>
          <w:numId w:val="4"/>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 xml:space="preserve">na základě dohody mezi objednatelem a zhotovitelem, především v případech, kdy se dané položky stavebních prací, dodávek nebo služeb v ceníku </w:t>
      </w:r>
      <w:r w:rsidR="008B2084" w:rsidRPr="001E018D">
        <w:rPr>
          <w:rFonts w:ascii="Arial Narrow" w:hAnsi="Arial Narrow"/>
          <w:sz w:val="24"/>
          <w:szCs w:val="24"/>
        </w:rPr>
        <w:t>ÚRS</w:t>
      </w:r>
      <w:r w:rsidRPr="001E018D">
        <w:rPr>
          <w:rFonts w:ascii="Arial Narrow" w:hAnsi="Arial Narrow"/>
          <w:sz w:val="24"/>
          <w:szCs w:val="24"/>
        </w:rPr>
        <w:t xml:space="preserve"> nenacházejí, mohou být jednotkové ceny stanoveny individuální kalkulací zhotovitele, která bude součástí změnového listu,</w:t>
      </w:r>
    </w:p>
    <w:p w14:paraId="4A5D3E67" w14:textId="77777777" w:rsidR="0017413B" w:rsidRPr="001E018D" w:rsidRDefault="00CD0224" w:rsidP="001E018D">
      <w:pPr>
        <w:numPr>
          <w:ilvl w:val="0"/>
          <w:numId w:val="4"/>
        </w:numPr>
        <w:suppressAutoHyphens/>
        <w:overflowPunct w:val="0"/>
        <w:spacing w:line="360" w:lineRule="auto"/>
        <w:jc w:val="both"/>
        <w:textAlignment w:val="auto"/>
        <w:rPr>
          <w:rFonts w:ascii="Arial Narrow" w:hAnsi="Arial Narrow"/>
          <w:sz w:val="24"/>
          <w:szCs w:val="24"/>
        </w:rPr>
      </w:pPr>
      <w:r w:rsidRPr="001E018D">
        <w:rPr>
          <w:rFonts w:ascii="Arial Narrow" w:hAnsi="Arial Narrow"/>
          <w:sz w:val="24"/>
          <w:szCs w:val="24"/>
        </w:rPr>
        <w:t xml:space="preserve">u víceprací a méněprací bude k ceně vyčíslena DPH ve výši dle právních předpisů. </w:t>
      </w:r>
    </w:p>
    <w:p w14:paraId="762FCFDA" w14:textId="62C38224"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Požadavky na vícepráce nebo méněpráce vyvolané objednatelem, uplatní objednatel vůči zhotoviteli záznamem ve stavebním deníku nebo v zápise z kontrolního dne. Zhotovitel je oprávněn u víceprací požadovat přiměřeně zvýšenou cenu pouze v případě, pokud se takto rozsah, druh či provedení díla oproti zadávací dokumentaci stavby nebo výkazu výměr uvedeném ve smlouvě změní vlivem dodatečných požadavků objednatele</w:t>
      </w:r>
      <w:r w:rsidR="00170579">
        <w:rPr>
          <w:rFonts w:ascii="Arial Narrow" w:hAnsi="Arial Narrow"/>
          <w:sz w:val="24"/>
          <w:szCs w:val="24"/>
        </w:rPr>
        <w:t xml:space="preserve"> nebo v případě chyb a nedostatků ve výkaze </w:t>
      </w:r>
      <w:r w:rsidR="00170579">
        <w:rPr>
          <w:rFonts w:ascii="Arial Narrow" w:hAnsi="Arial Narrow"/>
          <w:sz w:val="24"/>
          <w:szCs w:val="24"/>
        </w:rPr>
        <w:lastRenderedPageBreak/>
        <w:t>výměr</w:t>
      </w:r>
      <w:r w:rsidRPr="001E018D">
        <w:rPr>
          <w:rFonts w:ascii="Arial Narrow" w:hAnsi="Arial Narrow"/>
          <w:sz w:val="24"/>
          <w:szCs w:val="24"/>
        </w:rPr>
        <w:t>. Smluvní strany se dohodly, že v případě méněprací nemá zhotovitel právo na náhradu škody, nákladů či ušlého zisku, které mu v důsledku méněprací vznikly.</w:t>
      </w:r>
    </w:p>
    <w:p w14:paraId="2345E79E"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V případě změny ceny díla z důvodu méněprací či víceprací jsou smluvní strany povinny uzavřít dodatek ke smlouvě o dílo. Teprve po odsouhlasení a oboustranném podpisu tohoto dodatku má zhotovitel v případě víceprací právo na jejich úhradu; v případě méněprací se sníží cena díla.  </w:t>
      </w:r>
    </w:p>
    <w:p w14:paraId="4BD350F8"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V případě vzniklé vícepráce – méněpráce během realizace stavby je nutné tuto ihned zpracovat do změnového listu při jejím vzniku. Vykazování těchto víceprací – méněprací a zpracování předmětných změnových listů musí být v souladu s Příručkou pro příjemce IROP v platném znění a souvisejících dokumentů (např. Metodická oznámení) – dále vše jen „Příručka“. Zhotovitel prohlašuje, že se s Příručkou seznámil. Zhotovitel je povinen Příručku dodržovat. Nedodrží-li zhotovitel Příručku, je objednatel oprávněn od této smlouvy odstoupit.</w:t>
      </w:r>
    </w:p>
    <w:p w14:paraId="2493A051" w14:textId="77777777" w:rsidR="00637273" w:rsidRPr="001E018D" w:rsidRDefault="00637273" w:rsidP="001E018D">
      <w:pPr>
        <w:spacing w:line="360" w:lineRule="auto"/>
        <w:rPr>
          <w:rFonts w:ascii="Arial Narrow" w:hAnsi="Arial Narrow"/>
          <w:sz w:val="24"/>
          <w:szCs w:val="24"/>
          <w:highlight w:val="cyan"/>
        </w:rPr>
      </w:pPr>
    </w:p>
    <w:p w14:paraId="4E7A04C3" w14:textId="77777777" w:rsidR="0017413B" w:rsidRPr="001E018D" w:rsidRDefault="00CD0224" w:rsidP="001E018D">
      <w:pPr>
        <w:pStyle w:val="Nadpis1"/>
        <w:numPr>
          <w:ilvl w:val="0"/>
          <w:numId w:val="3"/>
        </w:numPr>
        <w:suppressAutoHyphens/>
        <w:spacing w:before="0" w:after="0" w:line="360" w:lineRule="auto"/>
        <w:ind w:left="540" w:hanging="540"/>
        <w:jc w:val="center"/>
        <w:rPr>
          <w:rFonts w:ascii="Arial Narrow" w:hAnsi="Arial Narrow"/>
          <w:sz w:val="24"/>
          <w:szCs w:val="24"/>
        </w:rPr>
      </w:pPr>
      <w:r w:rsidRPr="001E018D">
        <w:rPr>
          <w:rFonts w:ascii="Arial Narrow" w:hAnsi="Arial Narrow"/>
          <w:sz w:val="24"/>
          <w:szCs w:val="24"/>
        </w:rPr>
        <w:t>Platební podmínky</w:t>
      </w:r>
    </w:p>
    <w:p w14:paraId="3A1595AA"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Zadavatel neposkytuje zálohy.</w:t>
      </w:r>
    </w:p>
    <w:p w14:paraId="691B7904"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Práce budou hrazeny na základě daňových dokladů (dále jen „faktury“). </w:t>
      </w:r>
    </w:p>
    <w:p w14:paraId="5DFE7B9F" w14:textId="00B869BB" w:rsidR="0017413B"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Objednatel bude provádět úhradu prací na základě skutečně provedených prací</w:t>
      </w:r>
      <w:r w:rsidR="008B2084" w:rsidRPr="001E018D">
        <w:rPr>
          <w:rFonts w:ascii="Arial Narrow" w:hAnsi="Arial Narrow"/>
          <w:sz w:val="24"/>
          <w:szCs w:val="24"/>
        </w:rPr>
        <w:t xml:space="preserve"> měsíčně</w:t>
      </w:r>
      <w:r w:rsidRPr="001E018D">
        <w:rPr>
          <w:rFonts w:ascii="Arial Narrow" w:hAnsi="Arial Narrow"/>
          <w:sz w:val="24"/>
          <w:szCs w:val="24"/>
        </w:rPr>
        <w:t xml:space="preserve">. Fakturace bude prováděna vždy k poslednímu dni daného kalendářního měsíce a závěrečná faktura bude vystavena ke dni dokončení a předání stavby.  </w:t>
      </w:r>
    </w:p>
    <w:p w14:paraId="06D9758E"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Doručení faktury se provede osobně na podatelnu objednatele nebo doporučeně prostřednictvím držitele poštovní licence.</w:t>
      </w:r>
    </w:p>
    <w:p w14:paraId="5F7F868D"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Objednatel je oprávněn provádět kontrolu vyúčtovaných prací dle stavebního deníku, soupisu provedených prací a přímo na staveništi.</w:t>
      </w:r>
    </w:p>
    <w:p w14:paraId="3A59B161"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je povinen oprávněným zástupcům objednatele provedení kontroly umožnit.</w:t>
      </w:r>
    </w:p>
    <w:p w14:paraId="1DF6AE22"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Pro případ řádného zajištění plnění závazků se strany zhotovitele, je objednatel oprávněn pozastavit financování v případě, že zhotovitel bezdůvodně přeruší práce, práce provádí v rozporu s projektovou dokumentací, ustanoveními uzavřené smlouvy, vyhlášenými podmínkami zadávacího řízení nebo pokyny objednatele.</w:t>
      </w:r>
    </w:p>
    <w:p w14:paraId="1B83044D"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Pokud objednatel bude v prodlení s úhradou faktury o více jak 30 dnů, je zhotovitel oprávněn přerušit provádění díla, a to až do doby zaplacení. O dobu shodnou s dobou, po kterou byl objednatel v prodlení s úhradou, se prodlouží termín provedení díla.</w:t>
      </w:r>
    </w:p>
    <w:p w14:paraId="0C48CF6C" w14:textId="6A2C7B46"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Faktury zhotovitele budou mít náležitosti daňového dokladu dle zákona č. 235/2004 Sb., o DPH v platném znění. Dále musí faktura obsahovat číslo smlouvy. Součástí faktury bude příloha – jasný a čitelný soupis provedených prací oceněný podle položkového rozpočtu a odsouhlasený objednatelem ve dvou vyhotoveních</w:t>
      </w:r>
      <w:r w:rsidR="007C0F69" w:rsidRPr="001E018D">
        <w:rPr>
          <w:rFonts w:ascii="Arial Narrow" w:hAnsi="Arial Narrow"/>
          <w:sz w:val="24"/>
          <w:szCs w:val="24"/>
        </w:rPr>
        <w:t xml:space="preserve"> v listinné podobě a taktéž v elektronické podobě ve stejném </w:t>
      </w:r>
      <w:r w:rsidR="007C0F69" w:rsidRPr="001E018D">
        <w:rPr>
          <w:rFonts w:ascii="Arial Narrow" w:hAnsi="Arial Narrow"/>
          <w:sz w:val="24"/>
          <w:szCs w:val="24"/>
        </w:rPr>
        <w:lastRenderedPageBreak/>
        <w:t xml:space="preserve">formátu jako byl předložen v nabídce. Každý daňový doklad bude označen takto – </w:t>
      </w:r>
      <w:r w:rsidR="007C0F69" w:rsidRPr="001E018D">
        <w:rPr>
          <w:rFonts w:ascii="Arial Narrow" w:hAnsi="Arial Narrow"/>
          <w:b/>
          <w:sz w:val="24"/>
          <w:szCs w:val="24"/>
        </w:rPr>
        <w:t>Tento výdaj je spolufinancován z</w:t>
      </w:r>
      <w:r w:rsidR="001B4360">
        <w:rPr>
          <w:rFonts w:ascii="Arial Narrow" w:hAnsi="Arial Narrow"/>
          <w:b/>
          <w:sz w:val="24"/>
          <w:szCs w:val="24"/>
        </w:rPr>
        <w:t> Operačního programu podnikání a inovace</w:t>
      </w:r>
      <w:r w:rsidR="007C0F69" w:rsidRPr="001E018D">
        <w:rPr>
          <w:rFonts w:ascii="Arial Narrow" w:hAnsi="Arial Narrow"/>
          <w:b/>
          <w:sz w:val="24"/>
          <w:szCs w:val="24"/>
        </w:rPr>
        <w:t xml:space="preserve"> </w:t>
      </w:r>
      <w:r w:rsidR="00582C9A" w:rsidRPr="001E018D">
        <w:rPr>
          <w:rFonts w:ascii="Arial Narrow" w:hAnsi="Arial Narrow"/>
          <w:sz w:val="24"/>
          <w:szCs w:val="24"/>
        </w:rPr>
        <w:t xml:space="preserve">– </w:t>
      </w:r>
      <w:r w:rsidR="00582C9A" w:rsidRPr="00582C9A">
        <w:rPr>
          <w:rFonts w:ascii="Arial Narrow" w:hAnsi="Arial Narrow"/>
          <w:bCs/>
          <w:sz w:val="24"/>
          <w:szCs w:val="24"/>
        </w:rPr>
        <w:t xml:space="preserve">a dále doplněn o </w:t>
      </w:r>
      <w:r w:rsidR="007C0F69" w:rsidRPr="00582C9A">
        <w:rPr>
          <w:rFonts w:ascii="Arial Narrow" w:hAnsi="Arial Narrow"/>
          <w:bCs/>
          <w:sz w:val="24"/>
          <w:szCs w:val="24"/>
        </w:rPr>
        <w:t>registrační čísl</w:t>
      </w:r>
      <w:r w:rsidR="00582C9A">
        <w:rPr>
          <w:rFonts w:ascii="Arial Narrow" w:hAnsi="Arial Narrow"/>
          <w:bCs/>
          <w:sz w:val="24"/>
          <w:szCs w:val="24"/>
        </w:rPr>
        <w:t>o</w:t>
      </w:r>
      <w:r w:rsidR="007C0F69" w:rsidRPr="00582C9A">
        <w:rPr>
          <w:rFonts w:ascii="Arial Narrow" w:hAnsi="Arial Narrow"/>
          <w:bCs/>
          <w:sz w:val="24"/>
          <w:szCs w:val="24"/>
        </w:rPr>
        <w:t xml:space="preserve"> projektu</w:t>
      </w:r>
      <w:r w:rsidR="00582C9A">
        <w:rPr>
          <w:rFonts w:ascii="Arial Narrow" w:hAnsi="Arial Narrow"/>
          <w:b/>
          <w:sz w:val="24"/>
          <w:szCs w:val="24"/>
        </w:rPr>
        <w:t>.</w:t>
      </w:r>
      <w:r w:rsidR="007C0F69" w:rsidRPr="001E018D">
        <w:rPr>
          <w:rFonts w:ascii="Arial Narrow" w:hAnsi="Arial Narrow"/>
          <w:b/>
          <w:sz w:val="24"/>
          <w:szCs w:val="24"/>
        </w:rPr>
        <w:t xml:space="preserve"> </w:t>
      </w:r>
      <w:r w:rsidRPr="001E018D">
        <w:rPr>
          <w:rFonts w:ascii="Arial Narrow" w:hAnsi="Arial Narrow"/>
          <w:sz w:val="24"/>
          <w:szCs w:val="24"/>
        </w:rPr>
        <w:t>V případě, že zhotovitel vyúčtuje práce nebo dodávky, které neprovedl, vyúčtuje chybně cenu, nebo faktura nebude obsahovat některou povinnou nebo dohodnutou náležitost, je objednatel oprávněn vadnou fakturu před uplynutím lhůty splatnosti vrátit zhotoviteli bez zaplacení a dále je objednatel oprávněn požadovat vystavení nové faktury nebo vystavení opravného daňového dokladu. Ve vrácené faktuře vyznačí důvod vrácení. Zhotovitel provede opravu dle pokynů objednatele, a to vystavením nové faktury nebo vystavením opravného daňového dokladu.</w:t>
      </w:r>
    </w:p>
    <w:p w14:paraId="604A26B8"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Vrátí-li objednatel vadnou fakturu zhotoviteli, přestává běžet původní lhůta splatnosti. Celá lhůta splatnosti běží opět ode dne doručení vystavené nové faktury nebo vystaveného opraveného daňového dokladu objednateli.</w:t>
      </w:r>
    </w:p>
    <w:p w14:paraId="17BC3B6F"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Povinnost zaplatit je splněna dnem odepsání příslušné částky z účtu objednatele.</w:t>
      </w:r>
    </w:p>
    <w:p w14:paraId="2B40DBF4"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je povinen proplácet oprávněně vystavené faktury poddodavatelů, a to za podmínek sjednaných ve smlouvách se poddodavatelem. </w:t>
      </w:r>
    </w:p>
    <w:p w14:paraId="7242F62E"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je povinen ve faktuře konkrétně specifikovat zařízení staveniště a toto doložit fotodokumentací. Pokud se ve fakturách budou vyskytovat položky, které jednoznačně neurčují množství provedených prací či materiálu, je zhotovitel povinen doložit detailní specifikaci těchto položek nebo je podložit příslušnými doklady (např. k položce „Poplatek za uložení na skládce“ přiložit k faktuře jednotlivé vážní lístky). </w:t>
      </w:r>
    </w:p>
    <w:p w14:paraId="0DEB3B0D" w14:textId="4546D56F" w:rsidR="0017413B"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Smluvní strany se dohodly, že zhotovitel bude ve smlouvě a v dokladech při platebním styku s objednatelem užívat číslo účtu uveřejněné dle § 98 zák. č. 235/2004 Sb. v registru plátců a identifikovaných osob.</w:t>
      </w:r>
    </w:p>
    <w:p w14:paraId="4976E149" w14:textId="77777777" w:rsidR="001E018D" w:rsidRPr="001E018D" w:rsidRDefault="001E018D" w:rsidP="001E018D">
      <w:pPr>
        <w:pStyle w:val="Nadpis2"/>
        <w:numPr>
          <w:ilvl w:val="0"/>
          <w:numId w:val="0"/>
        </w:numPr>
        <w:suppressAutoHyphens/>
        <w:spacing w:before="0" w:line="360" w:lineRule="auto"/>
        <w:ind w:left="426"/>
        <w:rPr>
          <w:rFonts w:ascii="Arial Narrow" w:hAnsi="Arial Narrow"/>
          <w:sz w:val="24"/>
          <w:szCs w:val="24"/>
        </w:rPr>
      </w:pPr>
    </w:p>
    <w:p w14:paraId="14450A69" w14:textId="77777777" w:rsidR="0017413B" w:rsidRPr="001E018D" w:rsidRDefault="00CD0224" w:rsidP="001E018D">
      <w:pPr>
        <w:pStyle w:val="Nadpis1"/>
        <w:numPr>
          <w:ilvl w:val="0"/>
          <w:numId w:val="3"/>
        </w:numPr>
        <w:spacing w:before="0" w:after="0" w:line="360" w:lineRule="auto"/>
        <w:ind w:left="540" w:hanging="540"/>
        <w:jc w:val="center"/>
        <w:rPr>
          <w:rFonts w:ascii="Arial Narrow" w:hAnsi="Arial Narrow"/>
          <w:sz w:val="24"/>
          <w:szCs w:val="24"/>
        </w:rPr>
      </w:pPr>
      <w:r w:rsidRPr="001E018D">
        <w:rPr>
          <w:rFonts w:ascii="Arial Narrow" w:hAnsi="Arial Narrow"/>
          <w:sz w:val="24"/>
          <w:szCs w:val="24"/>
        </w:rPr>
        <w:t>Jakost díla</w:t>
      </w:r>
    </w:p>
    <w:p w14:paraId="37AD29D3"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se zavazuje k tomu, že celkový souhrn vlastností provedeného díla bude dávat schopnost uspokojit stanovené potřeby, tj. využitelnost, bezpečnost, pohotovost, bezporuchovost, udržovatelnost, hospodárnost při dodržení zásad ochrany životního prostředí. Ty budou odpovídat platné právní úpravě, českým technickým normám, zadávací dokumentaci stavby a podkladům k zadávacímu řízení a uzavřené smlouvě o dílo. K tomu se zhotovitel zavazuje použít výhradně materiály a konstrukce, vyhovující požadavkům kladeným na jakost a mající prohlášení o shodě dle příslušného zákona o technických požadavcích na výrobky.</w:t>
      </w:r>
    </w:p>
    <w:p w14:paraId="092A48AA"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je povinen postupovat při provádění díla v souladu s projektovou dokumentací stavby, s platnými právními předpisy souvisejícími s výstavbou, podle schválených technologických postupů stanovených platnými i doporučenými českými nebo evropskými technickými normami a </w:t>
      </w:r>
      <w:r w:rsidRPr="001E018D">
        <w:rPr>
          <w:rFonts w:ascii="Arial Narrow" w:hAnsi="Arial Narrow"/>
          <w:sz w:val="24"/>
          <w:szCs w:val="24"/>
        </w:rPr>
        <w:lastRenderedPageBreak/>
        <w:t>bezpečnostními předpisy, v souladu se současným standardem u používaných technologií a postupů pro tento typ stavby tak, aby dodržel smluvenou kvalitu díla. Dodržení kvality všech prací a dodávek sjednaných v uzavřené smlouvě je závaznou povinností zhotovitele. Zjištěné vady a nedodělky je povinen zhotovitel odstranit na své náklady.</w:t>
      </w:r>
    </w:p>
    <w:p w14:paraId="36326066"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Dílo musí vykazovat parametry stanovené projektovou dokumentací stavby a nesmí se odchýlit od ČSN a technických požadavků na výstavbu, dle kterých je projektová dokumentace stavby zpracovaná. Parametry této projektové dokumentace jsou pro zhotovitele závazné. </w:t>
      </w:r>
    </w:p>
    <w:p w14:paraId="45A8FD33"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V případě, že bude nutno použít postupy a materiály, které nejsou uvedeny v projektové dokumentaci stavby, lze použít pouze takových, které v době realizace díla budou v souladu s platnými i doporučenými českými nebo evropskými technickými normami. Jakékoliv změny oproti projektové dokumentaci stavby musí být předem odsouhlaseny objednatelem a technickým dozorem.</w:t>
      </w:r>
    </w:p>
    <w:p w14:paraId="7F0666B0" w14:textId="01201F12" w:rsidR="0017413B"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Jakost dodávaných materiálů a konstrukcí bude dokladována předepsaným způsobem při kontrolních prohlídkách a při předání a převzetí díla.</w:t>
      </w:r>
    </w:p>
    <w:p w14:paraId="4AE6F4D6" w14:textId="77777777" w:rsidR="001E018D" w:rsidRPr="001E018D" w:rsidRDefault="001E018D" w:rsidP="001E018D">
      <w:pPr>
        <w:pStyle w:val="Nadpis2"/>
        <w:numPr>
          <w:ilvl w:val="0"/>
          <w:numId w:val="0"/>
        </w:numPr>
        <w:suppressAutoHyphens/>
        <w:spacing w:before="0" w:line="360" w:lineRule="auto"/>
        <w:ind w:left="426"/>
        <w:rPr>
          <w:rFonts w:ascii="Arial Narrow" w:hAnsi="Arial Narrow"/>
          <w:sz w:val="24"/>
          <w:szCs w:val="24"/>
        </w:rPr>
      </w:pPr>
    </w:p>
    <w:p w14:paraId="339E73FC" w14:textId="5657F6C5" w:rsidR="0017413B" w:rsidRPr="001E018D" w:rsidRDefault="00CD0224" w:rsidP="001E018D">
      <w:pPr>
        <w:pStyle w:val="Nadpis1"/>
        <w:numPr>
          <w:ilvl w:val="0"/>
          <w:numId w:val="3"/>
        </w:numPr>
        <w:spacing w:before="0" w:after="0" w:line="360" w:lineRule="auto"/>
        <w:ind w:left="540" w:hanging="540"/>
        <w:jc w:val="center"/>
        <w:rPr>
          <w:rFonts w:ascii="Arial Narrow" w:hAnsi="Arial Narrow"/>
          <w:sz w:val="24"/>
          <w:szCs w:val="24"/>
        </w:rPr>
      </w:pPr>
      <w:r w:rsidRPr="001E018D">
        <w:rPr>
          <w:rFonts w:ascii="Arial Narrow" w:hAnsi="Arial Narrow"/>
          <w:sz w:val="24"/>
          <w:szCs w:val="24"/>
        </w:rPr>
        <w:t>Provádění díla</w:t>
      </w:r>
    </w:p>
    <w:p w14:paraId="60D462BC"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se zavazuje, že dílo provede svým jménem a na vlastní zodpovědnost.</w:t>
      </w:r>
    </w:p>
    <w:p w14:paraId="4EDCBE7B"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se zavazuje zabezpečit přístup a příjezd k jednotlivým nemovitostem, a to včetně případného zásobování, pokud to charakter stavby vyžaduje.</w:t>
      </w:r>
    </w:p>
    <w:p w14:paraId="05845C03"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po provedení prací upraví pozemky dotčené stavbou do původního stavu a zápisem o předání a převzetí je předá jejich vlastníkům, pokud to charakter stavby vyžaduje.</w:t>
      </w:r>
    </w:p>
    <w:p w14:paraId="41CAA513"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se zavazuje po převzetí staveniště řádně staveniště označit v souladu s obecně platnými právními předpisy. Zhotovitel zajistí zřízení a odstranění zařízení staveniště včetně napojení na inženýrské sítě, náklady s tím spojené jsou zahrnuty ve sjednané ceně díla. Zhotovitel je povinen na převzatém staveništi udržovat pořádek a čistotu, sám zajistit skládky na všechny druhy odpadů vyplývajících z realizace předmětu díla.</w:t>
      </w:r>
    </w:p>
    <w:p w14:paraId="162B9668"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zajistí po převzetí staveniště oplocení staveniště nebo jiné vhodné zabezpečení staveniště a náklady s tím spojené jsou zahrnuty ve sjednané ceně díla.</w:t>
      </w:r>
    </w:p>
    <w:p w14:paraId="2135D8B8"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v plné míře zodpovídá za bezpečnost a ochranu všech osob v prostoru staveniště a zavazuje se zabezpečit jejich vybavení ochrannými pracovními pomůckami. Zhotovitel se zavazuje k součinnosti s koordinátorem bezpečnosti práce ustanoveným objednatelem, a to po celou dobu přípravy a realizace stavby. </w:t>
      </w:r>
    </w:p>
    <w:p w14:paraId="29C7C284"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Pokud to bude v rámci provádění díla nutné, pak zhotovitel zabezpečí povolení k uzavírkám, prokopávkám, záborům komunikací a kácení zeleně, osazení a údržbu provizorního dopravního </w:t>
      </w:r>
      <w:r w:rsidRPr="001E018D">
        <w:rPr>
          <w:rFonts w:ascii="Arial Narrow" w:hAnsi="Arial Narrow"/>
          <w:sz w:val="24"/>
          <w:szCs w:val="24"/>
        </w:rPr>
        <w:lastRenderedPageBreak/>
        <w:t xml:space="preserve">značení apod. podle zadávací dokumentace stavby a uvedení do původního stavu vč. předávání správci nebo vlastníkovi. Zhotovitel je povinen zajistit stavbu tak, aby nedošlo k ohrožování, nadměrnému nebo zbytečnému obtěžování okolí stavby, ke znečištění komunikací apod. </w:t>
      </w:r>
    </w:p>
    <w:p w14:paraId="6F7E1A37"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se zavazuje realizovat práce vyžadující zvláštní způsobilost nebo povolení podle příslušných předpisů osobami, které tuto podmínku splňují. </w:t>
      </w:r>
    </w:p>
    <w:p w14:paraId="53C0AF22" w14:textId="056F1959"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Za účelem kontroly provádění díla sjednají smluvní strany při předání staveniště pravidelné kontrolní dny, a to </w:t>
      </w:r>
      <w:r w:rsidR="00875BBC">
        <w:rPr>
          <w:rFonts w:ascii="Arial Narrow" w:hAnsi="Arial Narrow"/>
          <w:sz w:val="24"/>
          <w:szCs w:val="24"/>
        </w:rPr>
        <w:t xml:space="preserve">nejméně </w:t>
      </w:r>
      <w:r w:rsidRPr="001E018D">
        <w:rPr>
          <w:rFonts w:ascii="Arial Narrow" w:hAnsi="Arial Narrow"/>
          <w:sz w:val="24"/>
          <w:szCs w:val="24"/>
        </w:rPr>
        <w:t>1x za</w:t>
      </w:r>
      <w:r w:rsidRPr="001E018D">
        <w:rPr>
          <w:rFonts w:ascii="Arial Narrow" w:hAnsi="Arial Narrow"/>
          <w:b/>
          <w:bCs/>
          <w:sz w:val="24"/>
          <w:szCs w:val="24"/>
        </w:rPr>
        <w:t xml:space="preserve"> </w:t>
      </w:r>
      <w:r w:rsidR="00053867" w:rsidRPr="001E018D">
        <w:rPr>
          <w:rFonts w:ascii="Arial Narrow" w:hAnsi="Arial Narrow"/>
          <w:sz w:val="24"/>
          <w:szCs w:val="24"/>
        </w:rPr>
        <w:t>14</w:t>
      </w:r>
      <w:r w:rsidRPr="001E018D">
        <w:rPr>
          <w:rFonts w:ascii="Arial Narrow" w:hAnsi="Arial Narrow"/>
          <w:sz w:val="24"/>
          <w:szCs w:val="24"/>
        </w:rPr>
        <w:t xml:space="preserve"> dní, smluvními stranami bude odsouhlasen harmonogram. Vyvstane-li potřeba svolat mimořádný kontrolní den, svolá jej objednatel, zhotovitel je povinen zúčastnit se mimořádného kontrolního dne. O průběhu a závěrech kontrolního dne se pořídí zápis, k jehož vypracování je povinen zhotovitel.</w:t>
      </w:r>
    </w:p>
    <w:p w14:paraId="220B8EA2"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je povinen vyzvat objednatele ke kontrole a prověření prací, které v dalším postupu budou zakryty nebo se stanou nepřístupnými (postačí zápis ve stavebním deníku). Zhotovitel je povinen vyzvat objednatele nejméně 5 dnů před termínem, v němž budou předmětné práce zakryty. Pokud tak zhotovitel neučiní, je povinen umožnit objednateli provedení dodatečné kontroly a nést náklady s tím spojené.</w:t>
      </w:r>
    </w:p>
    <w:p w14:paraId="306BAA2E"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 </w:t>
      </w:r>
    </w:p>
    <w:p w14:paraId="2D6C6B92"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O kontrole zakrývaných částí díla se učiní záznam ve stavebním deníku, který musí obsahovat souhlas objednatele se zakrytím předmětných částí díla. V případě, že se objednatel přes výzvu zhotovitele nedostavil ke kontrole, uvede se tato skutečnost do záznamu ve stavebním deníku místo souhlasu objednatele.</w:t>
      </w:r>
    </w:p>
    <w:p w14:paraId="3367971B"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je povinen bez odkladu upozornit objednatele na případnou nevhodnost realizace vyžadovaných prací. </w:t>
      </w:r>
    </w:p>
    <w:p w14:paraId="281CC332"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Věci, které jsou potřebné k provedení díla, je povinen opatřit zhotovitel, pokud v uzavřené smlouvě není výslovně uvedeno, že je opatří objednatel.</w:t>
      </w:r>
    </w:p>
    <w:p w14:paraId="72792D94"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je povinen zajistit a financovat veškeré poddodavatelské práce a nese za ně odpovědnost, jako by je prováděl sám.</w:t>
      </w:r>
    </w:p>
    <w:p w14:paraId="2DD66D7E"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se zavazuje, že veškeré poddodavatelské práce provede dle poddodavatelského schématu, které předložil v nabídce podané v rámci výběrového řízení provedeného dle zákona o veřejných zakázkách, a který je uveden v příloze této smlouvy. Nedodrží-li zhotovitel poddodavatelské schéma uvedené v příloze této smlouvy, je toto považováno za podstatné </w:t>
      </w:r>
      <w:r w:rsidRPr="001E018D">
        <w:rPr>
          <w:rFonts w:ascii="Arial Narrow" w:hAnsi="Arial Narrow"/>
          <w:sz w:val="24"/>
          <w:szCs w:val="24"/>
        </w:rPr>
        <w:lastRenderedPageBreak/>
        <w:t xml:space="preserve">porušení této smlouvy a objednatel může od této smlouvy odstoupit. </w:t>
      </w:r>
    </w:p>
    <w:p w14:paraId="163355D0" w14:textId="37B95BBE"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se zavazuje </w:t>
      </w:r>
      <w:r w:rsidR="00A12D93">
        <w:rPr>
          <w:rFonts w:ascii="Arial Narrow" w:hAnsi="Arial Narrow"/>
          <w:sz w:val="24"/>
          <w:szCs w:val="24"/>
        </w:rPr>
        <w:t xml:space="preserve">na písemnou výzvu </w:t>
      </w:r>
      <w:r w:rsidR="00875BBC">
        <w:rPr>
          <w:rFonts w:ascii="Arial Narrow" w:hAnsi="Arial Narrow"/>
          <w:sz w:val="24"/>
          <w:szCs w:val="24"/>
        </w:rPr>
        <w:t xml:space="preserve">objednatele </w:t>
      </w:r>
      <w:r w:rsidR="00A12D93">
        <w:rPr>
          <w:rFonts w:ascii="Arial Narrow" w:hAnsi="Arial Narrow"/>
          <w:sz w:val="24"/>
          <w:szCs w:val="24"/>
        </w:rPr>
        <w:t xml:space="preserve">do 3 pracovních dní </w:t>
      </w:r>
      <w:r w:rsidRPr="001E018D">
        <w:rPr>
          <w:rFonts w:ascii="Arial Narrow" w:hAnsi="Arial Narrow"/>
          <w:sz w:val="24"/>
          <w:szCs w:val="24"/>
        </w:rPr>
        <w:t xml:space="preserve">předložit objednateli originál nebo úředně ověřenou kopii smlouvy (včetně příslušných pojistných podmínek a případných dalších souvisejících ujednání) o pojištění odpovědnosti zhotovitele za škodu, kterou může svou činností či nečinností způsobit v souvislosti s plněním předmětu této smlouvy objednateli či jakékoliv třetí osobě a odpovědnosti za škodu z podnikatelské činnosti, a to ve výši </w:t>
      </w:r>
      <w:r w:rsidR="00A12D93" w:rsidRPr="00A12D93">
        <w:rPr>
          <w:rFonts w:ascii="Arial Narrow" w:hAnsi="Arial Narrow"/>
          <w:sz w:val="24"/>
          <w:szCs w:val="24"/>
        </w:rPr>
        <w:t>minimáln</w:t>
      </w:r>
      <w:r w:rsidR="00A12D93">
        <w:rPr>
          <w:rFonts w:ascii="Arial Narrow" w:hAnsi="Arial Narrow"/>
          <w:sz w:val="24"/>
          <w:szCs w:val="24"/>
        </w:rPr>
        <w:t>ě</w:t>
      </w:r>
      <w:r w:rsidR="00A12D93" w:rsidRPr="00A12D93">
        <w:rPr>
          <w:rFonts w:ascii="Arial Narrow" w:hAnsi="Arial Narrow"/>
          <w:sz w:val="24"/>
          <w:szCs w:val="24"/>
        </w:rPr>
        <w:t xml:space="preserve"> 70% </w:t>
      </w:r>
      <w:r w:rsidR="00A12D93">
        <w:rPr>
          <w:rFonts w:ascii="Arial Narrow" w:hAnsi="Arial Narrow"/>
          <w:sz w:val="24"/>
          <w:szCs w:val="24"/>
        </w:rPr>
        <w:t xml:space="preserve">hodnoty celkové </w:t>
      </w:r>
      <w:r w:rsidR="00A12D93" w:rsidRPr="00A12D93">
        <w:rPr>
          <w:rFonts w:ascii="Arial Narrow" w:hAnsi="Arial Narrow"/>
          <w:sz w:val="24"/>
          <w:szCs w:val="24"/>
        </w:rPr>
        <w:t xml:space="preserve">ceny </w:t>
      </w:r>
      <w:r w:rsidR="00A12D93">
        <w:rPr>
          <w:rFonts w:ascii="Arial Narrow" w:hAnsi="Arial Narrow"/>
          <w:sz w:val="24"/>
          <w:szCs w:val="24"/>
        </w:rPr>
        <w:t xml:space="preserve">díla </w:t>
      </w:r>
      <w:r w:rsidR="00A12D93" w:rsidRPr="00A12D93">
        <w:rPr>
          <w:rFonts w:ascii="Arial Narrow" w:hAnsi="Arial Narrow"/>
          <w:sz w:val="24"/>
          <w:szCs w:val="24"/>
        </w:rPr>
        <w:t>bez DPH</w:t>
      </w:r>
      <w:r w:rsidR="00A12D93" w:rsidRPr="001E018D">
        <w:rPr>
          <w:rFonts w:ascii="Arial Narrow" w:hAnsi="Arial Narrow"/>
          <w:sz w:val="24"/>
          <w:szCs w:val="24"/>
        </w:rPr>
        <w:t xml:space="preserve"> </w:t>
      </w:r>
      <w:r w:rsidRPr="001E018D">
        <w:rPr>
          <w:rFonts w:ascii="Arial Narrow" w:hAnsi="Arial Narrow"/>
          <w:sz w:val="24"/>
          <w:szCs w:val="24"/>
        </w:rPr>
        <w:t xml:space="preserve">(dále jen „pojistná smlouva“). </w:t>
      </w:r>
    </w:p>
    <w:p w14:paraId="4A6FDAA3"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se zavazuje, že pojistná smlouva, příp. pojištění bude udržováno v platnosti a účinnosti po celou dobu trvání této smlouvy. Trvání pojistné smlouvy je zhotovitel povinen na požádání objednateli prokázat. </w:t>
      </w:r>
    </w:p>
    <w:p w14:paraId="40238365"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Objednatel má povinnost, pokud to vyplývá ze zvláštních právních předpisů, jmenovat koordinátora bezpečnosti práce na staveništi.</w:t>
      </w:r>
    </w:p>
    <w:p w14:paraId="2D748DEA" w14:textId="77777777" w:rsidR="00683BE6"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Objednatel má právo odstoupit od této smlouvy, jestliže zhotovitel nesplní jakoukoliv povinnost uvedenou v odst. 9.17 nebo 9.18 této smlouvy.</w:t>
      </w:r>
    </w:p>
    <w:p w14:paraId="6B7503C6" w14:textId="194B9893" w:rsidR="0017413B"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má povinnost umožnit v rámci zařízení staveniště výkon technického dozoru stavebníka a autorského dozoru projektanta, případně výkon činnosti koordinátora bezpečnosti a ochrany zdraví při práci na staveništi.</w:t>
      </w:r>
    </w:p>
    <w:p w14:paraId="7363C44F" w14:textId="77777777" w:rsidR="003710EA" w:rsidRPr="001E018D" w:rsidRDefault="003710EA" w:rsidP="001E018D">
      <w:pPr>
        <w:pStyle w:val="Nadpis2"/>
        <w:numPr>
          <w:ilvl w:val="0"/>
          <w:numId w:val="0"/>
        </w:numPr>
        <w:suppressAutoHyphens/>
        <w:spacing w:before="0" w:line="360" w:lineRule="auto"/>
        <w:ind w:left="426"/>
        <w:rPr>
          <w:rFonts w:ascii="Arial Narrow" w:hAnsi="Arial Narrow"/>
          <w:sz w:val="24"/>
          <w:szCs w:val="24"/>
        </w:rPr>
      </w:pPr>
    </w:p>
    <w:p w14:paraId="031EC4DC" w14:textId="77777777" w:rsidR="0017413B" w:rsidRPr="001E018D" w:rsidRDefault="00CD0224" w:rsidP="001E018D">
      <w:pPr>
        <w:pStyle w:val="Nadpis1"/>
        <w:numPr>
          <w:ilvl w:val="0"/>
          <w:numId w:val="3"/>
        </w:numPr>
        <w:spacing w:before="0" w:after="0" w:line="360" w:lineRule="auto"/>
        <w:ind w:left="540" w:hanging="540"/>
        <w:jc w:val="center"/>
        <w:rPr>
          <w:rFonts w:ascii="Arial Narrow" w:hAnsi="Arial Narrow"/>
          <w:sz w:val="24"/>
          <w:szCs w:val="24"/>
        </w:rPr>
      </w:pPr>
      <w:r w:rsidRPr="001E018D">
        <w:rPr>
          <w:rFonts w:ascii="Arial Narrow" w:hAnsi="Arial Narrow"/>
          <w:sz w:val="24"/>
          <w:szCs w:val="24"/>
        </w:rPr>
        <w:t>Stavební deník</w:t>
      </w:r>
    </w:p>
    <w:p w14:paraId="4E72DE33"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je povinen vést v souladu s právními předpisy formou denních záznamů stavební deník. Tato povinnost se týká i staveb podléhajících souhlasu s provedením ohlášené stavby.</w:t>
      </w:r>
    </w:p>
    <w:p w14:paraId="27C31FCD"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Zápisy v deníku nesmí být přepisovány, škrtány a z deníku nesmí být vytrhovány první stránky s originálním textem. Každý zápis musí být podepsán stavbyvedoucím zhotovitele nebo jeho oprávněným zástupcem.</w:t>
      </w:r>
    </w:p>
    <w:p w14:paraId="03A7BAB7"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Stavební deník vede a dokladuje zhotovitel ode dne převzetí staveniště do převzetí celé stavby objednatelem.</w:t>
      </w:r>
    </w:p>
    <w:p w14:paraId="54B2BDA5"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bude odevzdávat objednateli nebo jeho oprávněnému zástupci prvý průpis denních záznamů ze stavebního deníku při prováděné kontrolní činnosti nebo jej odevzdá při převzetí celého díla objednatelem.</w:t>
      </w:r>
    </w:p>
    <w:p w14:paraId="68224180" w14:textId="3555ECBE" w:rsidR="0017413B"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povede mimo stavební deník i deník víceprací a méněprací, který odděleně bude sloužit jako podklad pro vypracování případného dodatku ke smlouvě, pokud se smluvní strany nedohodnou jinak. Odsouhlasení návrhu i vlastního provedení víceprací nebo méněprací v tomto deníku musí být potvrzeno zhotovitelem, objednatelem a generálním projektantem. Zápis zhotovitele musí obsahovat i odkaz na zápis v řádném stavebním deníku a přesné určení kde a kdy </w:t>
      </w:r>
      <w:r w:rsidRPr="001E018D">
        <w:rPr>
          <w:rFonts w:ascii="Arial Narrow" w:hAnsi="Arial Narrow"/>
          <w:sz w:val="24"/>
          <w:szCs w:val="24"/>
        </w:rPr>
        <w:lastRenderedPageBreak/>
        <w:t>vícepráce vznikly a z jakého důvodu.</w:t>
      </w:r>
    </w:p>
    <w:p w14:paraId="3C6809D8" w14:textId="77777777" w:rsidR="001E018D" w:rsidRPr="001E018D" w:rsidRDefault="001E018D" w:rsidP="001E018D">
      <w:pPr>
        <w:pStyle w:val="Nadpis2"/>
        <w:numPr>
          <w:ilvl w:val="0"/>
          <w:numId w:val="0"/>
        </w:numPr>
        <w:suppressAutoHyphens/>
        <w:spacing w:before="0" w:line="360" w:lineRule="auto"/>
        <w:ind w:left="426"/>
        <w:rPr>
          <w:rFonts w:ascii="Arial Narrow" w:hAnsi="Arial Narrow"/>
          <w:sz w:val="24"/>
          <w:szCs w:val="24"/>
        </w:rPr>
      </w:pPr>
    </w:p>
    <w:p w14:paraId="0537AE2F" w14:textId="77777777" w:rsidR="0017413B" w:rsidRPr="001E018D" w:rsidRDefault="00CD0224" w:rsidP="001E018D">
      <w:pPr>
        <w:pStyle w:val="Nadpis1"/>
        <w:numPr>
          <w:ilvl w:val="0"/>
          <w:numId w:val="3"/>
        </w:numPr>
        <w:spacing w:before="0" w:after="0" w:line="360" w:lineRule="auto"/>
        <w:ind w:left="540" w:hanging="540"/>
        <w:jc w:val="center"/>
        <w:rPr>
          <w:rFonts w:ascii="Arial Narrow" w:hAnsi="Arial Narrow"/>
          <w:sz w:val="24"/>
          <w:szCs w:val="24"/>
        </w:rPr>
      </w:pPr>
      <w:r w:rsidRPr="001E018D">
        <w:rPr>
          <w:rFonts w:ascii="Arial Narrow" w:hAnsi="Arial Narrow"/>
          <w:sz w:val="24"/>
          <w:szCs w:val="24"/>
        </w:rPr>
        <w:t>Předání a převzetí díla</w:t>
      </w:r>
    </w:p>
    <w:p w14:paraId="4421FD04" w14:textId="3852F091"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Dílo bude předáno zápisem o předání a převzetí díla. Zhotovitel se zavazuje vyrozumět objednatele o předání díla, a to zápisem ve stavebním deníku ve lhůtě 5 dnů před zahájením přejímacího řízení nebo zápisem z kontrolního dne. K předání a převzetí díla je objednatel povinen přizvat osoby vykonávající funkci technického dozoru stavebníka, případně autorského dozoru projektanta.</w:t>
      </w:r>
      <w:r w:rsidR="00875BBC">
        <w:rPr>
          <w:rFonts w:ascii="Arial Narrow" w:hAnsi="Arial Narrow"/>
          <w:sz w:val="24"/>
          <w:szCs w:val="24"/>
        </w:rPr>
        <w:t xml:space="preserve"> Smluvní strany se mohou dohodnout na předání dílčí, ucelené části díla.  </w:t>
      </w:r>
    </w:p>
    <w:p w14:paraId="66F46847" w14:textId="4854B66D"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O předání díla bude sepsán zápis, který</w:t>
      </w:r>
      <w:r w:rsidRPr="001E018D">
        <w:rPr>
          <w:rFonts w:ascii="Arial Narrow" w:hAnsi="Arial Narrow"/>
          <w:color w:val="FF0000"/>
          <w:sz w:val="24"/>
          <w:szCs w:val="24"/>
        </w:rPr>
        <w:t xml:space="preserve"> </w:t>
      </w:r>
      <w:r w:rsidRPr="001E018D">
        <w:rPr>
          <w:rFonts w:ascii="Arial Narrow" w:hAnsi="Arial Narrow"/>
          <w:sz w:val="24"/>
          <w:szCs w:val="24"/>
        </w:rPr>
        <w:t>sepíše zhotovitel a bude obsahovat zejména:</w:t>
      </w:r>
    </w:p>
    <w:p w14:paraId="4951663A" w14:textId="77777777" w:rsidR="0017413B" w:rsidRPr="001E018D" w:rsidRDefault="00CD0224" w:rsidP="001E018D">
      <w:pPr>
        <w:pStyle w:val="Odrka"/>
        <w:numPr>
          <w:ilvl w:val="0"/>
          <w:numId w:val="8"/>
        </w:numPr>
        <w:suppressAutoHyphens/>
        <w:spacing w:line="360" w:lineRule="auto"/>
        <w:rPr>
          <w:rFonts w:ascii="Arial Narrow" w:hAnsi="Arial Narrow"/>
          <w:sz w:val="24"/>
          <w:szCs w:val="24"/>
        </w:rPr>
      </w:pPr>
      <w:r w:rsidRPr="001E018D">
        <w:rPr>
          <w:rFonts w:ascii="Arial Narrow" w:hAnsi="Arial Narrow"/>
          <w:sz w:val="24"/>
          <w:szCs w:val="24"/>
        </w:rPr>
        <w:t>označení díla,</w:t>
      </w:r>
    </w:p>
    <w:p w14:paraId="52CB9144" w14:textId="77777777" w:rsidR="0017413B" w:rsidRPr="001E018D" w:rsidRDefault="00CD0224" w:rsidP="001E018D">
      <w:pPr>
        <w:pStyle w:val="Odrka"/>
        <w:numPr>
          <w:ilvl w:val="0"/>
          <w:numId w:val="8"/>
        </w:numPr>
        <w:suppressAutoHyphens/>
        <w:spacing w:line="360" w:lineRule="auto"/>
        <w:rPr>
          <w:rFonts w:ascii="Arial Narrow" w:hAnsi="Arial Narrow"/>
          <w:sz w:val="24"/>
          <w:szCs w:val="24"/>
        </w:rPr>
      </w:pPr>
      <w:r w:rsidRPr="001E018D">
        <w:rPr>
          <w:rFonts w:ascii="Arial Narrow" w:hAnsi="Arial Narrow"/>
          <w:sz w:val="24"/>
          <w:szCs w:val="24"/>
        </w:rPr>
        <w:t>označení objednatele a zhotovitele díla,</w:t>
      </w:r>
    </w:p>
    <w:p w14:paraId="6690C181" w14:textId="77777777" w:rsidR="0017413B" w:rsidRPr="001E018D" w:rsidRDefault="00CD0224" w:rsidP="001E018D">
      <w:pPr>
        <w:pStyle w:val="Odrka"/>
        <w:numPr>
          <w:ilvl w:val="0"/>
          <w:numId w:val="8"/>
        </w:numPr>
        <w:suppressAutoHyphens/>
        <w:spacing w:line="360" w:lineRule="auto"/>
        <w:rPr>
          <w:rFonts w:ascii="Arial Narrow" w:hAnsi="Arial Narrow"/>
          <w:sz w:val="24"/>
          <w:szCs w:val="24"/>
        </w:rPr>
      </w:pPr>
      <w:r w:rsidRPr="001E018D">
        <w:rPr>
          <w:rFonts w:ascii="Arial Narrow" w:hAnsi="Arial Narrow"/>
          <w:sz w:val="24"/>
          <w:szCs w:val="24"/>
        </w:rPr>
        <w:t>číslo a datum uzavření smlouvy o dílo, včetně čísel a dat uzavření jejích dodatků,</w:t>
      </w:r>
    </w:p>
    <w:p w14:paraId="5A5C6FF7" w14:textId="77777777" w:rsidR="0017413B" w:rsidRPr="001E018D" w:rsidRDefault="00CD0224" w:rsidP="001E018D">
      <w:pPr>
        <w:pStyle w:val="Odrka"/>
        <w:numPr>
          <w:ilvl w:val="0"/>
          <w:numId w:val="8"/>
        </w:numPr>
        <w:suppressAutoHyphens/>
        <w:spacing w:line="360" w:lineRule="auto"/>
        <w:rPr>
          <w:rFonts w:ascii="Arial Narrow" w:hAnsi="Arial Narrow"/>
          <w:sz w:val="24"/>
          <w:szCs w:val="24"/>
        </w:rPr>
      </w:pPr>
      <w:r w:rsidRPr="001E018D">
        <w:rPr>
          <w:rFonts w:ascii="Arial Narrow" w:hAnsi="Arial Narrow"/>
          <w:sz w:val="24"/>
          <w:szCs w:val="24"/>
        </w:rPr>
        <w:t>datum vydání a čísla stavebních povolení,</w:t>
      </w:r>
    </w:p>
    <w:p w14:paraId="27404B78" w14:textId="77777777" w:rsidR="0017413B" w:rsidRPr="001E018D" w:rsidRDefault="00CD0224" w:rsidP="001E018D">
      <w:pPr>
        <w:pStyle w:val="Odrka"/>
        <w:numPr>
          <w:ilvl w:val="0"/>
          <w:numId w:val="8"/>
        </w:numPr>
        <w:suppressAutoHyphens/>
        <w:spacing w:line="360" w:lineRule="auto"/>
        <w:rPr>
          <w:rFonts w:ascii="Arial Narrow" w:hAnsi="Arial Narrow"/>
          <w:sz w:val="24"/>
          <w:szCs w:val="24"/>
        </w:rPr>
      </w:pPr>
      <w:r w:rsidRPr="001E018D">
        <w:rPr>
          <w:rFonts w:ascii="Arial Narrow" w:hAnsi="Arial Narrow"/>
          <w:sz w:val="24"/>
          <w:szCs w:val="24"/>
        </w:rPr>
        <w:t>zahájení a ukončení prací na zhotovovaném díle,</w:t>
      </w:r>
    </w:p>
    <w:p w14:paraId="689C1448" w14:textId="77777777" w:rsidR="0017413B" w:rsidRPr="001E018D" w:rsidRDefault="00CD0224" w:rsidP="001E018D">
      <w:pPr>
        <w:pStyle w:val="Odrka"/>
        <w:numPr>
          <w:ilvl w:val="0"/>
          <w:numId w:val="8"/>
        </w:numPr>
        <w:suppressAutoHyphens/>
        <w:spacing w:line="360" w:lineRule="auto"/>
        <w:rPr>
          <w:rFonts w:ascii="Arial Narrow" w:hAnsi="Arial Narrow"/>
          <w:sz w:val="24"/>
          <w:szCs w:val="24"/>
        </w:rPr>
      </w:pPr>
      <w:r w:rsidRPr="001E018D">
        <w:rPr>
          <w:rFonts w:ascii="Arial Narrow" w:hAnsi="Arial Narrow"/>
          <w:sz w:val="24"/>
          <w:szCs w:val="24"/>
        </w:rPr>
        <w:t>prohlášení objednatele, že dílo přejímá,</w:t>
      </w:r>
    </w:p>
    <w:p w14:paraId="46C2F841" w14:textId="77777777" w:rsidR="0017413B" w:rsidRPr="001E018D" w:rsidRDefault="00CD0224" w:rsidP="001E018D">
      <w:pPr>
        <w:pStyle w:val="Odrka"/>
        <w:numPr>
          <w:ilvl w:val="0"/>
          <w:numId w:val="8"/>
        </w:numPr>
        <w:suppressAutoHyphens/>
        <w:spacing w:line="360" w:lineRule="auto"/>
        <w:rPr>
          <w:rFonts w:ascii="Arial Narrow" w:hAnsi="Arial Narrow"/>
          <w:sz w:val="24"/>
          <w:szCs w:val="24"/>
        </w:rPr>
      </w:pPr>
      <w:r w:rsidRPr="001E018D">
        <w:rPr>
          <w:rFonts w:ascii="Arial Narrow" w:hAnsi="Arial Narrow"/>
          <w:sz w:val="24"/>
          <w:szCs w:val="24"/>
        </w:rPr>
        <w:t>datum a místo sepsání zápisu,</w:t>
      </w:r>
    </w:p>
    <w:p w14:paraId="40BAB73F" w14:textId="77777777" w:rsidR="0017413B" w:rsidRPr="001E018D" w:rsidRDefault="00CD0224" w:rsidP="001E018D">
      <w:pPr>
        <w:pStyle w:val="Odrka"/>
        <w:numPr>
          <w:ilvl w:val="0"/>
          <w:numId w:val="8"/>
        </w:numPr>
        <w:suppressAutoHyphens/>
        <w:spacing w:line="360" w:lineRule="auto"/>
        <w:rPr>
          <w:rFonts w:ascii="Arial Narrow" w:hAnsi="Arial Narrow"/>
          <w:sz w:val="24"/>
          <w:szCs w:val="24"/>
        </w:rPr>
      </w:pPr>
      <w:r w:rsidRPr="001E018D">
        <w:rPr>
          <w:rFonts w:ascii="Arial Narrow" w:hAnsi="Arial Narrow"/>
          <w:sz w:val="24"/>
          <w:szCs w:val="24"/>
        </w:rPr>
        <w:t>jména a podpisy zástupců objednatele a zhotovitele,</w:t>
      </w:r>
    </w:p>
    <w:p w14:paraId="5614B95D" w14:textId="77777777" w:rsidR="0017413B" w:rsidRPr="001E018D" w:rsidRDefault="00CD0224" w:rsidP="001E018D">
      <w:pPr>
        <w:pStyle w:val="Odrka"/>
        <w:numPr>
          <w:ilvl w:val="0"/>
          <w:numId w:val="8"/>
        </w:numPr>
        <w:suppressAutoHyphens/>
        <w:spacing w:line="360" w:lineRule="auto"/>
        <w:rPr>
          <w:rFonts w:ascii="Arial Narrow" w:hAnsi="Arial Narrow"/>
          <w:sz w:val="24"/>
          <w:szCs w:val="24"/>
        </w:rPr>
      </w:pPr>
      <w:r w:rsidRPr="001E018D">
        <w:rPr>
          <w:rFonts w:ascii="Arial Narrow" w:hAnsi="Arial Narrow"/>
          <w:sz w:val="24"/>
          <w:szCs w:val="24"/>
        </w:rPr>
        <w:t xml:space="preserve">seznam převzaté dokumentace, </w:t>
      </w:r>
    </w:p>
    <w:p w14:paraId="7417F794" w14:textId="74E758F9" w:rsidR="0017413B" w:rsidRPr="001E018D" w:rsidRDefault="00CD0224" w:rsidP="001E018D">
      <w:pPr>
        <w:pStyle w:val="Odrka"/>
        <w:numPr>
          <w:ilvl w:val="0"/>
          <w:numId w:val="8"/>
        </w:numPr>
        <w:suppressAutoHyphens/>
        <w:spacing w:line="360" w:lineRule="auto"/>
        <w:rPr>
          <w:rFonts w:ascii="Arial Narrow" w:hAnsi="Arial Narrow"/>
          <w:sz w:val="24"/>
          <w:szCs w:val="24"/>
        </w:rPr>
      </w:pPr>
      <w:r w:rsidRPr="001E018D">
        <w:rPr>
          <w:rFonts w:ascii="Arial Narrow" w:hAnsi="Arial Narrow"/>
          <w:sz w:val="24"/>
          <w:szCs w:val="24"/>
        </w:rPr>
        <w:t>soupis nákladů od zahájení po ukončení díla,</w:t>
      </w:r>
    </w:p>
    <w:p w14:paraId="5681DDF4" w14:textId="77777777" w:rsidR="0017413B" w:rsidRPr="001E018D" w:rsidRDefault="00CD0224" w:rsidP="001E018D">
      <w:pPr>
        <w:pStyle w:val="Odrka"/>
        <w:numPr>
          <w:ilvl w:val="0"/>
          <w:numId w:val="8"/>
        </w:numPr>
        <w:suppressAutoHyphens/>
        <w:spacing w:line="360" w:lineRule="auto"/>
        <w:rPr>
          <w:rFonts w:ascii="Arial Narrow" w:hAnsi="Arial Narrow"/>
          <w:sz w:val="24"/>
          <w:szCs w:val="24"/>
        </w:rPr>
      </w:pPr>
      <w:r w:rsidRPr="001E018D">
        <w:rPr>
          <w:rFonts w:ascii="Arial Narrow" w:hAnsi="Arial Narrow"/>
          <w:sz w:val="24"/>
          <w:szCs w:val="24"/>
        </w:rPr>
        <w:t>termín vyklizení staveniště,</w:t>
      </w:r>
    </w:p>
    <w:p w14:paraId="4F2CB6C7" w14:textId="77777777" w:rsidR="0017413B" w:rsidRPr="001E018D" w:rsidRDefault="00CD0224" w:rsidP="001E018D">
      <w:pPr>
        <w:pStyle w:val="Odrka"/>
        <w:numPr>
          <w:ilvl w:val="0"/>
          <w:numId w:val="8"/>
        </w:numPr>
        <w:suppressAutoHyphens/>
        <w:spacing w:line="360" w:lineRule="auto"/>
        <w:rPr>
          <w:rFonts w:ascii="Arial Narrow" w:hAnsi="Arial Narrow"/>
          <w:sz w:val="24"/>
          <w:szCs w:val="24"/>
        </w:rPr>
      </w:pPr>
      <w:r w:rsidRPr="001E018D">
        <w:rPr>
          <w:rFonts w:ascii="Arial Narrow" w:hAnsi="Arial Narrow"/>
          <w:sz w:val="24"/>
          <w:szCs w:val="24"/>
        </w:rPr>
        <w:t>datum ukončení záruky na dílo.</w:t>
      </w:r>
    </w:p>
    <w:p w14:paraId="016CC1AB"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Při předání díla zhotovitel zároveň předá objednateli doklady o řádném provedení díla dle technických norem a předpisů, provedených zkouškách, atestech a dokumentaci podle této smlouvy, včetně prohlášení o shodě. </w:t>
      </w:r>
    </w:p>
    <w:p w14:paraId="444E7AA3"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a objednatel jsou dále oprávněni uvést v zápise cokoliv, co budou považovat za nutné.</w:t>
      </w:r>
    </w:p>
    <w:p w14:paraId="11C39DEE" w14:textId="1AA9E4AD" w:rsidR="0017413B"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se zavazuje, nejpozději do 5 dnů po předání a převzetí díla odstranit zařízení staveniště a staveniště vyklidit. </w:t>
      </w:r>
    </w:p>
    <w:p w14:paraId="02B67B98" w14:textId="77777777" w:rsidR="003710EA" w:rsidRPr="001E018D" w:rsidRDefault="003710EA" w:rsidP="003710EA">
      <w:pPr>
        <w:pStyle w:val="Nadpis2"/>
        <w:numPr>
          <w:ilvl w:val="0"/>
          <w:numId w:val="0"/>
        </w:numPr>
        <w:suppressAutoHyphens/>
        <w:spacing w:before="0" w:line="360" w:lineRule="auto"/>
        <w:ind w:left="426"/>
        <w:rPr>
          <w:rFonts w:ascii="Arial Narrow" w:hAnsi="Arial Narrow"/>
          <w:sz w:val="24"/>
          <w:szCs w:val="24"/>
        </w:rPr>
      </w:pPr>
    </w:p>
    <w:p w14:paraId="188E62D1" w14:textId="77777777" w:rsidR="0017413B" w:rsidRPr="001E018D" w:rsidRDefault="00CD0224" w:rsidP="001E018D">
      <w:pPr>
        <w:pStyle w:val="Nadpis1"/>
        <w:numPr>
          <w:ilvl w:val="0"/>
          <w:numId w:val="3"/>
        </w:numPr>
        <w:spacing w:before="0" w:after="0" w:line="360" w:lineRule="auto"/>
        <w:ind w:left="540" w:hanging="540"/>
        <w:jc w:val="center"/>
        <w:rPr>
          <w:rFonts w:ascii="Arial Narrow" w:hAnsi="Arial Narrow"/>
          <w:sz w:val="24"/>
          <w:szCs w:val="24"/>
        </w:rPr>
      </w:pPr>
      <w:r w:rsidRPr="001E018D">
        <w:rPr>
          <w:rFonts w:ascii="Arial Narrow" w:hAnsi="Arial Narrow"/>
          <w:sz w:val="24"/>
          <w:szCs w:val="24"/>
        </w:rPr>
        <w:t>Záruční podmínky a vady díla, pozáruční servis</w:t>
      </w:r>
    </w:p>
    <w:p w14:paraId="2971BDF9"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Dílo má vady, jestliže jeho provedení neodpovídá požadavkům uvedeným ve smlouvě, příslušným právním předpisům, normám nebo jiné dokumentaci vztahující se k provedení díla, popř. pokud neumožňuje užívání, k němuž bylo určeno a provedeno.</w:t>
      </w:r>
    </w:p>
    <w:p w14:paraId="0B91CF54"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odpovídá za vady, jež má dílo v průběhu výstavby, dále za vady, jež má dílo v době jeho </w:t>
      </w:r>
      <w:r w:rsidRPr="001E018D">
        <w:rPr>
          <w:rFonts w:ascii="Arial Narrow" w:hAnsi="Arial Narrow"/>
          <w:sz w:val="24"/>
          <w:szCs w:val="24"/>
        </w:rPr>
        <w:lastRenderedPageBreak/>
        <w:t xml:space="preserve">předání a převzetí a vady, které se projeví v záruční době. Za vady díla, které se projeví po záruční době, odpovídá jen tehdy, jestliže byly prokazatelně způsobeny porušením jeho povinností. </w:t>
      </w:r>
    </w:p>
    <w:p w14:paraId="73CB8322"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Záruční lhůta na stavbu se sjednává </w:t>
      </w:r>
      <w:r w:rsidRPr="001E018D">
        <w:rPr>
          <w:rFonts w:ascii="Arial Narrow" w:hAnsi="Arial Narrow"/>
          <w:b/>
          <w:sz w:val="24"/>
          <w:szCs w:val="24"/>
        </w:rPr>
        <w:t>v délce 60 měsíců.</w:t>
      </w:r>
      <w:r w:rsidRPr="001E018D">
        <w:rPr>
          <w:rFonts w:ascii="Arial Narrow" w:hAnsi="Arial Narrow"/>
          <w:sz w:val="24"/>
          <w:szCs w:val="24"/>
        </w:rPr>
        <w:t xml:space="preserve"> Veškeré dodávky strojů, zařízení technologie, předměty postupné spotřeby mají záruku shodnou se zárukou poskytovanou výrobcem, zhotovitel však garantuje nejméně </w:t>
      </w:r>
      <w:r w:rsidRPr="001E018D">
        <w:rPr>
          <w:rFonts w:ascii="Arial Narrow" w:hAnsi="Arial Narrow"/>
          <w:b/>
          <w:sz w:val="24"/>
          <w:szCs w:val="24"/>
        </w:rPr>
        <w:t>24 měsíců</w:t>
      </w:r>
      <w:r w:rsidRPr="001E018D">
        <w:rPr>
          <w:rFonts w:ascii="Arial Narrow" w:hAnsi="Arial Narrow"/>
          <w:sz w:val="24"/>
          <w:szCs w:val="24"/>
        </w:rPr>
        <w:t>. Výše uvedené záruky platí za předpokladu dodržení všech pravidel provozu a údržby.</w:t>
      </w:r>
    </w:p>
    <w:p w14:paraId="6172A357"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Záruční lhůta začíná běžet dnem, kdy zhotovitel předá objednateli dílo bez vad a nedodělků. </w:t>
      </w:r>
    </w:p>
    <w:p w14:paraId="05F12157"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Záruční lhůta neběží po dobu, po kterou objednatel nemohl předmět díla užívat. Pro ty části díla, které byly v důsledku reklamace objednatele zhotovitelem opraveny, běží záruční lhůta opětovně od počátku ode dne provedení reklamační opravy.</w:t>
      </w:r>
    </w:p>
    <w:p w14:paraId="0E98CD31"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Objednatel je povinen vady stavebních prací písemně reklamovat u zhotovitele bez zbytečného odkladu po jejich zjištění. Objednatel písemně oznámí zhotoviteli výskyt vady, vadu popíše a uvede, jak se projevuje. Jakmile objednatel odeslal toto písemné oznámení, má se za to, že požaduje bezplatné odstranění vady, nestanoví-li objednatel jinak.</w:t>
      </w:r>
    </w:p>
    <w:p w14:paraId="17048853"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je povinen nastoupit neprodleně k odstranění reklamované vady nejpozději však do tří dnů od obdržení oznámení o reklamaci, a to i v případě, že reklamaci neuznává. Náklady na odstranění reklamované vady nese zhotovitel i ve sporných případech až do rozhodnutí soudu.</w:t>
      </w:r>
    </w:p>
    <w:p w14:paraId="23EEA27C"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Nenastoupí-li zhotovitel k odstranění reklamované vady ve sjednaném termínu, je objednatel oprávněn pověřit odstraněním vady jinou odbornou právnickou nebo fyzickou osobu. Veškeré takto vzniklé náklady uhradí objednateli zhotovitel.</w:t>
      </w:r>
    </w:p>
    <w:p w14:paraId="14DC29B8" w14:textId="77777777" w:rsidR="00683BE6"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Provedenou opravu vady zhotovitel objednateli předá písemně.</w:t>
      </w:r>
    </w:p>
    <w:p w14:paraId="5D3933EF" w14:textId="77777777" w:rsidR="0017413B" w:rsidRPr="001E018D" w:rsidRDefault="00CD0224" w:rsidP="001E018D">
      <w:pPr>
        <w:pStyle w:val="Nadpis2"/>
        <w:numPr>
          <w:ilvl w:val="1"/>
          <w:numId w:val="3"/>
        </w:numPr>
        <w:tabs>
          <w:tab w:val="clear" w:pos="1569"/>
          <w:tab w:val="num" w:pos="426"/>
        </w:tabs>
        <w:suppressAutoHyphens/>
        <w:spacing w:before="0" w:line="360" w:lineRule="auto"/>
        <w:ind w:left="426" w:hanging="426"/>
        <w:rPr>
          <w:rFonts w:ascii="Arial Narrow" w:hAnsi="Arial Narrow"/>
          <w:sz w:val="24"/>
          <w:szCs w:val="24"/>
        </w:rPr>
      </w:pPr>
      <w:r w:rsidRPr="001E018D">
        <w:rPr>
          <w:rFonts w:ascii="Arial Narrow" w:hAnsi="Arial Narrow"/>
          <w:sz w:val="24"/>
          <w:szCs w:val="24"/>
        </w:rPr>
        <w:t>Zhotovitel zabezpečí na své náklady dopravní značení, včetně organizace dopravy po dobu odstraňování vady.</w:t>
      </w:r>
    </w:p>
    <w:p w14:paraId="768A4B96" w14:textId="7E4E6E9E" w:rsidR="0017413B" w:rsidRDefault="00CD0224" w:rsidP="001E018D">
      <w:pPr>
        <w:pStyle w:val="Nadpis2"/>
        <w:numPr>
          <w:ilvl w:val="1"/>
          <w:numId w:val="3"/>
        </w:numPr>
        <w:tabs>
          <w:tab w:val="clear" w:pos="1569"/>
        </w:tabs>
        <w:suppressAutoHyphens/>
        <w:spacing w:before="0" w:line="360" w:lineRule="auto"/>
        <w:ind w:left="426" w:hanging="426"/>
        <w:rPr>
          <w:rFonts w:ascii="Arial Narrow" w:hAnsi="Arial Narrow"/>
          <w:sz w:val="24"/>
          <w:szCs w:val="24"/>
        </w:rPr>
      </w:pPr>
      <w:r w:rsidRPr="001E018D">
        <w:rPr>
          <w:rFonts w:ascii="Arial Narrow" w:hAnsi="Arial Narrow"/>
          <w:sz w:val="24"/>
          <w:szCs w:val="24"/>
        </w:rPr>
        <w:t>Reklamaci lze uplatnit nejpozději do posledního dne záruční lhůty, přičemž i reklamace odeslaná v poslední den záruční lhůty se považuje za včas uplatněnou.</w:t>
      </w:r>
    </w:p>
    <w:p w14:paraId="21F6AAB9" w14:textId="77777777" w:rsidR="001E018D" w:rsidRPr="001E018D" w:rsidRDefault="001E018D" w:rsidP="001E018D">
      <w:pPr>
        <w:pStyle w:val="Nadpis2"/>
        <w:numPr>
          <w:ilvl w:val="0"/>
          <w:numId w:val="0"/>
        </w:numPr>
        <w:suppressAutoHyphens/>
        <w:spacing w:before="0" w:line="360" w:lineRule="auto"/>
        <w:ind w:left="426"/>
        <w:rPr>
          <w:rFonts w:ascii="Arial Narrow" w:hAnsi="Arial Narrow"/>
          <w:sz w:val="24"/>
          <w:szCs w:val="24"/>
        </w:rPr>
      </w:pPr>
    </w:p>
    <w:p w14:paraId="3282ABAF" w14:textId="26B7056D" w:rsidR="0017413B" w:rsidRPr="001E018D" w:rsidRDefault="00CD0224" w:rsidP="001E018D">
      <w:pPr>
        <w:pStyle w:val="Nadpis1"/>
        <w:numPr>
          <w:ilvl w:val="0"/>
          <w:numId w:val="3"/>
        </w:numPr>
        <w:spacing w:before="0" w:after="0" w:line="360" w:lineRule="auto"/>
        <w:ind w:left="540" w:hanging="540"/>
        <w:jc w:val="center"/>
        <w:rPr>
          <w:rFonts w:ascii="Arial Narrow" w:hAnsi="Arial Narrow"/>
          <w:sz w:val="24"/>
          <w:szCs w:val="24"/>
        </w:rPr>
      </w:pPr>
      <w:r w:rsidRPr="001E018D">
        <w:rPr>
          <w:rFonts w:ascii="Arial Narrow" w:hAnsi="Arial Narrow"/>
          <w:sz w:val="24"/>
          <w:szCs w:val="24"/>
        </w:rPr>
        <w:t>Smluvní pokuty a úroky z prodlení</w:t>
      </w:r>
    </w:p>
    <w:p w14:paraId="5A012B85" w14:textId="3E1DB11C" w:rsidR="0017413B" w:rsidRPr="001E018D" w:rsidRDefault="00CD0224" w:rsidP="001E018D">
      <w:pPr>
        <w:pStyle w:val="Nadpis2"/>
        <w:numPr>
          <w:ilvl w:val="1"/>
          <w:numId w:val="3"/>
        </w:numPr>
        <w:suppressAutoHyphens/>
        <w:spacing w:before="0" w:line="360" w:lineRule="auto"/>
        <w:ind w:left="426" w:hanging="426"/>
        <w:rPr>
          <w:rFonts w:ascii="Arial Narrow" w:hAnsi="Arial Narrow"/>
          <w:b/>
          <w:sz w:val="24"/>
          <w:szCs w:val="24"/>
        </w:rPr>
      </w:pPr>
      <w:r w:rsidRPr="001E018D">
        <w:rPr>
          <w:rFonts w:ascii="Arial Narrow" w:hAnsi="Arial Narrow"/>
          <w:sz w:val="24"/>
          <w:szCs w:val="24"/>
        </w:rPr>
        <w:t>Pokud bude zhotovitel v </w:t>
      </w:r>
      <w:r w:rsidRPr="001E018D">
        <w:rPr>
          <w:rFonts w:ascii="Arial Narrow" w:hAnsi="Arial Narrow"/>
          <w:b/>
          <w:sz w:val="24"/>
          <w:szCs w:val="24"/>
        </w:rPr>
        <w:t>prodlení</w:t>
      </w:r>
      <w:r w:rsidRPr="001E018D">
        <w:rPr>
          <w:rFonts w:ascii="Arial Narrow" w:hAnsi="Arial Narrow"/>
          <w:sz w:val="24"/>
          <w:szCs w:val="24"/>
        </w:rPr>
        <w:t xml:space="preserve"> s</w:t>
      </w:r>
      <w:r w:rsidRPr="001E018D">
        <w:rPr>
          <w:rFonts w:ascii="Arial Narrow" w:hAnsi="Arial Narrow"/>
          <w:b/>
          <w:sz w:val="24"/>
          <w:szCs w:val="24"/>
        </w:rPr>
        <w:t xml:space="preserve"> </w:t>
      </w:r>
      <w:r w:rsidRPr="001E018D">
        <w:rPr>
          <w:rFonts w:ascii="Arial Narrow" w:hAnsi="Arial Narrow"/>
          <w:sz w:val="24"/>
          <w:szCs w:val="24"/>
        </w:rPr>
        <w:t xml:space="preserve">provedením díla v termínu sjednaném dle čl. 5 odst. 5.4 této smlouvy, je objednatel oprávněn po zhotoviteli požadovat zaplacení smluvní </w:t>
      </w:r>
      <w:r w:rsidRPr="001E018D">
        <w:rPr>
          <w:rFonts w:ascii="Arial Narrow" w:hAnsi="Arial Narrow"/>
          <w:b/>
          <w:sz w:val="24"/>
          <w:szCs w:val="24"/>
        </w:rPr>
        <w:t>pokuty ve výši 0,</w:t>
      </w:r>
      <w:r w:rsidR="00B37F3B">
        <w:rPr>
          <w:rFonts w:ascii="Arial Narrow" w:hAnsi="Arial Narrow"/>
          <w:b/>
          <w:sz w:val="24"/>
          <w:szCs w:val="24"/>
        </w:rPr>
        <w:t>15</w:t>
      </w:r>
      <w:r w:rsidRPr="001E018D">
        <w:rPr>
          <w:rFonts w:ascii="Arial Narrow" w:hAnsi="Arial Narrow"/>
          <w:b/>
          <w:sz w:val="24"/>
          <w:szCs w:val="24"/>
        </w:rPr>
        <w:t>% ze smluvní ceny za každý i započatý den prodlení</w:t>
      </w:r>
      <w:r w:rsidRPr="001E018D">
        <w:rPr>
          <w:rFonts w:ascii="Arial Narrow" w:hAnsi="Arial Narrow"/>
          <w:sz w:val="24"/>
          <w:szCs w:val="24"/>
        </w:rPr>
        <w:t xml:space="preserve">. </w:t>
      </w:r>
      <w:r w:rsidRPr="001E018D">
        <w:rPr>
          <w:rFonts w:ascii="Arial Narrow" w:hAnsi="Arial Narrow"/>
          <w:b/>
          <w:sz w:val="24"/>
          <w:szCs w:val="24"/>
        </w:rPr>
        <w:t>O prodlení se nejedná v případě přerušení prací dle č. 5 odst. 5.9, kdy dojde k přerušení prací z důvodu klimatických podmínek.</w:t>
      </w:r>
    </w:p>
    <w:p w14:paraId="79EF6A13"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b/>
          <w:sz w:val="24"/>
          <w:szCs w:val="24"/>
        </w:rPr>
      </w:pPr>
      <w:r w:rsidRPr="001E018D">
        <w:rPr>
          <w:rFonts w:ascii="Arial Narrow" w:hAnsi="Arial Narrow"/>
          <w:sz w:val="24"/>
          <w:szCs w:val="24"/>
        </w:rPr>
        <w:t xml:space="preserve">V případě </w:t>
      </w:r>
      <w:r w:rsidRPr="001E018D">
        <w:rPr>
          <w:rFonts w:ascii="Arial Narrow" w:hAnsi="Arial Narrow"/>
          <w:b/>
          <w:sz w:val="24"/>
          <w:szCs w:val="24"/>
        </w:rPr>
        <w:t>nedodržení</w:t>
      </w:r>
      <w:r w:rsidRPr="001E018D">
        <w:rPr>
          <w:rFonts w:ascii="Arial Narrow" w:hAnsi="Arial Narrow"/>
          <w:sz w:val="24"/>
          <w:szCs w:val="24"/>
        </w:rPr>
        <w:t xml:space="preserve"> termínu </w:t>
      </w:r>
      <w:r w:rsidRPr="001E018D">
        <w:rPr>
          <w:rFonts w:ascii="Arial Narrow" w:hAnsi="Arial Narrow"/>
          <w:b/>
          <w:sz w:val="24"/>
          <w:szCs w:val="24"/>
        </w:rPr>
        <w:t>splatnosti</w:t>
      </w:r>
      <w:r w:rsidRPr="001E018D">
        <w:rPr>
          <w:rFonts w:ascii="Arial Narrow" w:hAnsi="Arial Narrow"/>
          <w:sz w:val="24"/>
          <w:szCs w:val="24"/>
        </w:rPr>
        <w:t xml:space="preserve"> jednotlivých faktur objednatelem zhotoviteli, je zhotovitel oprávněn účtovat objednateli úrok z prodlení ve výši 0,015% z fakturované částky </w:t>
      </w:r>
      <w:r w:rsidRPr="001E018D">
        <w:rPr>
          <w:rFonts w:ascii="Arial Narrow" w:hAnsi="Arial Narrow"/>
          <w:b/>
          <w:sz w:val="24"/>
          <w:szCs w:val="24"/>
        </w:rPr>
        <w:t xml:space="preserve">za každý i započatý den prodlení. </w:t>
      </w:r>
    </w:p>
    <w:p w14:paraId="70C55628"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lastRenderedPageBreak/>
        <w:t xml:space="preserve">V případě </w:t>
      </w:r>
      <w:r w:rsidRPr="001E018D">
        <w:rPr>
          <w:rFonts w:ascii="Arial Narrow" w:hAnsi="Arial Narrow"/>
          <w:b/>
          <w:sz w:val="24"/>
          <w:szCs w:val="24"/>
        </w:rPr>
        <w:t>nedodržení termínu k odstranění vady</w:t>
      </w:r>
      <w:r w:rsidRPr="001E018D">
        <w:rPr>
          <w:rFonts w:ascii="Arial Narrow" w:hAnsi="Arial Narrow"/>
          <w:sz w:val="24"/>
          <w:szCs w:val="24"/>
        </w:rPr>
        <w:t xml:space="preserve">, která se projevila v záruční době, je objednatel oprávněn účtovat zhotoviteli </w:t>
      </w:r>
      <w:r w:rsidRPr="001E018D">
        <w:rPr>
          <w:rFonts w:ascii="Arial Narrow" w:hAnsi="Arial Narrow"/>
          <w:b/>
          <w:sz w:val="24"/>
          <w:szCs w:val="24"/>
        </w:rPr>
        <w:t>smluvní pokutu ve výši 1 000,- Kč za každý i započatý den prodlení</w:t>
      </w:r>
      <w:r w:rsidRPr="001E018D">
        <w:rPr>
          <w:rFonts w:ascii="Arial Narrow" w:hAnsi="Arial Narrow"/>
          <w:sz w:val="24"/>
          <w:szCs w:val="24"/>
        </w:rPr>
        <w:t xml:space="preserve"> s odstraněním a každou jednotlivou vadu nebo nedodělek, pokud se smluvní strany nedohodnou jinak. </w:t>
      </w:r>
    </w:p>
    <w:p w14:paraId="5D873517"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V případě </w:t>
      </w:r>
      <w:r w:rsidRPr="001E018D">
        <w:rPr>
          <w:rFonts w:ascii="Arial Narrow" w:hAnsi="Arial Narrow"/>
          <w:b/>
          <w:sz w:val="24"/>
          <w:szCs w:val="24"/>
        </w:rPr>
        <w:t>nedodržení stanoveného termínu nástupu na odstranění vady</w:t>
      </w:r>
      <w:r w:rsidRPr="001E018D">
        <w:rPr>
          <w:rFonts w:ascii="Arial Narrow" w:hAnsi="Arial Narrow"/>
          <w:sz w:val="24"/>
          <w:szCs w:val="24"/>
        </w:rPr>
        <w:t xml:space="preserve"> v záruční době je objednatel oprávněn účtovat zhotoviteli smluvní </w:t>
      </w:r>
      <w:r w:rsidRPr="001E018D">
        <w:rPr>
          <w:rFonts w:ascii="Arial Narrow" w:hAnsi="Arial Narrow"/>
          <w:b/>
          <w:sz w:val="24"/>
          <w:szCs w:val="24"/>
        </w:rPr>
        <w:t>pokutu ve výši 1 000,-- Kč za každou vadu nebo nedodělek a každý i započatý den prodlení</w:t>
      </w:r>
      <w:r w:rsidRPr="001E018D">
        <w:rPr>
          <w:rFonts w:ascii="Arial Narrow" w:hAnsi="Arial Narrow"/>
          <w:sz w:val="24"/>
          <w:szCs w:val="24"/>
        </w:rPr>
        <w:t xml:space="preserve"> s nástupem k jejich odstranění, pokud se smluvní strany nedohodnou jinak.</w:t>
      </w:r>
    </w:p>
    <w:p w14:paraId="270C973D"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V případě, že závazek provést dílo zanikne před řádným ukončením díla, nezaniká nárok na smluvní pokutu, pokud vznikl dřívějším porušením povinnosti.</w:t>
      </w:r>
    </w:p>
    <w:p w14:paraId="2912B782"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Zánik závazku pozdním plněním neznamená zánik nároku na smluvní pokutu za prodlení s plněním.</w:t>
      </w:r>
    </w:p>
    <w:p w14:paraId="4E16C07B"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Smluvní pokuty sjednané touto smlouvou zaplatí povinná strana nezávisle na zavinění a na tom, zda a v jaké výši vznikne druhé straně škoda, kterou lze vymáhat samostatně. </w:t>
      </w:r>
    </w:p>
    <w:p w14:paraId="59E308BF" w14:textId="0F00307C" w:rsidR="0017413B"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Smluvní pokuty se nezapočítávají na náhradu případně vzniklé škody. </w:t>
      </w:r>
    </w:p>
    <w:p w14:paraId="1550BE25" w14:textId="06C43C85" w:rsidR="001E018D" w:rsidRDefault="001E018D" w:rsidP="001E018D">
      <w:pPr>
        <w:pStyle w:val="Nadpis2"/>
        <w:numPr>
          <w:ilvl w:val="0"/>
          <w:numId w:val="0"/>
        </w:numPr>
        <w:suppressAutoHyphens/>
        <w:spacing w:before="0" w:line="360" w:lineRule="auto"/>
        <w:ind w:left="426"/>
        <w:rPr>
          <w:rFonts w:ascii="Arial Narrow" w:hAnsi="Arial Narrow"/>
          <w:sz w:val="24"/>
          <w:szCs w:val="24"/>
        </w:rPr>
      </w:pPr>
    </w:p>
    <w:p w14:paraId="31527A88" w14:textId="6DC8B2B9" w:rsidR="003E03BA" w:rsidRDefault="003E03BA" w:rsidP="003E03BA">
      <w:pPr>
        <w:pStyle w:val="Nadpis1"/>
        <w:numPr>
          <w:ilvl w:val="0"/>
          <w:numId w:val="3"/>
        </w:numPr>
        <w:spacing w:before="0" w:after="0" w:line="360" w:lineRule="auto"/>
        <w:ind w:left="540" w:hanging="540"/>
        <w:jc w:val="center"/>
        <w:rPr>
          <w:rFonts w:ascii="Arial Narrow" w:hAnsi="Arial Narrow"/>
          <w:sz w:val="24"/>
          <w:szCs w:val="24"/>
        </w:rPr>
      </w:pPr>
      <w:r w:rsidRPr="003E03BA">
        <w:rPr>
          <w:rFonts w:ascii="Arial Narrow" w:hAnsi="Arial Narrow"/>
          <w:sz w:val="24"/>
          <w:szCs w:val="24"/>
        </w:rPr>
        <w:t>Záruka za provedení díla</w:t>
      </w:r>
    </w:p>
    <w:p w14:paraId="17877779" w14:textId="740CF434" w:rsidR="003E03BA" w:rsidRDefault="003E03BA" w:rsidP="003E03BA">
      <w:pPr>
        <w:pStyle w:val="Nadpis2"/>
        <w:numPr>
          <w:ilvl w:val="1"/>
          <w:numId w:val="3"/>
        </w:numPr>
        <w:suppressAutoHyphens/>
        <w:spacing w:before="0" w:line="360" w:lineRule="auto"/>
        <w:ind w:left="426" w:hanging="426"/>
        <w:rPr>
          <w:rFonts w:ascii="Arial Narrow" w:hAnsi="Arial Narrow"/>
          <w:sz w:val="24"/>
          <w:szCs w:val="24"/>
        </w:rPr>
      </w:pPr>
      <w:r w:rsidRPr="003E03BA">
        <w:rPr>
          <w:rFonts w:ascii="Arial Narrow" w:hAnsi="Arial Narrow"/>
          <w:sz w:val="24"/>
          <w:szCs w:val="24"/>
        </w:rPr>
        <w:t>Zhotovitel na vlastní náklady zajistí splnění svých závazků vyplývajících ze smlouvy o dílo</w:t>
      </w:r>
      <w:r>
        <w:rPr>
          <w:rFonts w:ascii="Arial Narrow" w:hAnsi="Arial Narrow"/>
          <w:sz w:val="24"/>
          <w:szCs w:val="24"/>
        </w:rPr>
        <w:t xml:space="preserve"> </w:t>
      </w:r>
      <w:r w:rsidRPr="003E03BA">
        <w:rPr>
          <w:rFonts w:ascii="Arial Narrow" w:hAnsi="Arial Narrow"/>
          <w:sz w:val="24"/>
          <w:szCs w:val="24"/>
        </w:rPr>
        <w:t xml:space="preserve">zajišťovacím institutem ve prospěch objednatele – finanční </w:t>
      </w:r>
      <w:bookmarkStart w:id="1" w:name="_Hlk84587040"/>
      <w:r w:rsidRPr="003E03BA">
        <w:rPr>
          <w:rFonts w:ascii="Arial Narrow" w:hAnsi="Arial Narrow"/>
          <w:sz w:val="24"/>
          <w:szCs w:val="24"/>
        </w:rPr>
        <w:t>zárukou za provedení díla</w:t>
      </w:r>
      <w:bookmarkEnd w:id="1"/>
      <w:r w:rsidR="00F139A0">
        <w:rPr>
          <w:rFonts w:ascii="Arial Narrow" w:hAnsi="Arial Narrow"/>
          <w:sz w:val="24"/>
          <w:szCs w:val="24"/>
        </w:rPr>
        <w:t xml:space="preserve">, </w:t>
      </w:r>
      <w:r w:rsidR="00F139A0" w:rsidRPr="00F139A0">
        <w:rPr>
          <w:rFonts w:ascii="Arial Narrow" w:hAnsi="Arial Narrow"/>
          <w:sz w:val="24"/>
          <w:szCs w:val="24"/>
        </w:rPr>
        <w:t>a to v souladu s předlohou obsaženou v zadávací dokumentaci</w:t>
      </w:r>
      <w:r w:rsidRPr="003E03BA">
        <w:rPr>
          <w:rFonts w:ascii="Arial Narrow" w:hAnsi="Arial Narrow"/>
          <w:sz w:val="24"/>
          <w:szCs w:val="24"/>
        </w:rPr>
        <w:t>. Finanční</w:t>
      </w:r>
      <w:r>
        <w:rPr>
          <w:rFonts w:ascii="Arial Narrow" w:hAnsi="Arial Narrow"/>
          <w:sz w:val="24"/>
          <w:szCs w:val="24"/>
        </w:rPr>
        <w:t xml:space="preserve"> </w:t>
      </w:r>
      <w:r w:rsidRPr="003E03BA">
        <w:rPr>
          <w:rFonts w:ascii="Arial Narrow" w:hAnsi="Arial Narrow"/>
          <w:sz w:val="24"/>
          <w:szCs w:val="24"/>
        </w:rPr>
        <w:t xml:space="preserve">záruka za provedení díla bude ve výši </w:t>
      </w:r>
      <w:r w:rsidR="00760B41">
        <w:rPr>
          <w:rFonts w:ascii="Arial Narrow" w:hAnsi="Arial Narrow"/>
          <w:sz w:val="24"/>
          <w:szCs w:val="24"/>
        </w:rPr>
        <w:br/>
      </w:r>
      <w:r w:rsidRPr="003E03BA">
        <w:rPr>
          <w:rFonts w:ascii="Arial Narrow" w:hAnsi="Arial Narrow"/>
          <w:sz w:val="24"/>
          <w:szCs w:val="24"/>
        </w:rPr>
        <w:t>5 % z nabídkové ceny bez DPH. Uvedenou záruku je</w:t>
      </w:r>
      <w:r>
        <w:rPr>
          <w:rFonts w:ascii="Arial Narrow" w:hAnsi="Arial Narrow"/>
          <w:sz w:val="24"/>
          <w:szCs w:val="24"/>
        </w:rPr>
        <w:t xml:space="preserve"> </w:t>
      </w:r>
      <w:r w:rsidRPr="003E03BA">
        <w:rPr>
          <w:rFonts w:ascii="Arial Narrow" w:hAnsi="Arial Narrow"/>
          <w:sz w:val="24"/>
          <w:szCs w:val="24"/>
        </w:rPr>
        <w:t>zhotovitel povinen předložit objednateli nejpozději do 1</w:t>
      </w:r>
      <w:r>
        <w:rPr>
          <w:rFonts w:ascii="Arial Narrow" w:hAnsi="Arial Narrow"/>
          <w:sz w:val="24"/>
          <w:szCs w:val="24"/>
        </w:rPr>
        <w:t>4</w:t>
      </w:r>
      <w:r w:rsidRPr="003E03BA">
        <w:rPr>
          <w:rFonts w:ascii="Arial Narrow" w:hAnsi="Arial Narrow"/>
          <w:sz w:val="24"/>
          <w:szCs w:val="24"/>
        </w:rPr>
        <w:t xml:space="preserve"> dnů po nabytí účinnosti této smlouvy</w:t>
      </w:r>
      <w:r>
        <w:rPr>
          <w:rFonts w:ascii="Arial Narrow" w:hAnsi="Arial Narrow"/>
          <w:sz w:val="24"/>
          <w:szCs w:val="24"/>
        </w:rPr>
        <w:t xml:space="preserve"> </w:t>
      </w:r>
      <w:r w:rsidRPr="003E03BA">
        <w:rPr>
          <w:rFonts w:ascii="Arial Narrow" w:hAnsi="Arial Narrow"/>
          <w:sz w:val="24"/>
          <w:szCs w:val="24"/>
        </w:rPr>
        <w:t>o dílo. Nutnost dále definovaného souhlasu objednatele ve výše uvedených záležitostech</w:t>
      </w:r>
      <w:r>
        <w:rPr>
          <w:rFonts w:ascii="Arial Narrow" w:hAnsi="Arial Narrow"/>
          <w:sz w:val="24"/>
          <w:szCs w:val="24"/>
        </w:rPr>
        <w:t xml:space="preserve"> </w:t>
      </w:r>
      <w:r w:rsidRPr="003E03BA">
        <w:rPr>
          <w:rFonts w:ascii="Arial Narrow" w:hAnsi="Arial Narrow"/>
          <w:sz w:val="24"/>
          <w:szCs w:val="24"/>
        </w:rPr>
        <w:t>nezakládá nárok zhotovitele na nesplnění lhůty pro předložení záruky.</w:t>
      </w:r>
      <w:r>
        <w:rPr>
          <w:rFonts w:ascii="Arial Narrow" w:hAnsi="Arial Narrow"/>
          <w:sz w:val="24"/>
          <w:szCs w:val="24"/>
        </w:rPr>
        <w:t xml:space="preserve"> </w:t>
      </w:r>
    </w:p>
    <w:p w14:paraId="59B17A10" w14:textId="5650CA8E" w:rsidR="003E03BA" w:rsidRDefault="003E03BA" w:rsidP="003E03BA">
      <w:pPr>
        <w:pStyle w:val="Nadpis2"/>
        <w:numPr>
          <w:ilvl w:val="1"/>
          <w:numId w:val="3"/>
        </w:numPr>
        <w:suppressAutoHyphens/>
        <w:spacing w:before="0" w:line="360" w:lineRule="auto"/>
        <w:ind w:left="426" w:hanging="426"/>
        <w:rPr>
          <w:rFonts w:ascii="Arial Narrow" w:hAnsi="Arial Narrow"/>
          <w:sz w:val="24"/>
          <w:szCs w:val="24"/>
        </w:rPr>
      </w:pPr>
      <w:r w:rsidRPr="003E03BA">
        <w:rPr>
          <w:rFonts w:ascii="Arial Narrow" w:hAnsi="Arial Narrow"/>
          <w:sz w:val="24"/>
          <w:szCs w:val="24"/>
        </w:rPr>
        <w:t>Finanční zárukou podle tohoto článku se rozumí bankovní záruka (dále „bankovní záruka“)</w:t>
      </w:r>
      <w:r w:rsidR="00B27BC3">
        <w:rPr>
          <w:rFonts w:ascii="Arial Narrow" w:hAnsi="Arial Narrow"/>
          <w:sz w:val="24"/>
          <w:szCs w:val="24"/>
        </w:rPr>
        <w:t xml:space="preserve"> </w:t>
      </w:r>
      <w:r w:rsidRPr="003E03BA">
        <w:rPr>
          <w:rFonts w:ascii="Arial Narrow" w:hAnsi="Arial Narrow"/>
          <w:sz w:val="24"/>
          <w:szCs w:val="24"/>
        </w:rPr>
        <w:t>ve smyslu ust. § 2029 odst. 1 občanského zákoníku</w:t>
      </w:r>
      <w:r w:rsidR="00A12D93">
        <w:rPr>
          <w:rFonts w:ascii="Arial Narrow" w:hAnsi="Arial Narrow"/>
          <w:sz w:val="24"/>
          <w:szCs w:val="24"/>
        </w:rPr>
        <w:t>, případně složení odpovídající částky na bankovní účet objednatele</w:t>
      </w:r>
      <w:r w:rsidRPr="003E03BA">
        <w:rPr>
          <w:rFonts w:ascii="Arial Narrow" w:hAnsi="Arial Narrow"/>
          <w:sz w:val="24"/>
          <w:szCs w:val="24"/>
        </w:rPr>
        <w:t>.</w:t>
      </w:r>
    </w:p>
    <w:p w14:paraId="29FD36A7" w14:textId="4A3148B2" w:rsidR="003E03BA" w:rsidRDefault="003E03BA" w:rsidP="003E03BA">
      <w:pPr>
        <w:pStyle w:val="Nadpis2"/>
        <w:numPr>
          <w:ilvl w:val="1"/>
          <w:numId w:val="3"/>
        </w:numPr>
        <w:suppressAutoHyphens/>
        <w:spacing w:before="0" w:line="360" w:lineRule="auto"/>
        <w:ind w:left="426" w:hanging="426"/>
        <w:rPr>
          <w:rFonts w:ascii="Arial Narrow" w:hAnsi="Arial Narrow"/>
          <w:sz w:val="24"/>
          <w:szCs w:val="24"/>
        </w:rPr>
      </w:pPr>
      <w:r>
        <w:rPr>
          <w:rFonts w:ascii="Arial Narrow" w:hAnsi="Arial Narrow"/>
          <w:sz w:val="24"/>
          <w:szCs w:val="24"/>
        </w:rPr>
        <w:t xml:space="preserve"> </w:t>
      </w:r>
      <w:r w:rsidRPr="003E03BA">
        <w:rPr>
          <w:rFonts w:ascii="Arial Narrow" w:hAnsi="Arial Narrow"/>
          <w:sz w:val="24"/>
          <w:szCs w:val="24"/>
        </w:rPr>
        <w:t>Výstavcem bankovní záruky zajišťujícím závazky zhotovitele vyplývající z této smlouvy o dílo provést řádně a včas dílo bude banka ve smyslu ust. § 1 odst. 1 zákona č. 21/92 Sb. Nebo zahraniční banka ve smyslu ust. § 6 téže normy schválená objednatelem. Objednatel je oprávněn i opakovaně odmítnout osobu vystavovatele bankovní záruky v případě důvodných pochybností o schopnosti vystavovatele bankovní záruky plnit závazky vyplývající z této bankovní záruky. Náklady související s plněním požadavků objednatele na dodatečná vysvětlení, upřesnění nebo opakované doložení listiny záruky nese v plném rozsahu zhotovitel.</w:t>
      </w:r>
    </w:p>
    <w:p w14:paraId="17494C77" w14:textId="1BC329F5" w:rsidR="003E03BA" w:rsidRPr="00F139A0" w:rsidRDefault="003E03BA" w:rsidP="00345B5D">
      <w:pPr>
        <w:pStyle w:val="Nadpis2"/>
        <w:numPr>
          <w:ilvl w:val="1"/>
          <w:numId w:val="3"/>
        </w:numPr>
        <w:suppressAutoHyphens/>
        <w:spacing w:before="0" w:line="360" w:lineRule="auto"/>
        <w:ind w:left="426" w:hanging="426"/>
        <w:rPr>
          <w:rFonts w:ascii="Arial Narrow" w:hAnsi="Arial Narrow"/>
          <w:sz w:val="24"/>
          <w:szCs w:val="24"/>
        </w:rPr>
      </w:pPr>
      <w:r w:rsidRPr="00F139A0">
        <w:rPr>
          <w:rFonts w:ascii="Arial Narrow" w:hAnsi="Arial Narrow"/>
          <w:sz w:val="24"/>
          <w:szCs w:val="24"/>
        </w:rPr>
        <w:t xml:space="preserve">Zhotovitel odpovídá za skutečnost, že </w:t>
      </w:r>
      <w:r w:rsidR="00A12D93">
        <w:rPr>
          <w:rFonts w:ascii="Arial Narrow" w:hAnsi="Arial Narrow"/>
          <w:sz w:val="24"/>
          <w:szCs w:val="24"/>
        </w:rPr>
        <w:t xml:space="preserve">bankovní </w:t>
      </w:r>
      <w:r w:rsidRPr="00F139A0">
        <w:rPr>
          <w:rFonts w:ascii="Arial Narrow" w:hAnsi="Arial Narrow"/>
          <w:sz w:val="24"/>
          <w:szCs w:val="24"/>
        </w:rPr>
        <w:t xml:space="preserve">záruka za provedení díla bude představovat </w:t>
      </w:r>
      <w:r w:rsidRPr="00F139A0">
        <w:rPr>
          <w:rFonts w:ascii="Arial Narrow" w:hAnsi="Arial Narrow"/>
          <w:sz w:val="24"/>
          <w:szCs w:val="24"/>
        </w:rPr>
        <w:lastRenderedPageBreak/>
        <w:t>prohlášení výstavce v záruční listině</w:t>
      </w:r>
      <w:r w:rsidR="00F139A0" w:rsidRPr="00F139A0">
        <w:rPr>
          <w:rFonts w:ascii="Arial Narrow" w:hAnsi="Arial Narrow"/>
          <w:sz w:val="24"/>
          <w:szCs w:val="24"/>
        </w:rPr>
        <w:t xml:space="preserve"> korespondující svým obsahem předloze (zadávací dokumentace)</w:t>
      </w:r>
      <w:r w:rsidRPr="00F139A0">
        <w:rPr>
          <w:rFonts w:ascii="Arial Narrow" w:hAnsi="Arial Narrow"/>
          <w:sz w:val="24"/>
          <w:szCs w:val="24"/>
        </w:rPr>
        <w:t>, že uspokojí objednatele podle záruční listiny do výše stanovené v této smlouvě, účinným do doby řádného předání díla zhotovitelem objednateli, tj. do podpisu protokolu o převzetí celého díla a dále do data předání objednateli záruky za odstranění vad podle čl. 15 (Záruka za odstranění vad).</w:t>
      </w:r>
    </w:p>
    <w:p w14:paraId="1E681360" w14:textId="48FED956" w:rsidR="003E03BA" w:rsidRDefault="003E03BA" w:rsidP="003E03BA">
      <w:pPr>
        <w:pStyle w:val="Nadpis2"/>
        <w:numPr>
          <w:ilvl w:val="1"/>
          <w:numId w:val="3"/>
        </w:numPr>
        <w:suppressAutoHyphens/>
        <w:spacing w:before="0" w:line="360" w:lineRule="auto"/>
        <w:ind w:left="426" w:hanging="426"/>
        <w:rPr>
          <w:rFonts w:ascii="Arial Narrow" w:hAnsi="Arial Narrow"/>
          <w:sz w:val="24"/>
          <w:szCs w:val="24"/>
        </w:rPr>
      </w:pPr>
      <w:r>
        <w:rPr>
          <w:rFonts w:ascii="Arial Narrow" w:hAnsi="Arial Narrow"/>
          <w:sz w:val="24"/>
          <w:szCs w:val="24"/>
        </w:rPr>
        <w:t xml:space="preserve"> </w:t>
      </w:r>
      <w:r w:rsidRPr="003E03BA">
        <w:rPr>
          <w:rFonts w:ascii="Arial Narrow" w:hAnsi="Arial Narrow"/>
          <w:sz w:val="24"/>
          <w:szCs w:val="24"/>
        </w:rPr>
        <w:t>V případě, lze-li důvodně očekávat, že účinnost záruky za provedení díla vyprší před kterýmkoliv z uvedených termínů, je zhotovitel s dostatečným předstihem, tj. alespoň jeden měsíc před předpokládaným uplynutím kteréhokoliv z těchto termínů, povinen zajistit prodloužení záruky za provedení díla nebo vystavení nové listiny záruky za provedení díla účinné do požadovaného data.</w:t>
      </w:r>
    </w:p>
    <w:p w14:paraId="5BBF79B2" w14:textId="4514A668" w:rsidR="003E03BA" w:rsidRDefault="003E03BA" w:rsidP="003E03BA">
      <w:pPr>
        <w:pStyle w:val="Nadpis2"/>
        <w:numPr>
          <w:ilvl w:val="1"/>
          <w:numId w:val="3"/>
        </w:numPr>
        <w:suppressAutoHyphens/>
        <w:spacing w:before="0" w:line="360" w:lineRule="auto"/>
        <w:ind w:left="426" w:hanging="426"/>
        <w:rPr>
          <w:rFonts w:ascii="Arial Narrow" w:hAnsi="Arial Narrow"/>
          <w:sz w:val="24"/>
          <w:szCs w:val="24"/>
        </w:rPr>
      </w:pPr>
      <w:r w:rsidRPr="003E03BA">
        <w:rPr>
          <w:rFonts w:ascii="Arial Narrow" w:hAnsi="Arial Narrow"/>
          <w:sz w:val="24"/>
          <w:szCs w:val="24"/>
        </w:rPr>
        <w:t>Nepředá-li zhotovitel listinu záruky za provedení díla objednateli ve lhůtě do 15 dnů po nabytí účinnosti této smlouvy o dílo, má objednatel právo okamžitě od této smlouvy odstoupit.</w:t>
      </w:r>
    </w:p>
    <w:p w14:paraId="1D547A43" w14:textId="315A742B" w:rsidR="003E03BA" w:rsidRDefault="003E03BA" w:rsidP="003E03BA">
      <w:pPr>
        <w:pStyle w:val="Nadpis2"/>
        <w:numPr>
          <w:ilvl w:val="1"/>
          <w:numId w:val="3"/>
        </w:numPr>
        <w:suppressAutoHyphens/>
        <w:spacing w:before="0" w:line="360" w:lineRule="auto"/>
        <w:ind w:left="426" w:hanging="426"/>
        <w:rPr>
          <w:rFonts w:ascii="Arial Narrow" w:hAnsi="Arial Narrow"/>
          <w:sz w:val="24"/>
          <w:szCs w:val="24"/>
        </w:rPr>
      </w:pPr>
      <w:r w:rsidRPr="003E03BA">
        <w:rPr>
          <w:rFonts w:ascii="Arial Narrow" w:hAnsi="Arial Narrow"/>
          <w:sz w:val="24"/>
          <w:szCs w:val="24"/>
        </w:rPr>
        <w:t>Neprodlouží-li zhotovitel požadovaným způsobem dobu účinnosti záruky za provedení díla, resp. nezajistí-li vystavení nové listiny záruky za provedení díla, prvním dnem jeho prodlení se odkládá splatnost všech již splatných a dosud neuhrazených nároků zhotovitele a nároky doposud nesplatné nemohou dospět; tento stav trvá až do splnění zmíněné povinnosti nebo povinností zhotovitele.</w:t>
      </w:r>
    </w:p>
    <w:p w14:paraId="50F0A6EC" w14:textId="292D6FDA" w:rsidR="003E03BA" w:rsidRDefault="003E03BA" w:rsidP="003E03BA">
      <w:pPr>
        <w:pStyle w:val="Nadpis2"/>
        <w:numPr>
          <w:ilvl w:val="1"/>
          <w:numId w:val="3"/>
        </w:numPr>
        <w:suppressAutoHyphens/>
        <w:spacing w:before="0" w:line="360" w:lineRule="auto"/>
        <w:ind w:left="426" w:hanging="426"/>
        <w:rPr>
          <w:rFonts w:ascii="Arial Narrow" w:hAnsi="Arial Narrow"/>
          <w:sz w:val="24"/>
          <w:szCs w:val="24"/>
        </w:rPr>
      </w:pPr>
      <w:r w:rsidRPr="003E03BA">
        <w:rPr>
          <w:rFonts w:ascii="Arial Narrow" w:hAnsi="Arial Narrow"/>
          <w:sz w:val="24"/>
          <w:szCs w:val="24"/>
        </w:rPr>
        <w:t>Zárukou za provedení díla jsou zajištěny peněžité i nepeněžité pohledávky objednatele korespondující závazkům zhotovitele související s touto smlouvou o dílo včetně pohledávek objednatele na zaplacení smluvní pokuty a na zaplacení nároku na náhradu majetkové i nemajetkové újmy na jmění.</w:t>
      </w:r>
    </w:p>
    <w:p w14:paraId="0400139A" w14:textId="77777777" w:rsidR="00A12D93" w:rsidRDefault="003E03BA" w:rsidP="0060016A">
      <w:pPr>
        <w:pStyle w:val="Nadpis2"/>
        <w:numPr>
          <w:ilvl w:val="1"/>
          <w:numId w:val="3"/>
        </w:numPr>
        <w:suppressAutoHyphens/>
        <w:spacing w:before="0" w:line="360" w:lineRule="auto"/>
        <w:ind w:left="426" w:hanging="426"/>
        <w:rPr>
          <w:rFonts w:ascii="Arial Narrow" w:hAnsi="Arial Narrow"/>
          <w:sz w:val="24"/>
          <w:szCs w:val="24"/>
        </w:rPr>
      </w:pPr>
      <w:r w:rsidRPr="00A12D93">
        <w:rPr>
          <w:rFonts w:ascii="Arial Narrow" w:hAnsi="Arial Narrow"/>
          <w:sz w:val="24"/>
          <w:szCs w:val="24"/>
        </w:rPr>
        <w:t>Objednatel vrátí zhotoviteli listinu záruky za provedení díla do dvaceti jednoho dne poté, kdy obdržel originál listiny záruky za odstranění vad.</w:t>
      </w:r>
    </w:p>
    <w:p w14:paraId="32205171" w14:textId="2C5567A3" w:rsidR="00A12D93" w:rsidRPr="00A12D93" w:rsidRDefault="00A12D93" w:rsidP="00DB62E5">
      <w:pPr>
        <w:pStyle w:val="Nadpis2"/>
        <w:numPr>
          <w:ilvl w:val="1"/>
          <w:numId w:val="3"/>
        </w:numPr>
        <w:tabs>
          <w:tab w:val="clear" w:pos="1569"/>
          <w:tab w:val="num" w:pos="567"/>
        </w:tabs>
        <w:suppressAutoHyphens/>
        <w:spacing w:before="0" w:line="360" w:lineRule="auto"/>
        <w:ind w:left="426" w:hanging="426"/>
        <w:rPr>
          <w:rFonts w:ascii="Arial Narrow" w:hAnsi="Arial Narrow"/>
          <w:sz w:val="24"/>
          <w:szCs w:val="24"/>
        </w:rPr>
      </w:pPr>
      <w:r>
        <w:rPr>
          <w:rFonts w:ascii="Arial Narrow" w:hAnsi="Arial Narrow"/>
          <w:sz w:val="24"/>
          <w:szCs w:val="24"/>
        </w:rPr>
        <w:t>Objednatel vrátí finanční záruku, pokud byla složena na bankovní účet objednatele, na účet zhotovitele do 5 dnů od data skončení platnosti záruky</w:t>
      </w:r>
      <w:r w:rsidR="0011070E">
        <w:rPr>
          <w:rFonts w:ascii="Arial Narrow" w:hAnsi="Arial Narrow"/>
          <w:sz w:val="24"/>
          <w:szCs w:val="24"/>
        </w:rPr>
        <w:t xml:space="preserve"> za provedení díla</w:t>
      </w:r>
      <w:r>
        <w:rPr>
          <w:rFonts w:ascii="Arial Narrow" w:hAnsi="Arial Narrow"/>
          <w:sz w:val="24"/>
          <w:szCs w:val="24"/>
        </w:rPr>
        <w:t>.</w:t>
      </w:r>
      <w:r w:rsidR="003E03BA" w:rsidRPr="00A12D93">
        <w:rPr>
          <w:rFonts w:ascii="Arial Narrow" w:hAnsi="Arial Narrow"/>
          <w:sz w:val="24"/>
          <w:szCs w:val="24"/>
        </w:rPr>
        <w:cr/>
      </w:r>
    </w:p>
    <w:p w14:paraId="1BA94172" w14:textId="77777777" w:rsidR="003E03BA" w:rsidRPr="003E03BA" w:rsidRDefault="003E03BA" w:rsidP="003E03BA">
      <w:pPr>
        <w:pStyle w:val="Nadpis1"/>
        <w:numPr>
          <w:ilvl w:val="0"/>
          <w:numId w:val="3"/>
        </w:numPr>
        <w:spacing w:before="0" w:after="0" w:line="360" w:lineRule="auto"/>
        <w:ind w:left="540" w:hanging="540"/>
        <w:jc w:val="center"/>
        <w:rPr>
          <w:rFonts w:ascii="Arial Narrow" w:hAnsi="Arial Narrow"/>
          <w:sz w:val="24"/>
          <w:szCs w:val="24"/>
        </w:rPr>
      </w:pPr>
      <w:r w:rsidRPr="003E03BA">
        <w:rPr>
          <w:rFonts w:ascii="Arial Narrow" w:hAnsi="Arial Narrow"/>
          <w:sz w:val="24"/>
          <w:szCs w:val="24"/>
        </w:rPr>
        <w:t>Záruka za odstranění vad</w:t>
      </w:r>
    </w:p>
    <w:p w14:paraId="576CB4F7" w14:textId="43462F80" w:rsidR="003E03BA" w:rsidRDefault="003E03BA" w:rsidP="003E03BA">
      <w:pPr>
        <w:pStyle w:val="Nadpis2"/>
        <w:numPr>
          <w:ilvl w:val="1"/>
          <w:numId w:val="3"/>
        </w:numPr>
        <w:suppressAutoHyphens/>
        <w:spacing w:before="0" w:line="360" w:lineRule="auto"/>
        <w:ind w:left="426" w:hanging="426"/>
        <w:rPr>
          <w:rFonts w:ascii="Arial Narrow" w:hAnsi="Arial Narrow"/>
          <w:sz w:val="24"/>
          <w:szCs w:val="24"/>
        </w:rPr>
      </w:pPr>
      <w:r w:rsidRPr="003E03BA">
        <w:rPr>
          <w:rFonts w:ascii="Arial Narrow" w:hAnsi="Arial Narrow"/>
          <w:sz w:val="24"/>
          <w:szCs w:val="24"/>
        </w:rPr>
        <w:t>Zhotovitel na vlastní náklady zajistí splnění svých závazků vyplývajících z odpovědnosti za</w:t>
      </w:r>
      <w:r>
        <w:rPr>
          <w:rFonts w:ascii="Arial Narrow" w:hAnsi="Arial Narrow"/>
          <w:sz w:val="24"/>
          <w:szCs w:val="24"/>
        </w:rPr>
        <w:t xml:space="preserve"> </w:t>
      </w:r>
      <w:r w:rsidRPr="003E03BA">
        <w:rPr>
          <w:rFonts w:ascii="Arial Narrow" w:hAnsi="Arial Narrow"/>
          <w:sz w:val="24"/>
          <w:szCs w:val="24"/>
        </w:rPr>
        <w:t xml:space="preserve">případné vady provedeného díla zajišťovacím institutem ve prospěch objednatele </w:t>
      </w:r>
      <w:r>
        <w:rPr>
          <w:rFonts w:ascii="Arial Narrow" w:hAnsi="Arial Narrow"/>
          <w:sz w:val="24"/>
          <w:szCs w:val="24"/>
        </w:rPr>
        <w:t>–</w:t>
      </w:r>
      <w:r w:rsidRPr="003E03BA">
        <w:rPr>
          <w:rFonts w:ascii="Arial Narrow" w:hAnsi="Arial Narrow"/>
          <w:sz w:val="24"/>
          <w:szCs w:val="24"/>
        </w:rPr>
        <w:t xml:space="preserve"> finanční</w:t>
      </w:r>
      <w:r>
        <w:rPr>
          <w:rFonts w:ascii="Arial Narrow" w:hAnsi="Arial Narrow"/>
          <w:sz w:val="24"/>
          <w:szCs w:val="24"/>
        </w:rPr>
        <w:t xml:space="preserve"> </w:t>
      </w:r>
      <w:r w:rsidRPr="003E03BA">
        <w:rPr>
          <w:rFonts w:ascii="Arial Narrow" w:hAnsi="Arial Narrow"/>
          <w:sz w:val="24"/>
          <w:szCs w:val="24"/>
        </w:rPr>
        <w:t xml:space="preserve">zárukou za odstranění vad díla. Tato záruka za odstranění vad díla je specifikována ve výši </w:t>
      </w:r>
      <w:r>
        <w:rPr>
          <w:rFonts w:ascii="Arial Narrow" w:hAnsi="Arial Narrow"/>
          <w:sz w:val="24"/>
          <w:szCs w:val="24"/>
        </w:rPr>
        <w:t>2</w:t>
      </w:r>
      <w:r w:rsidRPr="003E03BA">
        <w:rPr>
          <w:rFonts w:ascii="Arial Narrow" w:hAnsi="Arial Narrow"/>
          <w:sz w:val="24"/>
          <w:szCs w:val="24"/>
        </w:rPr>
        <w:t xml:space="preserve"> % z</w:t>
      </w:r>
      <w:r>
        <w:rPr>
          <w:rFonts w:ascii="Arial Narrow" w:hAnsi="Arial Narrow"/>
          <w:sz w:val="24"/>
          <w:szCs w:val="24"/>
        </w:rPr>
        <w:t> </w:t>
      </w:r>
      <w:r w:rsidRPr="003E03BA">
        <w:rPr>
          <w:rFonts w:ascii="Arial Narrow" w:hAnsi="Arial Narrow"/>
          <w:sz w:val="24"/>
          <w:szCs w:val="24"/>
        </w:rPr>
        <w:t>nabídkové</w:t>
      </w:r>
      <w:r>
        <w:rPr>
          <w:rFonts w:ascii="Arial Narrow" w:hAnsi="Arial Narrow"/>
          <w:sz w:val="24"/>
          <w:szCs w:val="24"/>
        </w:rPr>
        <w:t xml:space="preserve"> </w:t>
      </w:r>
      <w:r w:rsidRPr="003E03BA">
        <w:rPr>
          <w:rFonts w:ascii="Arial Narrow" w:hAnsi="Arial Narrow"/>
          <w:sz w:val="24"/>
          <w:szCs w:val="24"/>
        </w:rPr>
        <w:t>ceny bez DPH.</w:t>
      </w:r>
    </w:p>
    <w:p w14:paraId="291DDEC3" w14:textId="76990AC7" w:rsidR="003E03BA" w:rsidRDefault="003E03BA" w:rsidP="00EE1294">
      <w:pPr>
        <w:pStyle w:val="Nadpis2"/>
        <w:numPr>
          <w:ilvl w:val="1"/>
          <w:numId w:val="3"/>
        </w:numPr>
        <w:suppressAutoHyphens/>
        <w:spacing w:before="0" w:line="360" w:lineRule="auto"/>
        <w:ind w:left="426" w:hanging="426"/>
        <w:rPr>
          <w:rFonts w:ascii="Arial Narrow" w:hAnsi="Arial Narrow"/>
          <w:sz w:val="24"/>
          <w:szCs w:val="24"/>
        </w:rPr>
      </w:pPr>
      <w:r w:rsidRPr="00EE1294">
        <w:rPr>
          <w:rFonts w:ascii="Arial Narrow" w:hAnsi="Arial Narrow"/>
          <w:sz w:val="24"/>
          <w:szCs w:val="24"/>
        </w:rPr>
        <w:t xml:space="preserve">Zhotovitel předá objednateli listinu záruky za odstranění vad díla do 21 dnů po podpisu protokolu o převzetí díla. </w:t>
      </w:r>
    </w:p>
    <w:p w14:paraId="4CFF581B" w14:textId="7A4A1D29" w:rsidR="003E03BA" w:rsidRDefault="003E03BA" w:rsidP="00EE1294">
      <w:pPr>
        <w:pStyle w:val="Nadpis2"/>
        <w:numPr>
          <w:ilvl w:val="1"/>
          <w:numId w:val="3"/>
        </w:numPr>
        <w:suppressAutoHyphens/>
        <w:spacing w:before="0" w:line="360" w:lineRule="auto"/>
        <w:ind w:left="426" w:hanging="426"/>
        <w:rPr>
          <w:rFonts w:ascii="Arial Narrow" w:hAnsi="Arial Narrow"/>
          <w:sz w:val="24"/>
          <w:szCs w:val="24"/>
        </w:rPr>
      </w:pPr>
      <w:r w:rsidRPr="00EE1294">
        <w:rPr>
          <w:rFonts w:ascii="Arial Narrow" w:hAnsi="Arial Narrow"/>
          <w:sz w:val="24"/>
          <w:szCs w:val="24"/>
        </w:rPr>
        <w:t>Finanční zárukou podle tohoto článku se rozumí bankovní záruka ve smyslu ust. § 2029 odst. 1 občanského zákoníku</w:t>
      </w:r>
      <w:r w:rsidR="00A12D93">
        <w:rPr>
          <w:rFonts w:ascii="Arial Narrow" w:hAnsi="Arial Narrow"/>
          <w:sz w:val="24"/>
          <w:szCs w:val="24"/>
        </w:rPr>
        <w:t>, případně složení odpovídající částky na bankovní účet objednatele</w:t>
      </w:r>
      <w:r w:rsidR="00A12D93" w:rsidRPr="003E03BA">
        <w:rPr>
          <w:rFonts w:ascii="Arial Narrow" w:hAnsi="Arial Narrow"/>
          <w:sz w:val="24"/>
          <w:szCs w:val="24"/>
        </w:rPr>
        <w:t>.</w:t>
      </w:r>
    </w:p>
    <w:p w14:paraId="06FDB640" w14:textId="244FBB2B" w:rsidR="003E03BA" w:rsidRDefault="003E03BA" w:rsidP="00EE1294">
      <w:pPr>
        <w:pStyle w:val="Nadpis2"/>
        <w:numPr>
          <w:ilvl w:val="1"/>
          <w:numId w:val="3"/>
        </w:numPr>
        <w:suppressAutoHyphens/>
        <w:spacing w:before="0" w:line="360" w:lineRule="auto"/>
        <w:ind w:left="426" w:hanging="426"/>
        <w:rPr>
          <w:rFonts w:ascii="Arial Narrow" w:hAnsi="Arial Narrow"/>
          <w:sz w:val="24"/>
          <w:szCs w:val="24"/>
        </w:rPr>
      </w:pPr>
      <w:r w:rsidRPr="00EE1294">
        <w:rPr>
          <w:rFonts w:ascii="Arial Narrow" w:hAnsi="Arial Narrow"/>
          <w:sz w:val="24"/>
          <w:szCs w:val="24"/>
        </w:rPr>
        <w:t xml:space="preserve">Výstavcem finanční záruky zajišťujícím závazky zhotovitele vyplývající z odpovědnosti za případné </w:t>
      </w:r>
      <w:r w:rsidRPr="00EE1294">
        <w:rPr>
          <w:rFonts w:ascii="Arial Narrow" w:hAnsi="Arial Narrow"/>
          <w:sz w:val="24"/>
          <w:szCs w:val="24"/>
        </w:rPr>
        <w:lastRenderedPageBreak/>
        <w:t xml:space="preserve">vady díla, bude banka ve smyslu ust. § 1 odst. 1 zák. č. 21/92 Sb. nebo zahraniční banka ve smyslu ust. § 6 téže normy schválená objednatelem. Pro proces schvalování osoby vystavovatele, důvody neschválení, vliv na běh lhůt k předložení listiny bankovní záruky a vznik důsledků souvisejících s nesplněním povinnosti zhotovitele předložit listinu bankovní záruky řádně a včas platí dotčená ustanovení obsahu čl. </w:t>
      </w:r>
      <w:r w:rsidR="00EE1294">
        <w:rPr>
          <w:rFonts w:ascii="Arial Narrow" w:hAnsi="Arial Narrow"/>
          <w:sz w:val="24"/>
          <w:szCs w:val="24"/>
        </w:rPr>
        <w:t>14</w:t>
      </w:r>
      <w:r w:rsidRPr="00EE1294">
        <w:rPr>
          <w:rFonts w:ascii="Arial Narrow" w:hAnsi="Arial Narrow"/>
          <w:sz w:val="24"/>
          <w:szCs w:val="24"/>
        </w:rPr>
        <w:t xml:space="preserve"> (Záruka za provedení díla). Nutnost souhlasu objednatele ve výše uvedených záležitostech nezakládá nárok zhotovitele na nesplnění lhůty pro předložení záruky.</w:t>
      </w:r>
    </w:p>
    <w:p w14:paraId="232154EC" w14:textId="41FE50AD" w:rsidR="003E03BA" w:rsidRDefault="003E03BA" w:rsidP="00EE1294">
      <w:pPr>
        <w:pStyle w:val="Nadpis2"/>
        <w:numPr>
          <w:ilvl w:val="1"/>
          <w:numId w:val="3"/>
        </w:numPr>
        <w:suppressAutoHyphens/>
        <w:spacing w:before="0" w:line="360" w:lineRule="auto"/>
        <w:ind w:left="426" w:hanging="426"/>
        <w:rPr>
          <w:rFonts w:ascii="Arial Narrow" w:hAnsi="Arial Narrow"/>
          <w:sz w:val="24"/>
          <w:szCs w:val="24"/>
        </w:rPr>
      </w:pPr>
      <w:r w:rsidRPr="00EE1294">
        <w:rPr>
          <w:rFonts w:ascii="Arial Narrow" w:hAnsi="Arial Narrow"/>
          <w:sz w:val="24"/>
          <w:szCs w:val="24"/>
        </w:rPr>
        <w:t>Zhotovitel odpovídá za skutečnost, že záruka za odstranění vad díla bude představovat prohlášení výstavce, že uspokojí objednatele podle záruční listiny do výše stanovené touto smlouv</w:t>
      </w:r>
      <w:r w:rsidR="00B27BC3">
        <w:rPr>
          <w:rFonts w:ascii="Arial Narrow" w:hAnsi="Arial Narrow"/>
          <w:sz w:val="24"/>
          <w:szCs w:val="24"/>
        </w:rPr>
        <w:t>o</w:t>
      </w:r>
      <w:r w:rsidRPr="00EE1294">
        <w:rPr>
          <w:rFonts w:ascii="Arial Narrow" w:hAnsi="Arial Narrow"/>
          <w:sz w:val="24"/>
          <w:szCs w:val="24"/>
        </w:rPr>
        <w:t>u, účinným do doby ukončení běhu poslední ze záručních dob. Je-li účinnost záruky za odstranění vad díla časově omezena a z povahy věci (zejména rozsahu a charakteru vad díla) je zřejmé, že zhotovitel nezískal, resp. nezíská oprávnění obdržet potvrzení o ukončení záručních dob do dvaceti osmi dnů před datem ukončení účinnosti záruky za odstranění vad díla, je zhotovitel povinen zajistit prodloužení její účinnosti nebo zajistit vznik odpovídající náhradní záruky za odstranění vad díla; v případě takového vzniku náhradní záruky za odstranění vad díla se takovýto úkon považuje za účinný vůči objednateli pouze tehdy, akceptuje-li objednatel písemně osobu vystavovatele listiny náhradní záruky za odstranění vad díla.</w:t>
      </w:r>
    </w:p>
    <w:p w14:paraId="794061F9" w14:textId="683F66DB" w:rsidR="00A12D93" w:rsidRDefault="003E03BA" w:rsidP="00B37F3B">
      <w:pPr>
        <w:pStyle w:val="Nadpis2"/>
        <w:numPr>
          <w:ilvl w:val="1"/>
          <w:numId w:val="3"/>
        </w:numPr>
        <w:suppressAutoHyphens/>
        <w:spacing w:before="0" w:line="360" w:lineRule="auto"/>
        <w:ind w:left="426" w:hanging="426"/>
        <w:rPr>
          <w:rFonts w:ascii="Arial Narrow" w:hAnsi="Arial Narrow"/>
          <w:sz w:val="24"/>
          <w:szCs w:val="24"/>
        </w:rPr>
      </w:pPr>
      <w:r w:rsidRPr="00B37F3B">
        <w:rPr>
          <w:rFonts w:ascii="Arial Narrow" w:hAnsi="Arial Narrow"/>
          <w:sz w:val="24"/>
          <w:szCs w:val="24"/>
        </w:rPr>
        <w:t>Objednatel vrátí zhotoviteli nebo vystavovateli bankovní záruky listinu záruky za odstranění vad díla do dvaceti jednoho dne poté, kdy zhotovitel prokazatelně splnil veškeré své závazky vyplývající z odpovědnosti za odstranění vad díla</w:t>
      </w:r>
      <w:r w:rsidR="00B37F3B">
        <w:rPr>
          <w:rFonts w:ascii="Arial Narrow" w:hAnsi="Arial Narrow"/>
          <w:sz w:val="24"/>
          <w:szCs w:val="24"/>
        </w:rPr>
        <w:t xml:space="preserve"> vztahující se k bankovní záruce</w:t>
      </w:r>
      <w:r w:rsidR="00EE1294" w:rsidRPr="00B37F3B">
        <w:rPr>
          <w:rFonts w:ascii="Arial Narrow" w:hAnsi="Arial Narrow"/>
          <w:sz w:val="24"/>
          <w:szCs w:val="24"/>
        </w:rPr>
        <w:t>,</w:t>
      </w:r>
      <w:r w:rsidRPr="00B37F3B">
        <w:rPr>
          <w:rFonts w:ascii="Arial Narrow" w:hAnsi="Arial Narrow"/>
          <w:sz w:val="24"/>
          <w:szCs w:val="24"/>
        </w:rPr>
        <w:t xml:space="preserve"> a nebo uplynula poslední ze záručních dob</w:t>
      </w:r>
      <w:r w:rsidR="00B37F3B">
        <w:rPr>
          <w:rFonts w:ascii="Arial Narrow" w:hAnsi="Arial Narrow"/>
          <w:sz w:val="24"/>
          <w:szCs w:val="24"/>
        </w:rPr>
        <w:t xml:space="preserve"> vztahující se k dané bankovní záruce</w:t>
      </w:r>
      <w:r w:rsidRPr="00B37F3B">
        <w:rPr>
          <w:rFonts w:ascii="Arial Narrow" w:hAnsi="Arial Narrow"/>
          <w:sz w:val="24"/>
          <w:szCs w:val="24"/>
        </w:rPr>
        <w:t>.</w:t>
      </w:r>
    </w:p>
    <w:p w14:paraId="77CA4FD7" w14:textId="6359D56B" w:rsidR="003710EA" w:rsidRPr="00A12D93" w:rsidRDefault="00A12D93" w:rsidP="00A12D93">
      <w:pPr>
        <w:pStyle w:val="Nadpis2"/>
        <w:numPr>
          <w:ilvl w:val="1"/>
          <w:numId w:val="3"/>
        </w:numPr>
        <w:suppressAutoHyphens/>
        <w:spacing w:before="0" w:line="360" w:lineRule="auto"/>
        <w:ind w:left="426" w:hanging="426"/>
        <w:rPr>
          <w:rFonts w:ascii="Arial Narrow" w:hAnsi="Arial Narrow"/>
          <w:sz w:val="24"/>
          <w:szCs w:val="24"/>
        </w:rPr>
      </w:pPr>
      <w:r>
        <w:rPr>
          <w:rFonts w:ascii="Arial Narrow" w:hAnsi="Arial Narrow"/>
          <w:sz w:val="24"/>
          <w:szCs w:val="24"/>
        </w:rPr>
        <w:t>Objednatel vrátí finanční záruku, pokud byla složena na bankovní účet objednatele, na účet zhotovitele do 5 dnů od data,</w:t>
      </w:r>
      <w:r w:rsidRPr="00B37F3B">
        <w:rPr>
          <w:rFonts w:ascii="Arial Narrow" w:hAnsi="Arial Narrow"/>
          <w:sz w:val="24"/>
          <w:szCs w:val="24"/>
        </w:rPr>
        <w:t xml:space="preserve"> kdy zhotovitel prokazatelně splnil veškeré své závazky vyplývající z odpovědnosti za odstranění vad díla</w:t>
      </w:r>
      <w:r>
        <w:rPr>
          <w:rFonts w:ascii="Arial Narrow" w:hAnsi="Arial Narrow"/>
          <w:sz w:val="24"/>
          <w:szCs w:val="24"/>
        </w:rPr>
        <w:t xml:space="preserve"> vztahující se k finanční záruce</w:t>
      </w:r>
      <w:r w:rsidRPr="00B37F3B">
        <w:rPr>
          <w:rFonts w:ascii="Arial Narrow" w:hAnsi="Arial Narrow"/>
          <w:sz w:val="24"/>
          <w:szCs w:val="24"/>
        </w:rPr>
        <w:t>, a nebo uplynula poslední ze záručních dob</w:t>
      </w:r>
      <w:r>
        <w:rPr>
          <w:rFonts w:ascii="Arial Narrow" w:hAnsi="Arial Narrow"/>
          <w:sz w:val="24"/>
          <w:szCs w:val="24"/>
        </w:rPr>
        <w:t xml:space="preserve"> vztahující se k dané finanční záruce.</w:t>
      </w:r>
      <w:r w:rsidRPr="00A12D93">
        <w:rPr>
          <w:rFonts w:ascii="Arial Narrow" w:hAnsi="Arial Narrow"/>
          <w:sz w:val="24"/>
          <w:szCs w:val="24"/>
        </w:rPr>
        <w:cr/>
      </w:r>
    </w:p>
    <w:p w14:paraId="75D36DF6" w14:textId="3523CF42" w:rsidR="0017413B" w:rsidRPr="00170579" w:rsidRDefault="001E018D" w:rsidP="001E018D">
      <w:pPr>
        <w:pStyle w:val="Nadpis1"/>
        <w:numPr>
          <w:ilvl w:val="0"/>
          <w:numId w:val="3"/>
        </w:numPr>
        <w:spacing w:before="0" w:after="0" w:line="360" w:lineRule="auto"/>
        <w:ind w:left="540" w:hanging="540"/>
        <w:jc w:val="center"/>
        <w:rPr>
          <w:rFonts w:ascii="Arial Narrow" w:hAnsi="Arial Narrow"/>
          <w:sz w:val="24"/>
          <w:szCs w:val="24"/>
        </w:rPr>
      </w:pPr>
      <w:r w:rsidRPr="00170579">
        <w:rPr>
          <w:rFonts w:ascii="Arial Narrow" w:hAnsi="Arial Narrow"/>
          <w:sz w:val="24"/>
          <w:szCs w:val="24"/>
        </w:rPr>
        <w:t>Sociálně odpovědné zadávání</w:t>
      </w:r>
    </w:p>
    <w:p w14:paraId="34BE508D" w14:textId="77777777" w:rsidR="001E018D" w:rsidRPr="00170579" w:rsidRDefault="001E018D" w:rsidP="001E018D">
      <w:pPr>
        <w:pStyle w:val="Nadpis2"/>
        <w:numPr>
          <w:ilvl w:val="1"/>
          <w:numId w:val="3"/>
        </w:numPr>
        <w:suppressAutoHyphens/>
        <w:spacing w:before="0" w:line="360" w:lineRule="auto"/>
        <w:ind w:left="426" w:hanging="426"/>
        <w:rPr>
          <w:rFonts w:ascii="Arial Narrow" w:hAnsi="Arial Narrow"/>
          <w:sz w:val="24"/>
          <w:szCs w:val="24"/>
        </w:rPr>
      </w:pPr>
      <w:bookmarkStart w:id="2" w:name="_Ref60052496"/>
      <w:r w:rsidRPr="00170579">
        <w:rPr>
          <w:rFonts w:ascii="Arial Narrow" w:hAnsi="Arial Narrow"/>
          <w:sz w:val="24"/>
          <w:szCs w:val="24"/>
        </w:rPr>
        <w:t xml:space="preserve">Zhotovitel prohlašuje, že si je vědom skutečnosti, že Objednatel zadal Veřejnou zakázku v souladu se zásadami sociálně odpovědného zadávání veřejných zakázek, </w:t>
      </w:r>
      <w:bookmarkEnd w:id="2"/>
      <w:r w:rsidRPr="00170579">
        <w:rPr>
          <w:rFonts w:ascii="Arial Narrow" w:hAnsi="Arial Narrow"/>
          <w:sz w:val="24"/>
          <w:szCs w:val="24"/>
        </w:rPr>
        <w:t>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w:t>
      </w:r>
    </w:p>
    <w:p w14:paraId="0424F124" w14:textId="77777777" w:rsidR="001E018D" w:rsidRPr="00170579" w:rsidRDefault="001E018D" w:rsidP="001E018D">
      <w:pPr>
        <w:pStyle w:val="Nadpis2"/>
        <w:numPr>
          <w:ilvl w:val="1"/>
          <w:numId w:val="3"/>
        </w:numPr>
        <w:suppressAutoHyphens/>
        <w:spacing w:before="0" w:line="360" w:lineRule="auto"/>
        <w:ind w:left="426" w:hanging="426"/>
        <w:rPr>
          <w:rFonts w:ascii="Arial Narrow" w:hAnsi="Arial Narrow"/>
          <w:sz w:val="24"/>
          <w:szCs w:val="24"/>
        </w:rPr>
      </w:pPr>
      <w:bookmarkStart w:id="3" w:name="_Ref60052532"/>
      <w:r w:rsidRPr="00170579">
        <w:rPr>
          <w:rFonts w:ascii="Arial Narrow" w:hAnsi="Arial Narrow"/>
          <w:sz w:val="24"/>
          <w:szCs w:val="24"/>
        </w:rPr>
        <w:lastRenderedPageBreak/>
        <w:t xml:space="preserve">Zhotovitel je povinen po dobu trvání Smlouvy předkládat pololetně, vždy do každého 20. dne kalendářního měsíce následujícího po uplynutí příslušného kalendářního pololetí, čestné prohlášení. </w:t>
      </w:r>
      <w:bookmarkStart w:id="4" w:name="_Hlk64625364"/>
      <w:r w:rsidRPr="00170579">
        <w:rPr>
          <w:rFonts w:ascii="Arial Narrow" w:hAnsi="Arial Narrow"/>
          <w:sz w:val="24"/>
          <w:szCs w:val="24"/>
        </w:rPr>
        <w:t xml:space="preserve">Čestné prohlášení je Zhotovitel povinen předložit také k datu ukončení plnění Díla. </w:t>
      </w:r>
      <w:bookmarkEnd w:id="4"/>
      <w:r w:rsidRPr="00170579">
        <w:rPr>
          <w:rFonts w:ascii="Arial Narrow" w:hAnsi="Arial Narrow"/>
          <w:sz w:val="24"/>
          <w:szCs w:val="24"/>
        </w:rPr>
        <w:t>V případě doby realizace, která nepřekročí jedno kalendářní pololetí, předloží Zhotovitel čestné prohlášení k datu ukončení plnění Díla. V čestném prohlášení musí být uvedeno, že všechny osoby (zaměstnanci, agenturní zaměstnanci, živnostníci a další osoby, které realizovaly Dílo v bezprostředně uplynulém kalendářním pololetí)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Zhotovitel bere na vědomí, že tato prohlášení je Objednatel oprávněn poskytnout příslušným orgánům veřejné moci České republiky.</w:t>
      </w:r>
      <w:bookmarkEnd w:id="3"/>
    </w:p>
    <w:p w14:paraId="1843A33C" w14:textId="77777777" w:rsidR="001E018D" w:rsidRPr="00170579" w:rsidRDefault="001E018D" w:rsidP="001E018D">
      <w:pPr>
        <w:pStyle w:val="Nadpis2"/>
        <w:numPr>
          <w:ilvl w:val="1"/>
          <w:numId w:val="3"/>
        </w:numPr>
        <w:suppressAutoHyphens/>
        <w:spacing w:before="0" w:line="360" w:lineRule="auto"/>
        <w:ind w:left="426" w:hanging="426"/>
        <w:rPr>
          <w:rFonts w:ascii="Arial Narrow" w:hAnsi="Arial Narrow"/>
          <w:sz w:val="24"/>
          <w:szCs w:val="24"/>
        </w:rPr>
      </w:pPr>
      <w:r w:rsidRPr="00170579">
        <w:rPr>
          <w:rFonts w:ascii="Arial Narrow" w:hAnsi="Arial Narrow"/>
          <w:sz w:val="24"/>
          <w:szCs w:val="24"/>
        </w:rPr>
        <w:t>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p>
    <w:p w14:paraId="75D9EE44" w14:textId="77777777" w:rsidR="001E018D" w:rsidRPr="00170579" w:rsidRDefault="001E018D" w:rsidP="001E018D">
      <w:pPr>
        <w:pStyle w:val="Nadpis2"/>
        <w:numPr>
          <w:ilvl w:val="1"/>
          <w:numId w:val="3"/>
        </w:numPr>
        <w:suppressAutoHyphens/>
        <w:spacing w:before="0" w:line="360" w:lineRule="auto"/>
        <w:ind w:left="426" w:hanging="426"/>
        <w:rPr>
          <w:rFonts w:ascii="Arial Narrow" w:hAnsi="Arial Narrow"/>
          <w:sz w:val="24"/>
          <w:szCs w:val="24"/>
        </w:rPr>
      </w:pPr>
      <w:bookmarkStart w:id="5" w:name="_Ref60052784"/>
      <w:r w:rsidRPr="00170579">
        <w:rPr>
          <w:rFonts w:ascii="Arial Narrow" w:hAnsi="Arial Narrow"/>
          <w:sz w:val="24"/>
          <w:szCs w:val="24"/>
        </w:rPr>
        <w:t>Zhotovitel je povinen oznámit Objednateli, že vůči němu či jeho poddodavateli bylo orgánem veřejné moci (zejména Státním úřadem inspekce práce či oblastními inspektoráty, Krajskou hygienickou stanicí apod.) zahájeno řízení pro porušení právních předpisů, jichž se dotýká ujednání výše uvedené, a k němuž došlo při realizaci Díla nebo v souvislosti s ním, a to nejpozději do 10 dnů od doručení oznámení o zahájení řízení. Součástí oznámení Zhotovitele bude též informace o datu doručení oznámení o zahájení řízení.</w:t>
      </w:r>
      <w:bookmarkEnd w:id="5"/>
    </w:p>
    <w:p w14:paraId="44968CC1" w14:textId="77777777" w:rsidR="001E018D" w:rsidRPr="00170579" w:rsidRDefault="001E018D" w:rsidP="001E018D">
      <w:pPr>
        <w:pStyle w:val="Nadpis2"/>
        <w:numPr>
          <w:ilvl w:val="1"/>
          <w:numId w:val="3"/>
        </w:numPr>
        <w:suppressAutoHyphens/>
        <w:spacing w:before="0" w:line="360" w:lineRule="auto"/>
        <w:ind w:left="426" w:hanging="426"/>
        <w:rPr>
          <w:rFonts w:ascii="Arial Narrow" w:hAnsi="Arial Narrow"/>
          <w:sz w:val="24"/>
          <w:szCs w:val="24"/>
        </w:rPr>
      </w:pPr>
      <w:bookmarkStart w:id="6" w:name="_Ref60053275"/>
      <w:r w:rsidRPr="00170579">
        <w:rPr>
          <w:rFonts w:ascii="Arial Narrow" w:hAnsi="Arial Narrow"/>
          <w:sz w:val="24"/>
          <w:szCs w:val="24"/>
        </w:rPr>
        <w:t>Zhotovitel je povinen předat Objednateli kopii pravomocného rozhodnutí, jímž se případné řízení ve věci porušení sociálně odpovědného jednání končí, a to nejpozději do 7 dnů ode dne, kdy rozhodnutí nabude právní moci. Současně s kopií pravomocného rozhodnutí Zhotovitel poskytne Objednateli informaci o datu nabytí právní moci rozhodnutí.</w:t>
      </w:r>
      <w:bookmarkEnd w:id="6"/>
    </w:p>
    <w:p w14:paraId="5EA2B13C" w14:textId="77777777" w:rsidR="001E018D" w:rsidRPr="00170579" w:rsidRDefault="001E018D" w:rsidP="001E018D">
      <w:pPr>
        <w:pStyle w:val="Nadpis2"/>
        <w:numPr>
          <w:ilvl w:val="1"/>
          <w:numId w:val="3"/>
        </w:numPr>
        <w:suppressAutoHyphens/>
        <w:spacing w:before="0" w:line="360" w:lineRule="auto"/>
        <w:ind w:left="426" w:hanging="426"/>
        <w:rPr>
          <w:rFonts w:ascii="Arial Narrow" w:hAnsi="Arial Narrow"/>
          <w:sz w:val="24"/>
          <w:szCs w:val="24"/>
        </w:rPr>
      </w:pPr>
      <w:r w:rsidRPr="00170579">
        <w:rPr>
          <w:rFonts w:ascii="Arial Narrow" w:hAnsi="Arial Narrow"/>
          <w:sz w:val="24"/>
          <w:szCs w:val="24"/>
        </w:rPr>
        <w:t>V případě, že Zhotovitel či jeho poddodavatel bude v rámci řízení pravomocně uznán vinným ze spáchání přestupku, správního deliktu či jiného obdobného protiprávního jednání, je Dodavatel povinen přijmout nápravná opatření a o těchto, včetně jejich realizace, písemně informovat Objednatele, a to v přiměřené lhůtě stanovené Objednatelem.</w:t>
      </w:r>
    </w:p>
    <w:p w14:paraId="227644EF" w14:textId="77777777" w:rsidR="001E018D" w:rsidRPr="00170579" w:rsidRDefault="001E018D" w:rsidP="001E018D">
      <w:pPr>
        <w:pStyle w:val="Nadpis2"/>
        <w:numPr>
          <w:ilvl w:val="1"/>
          <w:numId w:val="3"/>
        </w:numPr>
        <w:suppressAutoHyphens/>
        <w:spacing w:before="0" w:line="360" w:lineRule="auto"/>
        <w:ind w:left="426" w:hanging="426"/>
        <w:rPr>
          <w:rFonts w:ascii="Arial Narrow" w:hAnsi="Arial Narrow"/>
          <w:sz w:val="24"/>
          <w:szCs w:val="24"/>
        </w:rPr>
      </w:pPr>
      <w:bookmarkStart w:id="7" w:name="_Hlk64625602"/>
      <w:r w:rsidRPr="00170579">
        <w:rPr>
          <w:rFonts w:ascii="Arial Narrow" w:hAnsi="Arial Narrow"/>
          <w:sz w:val="24"/>
          <w:szCs w:val="24"/>
        </w:rPr>
        <w:t xml:space="preserve">Objednatel je dále oprávněn požadovat po Zhotoviteli zaplacení smluvní pokuty ve výši: </w:t>
      </w:r>
    </w:p>
    <w:p w14:paraId="2E3F3B26" w14:textId="48BB9FFA" w:rsidR="001E018D" w:rsidRPr="00170579" w:rsidRDefault="001E018D" w:rsidP="001E018D">
      <w:pPr>
        <w:pStyle w:val="Odstavecseseznamem"/>
        <w:numPr>
          <w:ilvl w:val="0"/>
          <w:numId w:val="14"/>
        </w:numPr>
        <w:spacing w:line="360" w:lineRule="auto"/>
        <w:ind w:left="1281" w:hanging="357"/>
        <w:jc w:val="both"/>
        <w:rPr>
          <w:rFonts w:ascii="Arial Narrow" w:hAnsi="Arial Narrow"/>
          <w:sz w:val="24"/>
          <w:szCs w:val="24"/>
        </w:rPr>
      </w:pPr>
      <w:r w:rsidRPr="00170579">
        <w:rPr>
          <w:rFonts w:ascii="Arial Narrow" w:hAnsi="Arial Narrow"/>
          <w:sz w:val="24"/>
          <w:szCs w:val="24"/>
        </w:rPr>
        <w:t>5.000,- Kč za každý jednotlivý případ porušení v případě, že se na základě pravomocného rozhodnutí příslušných orgánů prokáže nepravdivost údajů obsažených v čestném prohlášení podle odstavce  1</w:t>
      </w:r>
      <w:r w:rsidR="00B37F3B">
        <w:rPr>
          <w:rFonts w:ascii="Arial Narrow" w:hAnsi="Arial Narrow"/>
          <w:sz w:val="24"/>
          <w:szCs w:val="24"/>
        </w:rPr>
        <w:t>6</w:t>
      </w:r>
      <w:r w:rsidRPr="00170579">
        <w:rPr>
          <w:rFonts w:ascii="Arial Narrow" w:hAnsi="Arial Narrow"/>
          <w:sz w:val="24"/>
          <w:szCs w:val="24"/>
        </w:rPr>
        <w:t>.2 Smlouvy;</w:t>
      </w:r>
    </w:p>
    <w:p w14:paraId="4ACCEEBB" w14:textId="35C66325" w:rsidR="001E018D" w:rsidRPr="00170579" w:rsidRDefault="001E018D" w:rsidP="001E018D">
      <w:pPr>
        <w:pStyle w:val="Odstavecseseznamem"/>
        <w:numPr>
          <w:ilvl w:val="0"/>
          <w:numId w:val="14"/>
        </w:numPr>
        <w:spacing w:line="360" w:lineRule="auto"/>
        <w:ind w:left="1281" w:hanging="357"/>
        <w:jc w:val="both"/>
        <w:rPr>
          <w:rFonts w:ascii="Arial Narrow" w:hAnsi="Arial Narrow"/>
          <w:sz w:val="24"/>
          <w:szCs w:val="24"/>
        </w:rPr>
      </w:pPr>
      <w:r w:rsidRPr="00170579">
        <w:rPr>
          <w:rFonts w:ascii="Arial Narrow" w:hAnsi="Arial Narrow"/>
          <w:sz w:val="24"/>
          <w:szCs w:val="24"/>
        </w:rPr>
        <w:lastRenderedPageBreak/>
        <w:t>1.000,- Kč za každý jednotlivý případ porušení a každý započatý den prodlení v případě, že Zhotovitel bude v prodlení s plněním povinnosti oznámit Objednateli zahájení řízení a uvést datum jeho zahájení dle odstavce  1</w:t>
      </w:r>
      <w:r w:rsidR="00B37F3B">
        <w:rPr>
          <w:rFonts w:ascii="Arial Narrow" w:hAnsi="Arial Narrow"/>
          <w:sz w:val="24"/>
          <w:szCs w:val="24"/>
        </w:rPr>
        <w:t>6</w:t>
      </w:r>
      <w:r w:rsidRPr="00170579">
        <w:rPr>
          <w:rFonts w:ascii="Arial Narrow" w:hAnsi="Arial Narrow"/>
          <w:sz w:val="24"/>
          <w:szCs w:val="24"/>
        </w:rPr>
        <w:t>.4 Smlouvy;</w:t>
      </w:r>
    </w:p>
    <w:p w14:paraId="32EF522D" w14:textId="362F43E5" w:rsidR="001E018D" w:rsidRPr="00170579" w:rsidRDefault="001E018D" w:rsidP="001E018D">
      <w:pPr>
        <w:pStyle w:val="Odstavecseseznamem"/>
        <w:numPr>
          <w:ilvl w:val="0"/>
          <w:numId w:val="14"/>
        </w:numPr>
        <w:spacing w:line="360" w:lineRule="auto"/>
        <w:ind w:left="1281" w:hanging="357"/>
        <w:jc w:val="both"/>
        <w:rPr>
          <w:rFonts w:ascii="Arial Narrow" w:hAnsi="Arial Narrow"/>
          <w:sz w:val="24"/>
          <w:szCs w:val="24"/>
        </w:rPr>
      </w:pPr>
      <w:r w:rsidRPr="00170579">
        <w:rPr>
          <w:rFonts w:ascii="Arial Narrow" w:hAnsi="Arial Narrow"/>
          <w:sz w:val="24"/>
          <w:szCs w:val="24"/>
        </w:rPr>
        <w:t>1.000,- Kč za každý jednotlivý případ porušení a každý započatý den prodlení v případě v případě, že Zhotovitel bude v prodlení s plněním povinnosti předložit Objednateli kopii pravomocného rozhodnutí, jímž se řízení končí, a uvést datum právní moci, dle odstavce  1</w:t>
      </w:r>
      <w:r w:rsidR="00B37F3B">
        <w:rPr>
          <w:rFonts w:ascii="Arial Narrow" w:hAnsi="Arial Narrow"/>
          <w:sz w:val="24"/>
          <w:szCs w:val="24"/>
        </w:rPr>
        <w:t>6</w:t>
      </w:r>
      <w:r w:rsidRPr="00170579">
        <w:rPr>
          <w:rFonts w:ascii="Arial Narrow" w:hAnsi="Arial Narrow"/>
          <w:sz w:val="24"/>
          <w:szCs w:val="24"/>
        </w:rPr>
        <w:t>.5 Smlouvy.</w:t>
      </w:r>
      <w:bookmarkEnd w:id="7"/>
    </w:p>
    <w:p w14:paraId="223064D0" w14:textId="77777777" w:rsidR="001E018D" w:rsidRPr="00170579" w:rsidRDefault="001E018D" w:rsidP="001E018D">
      <w:pPr>
        <w:pStyle w:val="Nadpis2"/>
        <w:numPr>
          <w:ilvl w:val="1"/>
          <w:numId w:val="3"/>
        </w:numPr>
        <w:suppressAutoHyphens/>
        <w:spacing w:before="0" w:line="360" w:lineRule="auto"/>
        <w:ind w:left="426" w:hanging="426"/>
        <w:rPr>
          <w:rFonts w:ascii="Arial Narrow" w:hAnsi="Arial Narrow"/>
          <w:sz w:val="24"/>
          <w:szCs w:val="24"/>
        </w:rPr>
      </w:pPr>
      <w:r w:rsidRPr="00170579">
        <w:rPr>
          <w:rFonts w:ascii="Arial Narrow" w:hAnsi="Arial Narrow"/>
          <w:sz w:val="24"/>
          <w:szCs w:val="24"/>
        </w:rPr>
        <w:t>Objednatel je oprávněn odstoupit od Smlouvy, pokud Zhotovitel přes opakovanou výzvu (2x a více) poruší povinnost předložit čestné prohlášení nebo pokud čestné prohlášení podle příslušného odstavce Smlouvy je nebo se ukáže být nepravdivým.</w:t>
      </w:r>
    </w:p>
    <w:p w14:paraId="35983895" w14:textId="641D4D01" w:rsidR="001E018D" w:rsidRPr="00170579" w:rsidRDefault="001E018D" w:rsidP="001E018D">
      <w:pPr>
        <w:pStyle w:val="Nadpis2"/>
        <w:numPr>
          <w:ilvl w:val="1"/>
          <w:numId w:val="3"/>
        </w:numPr>
        <w:suppressAutoHyphens/>
        <w:spacing w:before="0" w:line="360" w:lineRule="auto"/>
        <w:ind w:left="426" w:hanging="426"/>
        <w:rPr>
          <w:rFonts w:ascii="Arial Narrow" w:hAnsi="Arial Narrow"/>
          <w:sz w:val="24"/>
          <w:szCs w:val="24"/>
        </w:rPr>
      </w:pPr>
      <w:r w:rsidRPr="00170579">
        <w:rPr>
          <w:rFonts w:ascii="Arial Narrow" w:hAnsi="Arial Narrow"/>
          <w:sz w:val="24"/>
          <w:szCs w:val="24"/>
        </w:rPr>
        <w:t>Objednatel je oprávněn odstoupit od Smlouvy, pokud Zhotovitel nebo jeho poddodavatel bude opakovaně (2x a více) pravomocně uznán vinným ze spáchání přestupku či správního deliktu v řízení dle odstavce 1</w:t>
      </w:r>
      <w:r w:rsidR="00B37F3B">
        <w:rPr>
          <w:rFonts w:ascii="Arial Narrow" w:hAnsi="Arial Narrow"/>
          <w:sz w:val="24"/>
          <w:szCs w:val="24"/>
        </w:rPr>
        <w:t>6</w:t>
      </w:r>
      <w:r w:rsidRPr="00170579">
        <w:rPr>
          <w:rFonts w:ascii="Arial Narrow" w:hAnsi="Arial Narrow"/>
          <w:sz w:val="24"/>
          <w:szCs w:val="24"/>
        </w:rPr>
        <w:t>.4 Smlouvy.</w:t>
      </w:r>
    </w:p>
    <w:p w14:paraId="430B61E2" w14:textId="77777777" w:rsidR="001E018D" w:rsidRPr="001E018D" w:rsidRDefault="001E018D" w:rsidP="001E018D">
      <w:pPr>
        <w:pStyle w:val="Nadpis2"/>
        <w:numPr>
          <w:ilvl w:val="0"/>
          <w:numId w:val="0"/>
        </w:numPr>
        <w:suppressAutoHyphens/>
        <w:spacing w:before="0" w:line="360" w:lineRule="auto"/>
        <w:ind w:left="426"/>
        <w:rPr>
          <w:rFonts w:ascii="Arial Narrow" w:hAnsi="Arial Narrow"/>
          <w:sz w:val="24"/>
          <w:szCs w:val="24"/>
          <w:highlight w:val="green"/>
        </w:rPr>
      </w:pPr>
    </w:p>
    <w:p w14:paraId="138790B1" w14:textId="51C03C96" w:rsidR="001E018D" w:rsidRPr="001E018D" w:rsidRDefault="001E018D" w:rsidP="001E018D">
      <w:pPr>
        <w:pStyle w:val="Nadpis1"/>
        <w:numPr>
          <w:ilvl w:val="0"/>
          <w:numId w:val="3"/>
        </w:numPr>
        <w:spacing w:before="0" w:after="0" w:line="360" w:lineRule="auto"/>
        <w:ind w:left="540" w:hanging="540"/>
        <w:jc w:val="center"/>
        <w:rPr>
          <w:rFonts w:ascii="Arial Narrow" w:hAnsi="Arial Narrow"/>
          <w:sz w:val="24"/>
          <w:szCs w:val="24"/>
        </w:rPr>
      </w:pPr>
      <w:r w:rsidRPr="001E018D">
        <w:rPr>
          <w:rFonts w:ascii="Arial Narrow" w:hAnsi="Arial Narrow"/>
          <w:sz w:val="24"/>
          <w:szCs w:val="24"/>
        </w:rPr>
        <w:t>Závěrečný ujednání</w:t>
      </w:r>
    </w:p>
    <w:p w14:paraId="4B2E69C2"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Smlouva nabývá platnosti i účinnosti dnem podpisu obou smluvních stran. </w:t>
      </w:r>
    </w:p>
    <w:p w14:paraId="4E9C06D3" w14:textId="010B38AE"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Změnit nebo doplnit tuto smlouvu mohou smluvní strany, jen v případě, že tím nebudou porušeny podmínky zadání veřejné zakázky, a to pouze formou písemných dodatků, které budou vzestupně číslovány, výslovně prohlášeny za dodatek této smlouvy a podepsány oprávněnými zástupci smluvních stran.</w:t>
      </w:r>
    </w:p>
    <w:p w14:paraId="52BEB434" w14:textId="77777777" w:rsidR="000116AA"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Dodavatel je povinen v rámci provádění veřejné zakázky dodržovat veškeré podmínky stanovené poskytovatelem</w:t>
      </w:r>
      <w:r w:rsidRPr="001E018D">
        <w:rPr>
          <w:rFonts w:ascii="Arial Narrow" w:hAnsi="Arial Narrow"/>
          <w:spacing w:val="-12"/>
          <w:sz w:val="24"/>
          <w:szCs w:val="24"/>
        </w:rPr>
        <w:t xml:space="preserve"> </w:t>
      </w:r>
      <w:r w:rsidRPr="001E018D">
        <w:rPr>
          <w:rFonts w:ascii="Arial Narrow" w:hAnsi="Arial Narrow"/>
          <w:sz w:val="24"/>
          <w:szCs w:val="24"/>
        </w:rPr>
        <w:t>dotace.</w:t>
      </w:r>
    </w:p>
    <w:p w14:paraId="791409C7" w14:textId="77777777" w:rsidR="00DA2A68" w:rsidRPr="001E018D" w:rsidRDefault="000116AA"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Dodavatel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Toto spolupůsobení je povinen zajistit i u svých příp. poddodavatelů.</w:t>
      </w:r>
    </w:p>
    <w:p w14:paraId="10C7FDCC" w14:textId="77777777" w:rsidR="00DA2A68" w:rsidRPr="001E018D" w:rsidRDefault="00DA2A68" w:rsidP="001E018D">
      <w:pPr>
        <w:pStyle w:val="Nadpis2"/>
        <w:numPr>
          <w:ilvl w:val="1"/>
          <w:numId w:val="3"/>
        </w:numPr>
        <w:suppressAutoHyphens/>
        <w:spacing w:before="0" w:line="360" w:lineRule="auto"/>
        <w:ind w:left="426" w:hanging="426"/>
        <w:rPr>
          <w:rFonts w:ascii="Arial Narrow" w:hAnsi="Arial Narrow" w:cs="Arial Narrow"/>
          <w:sz w:val="24"/>
          <w:szCs w:val="24"/>
        </w:rPr>
      </w:pPr>
      <w:r w:rsidRPr="001E018D">
        <w:rPr>
          <w:rFonts w:ascii="Arial Narrow" w:hAnsi="Arial Narrow" w:cs="Arial Narrow"/>
          <w:sz w:val="24"/>
          <w:szCs w:val="24"/>
        </w:rPr>
        <w:t xml:space="preserve">Dodavatel je povinen uchovávat veškerou dokumentaci související s realizací projektu včetně účetních dokladů minimálně do konce roku 2028. Pokud je v českých právních předpisech stanovena lhůta delší, musí ji dodavatel dodržet. </w:t>
      </w:r>
    </w:p>
    <w:p w14:paraId="6360412A" w14:textId="77777777" w:rsidR="00DA2A68" w:rsidRPr="001E018D" w:rsidRDefault="00DA2A68"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cs="Arial Narrow"/>
          <w:sz w:val="24"/>
          <w:szCs w:val="24"/>
        </w:rPr>
        <w:t xml:space="preserve">Dodavatel se dále zavazuje minimálně do konce r. 2028 poskytovat požadované informace a dokumentaci související s realizací projektu zaměstnancům nebo zmocněncům pověřených orgánů (CRR, MMR, ČR, MF ČR, Evropská komise, Evropského účetního dvora, Nejvyššího kontrolního úřadu, příslušného orgánu finanční správy a dalších oprávněných orgánů státní správy) a je povinen </w:t>
      </w:r>
      <w:r w:rsidRPr="001E018D">
        <w:rPr>
          <w:rFonts w:ascii="Arial Narrow" w:hAnsi="Arial Narrow" w:cs="Arial Narrow"/>
          <w:sz w:val="24"/>
          <w:szCs w:val="24"/>
        </w:rPr>
        <w:lastRenderedPageBreak/>
        <w:t>vytvořit výše uvedeným osobám podmínky k provedení kontroly vztahující se k realizaci projektu a poskytnout jim při provádění kontroly součinnost.</w:t>
      </w:r>
    </w:p>
    <w:p w14:paraId="7EB0E216"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Objednatel či zhotovitel jsou oprávněni odstoupit od této smlouvy za okolností a podmínek stanovených v občanském zákoníku; objednatel může od této smlouvy odstoupit také v případech dle čl. 5 odst. 5.3, čl. 6 odst. 6.12, dle čl. 9 odst. 9.16.</w:t>
      </w:r>
    </w:p>
    <w:p w14:paraId="62DE7388" w14:textId="77777777" w:rsidR="0017413B"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V případě zániku závazku před řádným splněním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14:paraId="0B0306E5" w14:textId="77777777" w:rsidR="00CD0224" w:rsidRPr="001E018D" w:rsidRDefault="00CD0224" w:rsidP="001E018D">
      <w:pPr>
        <w:pStyle w:val="Nadpis2"/>
        <w:numPr>
          <w:ilvl w:val="1"/>
          <w:numId w:val="3"/>
        </w:numPr>
        <w:suppressAutoHyphens/>
        <w:spacing w:before="0" w:line="360" w:lineRule="auto"/>
        <w:ind w:left="426" w:hanging="426"/>
        <w:rPr>
          <w:rFonts w:ascii="Arial Narrow" w:hAnsi="Arial Narrow"/>
          <w:sz w:val="24"/>
          <w:szCs w:val="24"/>
        </w:rPr>
      </w:pPr>
      <w:r w:rsidRPr="001E018D">
        <w:rPr>
          <w:rFonts w:ascii="Arial Narrow" w:hAnsi="Arial Narrow"/>
          <w:sz w:val="24"/>
          <w:szCs w:val="24"/>
        </w:rPr>
        <w:t xml:space="preserve">Zhotovitel ani objednatel nemohou bez vzájemného souhlasu postoupit svá práva a povinnosti plynoucí ze smlouvy třetí osobě. </w:t>
      </w:r>
    </w:p>
    <w:p w14:paraId="0E2C348B" w14:textId="77777777" w:rsidR="0017413B" w:rsidRPr="001E018D" w:rsidRDefault="00CD0224" w:rsidP="001E018D">
      <w:pPr>
        <w:pStyle w:val="Nadpis2"/>
        <w:numPr>
          <w:ilvl w:val="1"/>
          <w:numId w:val="3"/>
        </w:numPr>
        <w:tabs>
          <w:tab w:val="clear" w:pos="1569"/>
          <w:tab w:val="num" w:pos="0"/>
        </w:tabs>
        <w:suppressAutoHyphens/>
        <w:spacing w:before="0" w:line="360" w:lineRule="auto"/>
        <w:ind w:left="426" w:hanging="426"/>
        <w:rPr>
          <w:rFonts w:ascii="Arial Narrow" w:hAnsi="Arial Narrow"/>
          <w:sz w:val="24"/>
          <w:szCs w:val="24"/>
        </w:rPr>
      </w:pPr>
      <w:r w:rsidRPr="001E018D">
        <w:rPr>
          <w:rFonts w:ascii="Arial Narrow" w:hAnsi="Arial Narrow"/>
          <w:sz w:val="24"/>
          <w:szCs w:val="24"/>
        </w:rPr>
        <w:t>Osoby podepisující tuto smlouvu svými podpisy stvrzují platnost svých jednatelských oprávnění.</w:t>
      </w:r>
    </w:p>
    <w:p w14:paraId="50E8788F" w14:textId="77777777" w:rsidR="0017413B" w:rsidRPr="001E018D" w:rsidRDefault="00CD0224" w:rsidP="001E018D">
      <w:pPr>
        <w:pStyle w:val="Nadpis2"/>
        <w:numPr>
          <w:ilvl w:val="1"/>
          <w:numId w:val="3"/>
        </w:numPr>
        <w:tabs>
          <w:tab w:val="clear" w:pos="1569"/>
        </w:tabs>
        <w:suppressAutoHyphens/>
        <w:spacing w:before="0" w:line="360" w:lineRule="auto"/>
        <w:ind w:left="426" w:hanging="426"/>
        <w:rPr>
          <w:rFonts w:ascii="Arial Narrow" w:hAnsi="Arial Narrow"/>
          <w:sz w:val="24"/>
          <w:szCs w:val="24"/>
        </w:rPr>
      </w:pPr>
      <w:r w:rsidRPr="001E018D">
        <w:rPr>
          <w:rFonts w:ascii="Arial Narrow" w:hAnsi="Arial Narrow"/>
          <w:sz w:val="24"/>
          <w:szCs w:val="24"/>
        </w:rPr>
        <w:t>Smluvní strany této smlouvy shodně prohlašují, že si tuto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14:paraId="0165EB68" w14:textId="77777777" w:rsidR="0017413B" w:rsidRPr="001E018D" w:rsidRDefault="00CD0224" w:rsidP="001E018D">
      <w:pPr>
        <w:pStyle w:val="Nadpis2"/>
        <w:numPr>
          <w:ilvl w:val="1"/>
          <w:numId w:val="3"/>
        </w:numPr>
        <w:tabs>
          <w:tab w:val="clear" w:pos="1569"/>
        </w:tabs>
        <w:suppressAutoHyphens/>
        <w:spacing w:before="0" w:line="360" w:lineRule="auto"/>
        <w:ind w:left="426" w:hanging="426"/>
        <w:rPr>
          <w:rFonts w:ascii="Arial Narrow" w:hAnsi="Arial Narrow"/>
          <w:sz w:val="24"/>
          <w:szCs w:val="24"/>
        </w:rPr>
      </w:pPr>
      <w:r w:rsidRPr="001E018D">
        <w:rPr>
          <w:rFonts w:ascii="Arial Narrow" w:hAnsi="Arial Narrow"/>
          <w:sz w:val="24"/>
          <w:szCs w:val="24"/>
        </w:rPr>
        <w:t>Smlouva je vyhotovena ve dvou stejnopisech s platností originálu podepsaných oprávněnými zástupci smluvních stran, přičemž objednatel obdrží jedno vyhotovení a zhotovitel jedno vyhotovení.</w:t>
      </w:r>
    </w:p>
    <w:p w14:paraId="3E04A602" w14:textId="77777777" w:rsidR="00CD0224" w:rsidRPr="001E018D" w:rsidRDefault="00CD0224" w:rsidP="001E018D">
      <w:pPr>
        <w:pStyle w:val="Nadpis2"/>
        <w:numPr>
          <w:ilvl w:val="1"/>
          <w:numId w:val="3"/>
        </w:numPr>
        <w:tabs>
          <w:tab w:val="clear" w:pos="1569"/>
        </w:tabs>
        <w:suppressAutoHyphens/>
        <w:spacing w:before="0" w:line="360" w:lineRule="auto"/>
        <w:ind w:left="426" w:hanging="426"/>
        <w:rPr>
          <w:rFonts w:ascii="Arial Narrow" w:hAnsi="Arial Narrow"/>
          <w:sz w:val="24"/>
          <w:szCs w:val="24"/>
        </w:rPr>
      </w:pPr>
      <w:r w:rsidRPr="001E018D">
        <w:rPr>
          <w:rFonts w:ascii="Arial Narrow" w:hAnsi="Arial Narrow"/>
          <w:sz w:val="24"/>
          <w:szCs w:val="24"/>
        </w:rPr>
        <w:t>Ve smlouvě nejsou žádná slova opravována, přepisována nebo vepisována. Obě smluvní strany potvrzují správnost a autentičnost této smlouvy svým podpisem.</w:t>
      </w:r>
    </w:p>
    <w:p w14:paraId="53618187" w14:textId="619A48DA" w:rsidR="0017413B" w:rsidRPr="001E018D" w:rsidRDefault="00CD0224" w:rsidP="001E018D">
      <w:pPr>
        <w:pStyle w:val="Nadpis2"/>
        <w:numPr>
          <w:ilvl w:val="1"/>
          <w:numId w:val="3"/>
        </w:numPr>
        <w:tabs>
          <w:tab w:val="clear" w:pos="1569"/>
        </w:tabs>
        <w:suppressAutoHyphens/>
        <w:spacing w:before="0" w:line="360" w:lineRule="auto"/>
        <w:ind w:left="426" w:hanging="426"/>
        <w:rPr>
          <w:rFonts w:ascii="Arial Narrow" w:hAnsi="Arial Narrow"/>
          <w:sz w:val="24"/>
          <w:szCs w:val="24"/>
        </w:rPr>
      </w:pPr>
      <w:r w:rsidRPr="001E018D">
        <w:rPr>
          <w:rFonts w:ascii="Arial Narrow" w:hAnsi="Arial Narrow"/>
          <w:sz w:val="24"/>
          <w:szCs w:val="24"/>
        </w:rPr>
        <w:t>Pokud projekt, který je předmětem této smlouvy o dílo, nebude schválen poskytovatelem dotace ke spolufinancování ze strukturálních fondů, zadavatel si vyhrazuje právo od této smlouvy odstoupit, případně ji změnit. Smluvním stranám v takovém případě nebude přiznána náhrada škody nebo jiná sankce.</w:t>
      </w:r>
    </w:p>
    <w:p w14:paraId="76E9AE61" w14:textId="7DD3C19C" w:rsidR="001E018D" w:rsidRPr="001E018D" w:rsidRDefault="001E018D" w:rsidP="001E018D">
      <w:pPr>
        <w:pStyle w:val="Nadpis2"/>
        <w:numPr>
          <w:ilvl w:val="0"/>
          <w:numId w:val="0"/>
        </w:numPr>
        <w:suppressAutoHyphens/>
        <w:spacing w:before="0" w:line="360" w:lineRule="auto"/>
        <w:rPr>
          <w:rFonts w:ascii="Arial Narrow" w:hAnsi="Arial Narrow"/>
          <w:sz w:val="24"/>
          <w:szCs w:val="24"/>
        </w:rPr>
      </w:pPr>
    </w:p>
    <w:p w14:paraId="14E47B06" w14:textId="77777777" w:rsidR="0017413B" w:rsidRPr="001E018D" w:rsidRDefault="00CD0224" w:rsidP="001E018D">
      <w:pPr>
        <w:suppressAutoHyphens/>
        <w:spacing w:line="360" w:lineRule="auto"/>
        <w:rPr>
          <w:rFonts w:ascii="Arial Narrow" w:hAnsi="Arial Narrow"/>
          <w:sz w:val="24"/>
          <w:szCs w:val="24"/>
        </w:rPr>
      </w:pPr>
      <w:r w:rsidRPr="001E018D">
        <w:rPr>
          <w:rFonts w:ascii="Arial Narrow" w:hAnsi="Arial Narrow"/>
          <w:sz w:val="24"/>
          <w:szCs w:val="24"/>
        </w:rPr>
        <w:t>V ………………………… dne ……………………</w:t>
      </w:r>
      <w:r w:rsidRPr="001E018D">
        <w:rPr>
          <w:rFonts w:ascii="Arial Narrow" w:hAnsi="Arial Narrow"/>
          <w:sz w:val="24"/>
          <w:szCs w:val="24"/>
        </w:rPr>
        <w:tab/>
      </w:r>
      <w:r w:rsidRPr="001E018D">
        <w:rPr>
          <w:rFonts w:ascii="Arial Narrow" w:hAnsi="Arial Narrow"/>
          <w:sz w:val="24"/>
          <w:szCs w:val="24"/>
        </w:rPr>
        <w:tab/>
      </w:r>
      <w:r w:rsidRPr="001E018D">
        <w:rPr>
          <w:rFonts w:ascii="Arial Narrow" w:hAnsi="Arial Narrow"/>
          <w:sz w:val="24"/>
          <w:szCs w:val="24"/>
          <w:highlight w:val="yellow"/>
        </w:rPr>
        <w:t>V ………………………….. dne ………………...</w:t>
      </w:r>
    </w:p>
    <w:p w14:paraId="1C5046C9" w14:textId="0278D784" w:rsidR="0017413B" w:rsidRDefault="0017413B" w:rsidP="001E018D">
      <w:pPr>
        <w:suppressAutoHyphens/>
        <w:spacing w:line="360" w:lineRule="auto"/>
        <w:rPr>
          <w:rFonts w:ascii="Arial Narrow" w:hAnsi="Arial Narrow"/>
          <w:sz w:val="24"/>
          <w:szCs w:val="24"/>
        </w:rPr>
      </w:pPr>
    </w:p>
    <w:p w14:paraId="70F083C5" w14:textId="55FC0BD6" w:rsidR="0011070E" w:rsidRDefault="0011070E" w:rsidP="001E018D">
      <w:pPr>
        <w:suppressAutoHyphens/>
        <w:spacing w:line="360" w:lineRule="auto"/>
        <w:rPr>
          <w:rFonts w:ascii="Arial Narrow" w:hAnsi="Arial Narrow"/>
          <w:sz w:val="24"/>
          <w:szCs w:val="24"/>
        </w:rPr>
      </w:pPr>
    </w:p>
    <w:p w14:paraId="415EF778" w14:textId="77777777" w:rsidR="0011070E" w:rsidRPr="001E018D" w:rsidRDefault="0011070E" w:rsidP="001E018D">
      <w:pPr>
        <w:suppressAutoHyphens/>
        <w:spacing w:line="360" w:lineRule="auto"/>
        <w:rPr>
          <w:rFonts w:ascii="Arial Narrow" w:hAnsi="Arial Narrow"/>
          <w:sz w:val="24"/>
          <w:szCs w:val="24"/>
        </w:rPr>
      </w:pPr>
    </w:p>
    <w:p w14:paraId="4EB849F0" w14:textId="77777777" w:rsidR="0017413B" w:rsidRPr="001E018D" w:rsidRDefault="00B215F6" w:rsidP="001E018D">
      <w:pPr>
        <w:suppressAutoHyphens/>
        <w:spacing w:line="360" w:lineRule="auto"/>
        <w:rPr>
          <w:rFonts w:ascii="Arial Narrow" w:hAnsi="Arial Narrow"/>
          <w:sz w:val="24"/>
          <w:szCs w:val="24"/>
        </w:rPr>
      </w:pPr>
      <w:r w:rsidRPr="001E018D">
        <w:rPr>
          <w:rFonts w:ascii="Arial Narrow" w:hAnsi="Arial Narrow"/>
          <w:sz w:val="24"/>
          <w:szCs w:val="24"/>
        </w:rPr>
        <w:t>……………………..</w:t>
      </w:r>
      <w:r w:rsidRPr="001E018D">
        <w:rPr>
          <w:rFonts w:ascii="Arial Narrow" w:hAnsi="Arial Narrow"/>
          <w:sz w:val="24"/>
          <w:szCs w:val="24"/>
        </w:rPr>
        <w:tab/>
      </w:r>
      <w:r w:rsidRPr="001E018D">
        <w:rPr>
          <w:rFonts w:ascii="Arial Narrow" w:hAnsi="Arial Narrow"/>
          <w:sz w:val="24"/>
          <w:szCs w:val="24"/>
        </w:rPr>
        <w:tab/>
      </w:r>
      <w:r w:rsidRPr="001E018D">
        <w:rPr>
          <w:rFonts w:ascii="Arial Narrow" w:hAnsi="Arial Narrow"/>
          <w:sz w:val="24"/>
          <w:szCs w:val="24"/>
        </w:rPr>
        <w:tab/>
      </w:r>
      <w:r w:rsidRPr="001E018D">
        <w:rPr>
          <w:rFonts w:ascii="Arial Narrow" w:hAnsi="Arial Narrow"/>
          <w:sz w:val="24"/>
          <w:szCs w:val="24"/>
        </w:rPr>
        <w:tab/>
      </w:r>
      <w:r w:rsidRPr="001E018D">
        <w:rPr>
          <w:rFonts w:ascii="Arial Narrow" w:hAnsi="Arial Narrow"/>
          <w:sz w:val="24"/>
          <w:szCs w:val="24"/>
        </w:rPr>
        <w:tab/>
        <w:t>………………………………….</w:t>
      </w:r>
    </w:p>
    <w:p w14:paraId="0EF94984" w14:textId="46541EFF" w:rsidR="007C0F69" w:rsidRPr="001E018D" w:rsidRDefault="00CD0224" w:rsidP="001E018D">
      <w:pPr>
        <w:suppressAutoHyphens/>
        <w:spacing w:line="360" w:lineRule="auto"/>
        <w:rPr>
          <w:rFonts w:ascii="Arial Narrow" w:hAnsi="Arial Narrow"/>
          <w:sz w:val="24"/>
          <w:szCs w:val="24"/>
          <w:highlight w:val="yellow"/>
        </w:rPr>
      </w:pPr>
      <w:r w:rsidRPr="001E018D">
        <w:rPr>
          <w:rFonts w:ascii="Arial Narrow" w:hAnsi="Arial Narrow"/>
          <w:sz w:val="24"/>
          <w:szCs w:val="24"/>
        </w:rPr>
        <w:t>za objednatele</w:t>
      </w:r>
      <w:r w:rsidRPr="001E018D">
        <w:rPr>
          <w:rFonts w:ascii="Arial Narrow" w:hAnsi="Arial Narrow"/>
          <w:sz w:val="24"/>
          <w:szCs w:val="24"/>
        </w:rPr>
        <w:tab/>
      </w:r>
      <w:r w:rsidRPr="001E018D">
        <w:rPr>
          <w:rFonts w:ascii="Arial Narrow" w:hAnsi="Arial Narrow"/>
          <w:sz w:val="24"/>
          <w:szCs w:val="24"/>
        </w:rPr>
        <w:tab/>
      </w:r>
      <w:r w:rsidRPr="001E018D">
        <w:rPr>
          <w:rFonts w:ascii="Arial Narrow" w:hAnsi="Arial Narrow"/>
          <w:sz w:val="24"/>
          <w:szCs w:val="24"/>
        </w:rPr>
        <w:tab/>
      </w:r>
      <w:r w:rsidRPr="001E018D">
        <w:rPr>
          <w:rFonts w:ascii="Arial Narrow" w:hAnsi="Arial Narrow"/>
          <w:sz w:val="24"/>
          <w:szCs w:val="24"/>
        </w:rPr>
        <w:tab/>
      </w:r>
      <w:r w:rsidRPr="001E018D">
        <w:rPr>
          <w:rFonts w:ascii="Arial Narrow" w:hAnsi="Arial Narrow"/>
          <w:sz w:val="24"/>
          <w:szCs w:val="24"/>
        </w:rPr>
        <w:tab/>
      </w:r>
      <w:r w:rsidRPr="001E018D">
        <w:rPr>
          <w:rFonts w:ascii="Arial Narrow" w:hAnsi="Arial Narrow"/>
          <w:sz w:val="24"/>
          <w:szCs w:val="24"/>
        </w:rPr>
        <w:tab/>
      </w:r>
      <w:r w:rsidRPr="001E018D">
        <w:rPr>
          <w:rFonts w:ascii="Arial Narrow" w:hAnsi="Arial Narrow"/>
          <w:sz w:val="24"/>
          <w:szCs w:val="24"/>
          <w:highlight w:val="yellow"/>
        </w:rPr>
        <w:t>za zhotovitele</w:t>
      </w:r>
    </w:p>
    <w:p w14:paraId="3C7D279B" w14:textId="7348918E" w:rsidR="00D66C8D" w:rsidRDefault="00D66C8D" w:rsidP="001E018D">
      <w:pPr>
        <w:spacing w:line="360" w:lineRule="auto"/>
        <w:rPr>
          <w:rFonts w:ascii="Arial Narrow" w:hAnsi="Arial Narrow"/>
          <w:sz w:val="24"/>
          <w:szCs w:val="24"/>
        </w:rPr>
      </w:pPr>
    </w:p>
    <w:p w14:paraId="4204E20E" w14:textId="50611B76" w:rsidR="0011070E" w:rsidRDefault="0011070E" w:rsidP="001E018D">
      <w:pPr>
        <w:spacing w:line="360" w:lineRule="auto"/>
        <w:rPr>
          <w:rFonts w:ascii="Arial Narrow" w:hAnsi="Arial Narrow"/>
          <w:sz w:val="24"/>
          <w:szCs w:val="24"/>
        </w:rPr>
      </w:pPr>
    </w:p>
    <w:p w14:paraId="386758AE" w14:textId="77777777" w:rsidR="0011070E" w:rsidRDefault="0011070E" w:rsidP="001E018D">
      <w:pPr>
        <w:spacing w:line="360" w:lineRule="auto"/>
        <w:rPr>
          <w:rFonts w:ascii="Arial Narrow" w:hAnsi="Arial Narrow"/>
          <w:sz w:val="24"/>
          <w:szCs w:val="24"/>
        </w:rPr>
      </w:pPr>
    </w:p>
    <w:p w14:paraId="167F6207" w14:textId="1B0C2892" w:rsidR="001E018D" w:rsidRPr="001E018D" w:rsidRDefault="001E018D" w:rsidP="001E018D">
      <w:pPr>
        <w:spacing w:line="360" w:lineRule="auto"/>
        <w:rPr>
          <w:rFonts w:ascii="Arial Narrow" w:hAnsi="Arial Narrow"/>
          <w:sz w:val="24"/>
          <w:szCs w:val="24"/>
        </w:rPr>
      </w:pPr>
      <w:r w:rsidRPr="001E018D">
        <w:rPr>
          <w:rFonts w:ascii="Arial Narrow" w:hAnsi="Arial Narrow"/>
          <w:sz w:val="24"/>
          <w:szCs w:val="24"/>
        </w:rPr>
        <w:lastRenderedPageBreak/>
        <w:t>Přílohy:</w:t>
      </w:r>
    </w:p>
    <w:p w14:paraId="4F7C85DF" w14:textId="77777777" w:rsidR="001E018D" w:rsidRPr="001E018D" w:rsidRDefault="001E018D" w:rsidP="001E018D">
      <w:pPr>
        <w:pStyle w:val="Nadpis2"/>
        <w:numPr>
          <w:ilvl w:val="0"/>
          <w:numId w:val="7"/>
        </w:numPr>
        <w:tabs>
          <w:tab w:val="left" w:pos="708"/>
        </w:tabs>
        <w:suppressAutoHyphens/>
        <w:spacing w:before="0" w:line="360" w:lineRule="auto"/>
        <w:rPr>
          <w:rFonts w:ascii="Arial Narrow" w:hAnsi="Arial Narrow"/>
          <w:sz w:val="24"/>
          <w:szCs w:val="24"/>
        </w:rPr>
      </w:pPr>
      <w:r w:rsidRPr="001E018D">
        <w:rPr>
          <w:rFonts w:ascii="Arial Narrow" w:hAnsi="Arial Narrow"/>
          <w:sz w:val="24"/>
          <w:szCs w:val="24"/>
        </w:rPr>
        <w:t>položkový rozpočet včetně rekapitulace</w:t>
      </w:r>
    </w:p>
    <w:p w14:paraId="7728A4C2" w14:textId="77777777" w:rsidR="001E018D" w:rsidRPr="001E018D" w:rsidRDefault="001E018D" w:rsidP="001E018D">
      <w:pPr>
        <w:pStyle w:val="Nadpis2"/>
        <w:numPr>
          <w:ilvl w:val="0"/>
          <w:numId w:val="7"/>
        </w:numPr>
        <w:tabs>
          <w:tab w:val="left" w:pos="708"/>
        </w:tabs>
        <w:suppressAutoHyphens/>
        <w:spacing w:before="0" w:line="360" w:lineRule="auto"/>
        <w:rPr>
          <w:rFonts w:ascii="Arial Narrow" w:hAnsi="Arial Narrow"/>
          <w:sz w:val="24"/>
          <w:szCs w:val="24"/>
        </w:rPr>
      </w:pPr>
      <w:r w:rsidRPr="001E018D">
        <w:rPr>
          <w:rFonts w:ascii="Arial Narrow" w:hAnsi="Arial Narrow"/>
          <w:sz w:val="24"/>
          <w:szCs w:val="24"/>
        </w:rPr>
        <w:t>poddodavatelské schéma</w:t>
      </w:r>
    </w:p>
    <w:p w14:paraId="6D45A421" w14:textId="77777777" w:rsidR="001E018D" w:rsidRPr="001E018D" w:rsidRDefault="001E018D" w:rsidP="001E018D">
      <w:pPr>
        <w:pStyle w:val="Nadpis2"/>
        <w:numPr>
          <w:ilvl w:val="0"/>
          <w:numId w:val="7"/>
        </w:numPr>
        <w:tabs>
          <w:tab w:val="left" w:pos="708"/>
        </w:tabs>
        <w:suppressAutoHyphens/>
        <w:spacing w:before="0" w:line="360" w:lineRule="auto"/>
        <w:rPr>
          <w:rFonts w:ascii="Arial Narrow" w:hAnsi="Arial Narrow"/>
          <w:sz w:val="24"/>
          <w:szCs w:val="24"/>
        </w:rPr>
      </w:pPr>
      <w:r w:rsidRPr="001E018D">
        <w:rPr>
          <w:rFonts w:ascii="Arial Narrow" w:hAnsi="Arial Narrow"/>
          <w:sz w:val="24"/>
          <w:szCs w:val="24"/>
        </w:rPr>
        <w:t>Čestné prohlášení</w:t>
      </w:r>
    </w:p>
    <w:p w14:paraId="31937EEB" w14:textId="77777777" w:rsidR="0011070E" w:rsidRDefault="0011070E">
      <w:pPr>
        <w:textAlignment w:val="auto"/>
        <w:rPr>
          <w:rFonts w:ascii="Arial Narrow" w:hAnsi="Arial Narrow"/>
          <w:sz w:val="24"/>
          <w:szCs w:val="24"/>
        </w:rPr>
      </w:pPr>
      <w:r>
        <w:rPr>
          <w:rFonts w:ascii="Arial Narrow" w:hAnsi="Arial Narrow"/>
          <w:sz w:val="24"/>
          <w:szCs w:val="24"/>
        </w:rPr>
        <w:br w:type="page"/>
      </w:r>
    </w:p>
    <w:p w14:paraId="339C7224" w14:textId="637599A0" w:rsidR="001E018D" w:rsidRPr="003710EA" w:rsidRDefault="001E018D" w:rsidP="001E018D">
      <w:pPr>
        <w:spacing w:line="360" w:lineRule="auto"/>
        <w:ind w:left="7080" w:firstLine="708"/>
        <w:jc w:val="both"/>
        <w:rPr>
          <w:rFonts w:ascii="Arial Narrow" w:hAnsi="Arial Narrow"/>
          <w:sz w:val="24"/>
          <w:szCs w:val="24"/>
        </w:rPr>
      </w:pPr>
      <w:r w:rsidRPr="003710EA">
        <w:rPr>
          <w:rFonts w:ascii="Arial Narrow" w:hAnsi="Arial Narrow"/>
          <w:sz w:val="24"/>
          <w:szCs w:val="24"/>
        </w:rPr>
        <w:lastRenderedPageBreak/>
        <w:t>Př. 3 k SOD</w:t>
      </w:r>
    </w:p>
    <w:p w14:paraId="13D3972A" w14:textId="77777777" w:rsidR="001E018D" w:rsidRPr="003710EA" w:rsidRDefault="001E018D" w:rsidP="001E018D">
      <w:pPr>
        <w:spacing w:line="360" w:lineRule="auto"/>
        <w:jc w:val="center"/>
        <w:rPr>
          <w:rFonts w:ascii="Arial Narrow" w:hAnsi="Arial Narrow"/>
          <w:sz w:val="24"/>
          <w:szCs w:val="24"/>
        </w:rPr>
      </w:pPr>
    </w:p>
    <w:p w14:paraId="375ACFB2" w14:textId="2B1B1EBE" w:rsidR="001E018D" w:rsidRDefault="001E018D" w:rsidP="001E018D">
      <w:pPr>
        <w:spacing w:line="360" w:lineRule="auto"/>
        <w:jc w:val="center"/>
        <w:rPr>
          <w:rFonts w:ascii="Arial Narrow" w:hAnsi="Arial Narrow"/>
          <w:b/>
          <w:bCs/>
          <w:sz w:val="24"/>
          <w:szCs w:val="24"/>
        </w:rPr>
      </w:pPr>
      <w:r w:rsidRPr="003710EA">
        <w:rPr>
          <w:rFonts w:ascii="Arial Narrow" w:hAnsi="Arial Narrow"/>
          <w:b/>
          <w:bCs/>
          <w:sz w:val="24"/>
          <w:szCs w:val="24"/>
        </w:rPr>
        <w:t xml:space="preserve">ČESTNÉ PROHLÁŠENÍ </w:t>
      </w:r>
    </w:p>
    <w:p w14:paraId="4A773A83" w14:textId="4AE4FC24" w:rsidR="00D07E75" w:rsidRPr="003710EA" w:rsidRDefault="00D07E75" w:rsidP="001E018D">
      <w:pPr>
        <w:spacing w:line="360" w:lineRule="auto"/>
        <w:jc w:val="center"/>
        <w:rPr>
          <w:rFonts w:ascii="Arial Narrow" w:hAnsi="Arial Narrow"/>
          <w:b/>
          <w:bCs/>
          <w:sz w:val="24"/>
          <w:szCs w:val="24"/>
        </w:rPr>
      </w:pPr>
      <w:r>
        <w:rPr>
          <w:rFonts w:ascii="Arial Narrow" w:hAnsi="Arial Narrow"/>
          <w:b/>
          <w:bCs/>
          <w:sz w:val="24"/>
          <w:szCs w:val="24"/>
        </w:rPr>
        <w:t>(při předání hotového díla)</w:t>
      </w:r>
    </w:p>
    <w:p w14:paraId="31DEA44D" w14:textId="77777777" w:rsidR="001E018D" w:rsidRPr="003710EA" w:rsidRDefault="001E018D" w:rsidP="001E018D">
      <w:pPr>
        <w:suppressAutoHyphens/>
        <w:spacing w:line="360" w:lineRule="auto"/>
        <w:rPr>
          <w:rFonts w:ascii="Arial Narrow" w:hAnsi="Arial Narrow"/>
          <w:sz w:val="24"/>
          <w:szCs w:val="24"/>
        </w:rPr>
      </w:pPr>
    </w:p>
    <w:p w14:paraId="4551E022" w14:textId="77777777" w:rsidR="001E018D" w:rsidRPr="003710EA" w:rsidRDefault="001E018D" w:rsidP="001E018D">
      <w:pPr>
        <w:suppressAutoHyphens/>
        <w:spacing w:line="360" w:lineRule="auto"/>
        <w:jc w:val="both"/>
        <w:rPr>
          <w:rFonts w:ascii="Arial Narrow" w:hAnsi="Arial Narrow"/>
          <w:sz w:val="24"/>
          <w:szCs w:val="24"/>
        </w:rPr>
      </w:pPr>
    </w:p>
    <w:p w14:paraId="71106119" w14:textId="07FBFCAF" w:rsidR="001E018D" w:rsidRPr="003710EA" w:rsidRDefault="001E018D" w:rsidP="00B37F3B">
      <w:pPr>
        <w:suppressAutoHyphens/>
        <w:spacing w:line="360" w:lineRule="auto"/>
        <w:jc w:val="both"/>
        <w:rPr>
          <w:rFonts w:ascii="Arial Narrow" w:hAnsi="Arial Narrow"/>
          <w:sz w:val="24"/>
          <w:szCs w:val="24"/>
        </w:rPr>
      </w:pPr>
      <w:r w:rsidRPr="003710EA">
        <w:rPr>
          <w:rFonts w:ascii="Arial Narrow" w:hAnsi="Arial Narrow"/>
          <w:sz w:val="24"/>
          <w:szCs w:val="24"/>
        </w:rPr>
        <w:t>Název zakázky:</w:t>
      </w:r>
      <w:r w:rsidRPr="003710EA">
        <w:rPr>
          <w:rFonts w:ascii="Arial Narrow" w:hAnsi="Arial Narrow"/>
          <w:sz w:val="24"/>
          <w:szCs w:val="24"/>
        </w:rPr>
        <w:tab/>
      </w:r>
      <w:r w:rsidRPr="003710EA">
        <w:rPr>
          <w:rFonts w:ascii="Arial Narrow" w:hAnsi="Arial Narrow"/>
          <w:sz w:val="24"/>
          <w:szCs w:val="24"/>
        </w:rPr>
        <w:tab/>
      </w:r>
      <w:bookmarkStart w:id="8" w:name="_Hlk494195669"/>
      <w:r w:rsidR="00B37F3B" w:rsidRPr="00B37F3B">
        <w:rPr>
          <w:rFonts w:ascii="Arial Narrow" w:hAnsi="Arial Narrow"/>
          <w:sz w:val="24"/>
          <w:szCs w:val="24"/>
        </w:rPr>
        <w:t>Energeticky úsporná opatření na přízemní části budovy,</w:t>
      </w:r>
      <w:r w:rsidR="00B37F3B">
        <w:rPr>
          <w:rFonts w:ascii="Arial Narrow" w:hAnsi="Arial Narrow"/>
          <w:sz w:val="24"/>
          <w:szCs w:val="24"/>
        </w:rPr>
        <w:t xml:space="preserve"> </w:t>
      </w:r>
      <w:r w:rsidR="00B37F3B" w:rsidRPr="00B37F3B">
        <w:rPr>
          <w:rFonts w:ascii="Arial Narrow" w:hAnsi="Arial Narrow"/>
          <w:sz w:val="24"/>
          <w:szCs w:val="24"/>
        </w:rPr>
        <w:t>Tovární ul., Králův Dvůr</w:t>
      </w:r>
      <w:r w:rsidR="00B37F3B" w:rsidRPr="00B37F3B">
        <w:rPr>
          <w:rFonts w:ascii="Arial Narrow" w:hAnsi="Arial Narrow" w:cs="Segoe UI"/>
          <w:sz w:val="24"/>
          <w:szCs w:val="24"/>
        </w:rPr>
        <w:t xml:space="preserve"> </w:t>
      </w:r>
      <w:bookmarkEnd w:id="8"/>
    </w:p>
    <w:p w14:paraId="1C69F9BD" w14:textId="77777777" w:rsidR="001E018D" w:rsidRPr="003710EA" w:rsidRDefault="001E018D" w:rsidP="001E018D">
      <w:pPr>
        <w:pStyle w:val="Nadpis2"/>
        <w:numPr>
          <w:ilvl w:val="0"/>
          <w:numId w:val="0"/>
        </w:numPr>
        <w:suppressAutoHyphens/>
        <w:spacing w:before="0" w:line="360" w:lineRule="auto"/>
        <w:rPr>
          <w:rFonts w:ascii="Arial Narrow" w:hAnsi="Arial Narrow"/>
          <w:bCs/>
          <w:sz w:val="24"/>
          <w:szCs w:val="24"/>
        </w:rPr>
      </w:pPr>
      <w:r w:rsidRPr="003710EA">
        <w:rPr>
          <w:rFonts w:ascii="Arial Narrow" w:hAnsi="Arial Narrow"/>
          <w:bCs/>
          <w:sz w:val="24"/>
          <w:szCs w:val="24"/>
        </w:rPr>
        <w:t>Zhotovitel:</w:t>
      </w:r>
      <w:r w:rsidRPr="003710EA">
        <w:rPr>
          <w:rFonts w:ascii="Arial Narrow" w:hAnsi="Arial Narrow"/>
          <w:bCs/>
          <w:sz w:val="24"/>
          <w:szCs w:val="24"/>
        </w:rPr>
        <w:tab/>
      </w:r>
      <w:r w:rsidRPr="003710EA">
        <w:rPr>
          <w:rFonts w:ascii="Arial Narrow" w:hAnsi="Arial Narrow"/>
          <w:bCs/>
          <w:sz w:val="24"/>
          <w:szCs w:val="24"/>
        </w:rPr>
        <w:tab/>
        <w:t>……………………………………………………………….</w:t>
      </w:r>
    </w:p>
    <w:p w14:paraId="289E92AA" w14:textId="77777777" w:rsidR="001E018D" w:rsidRPr="003710EA" w:rsidRDefault="001E018D" w:rsidP="001E018D">
      <w:pPr>
        <w:pStyle w:val="Nadpis2"/>
        <w:numPr>
          <w:ilvl w:val="0"/>
          <w:numId w:val="0"/>
        </w:numPr>
        <w:suppressAutoHyphens/>
        <w:spacing w:before="0" w:line="360" w:lineRule="auto"/>
        <w:rPr>
          <w:rFonts w:ascii="Arial Narrow" w:hAnsi="Arial Narrow"/>
          <w:sz w:val="24"/>
          <w:szCs w:val="24"/>
        </w:rPr>
      </w:pPr>
      <w:r w:rsidRPr="003710EA">
        <w:rPr>
          <w:rFonts w:ascii="Arial Narrow" w:hAnsi="Arial Narrow"/>
          <w:sz w:val="24"/>
          <w:szCs w:val="24"/>
        </w:rPr>
        <w:t xml:space="preserve">se sídlem: </w:t>
      </w:r>
      <w:r w:rsidRPr="003710EA">
        <w:rPr>
          <w:rFonts w:ascii="Arial Narrow" w:hAnsi="Arial Narrow"/>
          <w:sz w:val="24"/>
          <w:szCs w:val="24"/>
        </w:rPr>
        <w:tab/>
      </w:r>
      <w:r w:rsidRPr="003710EA">
        <w:rPr>
          <w:rFonts w:ascii="Arial Narrow" w:hAnsi="Arial Narrow"/>
          <w:sz w:val="24"/>
          <w:szCs w:val="24"/>
        </w:rPr>
        <w:tab/>
        <w:t>……………………………………………………………….</w:t>
      </w:r>
    </w:p>
    <w:p w14:paraId="666D56C7" w14:textId="77777777" w:rsidR="001E018D" w:rsidRPr="003710EA" w:rsidRDefault="001E018D" w:rsidP="001E018D">
      <w:pPr>
        <w:pStyle w:val="Normln1"/>
        <w:tabs>
          <w:tab w:val="left" w:pos="0"/>
          <w:tab w:val="left" w:pos="3119"/>
        </w:tabs>
        <w:spacing w:line="360" w:lineRule="auto"/>
        <w:jc w:val="both"/>
        <w:rPr>
          <w:rFonts w:ascii="Arial Narrow" w:hAnsi="Arial Narrow"/>
          <w:szCs w:val="24"/>
        </w:rPr>
      </w:pPr>
      <w:r w:rsidRPr="003710EA">
        <w:rPr>
          <w:rFonts w:ascii="Arial Narrow" w:hAnsi="Arial Narrow"/>
          <w:szCs w:val="24"/>
        </w:rPr>
        <w:t>zastoupen:                      ……………………………………………………………….</w:t>
      </w:r>
    </w:p>
    <w:p w14:paraId="0BA6F407" w14:textId="77777777" w:rsidR="001E018D" w:rsidRPr="003710EA" w:rsidRDefault="001E018D" w:rsidP="001E018D">
      <w:pPr>
        <w:suppressAutoHyphens/>
        <w:spacing w:line="360" w:lineRule="auto"/>
        <w:jc w:val="both"/>
        <w:rPr>
          <w:rFonts w:ascii="Arial Narrow" w:hAnsi="Arial Narrow"/>
          <w:sz w:val="24"/>
          <w:szCs w:val="24"/>
        </w:rPr>
      </w:pPr>
      <w:r w:rsidRPr="003710EA">
        <w:rPr>
          <w:rFonts w:ascii="Arial Narrow" w:hAnsi="Arial Narrow"/>
          <w:sz w:val="24"/>
          <w:szCs w:val="24"/>
        </w:rPr>
        <w:t>IČ:</w:t>
      </w:r>
      <w:r w:rsidRPr="003710EA">
        <w:rPr>
          <w:rFonts w:ascii="Arial Narrow" w:hAnsi="Arial Narrow"/>
          <w:sz w:val="24"/>
          <w:szCs w:val="24"/>
        </w:rPr>
        <w:tab/>
      </w:r>
      <w:r w:rsidRPr="003710EA">
        <w:rPr>
          <w:rFonts w:ascii="Arial Narrow" w:hAnsi="Arial Narrow"/>
          <w:sz w:val="24"/>
          <w:szCs w:val="24"/>
        </w:rPr>
        <w:tab/>
      </w:r>
      <w:r w:rsidRPr="003710EA">
        <w:rPr>
          <w:rFonts w:ascii="Arial Narrow" w:hAnsi="Arial Narrow"/>
          <w:sz w:val="24"/>
          <w:szCs w:val="24"/>
        </w:rPr>
        <w:tab/>
        <w:t>………………………………………………………………</w:t>
      </w:r>
    </w:p>
    <w:p w14:paraId="1EEC5AF4" w14:textId="77777777" w:rsidR="001E018D" w:rsidRPr="003710EA" w:rsidRDefault="001E018D" w:rsidP="001E018D">
      <w:pPr>
        <w:suppressAutoHyphens/>
        <w:spacing w:line="360" w:lineRule="auto"/>
        <w:jc w:val="both"/>
        <w:rPr>
          <w:rFonts w:ascii="Arial Narrow" w:hAnsi="Arial Narrow"/>
          <w:sz w:val="24"/>
          <w:szCs w:val="24"/>
        </w:rPr>
      </w:pPr>
      <w:r w:rsidRPr="003710EA">
        <w:rPr>
          <w:rFonts w:ascii="Arial Narrow" w:hAnsi="Arial Narrow"/>
          <w:sz w:val="24"/>
          <w:szCs w:val="24"/>
        </w:rPr>
        <w:t>DIČ:</w:t>
      </w:r>
      <w:r w:rsidRPr="003710EA">
        <w:rPr>
          <w:rFonts w:ascii="Arial Narrow" w:hAnsi="Arial Narrow"/>
          <w:sz w:val="24"/>
          <w:szCs w:val="24"/>
        </w:rPr>
        <w:tab/>
      </w:r>
      <w:r w:rsidRPr="003710EA">
        <w:rPr>
          <w:rFonts w:ascii="Arial Narrow" w:hAnsi="Arial Narrow"/>
          <w:sz w:val="24"/>
          <w:szCs w:val="24"/>
        </w:rPr>
        <w:tab/>
      </w:r>
      <w:r w:rsidRPr="003710EA">
        <w:rPr>
          <w:rFonts w:ascii="Arial Narrow" w:hAnsi="Arial Narrow"/>
          <w:sz w:val="24"/>
          <w:szCs w:val="24"/>
        </w:rPr>
        <w:tab/>
        <w:t>……………………………………………………………….</w:t>
      </w:r>
    </w:p>
    <w:p w14:paraId="6C6A1522" w14:textId="77777777" w:rsidR="001E018D" w:rsidRPr="003710EA" w:rsidRDefault="001E018D" w:rsidP="001E018D">
      <w:pPr>
        <w:suppressAutoHyphens/>
        <w:spacing w:line="360" w:lineRule="auto"/>
        <w:jc w:val="both"/>
        <w:rPr>
          <w:rFonts w:ascii="Arial Narrow" w:hAnsi="Arial Narrow"/>
          <w:sz w:val="24"/>
          <w:szCs w:val="24"/>
        </w:rPr>
      </w:pPr>
      <w:r w:rsidRPr="003710EA">
        <w:rPr>
          <w:rFonts w:ascii="Arial Narrow" w:hAnsi="Arial Narrow"/>
          <w:sz w:val="24"/>
          <w:szCs w:val="24"/>
        </w:rPr>
        <w:tab/>
        <w:t xml:space="preserve"> </w:t>
      </w:r>
      <w:r w:rsidRPr="003710EA">
        <w:rPr>
          <w:rFonts w:ascii="Arial Narrow" w:hAnsi="Arial Narrow"/>
          <w:sz w:val="24"/>
          <w:szCs w:val="24"/>
        </w:rPr>
        <w:tab/>
      </w:r>
    </w:p>
    <w:p w14:paraId="3CB9B908" w14:textId="77777777" w:rsidR="001E018D" w:rsidRPr="003710EA" w:rsidRDefault="001E018D" w:rsidP="001E018D">
      <w:pPr>
        <w:spacing w:line="360" w:lineRule="auto"/>
        <w:rPr>
          <w:rFonts w:ascii="Arial Narrow" w:hAnsi="Arial Narrow"/>
          <w:sz w:val="24"/>
          <w:szCs w:val="24"/>
        </w:rPr>
      </w:pPr>
    </w:p>
    <w:p w14:paraId="3BFC2F2A" w14:textId="32AC263B" w:rsidR="001E018D" w:rsidRPr="003710EA" w:rsidRDefault="001E018D" w:rsidP="001E018D">
      <w:pPr>
        <w:spacing w:line="360" w:lineRule="auto"/>
        <w:jc w:val="both"/>
        <w:rPr>
          <w:rFonts w:ascii="Arial Narrow" w:hAnsi="Arial Narrow"/>
          <w:sz w:val="24"/>
          <w:szCs w:val="24"/>
        </w:rPr>
      </w:pPr>
      <w:r w:rsidRPr="003710EA">
        <w:rPr>
          <w:rFonts w:ascii="Arial Narrow" w:hAnsi="Arial Narrow"/>
          <w:sz w:val="24"/>
          <w:szCs w:val="24"/>
        </w:rPr>
        <w:t>Jako zástupce zhotovitele čestně prohlašuji, že všechny osoby (zaměstnanci, agenturní zaměstnanci, živnostníci a další osoby), které realizovaly výše uvedenou zakázku v bezprostředně uplynulém kalendářním pololetí</w:t>
      </w:r>
      <w:r w:rsidR="003710EA">
        <w:rPr>
          <w:rFonts w:ascii="Arial Narrow" w:hAnsi="Arial Narrow"/>
          <w:sz w:val="24"/>
          <w:szCs w:val="24"/>
        </w:rPr>
        <w:t>,</w:t>
      </w:r>
      <w:r w:rsidRPr="003710EA">
        <w:rPr>
          <w:rFonts w:ascii="Arial Narrow" w:hAnsi="Arial Narrow"/>
          <w:sz w:val="24"/>
          <w:szCs w:val="24"/>
        </w:rPr>
        <w:t xml:space="preserve"> jsou vedeny v příslušných registrech, zejména živnostenském rejstříku, registru pojištěnců České správy sociálního zabezpečení a mají příslušná povolení k pobytu v České republice a k výkonu pracovní činnosti. Dále prohlašuji, že všechny tyto osoby byly proškoleny z problematiky bezpečnosti a ochrany zdraví při práci</w:t>
      </w:r>
      <w:r w:rsidR="003710EA">
        <w:rPr>
          <w:rFonts w:ascii="Arial Narrow" w:hAnsi="Arial Narrow"/>
          <w:sz w:val="24"/>
          <w:szCs w:val="24"/>
        </w:rPr>
        <w:t xml:space="preserve">, </w:t>
      </w:r>
      <w:r w:rsidRPr="003710EA">
        <w:rPr>
          <w:rFonts w:ascii="Arial Narrow" w:hAnsi="Arial Narrow"/>
          <w:sz w:val="24"/>
          <w:szCs w:val="24"/>
        </w:rPr>
        <w:t xml:space="preserve">a že jsou vybaveny osobními ochrannými pracovními prostředky dle účinné právní úpravy. </w:t>
      </w:r>
    </w:p>
    <w:p w14:paraId="54AA2E21" w14:textId="77777777" w:rsidR="001E018D" w:rsidRPr="003710EA" w:rsidRDefault="001E018D" w:rsidP="001E018D">
      <w:pPr>
        <w:spacing w:line="360" w:lineRule="auto"/>
        <w:jc w:val="both"/>
        <w:rPr>
          <w:rFonts w:ascii="Arial Narrow" w:hAnsi="Arial Narrow"/>
          <w:sz w:val="24"/>
          <w:szCs w:val="24"/>
        </w:rPr>
      </w:pPr>
    </w:p>
    <w:p w14:paraId="1FB899F5" w14:textId="77777777" w:rsidR="001E018D" w:rsidRPr="003710EA" w:rsidRDefault="001E018D" w:rsidP="001E018D">
      <w:pPr>
        <w:spacing w:line="360" w:lineRule="auto"/>
        <w:jc w:val="both"/>
        <w:rPr>
          <w:rFonts w:ascii="Arial Narrow" w:hAnsi="Arial Narrow"/>
          <w:sz w:val="24"/>
          <w:szCs w:val="24"/>
        </w:rPr>
      </w:pPr>
      <w:r w:rsidRPr="003710EA">
        <w:rPr>
          <w:rFonts w:ascii="Arial Narrow" w:hAnsi="Arial Narrow"/>
          <w:sz w:val="24"/>
          <w:szCs w:val="24"/>
        </w:rPr>
        <w:t>Jako zhotovitel beru na vědomí, že tato prohlášení je Objednatel zakázky oprávněn poskytnout příslušným orgánům veřejné moci České republiky.</w:t>
      </w:r>
    </w:p>
    <w:p w14:paraId="07F70A0C" w14:textId="77777777" w:rsidR="001E018D" w:rsidRPr="003710EA" w:rsidRDefault="001E018D" w:rsidP="001E018D">
      <w:pPr>
        <w:spacing w:line="360" w:lineRule="auto"/>
        <w:jc w:val="both"/>
        <w:rPr>
          <w:rFonts w:ascii="Arial Narrow" w:hAnsi="Arial Narrow"/>
          <w:sz w:val="24"/>
          <w:szCs w:val="24"/>
        </w:rPr>
      </w:pPr>
    </w:p>
    <w:p w14:paraId="2B49311F" w14:textId="77777777" w:rsidR="001E018D" w:rsidRPr="003710EA" w:rsidRDefault="001E018D" w:rsidP="001E018D">
      <w:pPr>
        <w:suppressAutoHyphens/>
        <w:spacing w:line="360" w:lineRule="auto"/>
        <w:rPr>
          <w:rFonts w:ascii="Arial Narrow" w:hAnsi="Arial Narrow"/>
          <w:sz w:val="24"/>
          <w:szCs w:val="24"/>
        </w:rPr>
      </w:pPr>
      <w:r w:rsidRPr="003710EA">
        <w:rPr>
          <w:rFonts w:ascii="Arial Narrow" w:hAnsi="Arial Narrow"/>
          <w:sz w:val="24"/>
          <w:szCs w:val="24"/>
        </w:rPr>
        <w:t>V ………………………… dne ……………………</w:t>
      </w:r>
      <w:r w:rsidRPr="003710EA">
        <w:rPr>
          <w:rFonts w:ascii="Arial Narrow" w:hAnsi="Arial Narrow"/>
          <w:sz w:val="24"/>
          <w:szCs w:val="24"/>
        </w:rPr>
        <w:tab/>
      </w:r>
      <w:r w:rsidRPr="003710EA">
        <w:rPr>
          <w:rFonts w:ascii="Arial Narrow" w:hAnsi="Arial Narrow"/>
          <w:sz w:val="24"/>
          <w:szCs w:val="24"/>
        </w:rPr>
        <w:tab/>
      </w:r>
    </w:p>
    <w:p w14:paraId="31EE4608" w14:textId="77777777" w:rsidR="001E018D" w:rsidRPr="003710EA" w:rsidRDefault="001E018D" w:rsidP="001E018D">
      <w:pPr>
        <w:suppressAutoHyphens/>
        <w:spacing w:line="360" w:lineRule="auto"/>
        <w:rPr>
          <w:rFonts w:ascii="Arial Narrow" w:hAnsi="Arial Narrow"/>
          <w:sz w:val="24"/>
          <w:szCs w:val="24"/>
        </w:rPr>
      </w:pPr>
    </w:p>
    <w:p w14:paraId="1D017D98" w14:textId="77777777" w:rsidR="001E018D" w:rsidRPr="003710EA" w:rsidRDefault="001E018D" w:rsidP="001E018D">
      <w:pPr>
        <w:suppressAutoHyphens/>
        <w:spacing w:line="360" w:lineRule="auto"/>
        <w:rPr>
          <w:rFonts w:ascii="Arial Narrow" w:hAnsi="Arial Narrow"/>
          <w:sz w:val="24"/>
          <w:szCs w:val="24"/>
        </w:rPr>
      </w:pPr>
    </w:p>
    <w:p w14:paraId="5D3BFE25" w14:textId="77777777" w:rsidR="001E018D" w:rsidRPr="003710EA" w:rsidRDefault="001E018D" w:rsidP="001E018D">
      <w:pPr>
        <w:suppressAutoHyphens/>
        <w:spacing w:line="360" w:lineRule="auto"/>
        <w:rPr>
          <w:rFonts w:ascii="Arial Narrow" w:hAnsi="Arial Narrow"/>
          <w:sz w:val="24"/>
          <w:szCs w:val="24"/>
        </w:rPr>
      </w:pPr>
    </w:p>
    <w:p w14:paraId="6191A7AF" w14:textId="77777777" w:rsidR="001E018D" w:rsidRPr="003710EA" w:rsidRDefault="001E018D" w:rsidP="001E018D">
      <w:pPr>
        <w:suppressAutoHyphens/>
        <w:spacing w:line="360" w:lineRule="auto"/>
        <w:rPr>
          <w:rFonts w:ascii="Arial Narrow" w:hAnsi="Arial Narrow"/>
          <w:sz w:val="24"/>
          <w:szCs w:val="24"/>
        </w:rPr>
      </w:pPr>
    </w:p>
    <w:p w14:paraId="32EE6309" w14:textId="77777777" w:rsidR="0017413B" w:rsidRPr="001E018D" w:rsidRDefault="00CD0224" w:rsidP="001E018D">
      <w:pPr>
        <w:suppressAutoHyphens/>
        <w:spacing w:line="360" w:lineRule="auto"/>
        <w:rPr>
          <w:rFonts w:ascii="Arial Narrow" w:hAnsi="Arial Narrow"/>
          <w:sz w:val="24"/>
          <w:szCs w:val="24"/>
        </w:rPr>
      </w:pPr>
      <w:r w:rsidRPr="003710EA">
        <w:rPr>
          <w:rFonts w:ascii="Arial Narrow" w:hAnsi="Arial Narrow"/>
          <w:noProof/>
          <w:sz w:val="24"/>
          <w:szCs w:val="24"/>
        </w:rPr>
        <mc:AlternateContent>
          <mc:Choice Requires="wps">
            <w:drawing>
              <wp:anchor distT="0" distB="0" distL="0" distR="0" simplePos="0" relativeHeight="18" behindDoc="0" locked="0" layoutInCell="1" allowOverlap="1" wp14:anchorId="7E5A27DB" wp14:editId="63B809B9">
                <wp:simplePos x="0" y="0"/>
                <wp:positionH relativeFrom="column">
                  <wp:posOffset>-431165</wp:posOffset>
                </wp:positionH>
                <wp:positionV relativeFrom="paragraph">
                  <wp:posOffset>8818245</wp:posOffset>
                </wp:positionV>
                <wp:extent cx="107950" cy="90170"/>
                <wp:effectExtent l="0" t="0" r="0" b="0"/>
                <wp:wrapSquare wrapText="bothSides"/>
                <wp:docPr id="1" name="Rámec1"/>
                <wp:cNvGraphicFramePr/>
                <a:graphic xmlns:a="http://schemas.openxmlformats.org/drawingml/2006/main">
                  <a:graphicData uri="http://schemas.microsoft.com/office/word/2010/wordprocessingShape">
                    <wps:wsp>
                      <wps:cNvSpPr txBox="1"/>
                      <wps:spPr>
                        <a:xfrm>
                          <a:off x="0" y="0"/>
                          <a:ext cx="107950" cy="90170"/>
                        </a:xfrm>
                        <a:prstGeom prst="rect">
                          <a:avLst/>
                        </a:prstGeom>
                      </wps:spPr>
                      <wps:txbx>
                        <w:txbxContent>
                          <w:p w14:paraId="5EE8FAB9" w14:textId="77777777" w:rsidR="0017413B" w:rsidRDefault="0017413B">
                            <w:pPr>
                              <w:pStyle w:val="Obsahrmce"/>
                              <w:rPr>
                                <w:rFonts w:ascii="Arial" w:hAnsi="Arial" w:cs="Arial"/>
                                <w:sz w:val="12"/>
                                <w:szCs w:val="12"/>
                              </w:rPr>
                            </w:pPr>
                          </w:p>
                        </w:txbxContent>
                      </wps:txbx>
                      <wps:bodyPr vert="vert270" lIns="53975" tIns="53975" rIns="53975" bIns="53975" anchor="t">
                        <a:spAutoFit/>
                      </wps:bodyPr>
                    </wps:wsp>
                  </a:graphicData>
                </a:graphic>
              </wp:anchor>
            </w:drawing>
          </mc:Choice>
          <mc:Fallback>
            <w:pict>
              <v:shapetype w14:anchorId="7E5A27DB" id="_x0000_t202" coordsize="21600,21600" o:spt="202" path="m,l,21600r21600,l21600,xe">
                <v:stroke joinstyle="miter"/>
                <v:path gradientshapeok="t" o:connecttype="rect"/>
              </v:shapetype>
              <v:shape id="Rámec1" o:spid="_x0000_s1026" type="#_x0000_t202" style="position:absolute;margin-left:-33.95pt;margin-top:694.35pt;width:8.5pt;height:7.1pt;z-index:1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" filled="f" stroked="f">
                <v:textbox style="layout-flow:vertical;mso-layout-flow-alt:bottom-to-top;mso-fit-shape-to-text:t" inset="4.25pt,4.25pt,4.25pt,4.25pt">
                  <w:txbxContent>
                    <w:p w14:paraId="5EE8FAB9" w14:textId="77777777" w:rsidR="0017413B" w:rsidRDefault="0017413B">
                      <w:pPr>
                        <w:pStyle w:val="Obsahrmce"/>
                        <w:rPr>
                          <w:rFonts w:ascii="Arial" w:hAnsi="Arial" w:cs="Arial"/>
                          <w:sz w:val="12"/>
                          <w:szCs w:val="12"/>
                        </w:rPr>
                      </w:pPr>
                    </w:p>
                  </w:txbxContent>
                </v:textbox>
                <w10:wrap type="square"/>
              </v:shape>
            </w:pict>
          </mc:Fallback>
        </mc:AlternateContent>
      </w:r>
    </w:p>
    <w:sectPr w:rsidR="0017413B" w:rsidRPr="001E018D">
      <w:headerReference w:type="default" r:id="rId8"/>
      <w:footerReference w:type="default" r:id="rId9"/>
      <w:pgSz w:w="11906" w:h="16838"/>
      <w:pgMar w:top="1418" w:right="1440" w:bottom="1418" w:left="1440" w:header="709" w:footer="709" w:gutter="0"/>
      <w:pgNumType w:start="1"/>
      <w:cols w:space="708"/>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51A98" w14:textId="77777777" w:rsidR="001539AC" w:rsidRDefault="001539AC">
      <w:r>
        <w:separator/>
      </w:r>
    </w:p>
  </w:endnote>
  <w:endnote w:type="continuationSeparator" w:id="0">
    <w:p w14:paraId="5B63907D" w14:textId="77777777" w:rsidR="001539AC" w:rsidRDefault="00153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9D86C" w14:textId="62F3F69C" w:rsidR="0017413B" w:rsidRDefault="00CD0224">
    <w:pPr>
      <w:pStyle w:val="Zpat"/>
      <w:jc w:val="right"/>
    </w:pPr>
    <w:r>
      <w:rPr>
        <w:noProof/>
      </w:rPr>
      <mc:AlternateContent>
        <mc:Choice Requires="wps">
          <w:drawing>
            <wp:anchor distT="0" distB="0" distL="114300" distR="114300" simplePos="0" relativeHeight="17" behindDoc="1" locked="0" layoutInCell="1" allowOverlap="1" wp14:anchorId="59AE684E" wp14:editId="12E46450">
              <wp:simplePos x="0" y="0"/>
              <wp:positionH relativeFrom="column">
                <wp:posOffset>-431165</wp:posOffset>
              </wp:positionH>
              <wp:positionV relativeFrom="page">
                <wp:posOffset>8780145</wp:posOffset>
              </wp:positionV>
              <wp:extent cx="90805" cy="20320"/>
              <wp:effectExtent l="0" t="0" r="0" b="0"/>
              <wp:wrapNone/>
              <wp:docPr id="2" name="Text Box 2"/>
              <wp:cNvGraphicFramePr/>
              <a:graphic xmlns:a="http://schemas.openxmlformats.org/drawingml/2006/main">
                <a:graphicData uri="http://schemas.microsoft.com/office/word/2010/wordprocessingShape">
                  <wps:wsp>
                    <wps:cNvSpPr/>
                    <wps:spPr>
                      <a:xfrm>
                        <a:off x="0" y="0"/>
                        <a:ext cx="90000" cy="198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1F717BC" w14:textId="77777777" w:rsidR="0017413B" w:rsidRDefault="00CD0224">
                          <w:pPr>
                            <w:pStyle w:val="Obsahrmce"/>
                            <w:rPr>
                              <w:rFonts w:ascii="Arial" w:hAnsi="Arial" w:cs="Arial"/>
                              <w:sz w:val="12"/>
                              <w:szCs w:val="12"/>
                            </w:rPr>
                          </w:pPr>
                          <w:r>
                            <w:rPr>
                              <w:rFonts w:ascii="Arial" w:hAnsi="Arial" w:cs="Arial"/>
                              <w:sz w:val="12"/>
                              <w:szCs w:val="12"/>
                            </w:rPr>
                            <w:t>.</w:t>
                          </w:r>
                        </w:p>
                      </w:txbxContent>
                    </wps:txbx>
                    <wps:bodyPr vert="vert270" lIns="0" tIns="0" rIns="0" bIns="0">
                      <a:spAutoFit/>
                    </wps:bodyPr>
                  </wps:wsp>
                </a:graphicData>
              </a:graphic>
            </wp:anchor>
          </w:drawing>
        </mc:Choice>
        <mc:Fallback>
          <w:pict>
            <v:rect w14:anchorId="59AE684E" id="Text Box 2" o:spid="_x0000_s1027" style="position:absolute;left:0;text-align:left;margin-left:-33.95pt;margin-top:691.35pt;width:7.15pt;height:1.6pt;z-index:-503316463;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" stroked="f">
              <v:textbox style="layout-flow:vertical;mso-layout-flow-alt:bottom-to-top;mso-fit-shape-to-text:t" inset="0,0,0,0">
                <w:txbxContent>
                  <w:p w14:paraId="41F717BC" w14:textId="77777777" w:rsidR="0017413B" w:rsidRDefault="00CD0224">
                    <w:pPr>
                      <w:pStyle w:val="Obsahrmce"/>
                      <w:rPr>
                        <w:rFonts w:ascii="Arial" w:hAnsi="Arial" w:cs="Arial"/>
                        <w:sz w:val="12"/>
                        <w:szCs w:val="12"/>
                      </w:rPr>
                    </w:pPr>
                    <w:r>
                      <w:rPr>
                        <w:rFonts w:ascii="Arial" w:hAnsi="Arial" w:cs="Arial"/>
                        <w:sz w:val="12"/>
                        <w:szCs w:val="12"/>
                      </w:rPr>
                      <w:t>.</w:t>
                    </w:r>
                  </w:p>
                </w:txbxContent>
              </v:textbox>
              <w10:wrap anchory="page"/>
            </v:rect>
          </w:pict>
        </mc:Fallback>
      </mc:AlternateContent>
    </w:r>
    <w:r>
      <w:rPr>
        <w:rFonts w:ascii="Arial Narrow" w:hAnsi="Arial Narrow"/>
      </w:rPr>
      <w:t xml:space="preserve">Strana </w:t>
    </w:r>
    <w:r>
      <w:rPr>
        <w:rFonts w:ascii="Arial Narrow" w:hAnsi="Arial Narrow"/>
      </w:rPr>
      <w:fldChar w:fldCharType="begin"/>
    </w:r>
    <w:r>
      <w:instrText>PAGE</w:instrText>
    </w:r>
    <w:r>
      <w:fldChar w:fldCharType="separate"/>
    </w:r>
    <w:r w:rsidR="003710EA">
      <w:rPr>
        <w:noProof/>
      </w:rPr>
      <w:t>9</w:t>
    </w:r>
    <w:r>
      <w:fldChar w:fldCharType="end"/>
    </w:r>
    <w:r>
      <w:rPr>
        <w:rFonts w:ascii="Arial Narrow" w:hAnsi="Arial Narrow"/>
      </w:rPr>
      <w:t xml:space="preserve"> (celkem </w:t>
    </w:r>
    <w:r>
      <w:rPr>
        <w:rFonts w:ascii="Arial Narrow" w:hAnsi="Arial Narrow"/>
      </w:rPr>
      <w:fldChar w:fldCharType="begin"/>
    </w:r>
    <w:r>
      <w:instrText>NUMPAGES</w:instrText>
    </w:r>
    <w:r>
      <w:fldChar w:fldCharType="separate"/>
    </w:r>
    <w:r w:rsidR="003710EA">
      <w:rPr>
        <w:noProof/>
      </w:rPr>
      <w:t>22</w:t>
    </w:r>
    <w:r>
      <w:fldChar w:fldCharType="end"/>
    </w:r>
    <w:r>
      <w:rPr>
        <w:rFonts w:ascii="Arial Narrow" w:hAnsi="Arial Narro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8CEC2" w14:textId="77777777" w:rsidR="001539AC" w:rsidRDefault="001539AC">
      <w:r>
        <w:separator/>
      </w:r>
    </w:p>
  </w:footnote>
  <w:footnote w:type="continuationSeparator" w:id="0">
    <w:p w14:paraId="76CCFAF0" w14:textId="77777777" w:rsidR="001539AC" w:rsidRDefault="00153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2B623" w14:textId="77777777" w:rsidR="0017413B" w:rsidRDefault="00CD0224">
    <w:pPr>
      <w:pStyle w:val="Zhlav"/>
      <w:jc w:val="center"/>
      <w:rPr>
        <w:sz w:val="28"/>
        <w:szCs w:val="28"/>
      </w:rPr>
    </w:pPr>
    <w:r>
      <w:rPr>
        <w:rFonts w:ascii="Cambria" w:hAnsi="Cambria"/>
        <w:b/>
        <w:sz w:val="28"/>
        <w:szCs w:val="28"/>
      </w:rPr>
      <w:t>N Á V R 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52B"/>
    <w:multiLevelType w:val="hybridMultilevel"/>
    <w:tmpl w:val="D020FFD6"/>
    <w:lvl w:ilvl="0" w:tplc="04050017">
      <w:start w:val="1"/>
      <w:numFmt w:val="lowerLetter"/>
      <w:lvlText w:val="%1)"/>
      <w:lvlJc w:val="left"/>
      <w:pPr>
        <w:ind w:left="1287" w:hanging="360"/>
      </w:pPr>
      <w:rPr>
        <w:rFonts w:cs="Times New Roman"/>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1" w15:restartNumberingAfterBreak="0">
    <w:nsid w:val="0DD317BA"/>
    <w:multiLevelType w:val="hybridMultilevel"/>
    <w:tmpl w:val="C2DE6F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511666"/>
    <w:multiLevelType w:val="multilevel"/>
    <w:tmpl w:val="01AC6568"/>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1569"/>
        </w:tabs>
        <w:ind w:left="1569" w:hanging="576"/>
      </w:pPr>
      <w:rPr>
        <w:b w:val="0"/>
        <w:i w:val="0"/>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3" w15:restartNumberingAfterBreak="0">
    <w:nsid w:val="17D15F8D"/>
    <w:multiLevelType w:val="multilevel"/>
    <w:tmpl w:val="37A4FE16"/>
    <w:lvl w:ilvl="0">
      <w:start w:val="1"/>
      <w:numFmt w:val="decimal"/>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hint="default"/>
        <w:b w:val="0"/>
      </w:rPr>
    </w:lvl>
    <w:lvl w:ilvl="2">
      <w:start w:val="1"/>
      <w:numFmt w:val="decimal"/>
      <w:lvlText w:val="%1.%2.%3."/>
      <w:lvlJc w:val="left"/>
      <w:pPr>
        <w:ind w:left="851" w:hanging="851"/>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Restart w:val="0"/>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4B12D5"/>
    <w:multiLevelType w:val="multilevel"/>
    <w:tmpl w:val="2C82DE2C"/>
    <w:lvl w:ilvl="0">
      <w:start w:val="1"/>
      <w:numFmt w:val="decimal"/>
      <w:lvlText w:val="%1."/>
      <w:lvlJc w:val="left"/>
      <w:pPr>
        <w:ind w:left="1073"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23A3935"/>
    <w:multiLevelType w:val="multilevel"/>
    <w:tmpl w:val="D7347BA2"/>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4160928"/>
    <w:multiLevelType w:val="multilevel"/>
    <w:tmpl w:val="2C82DE2C"/>
    <w:lvl w:ilvl="0">
      <w:start w:val="1"/>
      <w:numFmt w:val="decimal"/>
      <w:lvlText w:val="%1."/>
      <w:lvlJc w:val="left"/>
      <w:pPr>
        <w:ind w:left="1073"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7CB423E"/>
    <w:multiLevelType w:val="multilevel"/>
    <w:tmpl w:val="2F58A13E"/>
    <w:lvl w:ilvl="0">
      <w:start w:val="1"/>
      <w:numFmt w:val="lowerLetter"/>
      <w:lvlText w:val="%1)"/>
      <w:lvlJc w:val="left"/>
      <w:pPr>
        <w:tabs>
          <w:tab w:val="num" w:pos="938"/>
        </w:tabs>
        <w:ind w:left="938" w:hanging="360"/>
      </w:pPr>
    </w:lvl>
    <w:lvl w:ilvl="1">
      <w:start w:val="1"/>
      <w:numFmt w:val="lowerLetter"/>
      <w:lvlText w:val="%2."/>
      <w:lvlJc w:val="left"/>
      <w:pPr>
        <w:tabs>
          <w:tab w:val="num" w:pos="1658"/>
        </w:tabs>
        <w:ind w:left="1658" w:hanging="360"/>
      </w:pPr>
    </w:lvl>
    <w:lvl w:ilvl="2">
      <w:start w:val="1"/>
      <w:numFmt w:val="lowerRoman"/>
      <w:lvlText w:val="%3."/>
      <w:lvlJc w:val="right"/>
      <w:pPr>
        <w:tabs>
          <w:tab w:val="num" w:pos="2378"/>
        </w:tabs>
        <w:ind w:left="2378" w:hanging="180"/>
      </w:pPr>
    </w:lvl>
    <w:lvl w:ilvl="3">
      <w:start w:val="1"/>
      <w:numFmt w:val="decimal"/>
      <w:lvlText w:val="%4."/>
      <w:lvlJc w:val="left"/>
      <w:pPr>
        <w:tabs>
          <w:tab w:val="num" w:pos="3098"/>
        </w:tabs>
        <w:ind w:left="3098" w:hanging="360"/>
      </w:pPr>
    </w:lvl>
    <w:lvl w:ilvl="4">
      <w:start w:val="1"/>
      <w:numFmt w:val="lowerLetter"/>
      <w:lvlText w:val="%5."/>
      <w:lvlJc w:val="left"/>
      <w:pPr>
        <w:tabs>
          <w:tab w:val="num" w:pos="3818"/>
        </w:tabs>
        <w:ind w:left="3818" w:hanging="360"/>
      </w:pPr>
    </w:lvl>
    <w:lvl w:ilvl="5">
      <w:start w:val="1"/>
      <w:numFmt w:val="lowerRoman"/>
      <w:lvlText w:val="%6."/>
      <w:lvlJc w:val="right"/>
      <w:pPr>
        <w:tabs>
          <w:tab w:val="num" w:pos="4538"/>
        </w:tabs>
        <w:ind w:left="4538" w:hanging="180"/>
      </w:pPr>
    </w:lvl>
    <w:lvl w:ilvl="6">
      <w:start w:val="1"/>
      <w:numFmt w:val="decimal"/>
      <w:lvlText w:val="%7."/>
      <w:lvlJc w:val="left"/>
      <w:pPr>
        <w:tabs>
          <w:tab w:val="num" w:pos="5258"/>
        </w:tabs>
        <w:ind w:left="5258" w:hanging="360"/>
      </w:pPr>
    </w:lvl>
    <w:lvl w:ilvl="7">
      <w:start w:val="1"/>
      <w:numFmt w:val="lowerLetter"/>
      <w:lvlText w:val="%8."/>
      <w:lvlJc w:val="left"/>
      <w:pPr>
        <w:tabs>
          <w:tab w:val="num" w:pos="5978"/>
        </w:tabs>
        <w:ind w:left="5978" w:hanging="360"/>
      </w:pPr>
    </w:lvl>
    <w:lvl w:ilvl="8">
      <w:start w:val="1"/>
      <w:numFmt w:val="lowerRoman"/>
      <w:lvlText w:val="%9."/>
      <w:lvlJc w:val="right"/>
      <w:pPr>
        <w:tabs>
          <w:tab w:val="num" w:pos="6698"/>
        </w:tabs>
        <w:ind w:left="6698" w:hanging="180"/>
      </w:pPr>
    </w:lvl>
  </w:abstractNum>
  <w:abstractNum w:abstractNumId="8" w15:restartNumberingAfterBreak="0">
    <w:nsid w:val="344744D4"/>
    <w:multiLevelType w:val="multilevel"/>
    <w:tmpl w:val="6AA25B9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675B6623"/>
    <w:multiLevelType w:val="multilevel"/>
    <w:tmpl w:val="52E0CAB4"/>
    <w:lvl w:ilvl="0">
      <w:start w:val="1"/>
      <w:numFmt w:val="bullet"/>
      <w:lvlText w:val="§"/>
      <w:lvlJc w:val="left"/>
      <w:pPr>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E870E88"/>
    <w:multiLevelType w:val="multilevel"/>
    <w:tmpl w:val="327E8B10"/>
    <w:lvl w:ilvl="0">
      <w:start w:val="1"/>
      <w:numFmt w:val="lowerLetter"/>
      <w:lvlText w:val="%1)"/>
      <w:lvlJc w:val="left"/>
      <w:pPr>
        <w:tabs>
          <w:tab w:val="num" w:pos="938"/>
        </w:tabs>
        <w:ind w:left="938" w:hanging="360"/>
      </w:pPr>
    </w:lvl>
    <w:lvl w:ilvl="1">
      <w:start w:val="1"/>
      <w:numFmt w:val="lowerLetter"/>
      <w:lvlText w:val="%2."/>
      <w:lvlJc w:val="left"/>
      <w:pPr>
        <w:tabs>
          <w:tab w:val="num" w:pos="1658"/>
        </w:tabs>
        <w:ind w:left="1658" w:hanging="360"/>
      </w:pPr>
    </w:lvl>
    <w:lvl w:ilvl="2">
      <w:start w:val="1"/>
      <w:numFmt w:val="lowerRoman"/>
      <w:lvlText w:val="%3."/>
      <w:lvlJc w:val="right"/>
      <w:pPr>
        <w:tabs>
          <w:tab w:val="num" w:pos="2378"/>
        </w:tabs>
        <w:ind w:left="2378" w:hanging="180"/>
      </w:pPr>
    </w:lvl>
    <w:lvl w:ilvl="3">
      <w:start w:val="1"/>
      <w:numFmt w:val="decimal"/>
      <w:lvlText w:val="%4."/>
      <w:lvlJc w:val="left"/>
      <w:pPr>
        <w:tabs>
          <w:tab w:val="num" w:pos="3098"/>
        </w:tabs>
        <w:ind w:left="3098" w:hanging="360"/>
      </w:pPr>
    </w:lvl>
    <w:lvl w:ilvl="4">
      <w:start w:val="1"/>
      <w:numFmt w:val="lowerLetter"/>
      <w:lvlText w:val="%5."/>
      <w:lvlJc w:val="left"/>
      <w:pPr>
        <w:tabs>
          <w:tab w:val="num" w:pos="3818"/>
        </w:tabs>
        <w:ind w:left="3818" w:hanging="360"/>
      </w:pPr>
    </w:lvl>
    <w:lvl w:ilvl="5">
      <w:start w:val="1"/>
      <w:numFmt w:val="lowerRoman"/>
      <w:lvlText w:val="%6."/>
      <w:lvlJc w:val="right"/>
      <w:pPr>
        <w:tabs>
          <w:tab w:val="num" w:pos="4538"/>
        </w:tabs>
        <w:ind w:left="4538" w:hanging="180"/>
      </w:pPr>
    </w:lvl>
    <w:lvl w:ilvl="6">
      <w:start w:val="1"/>
      <w:numFmt w:val="decimal"/>
      <w:lvlText w:val="%7."/>
      <w:lvlJc w:val="left"/>
      <w:pPr>
        <w:tabs>
          <w:tab w:val="num" w:pos="5258"/>
        </w:tabs>
        <w:ind w:left="5258" w:hanging="360"/>
      </w:pPr>
    </w:lvl>
    <w:lvl w:ilvl="7">
      <w:start w:val="1"/>
      <w:numFmt w:val="lowerLetter"/>
      <w:lvlText w:val="%8."/>
      <w:lvlJc w:val="left"/>
      <w:pPr>
        <w:tabs>
          <w:tab w:val="num" w:pos="5978"/>
        </w:tabs>
        <w:ind w:left="5978" w:hanging="360"/>
      </w:pPr>
    </w:lvl>
    <w:lvl w:ilvl="8">
      <w:start w:val="1"/>
      <w:numFmt w:val="lowerRoman"/>
      <w:lvlText w:val="%9."/>
      <w:lvlJc w:val="right"/>
      <w:pPr>
        <w:tabs>
          <w:tab w:val="num" w:pos="6698"/>
        </w:tabs>
        <w:ind w:left="6698" w:hanging="180"/>
      </w:pPr>
    </w:lvl>
  </w:abstractNum>
  <w:abstractNum w:abstractNumId="11" w15:restartNumberingAfterBreak="0">
    <w:nsid w:val="6FC3549A"/>
    <w:multiLevelType w:val="multilevel"/>
    <w:tmpl w:val="C1486714"/>
    <w:lvl w:ilvl="0">
      <w:start w:val="1"/>
      <w:numFmt w:val="decimal"/>
      <w:lvlText w:val="%1."/>
      <w:lvlJc w:val="left"/>
      <w:pPr>
        <w:tabs>
          <w:tab w:val="num" w:pos="432"/>
        </w:tabs>
        <w:ind w:left="432" w:hanging="432"/>
      </w:pPr>
    </w:lvl>
    <w:lvl w:ilvl="1">
      <w:start w:val="1"/>
      <w:numFmt w:val="decimal"/>
      <w:lvlText w:val="%1.%2"/>
      <w:lvlJc w:val="left"/>
      <w:pPr>
        <w:tabs>
          <w:tab w:val="num" w:pos="1569"/>
        </w:tabs>
        <w:ind w:left="1569" w:hanging="576"/>
      </w:pPr>
      <w:rPr>
        <w:rFonts w:ascii="Arial Narrow" w:hAnsi="Arial Narrow"/>
        <w:b/>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75B02765"/>
    <w:multiLevelType w:val="multilevel"/>
    <w:tmpl w:val="063EF4EA"/>
    <w:lvl w:ilvl="0">
      <w:start w:val="1"/>
      <w:numFmt w:val="bullet"/>
      <w:lvlText w:val=""/>
      <w:lvlJc w:val="left"/>
      <w:pPr>
        <w:ind w:left="644" w:hanging="360"/>
      </w:pPr>
      <w:rPr>
        <w:rFonts w:ascii="Symbol" w:hAnsi="Symbol" w:cs="Symbol"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7E171640"/>
    <w:multiLevelType w:val="multilevel"/>
    <w:tmpl w:val="AA203EA0"/>
    <w:lvl w:ilvl="0">
      <w:start w:val="1"/>
      <w:numFmt w:val="lowerLetter"/>
      <w:lvlText w:val="%1)"/>
      <w:lvlJc w:val="left"/>
      <w:pPr>
        <w:tabs>
          <w:tab w:val="num" w:pos="938"/>
        </w:tabs>
        <w:ind w:left="938" w:hanging="360"/>
      </w:pPr>
    </w:lvl>
    <w:lvl w:ilvl="1">
      <w:start w:val="1"/>
      <w:numFmt w:val="lowerLetter"/>
      <w:lvlText w:val="%2."/>
      <w:lvlJc w:val="left"/>
      <w:pPr>
        <w:tabs>
          <w:tab w:val="num" w:pos="1658"/>
        </w:tabs>
        <w:ind w:left="1658" w:hanging="360"/>
      </w:pPr>
    </w:lvl>
    <w:lvl w:ilvl="2">
      <w:start w:val="1"/>
      <w:numFmt w:val="lowerRoman"/>
      <w:lvlText w:val="%3."/>
      <w:lvlJc w:val="right"/>
      <w:pPr>
        <w:tabs>
          <w:tab w:val="num" w:pos="2378"/>
        </w:tabs>
        <w:ind w:left="2378" w:hanging="180"/>
      </w:pPr>
    </w:lvl>
    <w:lvl w:ilvl="3">
      <w:start w:val="1"/>
      <w:numFmt w:val="decimal"/>
      <w:lvlText w:val="%4."/>
      <w:lvlJc w:val="left"/>
      <w:pPr>
        <w:tabs>
          <w:tab w:val="num" w:pos="3098"/>
        </w:tabs>
        <w:ind w:left="3098" w:hanging="360"/>
      </w:pPr>
    </w:lvl>
    <w:lvl w:ilvl="4">
      <w:start w:val="1"/>
      <w:numFmt w:val="lowerLetter"/>
      <w:lvlText w:val="%5."/>
      <w:lvlJc w:val="left"/>
      <w:pPr>
        <w:tabs>
          <w:tab w:val="num" w:pos="3818"/>
        </w:tabs>
        <w:ind w:left="3818" w:hanging="360"/>
      </w:pPr>
    </w:lvl>
    <w:lvl w:ilvl="5">
      <w:start w:val="1"/>
      <w:numFmt w:val="lowerRoman"/>
      <w:lvlText w:val="%6."/>
      <w:lvlJc w:val="right"/>
      <w:pPr>
        <w:tabs>
          <w:tab w:val="num" w:pos="4538"/>
        </w:tabs>
        <w:ind w:left="4538" w:hanging="180"/>
      </w:pPr>
    </w:lvl>
    <w:lvl w:ilvl="6">
      <w:start w:val="1"/>
      <w:numFmt w:val="decimal"/>
      <w:lvlText w:val="%7."/>
      <w:lvlJc w:val="left"/>
      <w:pPr>
        <w:tabs>
          <w:tab w:val="num" w:pos="5258"/>
        </w:tabs>
        <w:ind w:left="5258" w:hanging="360"/>
      </w:pPr>
    </w:lvl>
    <w:lvl w:ilvl="7">
      <w:start w:val="1"/>
      <w:numFmt w:val="lowerLetter"/>
      <w:lvlText w:val="%8."/>
      <w:lvlJc w:val="left"/>
      <w:pPr>
        <w:tabs>
          <w:tab w:val="num" w:pos="5978"/>
        </w:tabs>
        <w:ind w:left="5978" w:hanging="360"/>
      </w:pPr>
    </w:lvl>
    <w:lvl w:ilvl="8">
      <w:start w:val="1"/>
      <w:numFmt w:val="lowerRoman"/>
      <w:lvlText w:val="%9."/>
      <w:lvlJc w:val="right"/>
      <w:pPr>
        <w:tabs>
          <w:tab w:val="num" w:pos="6698"/>
        </w:tabs>
        <w:ind w:left="6698" w:hanging="180"/>
      </w:pPr>
    </w:lvl>
  </w:abstractNum>
  <w:num w:numId="1">
    <w:abstractNumId w:val="2"/>
  </w:num>
  <w:num w:numId="2">
    <w:abstractNumId w:val="9"/>
  </w:num>
  <w:num w:numId="3">
    <w:abstractNumId w:val="11"/>
  </w:num>
  <w:num w:numId="4">
    <w:abstractNumId w:val="13"/>
  </w:num>
  <w:num w:numId="5">
    <w:abstractNumId w:val="10"/>
  </w:num>
  <w:num w:numId="6">
    <w:abstractNumId w:val="7"/>
  </w:num>
  <w:num w:numId="7">
    <w:abstractNumId w:val="4"/>
  </w:num>
  <w:num w:numId="8">
    <w:abstractNumId w:val="12"/>
  </w:num>
  <w:num w:numId="9">
    <w:abstractNumId w:val="8"/>
  </w:num>
  <w:num w:numId="10">
    <w:abstractNumId w:val="5"/>
  </w:num>
  <w:num w:numId="11">
    <w:abstractNumId w:val="3"/>
  </w:num>
  <w:num w:numId="12">
    <w:abstractNumId w:val="1"/>
  </w:num>
  <w:num w:numId="13">
    <w:abstractNumId w:val="6"/>
  </w:num>
  <w:num w:numId="14">
    <w:abstractNumId w:val="0"/>
  </w:num>
  <w:num w:numId="15">
    <w:abstractNumId w:val="2"/>
  </w:num>
  <w:num w:numId="16">
    <w:abstractNumId w:val="2"/>
  </w:num>
  <w:num w:numId="17">
    <w:abstractNumId w:val="2"/>
  </w:num>
  <w:num w:numId="18">
    <w:abstractNumId w:val="2"/>
  </w:num>
  <w:num w:numId="19">
    <w:abstractNumId w:val="2"/>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13B"/>
    <w:rsid w:val="000116AA"/>
    <w:rsid w:val="000438F2"/>
    <w:rsid w:val="00053867"/>
    <w:rsid w:val="00064822"/>
    <w:rsid w:val="000F74D1"/>
    <w:rsid w:val="0011070E"/>
    <w:rsid w:val="001272CA"/>
    <w:rsid w:val="00145F15"/>
    <w:rsid w:val="001469F5"/>
    <w:rsid w:val="001539AC"/>
    <w:rsid w:val="00163789"/>
    <w:rsid w:val="00170579"/>
    <w:rsid w:val="0017413B"/>
    <w:rsid w:val="001B35C1"/>
    <w:rsid w:val="001B4360"/>
    <w:rsid w:val="001E018D"/>
    <w:rsid w:val="00206218"/>
    <w:rsid w:val="00217DF9"/>
    <w:rsid w:val="002765C1"/>
    <w:rsid w:val="002811BC"/>
    <w:rsid w:val="003710EA"/>
    <w:rsid w:val="00382723"/>
    <w:rsid w:val="003A1E52"/>
    <w:rsid w:val="003A4DCB"/>
    <w:rsid w:val="003A719A"/>
    <w:rsid w:val="003E03BA"/>
    <w:rsid w:val="00456FE0"/>
    <w:rsid w:val="00464E2A"/>
    <w:rsid w:val="004B055A"/>
    <w:rsid w:val="004F428B"/>
    <w:rsid w:val="0052668C"/>
    <w:rsid w:val="00581260"/>
    <w:rsid w:val="00582C9A"/>
    <w:rsid w:val="005A3D6B"/>
    <w:rsid w:val="00601026"/>
    <w:rsid w:val="0060142B"/>
    <w:rsid w:val="00625F77"/>
    <w:rsid w:val="0062723A"/>
    <w:rsid w:val="00637273"/>
    <w:rsid w:val="006412BB"/>
    <w:rsid w:val="006469D7"/>
    <w:rsid w:val="006509D4"/>
    <w:rsid w:val="006623E2"/>
    <w:rsid w:val="00683BE6"/>
    <w:rsid w:val="00701F11"/>
    <w:rsid w:val="007315D4"/>
    <w:rsid w:val="00743D84"/>
    <w:rsid w:val="00760B41"/>
    <w:rsid w:val="0076666E"/>
    <w:rsid w:val="007C0F69"/>
    <w:rsid w:val="007E2AA5"/>
    <w:rsid w:val="007F0275"/>
    <w:rsid w:val="00811E0E"/>
    <w:rsid w:val="008414A7"/>
    <w:rsid w:val="008713B6"/>
    <w:rsid w:val="00875BBC"/>
    <w:rsid w:val="008B2084"/>
    <w:rsid w:val="00902157"/>
    <w:rsid w:val="00934824"/>
    <w:rsid w:val="00935669"/>
    <w:rsid w:val="0097390C"/>
    <w:rsid w:val="009C0450"/>
    <w:rsid w:val="00A12D93"/>
    <w:rsid w:val="00AE1909"/>
    <w:rsid w:val="00AE7C5E"/>
    <w:rsid w:val="00AF0B98"/>
    <w:rsid w:val="00AF0EAD"/>
    <w:rsid w:val="00B215F6"/>
    <w:rsid w:val="00B27BC3"/>
    <w:rsid w:val="00B37F3B"/>
    <w:rsid w:val="00BE790F"/>
    <w:rsid w:val="00CD0224"/>
    <w:rsid w:val="00D07E75"/>
    <w:rsid w:val="00D32E4D"/>
    <w:rsid w:val="00D66C8D"/>
    <w:rsid w:val="00DA2A68"/>
    <w:rsid w:val="00DA4CEC"/>
    <w:rsid w:val="00DA50E2"/>
    <w:rsid w:val="00DB62E5"/>
    <w:rsid w:val="00DC3942"/>
    <w:rsid w:val="00E147AB"/>
    <w:rsid w:val="00E80260"/>
    <w:rsid w:val="00EE1294"/>
    <w:rsid w:val="00EE7EDC"/>
    <w:rsid w:val="00EF1110"/>
    <w:rsid w:val="00EF7381"/>
    <w:rsid w:val="00F139A0"/>
    <w:rsid w:val="00F306B0"/>
    <w:rsid w:val="00F563C8"/>
    <w:rsid w:val="00F80C16"/>
    <w:rsid w:val="00FA49C2"/>
    <w:rsid w:val="00FD0090"/>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EA5F4"/>
  <w15:docId w15:val="{D77A7BA7-611F-441E-950A-BDC066D6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B3D44"/>
    <w:pPr>
      <w:textAlignment w:val="baseline"/>
    </w:pPr>
    <w:rPr>
      <w:rFonts w:ascii="Times New Roman" w:eastAsia="Times New Roman" w:hAnsi="Times New Roman"/>
    </w:rPr>
  </w:style>
  <w:style w:type="paragraph" w:styleId="Nadpis1">
    <w:name w:val="heading 1"/>
    <w:aliases w:val="_Nadpis 1"/>
    <w:basedOn w:val="Normln"/>
    <w:link w:val="Nadpis1Char"/>
    <w:qFormat/>
    <w:rsid w:val="008B3D44"/>
    <w:pPr>
      <w:keepNext/>
      <w:numPr>
        <w:numId w:val="1"/>
      </w:numPr>
      <w:tabs>
        <w:tab w:val="left" w:pos="540"/>
      </w:tabs>
      <w:overflowPunct w:val="0"/>
      <w:spacing w:before="600" w:after="240"/>
      <w:textAlignment w:val="auto"/>
      <w:outlineLvl w:val="0"/>
    </w:pPr>
    <w:rPr>
      <w:rFonts w:ascii="Arial" w:hAnsi="Arial"/>
      <w:b/>
      <w:bCs/>
      <w:sz w:val="32"/>
      <w:szCs w:val="32"/>
    </w:rPr>
  </w:style>
  <w:style w:type="paragraph" w:styleId="Nadpis2">
    <w:name w:val="heading 2"/>
    <w:basedOn w:val="Normln"/>
    <w:link w:val="Nadpis2Char"/>
    <w:qFormat/>
    <w:rsid w:val="008B3D44"/>
    <w:pPr>
      <w:widowControl w:val="0"/>
      <w:numPr>
        <w:ilvl w:val="1"/>
        <w:numId w:val="1"/>
      </w:numPr>
      <w:overflowPunct w:val="0"/>
      <w:spacing w:before="120"/>
      <w:jc w:val="both"/>
      <w:textAlignment w:val="auto"/>
      <w:outlineLvl w:val="1"/>
    </w:pPr>
  </w:style>
  <w:style w:type="paragraph" w:styleId="Nadpis3">
    <w:name w:val="heading 3"/>
    <w:basedOn w:val="Normln"/>
    <w:link w:val="Nadpis3Char"/>
    <w:qFormat/>
    <w:rsid w:val="008B3D44"/>
    <w:pPr>
      <w:keepNext/>
      <w:numPr>
        <w:ilvl w:val="2"/>
        <w:numId w:val="1"/>
      </w:numPr>
      <w:overflowPunct w:val="0"/>
      <w:spacing w:before="240" w:after="60"/>
      <w:textAlignment w:val="auto"/>
      <w:outlineLvl w:val="2"/>
    </w:pPr>
    <w:rPr>
      <w:rFonts w:ascii="Arial" w:hAnsi="Arial"/>
      <w:b/>
      <w:bCs/>
      <w:sz w:val="26"/>
      <w:szCs w:val="26"/>
    </w:rPr>
  </w:style>
  <w:style w:type="paragraph" w:styleId="Nadpis4">
    <w:name w:val="heading 4"/>
    <w:basedOn w:val="Normln"/>
    <w:link w:val="Nadpis4Char"/>
    <w:qFormat/>
    <w:rsid w:val="008B3D44"/>
    <w:pPr>
      <w:keepNext/>
      <w:numPr>
        <w:ilvl w:val="3"/>
        <w:numId w:val="1"/>
      </w:numPr>
      <w:overflowPunct w:val="0"/>
      <w:spacing w:before="240" w:after="60"/>
      <w:textAlignment w:val="auto"/>
      <w:outlineLvl w:val="3"/>
    </w:pPr>
    <w:rPr>
      <w:b/>
      <w:bCs/>
      <w:sz w:val="28"/>
      <w:szCs w:val="28"/>
    </w:rPr>
  </w:style>
  <w:style w:type="paragraph" w:styleId="Nadpis5">
    <w:name w:val="heading 5"/>
    <w:basedOn w:val="Normln"/>
    <w:link w:val="Nadpis5Char"/>
    <w:qFormat/>
    <w:rsid w:val="008B3D44"/>
    <w:pPr>
      <w:numPr>
        <w:ilvl w:val="4"/>
        <w:numId w:val="1"/>
      </w:numPr>
      <w:overflowPunct w:val="0"/>
      <w:spacing w:before="240" w:after="60"/>
      <w:textAlignment w:val="auto"/>
      <w:outlineLvl w:val="4"/>
    </w:pPr>
    <w:rPr>
      <w:b/>
      <w:bCs/>
      <w:i/>
      <w:iCs/>
      <w:sz w:val="26"/>
      <w:szCs w:val="26"/>
    </w:rPr>
  </w:style>
  <w:style w:type="paragraph" w:styleId="Nadpis6">
    <w:name w:val="heading 6"/>
    <w:basedOn w:val="Normln"/>
    <w:link w:val="Nadpis6Char"/>
    <w:qFormat/>
    <w:rsid w:val="008B3D44"/>
    <w:pPr>
      <w:numPr>
        <w:ilvl w:val="5"/>
        <w:numId w:val="1"/>
      </w:numPr>
      <w:overflowPunct w:val="0"/>
      <w:spacing w:before="240" w:after="60"/>
      <w:textAlignment w:val="auto"/>
      <w:outlineLvl w:val="5"/>
    </w:pPr>
    <w:rPr>
      <w:b/>
      <w:bCs/>
    </w:rPr>
  </w:style>
  <w:style w:type="paragraph" w:styleId="Nadpis7">
    <w:name w:val="heading 7"/>
    <w:basedOn w:val="Normln"/>
    <w:link w:val="Nadpis7Char"/>
    <w:qFormat/>
    <w:rsid w:val="008B3D44"/>
    <w:pPr>
      <w:numPr>
        <w:ilvl w:val="6"/>
        <w:numId w:val="1"/>
      </w:numPr>
      <w:overflowPunct w:val="0"/>
      <w:spacing w:before="240" w:after="60"/>
      <w:textAlignment w:val="auto"/>
      <w:outlineLvl w:val="6"/>
    </w:pPr>
    <w:rPr>
      <w:sz w:val="24"/>
      <w:szCs w:val="24"/>
    </w:rPr>
  </w:style>
  <w:style w:type="paragraph" w:styleId="Nadpis8">
    <w:name w:val="heading 8"/>
    <w:basedOn w:val="Normln"/>
    <w:link w:val="Nadpis8Char"/>
    <w:qFormat/>
    <w:rsid w:val="008B3D44"/>
    <w:pPr>
      <w:numPr>
        <w:ilvl w:val="7"/>
        <w:numId w:val="1"/>
      </w:numPr>
      <w:overflowPunct w:val="0"/>
      <w:spacing w:before="240" w:after="60"/>
      <w:textAlignment w:val="auto"/>
      <w:outlineLvl w:val="7"/>
    </w:pPr>
    <w:rPr>
      <w:i/>
      <w:iCs/>
      <w:sz w:val="24"/>
      <w:szCs w:val="24"/>
    </w:rPr>
  </w:style>
  <w:style w:type="paragraph" w:styleId="Nadpis9">
    <w:name w:val="heading 9"/>
    <w:basedOn w:val="Normln"/>
    <w:link w:val="Nadpis9Char"/>
    <w:qFormat/>
    <w:rsid w:val="008B3D44"/>
    <w:pPr>
      <w:numPr>
        <w:ilvl w:val="8"/>
        <w:numId w:val="1"/>
      </w:numPr>
      <w:overflowPunct w:val="0"/>
      <w:spacing w:before="240" w:after="60"/>
      <w:textAlignment w:val="auto"/>
      <w:outlineLvl w:val="8"/>
    </w:pPr>
    <w:rPr>
      <w:rFonts w:ascii="Arial" w:hAnsi="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link w:val="Nadpis1"/>
    <w:qFormat/>
    <w:rsid w:val="008B3D44"/>
    <w:rPr>
      <w:rFonts w:ascii="Arial" w:eastAsia="Times New Roman" w:hAnsi="Arial"/>
      <w:b/>
      <w:bCs/>
      <w:sz w:val="32"/>
      <w:szCs w:val="32"/>
    </w:rPr>
  </w:style>
  <w:style w:type="character" w:customStyle="1" w:styleId="Nadpis2Char">
    <w:name w:val="Nadpis 2 Char"/>
    <w:link w:val="Nadpis2"/>
    <w:qFormat/>
    <w:rsid w:val="008B3D44"/>
    <w:rPr>
      <w:rFonts w:ascii="Times New Roman" w:eastAsia="Times New Roman" w:hAnsi="Times New Roman"/>
    </w:rPr>
  </w:style>
  <w:style w:type="character" w:customStyle="1" w:styleId="Nadpis3Char">
    <w:name w:val="Nadpis 3 Char"/>
    <w:link w:val="Nadpis3"/>
    <w:qFormat/>
    <w:rsid w:val="008B3D44"/>
    <w:rPr>
      <w:rFonts w:ascii="Arial" w:eastAsia="Times New Roman" w:hAnsi="Arial"/>
      <w:b/>
      <w:bCs/>
      <w:sz w:val="26"/>
      <w:szCs w:val="26"/>
    </w:rPr>
  </w:style>
  <w:style w:type="character" w:customStyle="1" w:styleId="Nadpis4Char">
    <w:name w:val="Nadpis 4 Char"/>
    <w:link w:val="Nadpis4"/>
    <w:qFormat/>
    <w:rsid w:val="008B3D44"/>
    <w:rPr>
      <w:rFonts w:ascii="Times New Roman" w:eastAsia="Times New Roman" w:hAnsi="Times New Roman"/>
      <w:b/>
      <w:bCs/>
      <w:sz w:val="28"/>
      <w:szCs w:val="28"/>
    </w:rPr>
  </w:style>
  <w:style w:type="character" w:customStyle="1" w:styleId="Nadpis5Char">
    <w:name w:val="Nadpis 5 Char"/>
    <w:link w:val="Nadpis5"/>
    <w:qFormat/>
    <w:rsid w:val="008B3D44"/>
    <w:rPr>
      <w:rFonts w:ascii="Times New Roman" w:eastAsia="Times New Roman" w:hAnsi="Times New Roman"/>
      <w:b/>
      <w:bCs/>
      <w:i/>
      <w:iCs/>
      <w:sz w:val="26"/>
      <w:szCs w:val="26"/>
    </w:rPr>
  </w:style>
  <w:style w:type="character" w:customStyle="1" w:styleId="Nadpis6Char">
    <w:name w:val="Nadpis 6 Char"/>
    <w:link w:val="Nadpis6"/>
    <w:qFormat/>
    <w:rsid w:val="008B3D44"/>
    <w:rPr>
      <w:rFonts w:ascii="Times New Roman" w:eastAsia="Times New Roman" w:hAnsi="Times New Roman"/>
      <w:b/>
      <w:bCs/>
    </w:rPr>
  </w:style>
  <w:style w:type="character" w:customStyle="1" w:styleId="Nadpis7Char">
    <w:name w:val="Nadpis 7 Char"/>
    <w:link w:val="Nadpis7"/>
    <w:qFormat/>
    <w:rsid w:val="008B3D44"/>
    <w:rPr>
      <w:rFonts w:ascii="Times New Roman" w:eastAsia="Times New Roman" w:hAnsi="Times New Roman"/>
      <w:sz w:val="24"/>
      <w:szCs w:val="24"/>
    </w:rPr>
  </w:style>
  <w:style w:type="character" w:customStyle="1" w:styleId="Nadpis8Char">
    <w:name w:val="Nadpis 8 Char"/>
    <w:link w:val="Nadpis8"/>
    <w:qFormat/>
    <w:rsid w:val="008B3D44"/>
    <w:rPr>
      <w:rFonts w:ascii="Times New Roman" w:eastAsia="Times New Roman" w:hAnsi="Times New Roman"/>
      <w:i/>
      <w:iCs/>
      <w:sz w:val="24"/>
      <w:szCs w:val="24"/>
    </w:rPr>
  </w:style>
  <w:style w:type="character" w:customStyle="1" w:styleId="Nadpis9Char">
    <w:name w:val="Nadpis 9 Char"/>
    <w:link w:val="Nadpis9"/>
    <w:qFormat/>
    <w:rsid w:val="008B3D44"/>
    <w:rPr>
      <w:rFonts w:ascii="Arial" w:eastAsia="Times New Roman" w:hAnsi="Arial"/>
    </w:rPr>
  </w:style>
  <w:style w:type="character" w:customStyle="1" w:styleId="ZpatChar">
    <w:name w:val="Zápatí Char"/>
    <w:link w:val="Zpat"/>
    <w:qFormat/>
    <w:rsid w:val="008B3D44"/>
    <w:rPr>
      <w:rFonts w:ascii="Times New Roman" w:eastAsia="Times New Roman" w:hAnsi="Times New Roman" w:cs="Times New Roman"/>
      <w:sz w:val="20"/>
      <w:szCs w:val="20"/>
      <w:lang w:eastAsia="cs-CZ"/>
    </w:rPr>
  </w:style>
  <w:style w:type="character" w:customStyle="1" w:styleId="ZhlavChar">
    <w:name w:val="Záhlaví Char"/>
    <w:link w:val="Zhlav"/>
    <w:uiPriority w:val="99"/>
    <w:qFormat/>
    <w:rsid w:val="008B3D44"/>
    <w:rPr>
      <w:rFonts w:ascii="Times New Roman" w:eastAsia="Times New Roman" w:hAnsi="Times New Roman" w:cs="Times New Roman"/>
      <w:sz w:val="20"/>
      <w:szCs w:val="20"/>
      <w:lang w:eastAsia="cs-CZ"/>
    </w:rPr>
  </w:style>
  <w:style w:type="character" w:customStyle="1" w:styleId="TextbublinyChar">
    <w:name w:val="Text bubliny Char"/>
    <w:link w:val="Textbubliny"/>
    <w:uiPriority w:val="99"/>
    <w:semiHidden/>
    <w:qFormat/>
    <w:rsid w:val="00021F10"/>
    <w:rPr>
      <w:rFonts w:ascii="Tahoma" w:eastAsia="Times New Roman" w:hAnsi="Tahoma" w:cs="Tahoma"/>
      <w:sz w:val="16"/>
      <w:szCs w:val="16"/>
      <w:lang w:eastAsia="cs-CZ"/>
    </w:rPr>
  </w:style>
  <w:style w:type="character" w:styleId="Odkaznakoment">
    <w:name w:val="annotation reference"/>
    <w:uiPriority w:val="99"/>
    <w:semiHidden/>
    <w:unhideWhenUsed/>
    <w:qFormat/>
    <w:rsid w:val="0084490D"/>
    <w:rPr>
      <w:sz w:val="16"/>
      <w:szCs w:val="16"/>
    </w:rPr>
  </w:style>
  <w:style w:type="character" w:customStyle="1" w:styleId="TextkomenteChar">
    <w:name w:val="Text komentáře Char"/>
    <w:link w:val="Textkomente"/>
    <w:uiPriority w:val="99"/>
    <w:semiHidden/>
    <w:qFormat/>
    <w:rsid w:val="0084490D"/>
    <w:rPr>
      <w:rFonts w:ascii="Times New Roman" w:eastAsia="Times New Roman" w:hAnsi="Times New Roman" w:cs="Times New Roman"/>
      <w:sz w:val="20"/>
      <w:szCs w:val="20"/>
      <w:lang w:eastAsia="cs-CZ"/>
    </w:rPr>
  </w:style>
  <w:style w:type="character" w:customStyle="1" w:styleId="PedmtkomenteChar">
    <w:name w:val="Předmět komentáře Char"/>
    <w:link w:val="Pedmtkomente"/>
    <w:uiPriority w:val="99"/>
    <w:semiHidden/>
    <w:qFormat/>
    <w:rsid w:val="0084490D"/>
    <w:rPr>
      <w:rFonts w:ascii="Times New Roman" w:eastAsia="Times New Roman" w:hAnsi="Times New Roman" w:cs="Times New Roman"/>
      <w:b/>
      <w:bCs/>
      <w:sz w:val="20"/>
      <w:szCs w:val="20"/>
      <w:lang w:eastAsia="cs-CZ"/>
    </w:rPr>
  </w:style>
  <w:style w:type="character" w:customStyle="1" w:styleId="Internetovodkaz">
    <w:name w:val="Internetový odkaz"/>
    <w:uiPriority w:val="99"/>
    <w:unhideWhenUsed/>
    <w:rsid w:val="00195BA5"/>
    <w:rPr>
      <w:color w:val="0000FF"/>
      <w:u w:val="single"/>
    </w:rPr>
  </w:style>
  <w:style w:type="character" w:styleId="Siln">
    <w:name w:val="Strong"/>
    <w:uiPriority w:val="22"/>
    <w:qFormat/>
    <w:rsid w:val="008E2CBD"/>
    <w:rPr>
      <w:b/>
      <w:bCs/>
    </w:rPr>
  </w:style>
  <w:style w:type="character" w:customStyle="1" w:styleId="ZkladntextChar">
    <w:name w:val="Základní text Char"/>
    <w:link w:val="Zkladntext"/>
    <w:qFormat/>
    <w:rsid w:val="008F3581"/>
    <w:rPr>
      <w:rFonts w:ascii="Univers" w:eastAsia="Times New Roman" w:hAnsi="Univers"/>
      <w:sz w:val="24"/>
      <w:szCs w:val="24"/>
    </w:rPr>
  </w:style>
  <w:style w:type="character" w:customStyle="1" w:styleId="NzevChar">
    <w:name w:val="Název Char"/>
    <w:link w:val="Nzev"/>
    <w:qFormat/>
    <w:rsid w:val="00B60F3A"/>
    <w:rPr>
      <w:rFonts w:ascii="Times New Roman" w:eastAsia="Times New Roman" w:hAnsi="Times New Roman"/>
      <w:b/>
      <w:bCs/>
      <w:i/>
      <w:iCs/>
      <w:sz w:val="52"/>
      <w:szCs w:val="60"/>
      <w:u w:val="single"/>
      <w:lang w:val="x-none" w:eastAsia="x-none"/>
    </w:rPr>
  </w:style>
  <w:style w:type="character" w:customStyle="1" w:styleId="ListLabel1">
    <w:name w:val="ListLabel 1"/>
    <w:qFormat/>
    <w:rPr>
      <w:rFonts w:ascii="Arial Narrow" w:hAnsi="Arial Narrow"/>
      <w:b/>
      <w:i w:val="0"/>
      <w:sz w:val="24"/>
    </w:rPr>
  </w:style>
  <w:style w:type="character" w:customStyle="1" w:styleId="ListLabel2">
    <w:name w:val="ListLabel 2"/>
    <w:qFormat/>
    <w:rPr>
      <w:b w:val="0"/>
      <w:i w:val="0"/>
    </w:rPr>
  </w:style>
  <w:style w:type="character" w:customStyle="1" w:styleId="ListLabel3">
    <w:name w:val="ListLabel 3"/>
    <w:qFormat/>
    <w:rPr>
      <w:b w:val="0"/>
      <w:i w:val="0"/>
    </w:rPr>
  </w:style>
  <w:style w:type="character" w:customStyle="1" w:styleId="ListLabel4">
    <w:name w:val="ListLabel 4"/>
    <w:qFormat/>
    <w:rPr>
      <w:b w:val="0"/>
      <w:i w:val="0"/>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Times New Roman" w:cs="Times New Roman"/>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ascii="Arial Narrow" w:eastAsia="Times New Roman" w:hAnsi="Arial Narrow" w:cs="Times New Roman"/>
      <w:sz w:val="24"/>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spacing w:val="-1"/>
      <w:w w:val="100"/>
    </w:rPr>
  </w:style>
  <w:style w:type="character" w:customStyle="1" w:styleId="ListLabel26">
    <w:name w:val="ListLabel 26"/>
    <w:qFormat/>
    <w:rPr>
      <w:b/>
      <w:bCs/>
      <w:i/>
      <w:spacing w:val="-1"/>
      <w:w w:val="99"/>
    </w:rPr>
  </w:style>
  <w:style w:type="character" w:customStyle="1" w:styleId="ListLabel27">
    <w:name w:val="ListLabel 27"/>
    <w:qFormat/>
    <w:rPr>
      <w:b/>
      <w:bCs/>
      <w:i/>
      <w:spacing w:val="-1"/>
      <w:w w:val="100"/>
    </w:rPr>
  </w:style>
  <w:style w:type="character" w:customStyle="1" w:styleId="ListLabel28">
    <w:name w:val="ListLabel 28"/>
    <w:qFormat/>
    <w:rPr>
      <w:rFonts w:eastAsia="Arial" w:cs="Arial"/>
      <w:spacing w:val="-3"/>
      <w:w w:val="100"/>
      <w:sz w:val="22"/>
      <w:szCs w:val="22"/>
    </w:rPr>
  </w:style>
  <w:style w:type="character" w:customStyle="1" w:styleId="ListLabel29">
    <w:name w:val="ListLabel 29"/>
    <w:qFormat/>
    <w:rPr>
      <w:rFonts w:eastAsia="Symbol" w:cs="Symbol"/>
      <w:w w:val="100"/>
      <w:sz w:val="22"/>
      <w:szCs w:val="22"/>
    </w:rPr>
  </w:style>
  <w:style w:type="character" w:customStyle="1" w:styleId="ListLabel30">
    <w:name w:val="ListLabel 30"/>
    <w:qFormat/>
    <w:rPr>
      <w:rFonts w:eastAsia="Symbol" w:cs="Symbol"/>
      <w:w w:val="100"/>
      <w:sz w:val="22"/>
      <w:szCs w:val="22"/>
    </w:rPr>
  </w:style>
  <w:style w:type="character" w:customStyle="1" w:styleId="ListLabel31">
    <w:name w:val="ListLabel 31"/>
    <w:qFormat/>
    <w:rPr>
      <w:b w:val="0"/>
      <w:i w:val="0"/>
    </w:rPr>
  </w:style>
  <w:style w:type="character" w:customStyle="1" w:styleId="Znakypropoznmkupodarou">
    <w:name w:val="Znaky pro poznámku pod čarou"/>
    <w:qFormat/>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
    <w:link w:val="ZkladntextChar"/>
    <w:rsid w:val="008F3581"/>
    <w:pPr>
      <w:overflowPunct w:val="0"/>
      <w:jc w:val="both"/>
      <w:textAlignment w:val="auto"/>
    </w:pPr>
    <w:rPr>
      <w:rFonts w:ascii="Univers" w:hAnsi="Univers"/>
      <w:sz w:val="24"/>
      <w:szCs w:val="24"/>
    </w:r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sz w:val="24"/>
      <w:szCs w:val="24"/>
    </w:rPr>
  </w:style>
  <w:style w:type="paragraph" w:customStyle="1" w:styleId="Rejstk">
    <w:name w:val="Rejstřík"/>
    <w:basedOn w:val="Normln"/>
    <w:qFormat/>
    <w:pPr>
      <w:suppressLineNumbers/>
    </w:pPr>
    <w:rPr>
      <w:rFonts w:cs="Mangal"/>
    </w:rPr>
  </w:style>
  <w:style w:type="paragraph" w:customStyle="1" w:styleId="Odstavec">
    <w:name w:val="Odstavec"/>
    <w:basedOn w:val="Normln"/>
    <w:qFormat/>
    <w:rsid w:val="008B3D44"/>
    <w:pPr>
      <w:suppressAutoHyphens/>
      <w:spacing w:after="115" w:line="276" w:lineRule="auto"/>
      <w:ind w:firstLine="480"/>
      <w:jc w:val="center"/>
    </w:pPr>
    <w:rPr>
      <w:sz w:val="24"/>
    </w:rPr>
  </w:style>
  <w:style w:type="paragraph" w:styleId="Zpat">
    <w:name w:val="footer"/>
    <w:basedOn w:val="Normln"/>
    <w:link w:val="ZpatChar"/>
    <w:rsid w:val="008B3D44"/>
    <w:pPr>
      <w:tabs>
        <w:tab w:val="center" w:pos="4536"/>
        <w:tab w:val="right" w:pos="9072"/>
      </w:tabs>
    </w:pPr>
  </w:style>
  <w:style w:type="paragraph" w:customStyle="1" w:styleId="Odrka">
    <w:name w:val="Odrážka"/>
    <w:basedOn w:val="Normln"/>
    <w:qFormat/>
    <w:rsid w:val="008B3D44"/>
    <w:pPr>
      <w:widowControl w:val="0"/>
      <w:tabs>
        <w:tab w:val="left" w:pos="851"/>
      </w:tabs>
      <w:overflowPunct w:val="0"/>
      <w:spacing w:line="247" w:lineRule="auto"/>
      <w:ind w:left="851" w:hanging="284"/>
      <w:jc w:val="both"/>
      <w:textAlignment w:val="auto"/>
    </w:pPr>
    <w:rPr>
      <w:color w:val="000000"/>
      <w:sz w:val="22"/>
    </w:rPr>
  </w:style>
  <w:style w:type="paragraph" w:styleId="Odstavecseseznamem">
    <w:name w:val="List Paragraph"/>
    <w:basedOn w:val="Normln"/>
    <w:link w:val="OdstavecseseznamemChar"/>
    <w:uiPriority w:val="34"/>
    <w:qFormat/>
    <w:rsid w:val="008B3D44"/>
    <w:pPr>
      <w:ind w:left="720"/>
      <w:contextualSpacing/>
      <w:textAlignment w:val="auto"/>
    </w:pPr>
  </w:style>
  <w:style w:type="paragraph" w:styleId="Zhlav">
    <w:name w:val="header"/>
    <w:basedOn w:val="Normln"/>
    <w:link w:val="ZhlavChar"/>
    <w:uiPriority w:val="99"/>
    <w:unhideWhenUsed/>
    <w:rsid w:val="008B3D44"/>
    <w:pPr>
      <w:tabs>
        <w:tab w:val="center" w:pos="4536"/>
        <w:tab w:val="right" w:pos="9072"/>
      </w:tabs>
    </w:pPr>
  </w:style>
  <w:style w:type="paragraph" w:styleId="Textbubliny">
    <w:name w:val="Balloon Text"/>
    <w:basedOn w:val="Normln"/>
    <w:link w:val="TextbublinyChar"/>
    <w:uiPriority w:val="99"/>
    <w:semiHidden/>
    <w:unhideWhenUsed/>
    <w:qFormat/>
    <w:rsid w:val="00021F10"/>
    <w:rPr>
      <w:rFonts w:ascii="Tahoma" w:hAnsi="Tahoma"/>
      <w:sz w:val="16"/>
      <w:szCs w:val="16"/>
    </w:rPr>
  </w:style>
  <w:style w:type="paragraph" w:styleId="Textkomente">
    <w:name w:val="annotation text"/>
    <w:basedOn w:val="Normln"/>
    <w:link w:val="TextkomenteChar"/>
    <w:uiPriority w:val="99"/>
    <w:semiHidden/>
    <w:unhideWhenUsed/>
    <w:qFormat/>
    <w:rsid w:val="0084490D"/>
  </w:style>
  <w:style w:type="paragraph" w:styleId="Pedmtkomente">
    <w:name w:val="annotation subject"/>
    <w:basedOn w:val="Textkomente"/>
    <w:link w:val="PedmtkomenteChar"/>
    <w:uiPriority w:val="99"/>
    <w:semiHidden/>
    <w:unhideWhenUsed/>
    <w:qFormat/>
    <w:rsid w:val="0084490D"/>
    <w:rPr>
      <w:b/>
      <w:bCs/>
    </w:rPr>
  </w:style>
  <w:style w:type="paragraph" w:customStyle="1" w:styleId="Normln0">
    <w:name w:val="Normální~~~~"/>
    <w:basedOn w:val="Normln"/>
    <w:qFormat/>
    <w:rsid w:val="00C11E23"/>
    <w:pPr>
      <w:widowControl w:val="0"/>
      <w:overflowPunct w:val="0"/>
      <w:spacing w:line="276" w:lineRule="auto"/>
      <w:textAlignment w:val="auto"/>
    </w:pPr>
    <w:rPr>
      <w:sz w:val="24"/>
    </w:rPr>
  </w:style>
  <w:style w:type="paragraph" w:customStyle="1" w:styleId="Normln1">
    <w:name w:val="Normální~~~~~~"/>
    <w:basedOn w:val="Normln"/>
    <w:qFormat/>
    <w:rsid w:val="002748C1"/>
    <w:pPr>
      <w:widowControl w:val="0"/>
      <w:overflowPunct w:val="0"/>
      <w:spacing w:line="288" w:lineRule="auto"/>
      <w:jc w:val="center"/>
      <w:textAlignment w:val="auto"/>
    </w:pPr>
    <w:rPr>
      <w:sz w:val="24"/>
    </w:rPr>
  </w:style>
  <w:style w:type="paragraph" w:customStyle="1" w:styleId="Smlouva-slo">
    <w:name w:val="Smlouva-číslo"/>
    <w:basedOn w:val="Normln"/>
    <w:qFormat/>
    <w:rsid w:val="00AD1081"/>
    <w:pPr>
      <w:widowControl w:val="0"/>
      <w:overflowPunct w:val="0"/>
      <w:spacing w:before="120" w:line="240" w:lineRule="atLeast"/>
      <w:jc w:val="both"/>
      <w:textAlignment w:val="auto"/>
    </w:pPr>
    <w:rPr>
      <w:sz w:val="24"/>
    </w:rPr>
  </w:style>
  <w:style w:type="paragraph" w:styleId="Nzev">
    <w:name w:val="Title"/>
    <w:basedOn w:val="Normln"/>
    <w:link w:val="NzevChar"/>
    <w:qFormat/>
    <w:rsid w:val="00B60F3A"/>
    <w:pPr>
      <w:overflowPunct w:val="0"/>
      <w:spacing w:before="120" w:line="240" w:lineRule="atLeast"/>
      <w:jc w:val="center"/>
      <w:textAlignment w:val="auto"/>
    </w:pPr>
    <w:rPr>
      <w:b/>
      <w:bCs/>
      <w:i/>
      <w:iCs/>
      <w:sz w:val="52"/>
      <w:szCs w:val="60"/>
      <w:u w:val="single"/>
      <w:lang w:val="x-none" w:eastAsia="x-none"/>
    </w:rPr>
  </w:style>
  <w:style w:type="paragraph" w:customStyle="1" w:styleId="Obsahrmce">
    <w:name w:val="Obsah rámce"/>
    <w:basedOn w:val="Normln"/>
    <w:qFormat/>
  </w:style>
  <w:style w:type="character" w:customStyle="1" w:styleId="datalabel">
    <w:name w:val="datalabel"/>
    <w:basedOn w:val="Standardnpsmoodstavce"/>
    <w:rsid w:val="007F0275"/>
  </w:style>
  <w:style w:type="paragraph" w:customStyle="1" w:styleId="Styl2">
    <w:name w:val="Styl2"/>
    <w:basedOn w:val="Bezmezer"/>
    <w:qFormat/>
    <w:rsid w:val="000116AA"/>
    <w:pPr>
      <w:tabs>
        <w:tab w:val="num" w:pos="2378"/>
      </w:tabs>
      <w:spacing w:before="120" w:after="120" w:line="276" w:lineRule="auto"/>
      <w:ind w:left="709" w:hanging="709"/>
      <w:jc w:val="both"/>
      <w:textAlignment w:val="auto"/>
    </w:pPr>
    <w:rPr>
      <w:rFonts w:asciiTheme="minorHAnsi" w:eastAsia="Calibri" w:hAnsiTheme="minorHAnsi" w:cs="Arial"/>
      <w:sz w:val="22"/>
      <w:szCs w:val="22"/>
    </w:rPr>
  </w:style>
  <w:style w:type="paragraph" w:customStyle="1" w:styleId="Psmena">
    <w:name w:val="Písmena"/>
    <w:qFormat/>
    <w:rsid w:val="000116AA"/>
    <w:pPr>
      <w:spacing w:line="276" w:lineRule="auto"/>
      <w:ind w:left="1134" w:hanging="425"/>
      <w:jc w:val="both"/>
    </w:pPr>
    <w:rPr>
      <w:rFonts w:asciiTheme="minorHAnsi" w:eastAsiaTheme="majorEastAsia" w:hAnsiTheme="minorHAnsi" w:cs="Arial"/>
      <w:bCs/>
      <w:sz w:val="22"/>
      <w:szCs w:val="22"/>
      <w:lang w:eastAsia="en-US"/>
    </w:rPr>
  </w:style>
  <w:style w:type="paragraph" w:customStyle="1" w:styleId="rovezanadpis">
    <w:name w:val="Úroveň za nadpis"/>
    <w:basedOn w:val="Normln"/>
    <w:link w:val="rovezanadpisChar"/>
    <w:qFormat/>
    <w:rsid w:val="000116AA"/>
    <w:pPr>
      <w:tabs>
        <w:tab w:val="left" w:pos="709"/>
      </w:tabs>
      <w:spacing w:before="60" w:after="60" w:line="276" w:lineRule="auto"/>
      <w:ind w:left="851" w:hanging="851"/>
      <w:jc w:val="both"/>
      <w:textAlignment w:val="auto"/>
    </w:pPr>
    <w:rPr>
      <w:rFonts w:asciiTheme="minorHAnsi" w:hAnsiTheme="minorHAnsi" w:cs="Arial"/>
      <w:color w:val="000000" w:themeColor="text1"/>
      <w:sz w:val="22"/>
      <w:szCs w:val="22"/>
    </w:rPr>
  </w:style>
  <w:style w:type="character" w:customStyle="1" w:styleId="rovezanadpisChar">
    <w:name w:val="Úroveň za nadpis Char"/>
    <w:basedOn w:val="Nadpis2Char"/>
    <w:link w:val="rovezanadpis"/>
    <w:rsid w:val="000116AA"/>
    <w:rPr>
      <w:rFonts w:asciiTheme="minorHAnsi" w:eastAsia="Times New Roman" w:hAnsiTheme="minorHAnsi" w:cs="Arial"/>
      <w:color w:val="000000" w:themeColor="text1"/>
      <w:sz w:val="22"/>
      <w:szCs w:val="22"/>
    </w:rPr>
  </w:style>
  <w:style w:type="paragraph" w:styleId="Bezmezer">
    <w:name w:val="No Spacing"/>
    <w:uiPriority w:val="1"/>
    <w:qFormat/>
    <w:rsid w:val="000116AA"/>
    <w:pPr>
      <w:textAlignment w:val="baseline"/>
    </w:pPr>
    <w:rPr>
      <w:rFonts w:ascii="Times New Roman" w:eastAsia="Times New Roman" w:hAnsi="Times New Roman"/>
    </w:rPr>
  </w:style>
  <w:style w:type="character" w:customStyle="1" w:styleId="OdstavecseseznamemChar">
    <w:name w:val="Odstavec se seznamem Char"/>
    <w:link w:val="Odstavecseseznamem"/>
    <w:uiPriority w:val="34"/>
    <w:locked/>
    <w:rsid w:val="001E018D"/>
    <w:rPr>
      <w:rFonts w:ascii="Times New Roman" w:eastAsia="Times New Roman" w:hAnsi="Times New Roman"/>
    </w:rPr>
  </w:style>
  <w:style w:type="paragraph" w:styleId="Normlnweb">
    <w:name w:val="Normal (Web)"/>
    <w:basedOn w:val="Normln"/>
    <w:uiPriority w:val="99"/>
    <w:semiHidden/>
    <w:unhideWhenUsed/>
    <w:rsid w:val="00743D84"/>
    <w:pPr>
      <w:spacing w:before="100" w:beforeAutospacing="1" w:after="100" w:afterAutospacing="1"/>
      <w:textAlignment w:val="auto"/>
    </w:pPr>
    <w:rPr>
      <w:sz w:val="24"/>
      <w:szCs w:val="24"/>
    </w:rPr>
  </w:style>
  <w:style w:type="paragraph" w:customStyle="1" w:styleId="Default">
    <w:name w:val="Default"/>
    <w:rsid w:val="00F139A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36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99C1EF-519B-4D0D-9F8F-B375C1771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8116</Words>
  <Characters>47886</Characters>
  <Application>Microsoft Office Word</Application>
  <DocSecurity>0</DocSecurity>
  <Lines>399</Lines>
  <Paragraphs>111</Paragraphs>
  <ScaleCrop>false</ScaleCrop>
  <HeadingPairs>
    <vt:vector size="2" baseType="variant">
      <vt:variant>
        <vt:lpstr>Název</vt:lpstr>
      </vt:variant>
      <vt:variant>
        <vt:i4>1</vt:i4>
      </vt:variant>
    </vt:vector>
  </HeadingPairs>
  <TitlesOfParts>
    <vt:vector size="1" baseType="lpstr">
      <vt:lpstr/>
    </vt:vector>
  </TitlesOfParts>
  <Company>mesto Karvina</Company>
  <LinksUpToDate>false</LinksUpToDate>
  <CharactersWithSpaces>55891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Odbor organizační</dc:creator>
  <dc:description/>
  <cp:lastModifiedBy>Richard Klimčák</cp:lastModifiedBy>
  <cp:revision>6</cp:revision>
  <cp:lastPrinted>2018-02-22T10:18:00Z</cp:lastPrinted>
  <dcterms:created xsi:type="dcterms:W3CDTF">2021-10-08T10:08:00Z</dcterms:created>
  <dcterms:modified xsi:type="dcterms:W3CDTF">2021-10-08T12:41:00Z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mesto Karvina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