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0CB" w:rsidRPr="00393E1D" w:rsidRDefault="00FF10CB" w:rsidP="00FF10CB">
      <w:pPr>
        <w:pStyle w:val="Nadpis1"/>
        <w:pBdr>
          <w:bottom w:val="single" w:sz="18" w:space="1" w:color="215868" w:themeColor="accent5" w:themeShade="80"/>
        </w:pBdr>
        <w:jc w:val="center"/>
        <w:rPr>
          <w:rFonts w:ascii="Cambria" w:hAnsi="Cambria"/>
          <w:color w:val="000000"/>
          <w:sz w:val="40"/>
        </w:rPr>
      </w:pPr>
      <w:r w:rsidRPr="00393E1D">
        <w:rPr>
          <w:rFonts w:ascii="Cambria" w:hAnsi="Cambria"/>
          <w:color w:val="000000"/>
          <w:sz w:val="40"/>
        </w:rPr>
        <w:t>Kupní Smlouva</w:t>
      </w:r>
    </w:p>
    <w:p w:rsidR="00FF10CB" w:rsidRPr="005B7654" w:rsidRDefault="00FF10CB" w:rsidP="00FF10CB">
      <w:pPr>
        <w:jc w:val="center"/>
        <w:rPr>
          <w:rFonts w:ascii="Cambria" w:hAnsi="Cambria"/>
          <w:i/>
          <w:color w:val="000000"/>
        </w:rPr>
      </w:pPr>
      <w:r w:rsidRPr="005B7654">
        <w:rPr>
          <w:rFonts w:ascii="Cambria" w:hAnsi="Cambria"/>
          <w:i/>
          <w:color w:val="000000"/>
        </w:rPr>
        <w:t>uzavřená dle § 2079 a násl. zákona č. 89/2012 Sb., občanský zákoník, ve znění pozdějších předpisů</w:t>
      </w:r>
    </w:p>
    <w:p w:rsidR="00463AA8" w:rsidRPr="00950E1E" w:rsidRDefault="00463AA8" w:rsidP="00463AA8">
      <w:pPr>
        <w:rPr>
          <w:rFonts w:ascii="Cambria" w:hAnsi="Cambria"/>
          <w:sz w:val="22"/>
        </w:rPr>
      </w:pPr>
    </w:p>
    <w:p w:rsidR="00463AA8" w:rsidRDefault="00463AA8" w:rsidP="00463AA8">
      <w:pPr>
        <w:rPr>
          <w:rFonts w:ascii="Cambria" w:hAnsi="Cambria"/>
          <w:sz w:val="22"/>
        </w:rPr>
      </w:pPr>
    </w:p>
    <w:p w:rsidR="00463AA8" w:rsidRPr="00950E1E" w:rsidRDefault="00463AA8" w:rsidP="00463AA8">
      <w:pPr>
        <w:ind w:left="360"/>
        <w:jc w:val="center"/>
        <w:rPr>
          <w:rFonts w:ascii="Cambria" w:hAnsi="Cambria"/>
          <w:b/>
          <w:sz w:val="22"/>
        </w:rPr>
      </w:pPr>
      <w:r w:rsidRPr="00950E1E">
        <w:rPr>
          <w:rFonts w:ascii="Cambria" w:hAnsi="Cambria"/>
          <w:b/>
          <w:sz w:val="22"/>
        </w:rPr>
        <w:t>I.</w:t>
      </w:r>
    </w:p>
    <w:p w:rsidR="00463AA8" w:rsidRPr="00950E1E" w:rsidRDefault="00463AA8" w:rsidP="00FF10CB">
      <w:pPr>
        <w:pBdr>
          <w:bottom w:val="single" w:sz="4" w:space="1" w:color="auto"/>
        </w:pBdr>
        <w:ind w:left="360"/>
        <w:jc w:val="center"/>
        <w:rPr>
          <w:rFonts w:ascii="Cambria" w:hAnsi="Cambria"/>
          <w:b/>
          <w:sz w:val="22"/>
        </w:rPr>
      </w:pPr>
      <w:r w:rsidRPr="00950E1E">
        <w:rPr>
          <w:rFonts w:ascii="Cambria" w:hAnsi="Cambria"/>
          <w:b/>
          <w:sz w:val="22"/>
        </w:rPr>
        <w:t>Smluvní strany</w:t>
      </w:r>
    </w:p>
    <w:p w:rsidR="00463AA8" w:rsidRPr="00950E1E" w:rsidRDefault="00463AA8" w:rsidP="00463AA8">
      <w:pPr>
        <w:pStyle w:val="Normln0"/>
        <w:tabs>
          <w:tab w:val="left" w:pos="18"/>
          <w:tab w:val="left" w:pos="0"/>
        </w:tabs>
        <w:jc w:val="center"/>
        <w:rPr>
          <w:rFonts w:ascii="Cambria" w:hAnsi="Cambria"/>
          <w:b/>
          <w:sz w:val="28"/>
          <w:u w:val="single"/>
        </w:rPr>
      </w:pPr>
    </w:p>
    <w:p w:rsidR="00463AA8" w:rsidRPr="00950E1E" w:rsidRDefault="00E03537" w:rsidP="00E03537">
      <w:pPr>
        <w:tabs>
          <w:tab w:val="left" w:pos="2127"/>
        </w:tabs>
        <w:ind w:firstLine="360"/>
        <w:rPr>
          <w:rFonts w:ascii="Cambria" w:hAnsi="Cambria"/>
          <w:b/>
          <w:bCs/>
          <w:color w:val="000000"/>
          <w:sz w:val="22"/>
        </w:rPr>
      </w:pPr>
      <w:r>
        <w:rPr>
          <w:rFonts w:ascii="Cambria" w:hAnsi="Cambria"/>
          <w:b/>
          <w:bCs/>
          <w:color w:val="000000"/>
          <w:sz w:val="22"/>
        </w:rPr>
        <w:t>Kupující:</w:t>
      </w:r>
      <w:r>
        <w:rPr>
          <w:rFonts w:ascii="Cambria" w:hAnsi="Cambria"/>
          <w:b/>
          <w:bCs/>
          <w:color w:val="000000"/>
          <w:sz w:val="22"/>
        </w:rPr>
        <w:tab/>
      </w:r>
      <w:r w:rsidR="00D417AB" w:rsidRPr="00D417AB">
        <w:rPr>
          <w:rFonts w:ascii="Cambria" w:hAnsi="Cambria"/>
          <w:b/>
          <w:bCs/>
          <w:color w:val="000000"/>
          <w:sz w:val="22"/>
        </w:rPr>
        <w:t>JELÍNEK – TRADING spol. s r.o.</w:t>
      </w:r>
    </w:p>
    <w:p w:rsidR="00463AA8" w:rsidRPr="00950E1E" w:rsidRDefault="00463AA8" w:rsidP="00463AA8">
      <w:pPr>
        <w:ind w:firstLine="360"/>
        <w:rPr>
          <w:rFonts w:ascii="Cambria" w:hAnsi="Cambria"/>
          <w:bCs/>
          <w:color w:val="000000"/>
          <w:sz w:val="22"/>
        </w:rPr>
      </w:pPr>
      <w:r w:rsidRPr="00950E1E">
        <w:rPr>
          <w:rFonts w:ascii="Cambria" w:hAnsi="Cambria"/>
          <w:kern w:val="18"/>
          <w:sz w:val="22"/>
        </w:rPr>
        <w:t xml:space="preserve">se sídlem: </w:t>
      </w:r>
      <w:r w:rsidRPr="00950E1E">
        <w:rPr>
          <w:rFonts w:ascii="Cambria" w:hAnsi="Cambria"/>
          <w:kern w:val="18"/>
          <w:sz w:val="22"/>
        </w:rPr>
        <w:tab/>
      </w:r>
      <w:r w:rsidRPr="00950E1E">
        <w:rPr>
          <w:rFonts w:ascii="Cambria" w:hAnsi="Cambria"/>
          <w:kern w:val="18"/>
          <w:sz w:val="22"/>
        </w:rPr>
        <w:tab/>
      </w:r>
      <w:r w:rsidR="00D417AB" w:rsidRPr="00D417AB">
        <w:rPr>
          <w:rFonts w:ascii="Cambria" w:hAnsi="Cambria"/>
          <w:bCs/>
          <w:color w:val="000000"/>
          <w:sz w:val="22"/>
        </w:rPr>
        <w:t>Nad Ovčírnou IV 3685, 760 01 Zlín</w:t>
      </w:r>
    </w:p>
    <w:p w:rsidR="00463AA8" w:rsidRPr="00950E1E" w:rsidRDefault="00463AA8" w:rsidP="0029775D">
      <w:pPr>
        <w:ind w:firstLine="360"/>
        <w:rPr>
          <w:rFonts w:ascii="Cambria" w:hAnsi="Cambria"/>
          <w:kern w:val="18"/>
          <w:sz w:val="22"/>
        </w:rPr>
      </w:pPr>
      <w:r w:rsidRPr="00950E1E">
        <w:rPr>
          <w:rFonts w:ascii="Cambria" w:hAnsi="Cambria"/>
          <w:kern w:val="18"/>
          <w:sz w:val="22"/>
        </w:rPr>
        <w:t>IČ</w:t>
      </w:r>
      <w:r w:rsidR="00950E1E" w:rsidRPr="00950E1E">
        <w:rPr>
          <w:rFonts w:ascii="Cambria" w:hAnsi="Cambria"/>
          <w:kern w:val="18"/>
          <w:sz w:val="22"/>
        </w:rPr>
        <w:t>:</w:t>
      </w:r>
      <w:r w:rsidR="00DC6C10">
        <w:rPr>
          <w:rFonts w:ascii="Cambria" w:hAnsi="Cambria"/>
          <w:kern w:val="18"/>
          <w:sz w:val="22"/>
        </w:rPr>
        <w:tab/>
      </w:r>
      <w:r w:rsidR="00DC6C10">
        <w:rPr>
          <w:rFonts w:ascii="Cambria" w:hAnsi="Cambria"/>
          <w:kern w:val="18"/>
          <w:sz w:val="22"/>
        </w:rPr>
        <w:tab/>
      </w:r>
      <w:r w:rsidR="00950E1E" w:rsidRPr="00950E1E">
        <w:rPr>
          <w:rFonts w:ascii="Cambria" w:hAnsi="Cambria"/>
          <w:kern w:val="18"/>
          <w:sz w:val="22"/>
        </w:rPr>
        <w:tab/>
      </w:r>
      <w:r w:rsidR="00D417AB" w:rsidRPr="00D417AB">
        <w:rPr>
          <w:rFonts w:ascii="Cambria" w:hAnsi="Cambria"/>
          <w:kern w:val="18"/>
          <w:sz w:val="22"/>
        </w:rPr>
        <w:t>42339723</w:t>
      </w:r>
    </w:p>
    <w:p w:rsidR="00463AA8" w:rsidRPr="00950E1E" w:rsidRDefault="00463AA8" w:rsidP="00463AA8">
      <w:pPr>
        <w:ind w:left="360"/>
        <w:rPr>
          <w:rFonts w:ascii="Cambria" w:hAnsi="Cambria"/>
          <w:sz w:val="22"/>
        </w:rPr>
      </w:pPr>
      <w:r w:rsidRPr="00950E1E">
        <w:rPr>
          <w:rFonts w:ascii="Cambria" w:hAnsi="Cambria"/>
          <w:kern w:val="18"/>
          <w:sz w:val="22"/>
        </w:rPr>
        <w:t xml:space="preserve">DIČ: </w:t>
      </w:r>
      <w:r w:rsidRPr="00950E1E">
        <w:rPr>
          <w:rFonts w:ascii="Cambria" w:hAnsi="Cambria"/>
          <w:kern w:val="18"/>
          <w:sz w:val="22"/>
        </w:rPr>
        <w:tab/>
      </w:r>
      <w:r w:rsidRPr="00950E1E">
        <w:rPr>
          <w:rFonts w:ascii="Cambria" w:hAnsi="Cambria"/>
          <w:kern w:val="18"/>
          <w:sz w:val="22"/>
        </w:rPr>
        <w:tab/>
      </w:r>
      <w:r w:rsidRPr="00950E1E">
        <w:rPr>
          <w:rFonts w:ascii="Cambria" w:hAnsi="Cambria"/>
          <w:sz w:val="22"/>
        </w:rPr>
        <w:t>CZ</w:t>
      </w:r>
      <w:r w:rsidR="00D417AB" w:rsidRPr="00D417AB">
        <w:rPr>
          <w:rFonts w:ascii="Cambria" w:hAnsi="Cambria"/>
          <w:kern w:val="18"/>
          <w:sz w:val="22"/>
        </w:rPr>
        <w:t>42339723</w:t>
      </w:r>
    </w:p>
    <w:p w:rsidR="0029775D" w:rsidRPr="00950E1E" w:rsidRDefault="0029775D" w:rsidP="00463AA8">
      <w:pPr>
        <w:ind w:left="360"/>
        <w:rPr>
          <w:rFonts w:ascii="Cambria" w:hAnsi="Cambria"/>
          <w:kern w:val="18"/>
          <w:sz w:val="22"/>
        </w:rPr>
      </w:pPr>
      <w:r w:rsidRPr="00950E1E">
        <w:rPr>
          <w:rFonts w:ascii="Cambria" w:hAnsi="Cambria"/>
          <w:kern w:val="18"/>
          <w:sz w:val="22"/>
        </w:rPr>
        <w:t xml:space="preserve">Zastoupen: </w:t>
      </w:r>
      <w:r w:rsidRPr="00950E1E">
        <w:rPr>
          <w:rFonts w:ascii="Cambria" w:hAnsi="Cambria"/>
          <w:kern w:val="18"/>
          <w:sz w:val="22"/>
        </w:rPr>
        <w:tab/>
      </w:r>
      <w:r w:rsidR="00D417AB">
        <w:rPr>
          <w:rFonts w:ascii="Cambria" w:hAnsi="Cambria"/>
          <w:kern w:val="18"/>
          <w:sz w:val="22"/>
        </w:rPr>
        <w:t>Jakubem Pospíšilem</w:t>
      </w:r>
      <w:r w:rsidRPr="00950E1E">
        <w:rPr>
          <w:rFonts w:ascii="Cambria" w:hAnsi="Cambria"/>
          <w:kern w:val="18"/>
          <w:sz w:val="22"/>
        </w:rPr>
        <w:t xml:space="preserve">, </w:t>
      </w:r>
      <w:r w:rsidR="00D417AB">
        <w:rPr>
          <w:rFonts w:ascii="Cambria" w:hAnsi="Cambria"/>
          <w:kern w:val="18"/>
          <w:sz w:val="22"/>
        </w:rPr>
        <w:t>prokuristou</w:t>
      </w:r>
    </w:p>
    <w:p w:rsidR="00463AA8" w:rsidRPr="00950E1E" w:rsidRDefault="00463AA8" w:rsidP="00463AA8">
      <w:pPr>
        <w:ind w:left="360"/>
        <w:rPr>
          <w:rFonts w:ascii="Cambria" w:hAnsi="Cambria"/>
          <w:sz w:val="22"/>
        </w:rPr>
      </w:pPr>
      <w:r w:rsidRPr="00950E1E">
        <w:rPr>
          <w:rFonts w:ascii="Cambria" w:hAnsi="Cambria"/>
          <w:sz w:val="22"/>
        </w:rPr>
        <w:t>(dále jen kupující)</w:t>
      </w:r>
    </w:p>
    <w:p w:rsidR="001E1909" w:rsidRPr="00950E1E" w:rsidRDefault="001E1909" w:rsidP="00463AA8">
      <w:pPr>
        <w:pStyle w:val="Normln0"/>
        <w:ind w:left="284" w:firstLine="76"/>
        <w:rPr>
          <w:rFonts w:ascii="Cambria" w:hAnsi="Cambria"/>
          <w:sz w:val="22"/>
          <w:szCs w:val="24"/>
        </w:rPr>
      </w:pPr>
    </w:p>
    <w:p w:rsidR="00463AA8" w:rsidRPr="00950E1E" w:rsidRDefault="00463AA8" w:rsidP="001E1909">
      <w:pPr>
        <w:pStyle w:val="Normln0"/>
        <w:ind w:left="284" w:firstLine="424"/>
        <w:rPr>
          <w:rFonts w:ascii="Cambria" w:hAnsi="Cambria"/>
          <w:sz w:val="22"/>
          <w:szCs w:val="24"/>
        </w:rPr>
      </w:pPr>
      <w:r w:rsidRPr="00950E1E">
        <w:rPr>
          <w:rFonts w:ascii="Cambria" w:hAnsi="Cambria"/>
          <w:sz w:val="22"/>
          <w:szCs w:val="24"/>
        </w:rPr>
        <w:t>a</w:t>
      </w:r>
    </w:p>
    <w:p w:rsidR="001E1909" w:rsidRPr="00950E1E" w:rsidRDefault="001E1909" w:rsidP="00463AA8">
      <w:pPr>
        <w:pStyle w:val="Normln0"/>
        <w:ind w:left="284" w:firstLine="76"/>
        <w:rPr>
          <w:rFonts w:ascii="Cambria" w:hAnsi="Cambria"/>
          <w:sz w:val="22"/>
          <w:szCs w:val="24"/>
        </w:rPr>
      </w:pPr>
    </w:p>
    <w:p w:rsidR="00463AA8" w:rsidRPr="00950E1E" w:rsidRDefault="00463AA8" w:rsidP="00463AA8">
      <w:pPr>
        <w:pStyle w:val="Normln0"/>
        <w:ind w:left="284" w:firstLine="76"/>
        <w:rPr>
          <w:rFonts w:ascii="Cambria" w:hAnsi="Cambria"/>
          <w:sz w:val="22"/>
          <w:szCs w:val="24"/>
          <w:highlight w:val="yellow"/>
        </w:rPr>
      </w:pPr>
      <w:r w:rsidRPr="00950E1E">
        <w:rPr>
          <w:rFonts w:ascii="Cambria" w:hAnsi="Cambria"/>
          <w:bCs/>
          <w:i/>
          <w:sz w:val="22"/>
          <w:highlight w:val="yellow"/>
        </w:rPr>
        <w:t>(doplní účastník)</w:t>
      </w:r>
      <w:r w:rsidRPr="00950E1E">
        <w:rPr>
          <w:rFonts w:ascii="Cambria" w:hAnsi="Cambria"/>
          <w:bCs/>
          <w:sz w:val="22"/>
          <w:highlight w:val="yellow"/>
        </w:rPr>
        <w:t xml:space="preserve">           </w:t>
      </w:r>
    </w:p>
    <w:p w:rsidR="00463AA8" w:rsidRPr="00950E1E" w:rsidRDefault="00463AA8" w:rsidP="00463AA8">
      <w:pPr>
        <w:pStyle w:val="Normln0"/>
        <w:ind w:left="284" w:firstLine="76"/>
        <w:rPr>
          <w:rFonts w:ascii="Cambria" w:hAnsi="Cambria"/>
          <w:b/>
          <w:bCs/>
          <w:sz w:val="22"/>
          <w:highlight w:val="yellow"/>
        </w:rPr>
      </w:pPr>
      <w:r w:rsidRPr="00950E1E">
        <w:rPr>
          <w:rFonts w:ascii="Cambria" w:hAnsi="Cambria"/>
          <w:b/>
          <w:bCs/>
          <w:sz w:val="22"/>
        </w:rPr>
        <w:t>Prodávající:</w:t>
      </w:r>
      <w:r w:rsidRPr="00950E1E">
        <w:rPr>
          <w:rFonts w:ascii="Cambria" w:hAnsi="Cambria"/>
          <w:b/>
          <w:bCs/>
          <w:sz w:val="22"/>
        </w:rPr>
        <w:tab/>
      </w:r>
      <w:r w:rsidRPr="00950E1E">
        <w:rPr>
          <w:rFonts w:ascii="Cambria" w:hAnsi="Cambria"/>
          <w:b/>
          <w:bCs/>
          <w:sz w:val="22"/>
          <w:highlight w:val="yellow"/>
        </w:rPr>
        <w:tab/>
      </w:r>
    </w:p>
    <w:p w:rsidR="00463AA8" w:rsidRPr="00950E1E" w:rsidRDefault="00463AA8" w:rsidP="00463AA8">
      <w:pPr>
        <w:pStyle w:val="Normln0"/>
        <w:ind w:left="284" w:firstLine="76"/>
        <w:rPr>
          <w:rFonts w:ascii="Cambria" w:hAnsi="Cambria"/>
          <w:bCs/>
          <w:sz w:val="22"/>
          <w:highlight w:val="yellow"/>
        </w:rPr>
      </w:pPr>
      <w:r w:rsidRPr="00950E1E">
        <w:rPr>
          <w:rFonts w:ascii="Cambria" w:hAnsi="Cambria"/>
          <w:bCs/>
          <w:sz w:val="22"/>
        </w:rPr>
        <w:t>se sídlem</w:t>
      </w:r>
      <w:r w:rsidRPr="00950E1E">
        <w:rPr>
          <w:rFonts w:ascii="Cambria" w:hAnsi="Cambria"/>
          <w:bCs/>
          <w:sz w:val="22"/>
        </w:rPr>
        <w:tab/>
      </w:r>
      <w:r w:rsidRPr="00950E1E">
        <w:rPr>
          <w:rFonts w:ascii="Cambria" w:hAnsi="Cambria"/>
          <w:bCs/>
          <w:sz w:val="22"/>
        </w:rPr>
        <w:tab/>
      </w:r>
      <w:r w:rsidRPr="00950E1E">
        <w:rPr>
          <w:rFonts w:ascii="Cambria" w:hAnsi="Cambria"/>
          <w:bCs/>
          <w:sz w:val="22"/>
          <w:highlight w:val="yellow"/>
        </w:rPr>
        <w:tab/>
      </w:r>
    </w:p>
    <w:p w:rsidR="00463AA8" w:rsidRPr="00950E1E" w:rsidRDefault="00463AA8" w:rsidP="00463AA8">
      <w:pPr>
        <w:pStyle w:val="Normln0"/>
        <w:ind w:left="284" w:firstLine="76"/>
        <w:rPr>
          <w:rFonts w:ascii="Cambria" w:hAnsi="Cambria"/>
          <w:spacing w:val="-3"/>
          <w:sz w:val="18"/>
          <w:highlight w:val="yellow"/>
        </w:rPr>
      </w:pPr>
      <w:r w:rsidRPr="00950E1E">
        <w:rPr>
          <w:rFonts w:ascii="Cambria" w:hAnsi="Cambria"/>
          <w:sz w:val="22"/>
        </w:rPr>
        <w:t xml:space="preserve">zapsaná v obchodním rejstříku vedeného </w:t>
      </w:r>
      <w:r w:rsidRPr="00950E1E">
        <w:rPr>
          <w:rFonts w:ascii="Cambria" w:hAnsi="Cambria"/>
          <w:sz w:val="22"/>
          <w:highlight w:val="yellow"/>
        </w:rPr>
        <w:tab/>
      </w:r>
    </w:p>
    <w:p w:rsidR="00463AA8" w:rsidRPr="00950E1E" w:rsidRDefault="00463AA8" w:rsidP="00463AA8">
      <w:pPr>
        <w:pStyle w:val="Normln0"/>
        <w:ind w:left="284" w:firstLine="76"/>
        <w:rPr>
          <w:rFonts w:ascii="Cambria" w:hAnsi="Cambria"/>
          <w:sz w:val="22"/>
          <w:highlight w:val="yellow"/>
        </w:rPr>
      </w:pPr>
      <w:r w:rsidRPr="00950E1E">
        <w:rPr>
          <w:rFonts w:ascii="Cambria" w:hAnsi="Cambria"/>
          <w:sz w:val="22"/>
        </w:rPr>
        <w:t>IČ:</w:t>
      </w:r>
      <w:r w:rsidRPr="00950E1E">
        <w:rPr>
          <w:rFonts w:ascii="Cambria" w:hAnsi="Cambria"/>
          <w:sz w:val="22"/>
        </w:rPr>
        <w:tab/>
      </w:r>
      <w:r w:rsidRPr="00950E1E">
        <w:rPr>
          <w:rFonts w:ascii="Cambria" w:hAnsi="Cambria"/>
          <w:sz w:val="22"/>
        </w:rPr>
        <w:tab/>
      </w:r>
      <w:r w:rsidRPr="00950E1E">
        <w:rPr>
          <w:rFonts w:ascii="Cambria" w:hAnsi="Cambria"/>
          <w:sz w:val="22"/>
        </w:rPr>
        <w:tab/>
      </w:r>
      <w:r w:rsidRPr="00950E1E">
        <w:rPr>
          <w:rFonts w:ascii="Cambria" w:hAnsi="Cambria"/>
          <w:sz w:val="22"/>
          <w:highlight w:val="yellow"/>
        </w:rPr>
        <w:tab/>
      </w:r>
    </w:p>
    <w:p w:rsidR="00463AA8" w:rsidRPr="00950E1E" w:rsidRDefault="00463AA8" w:rsidP="00463AA8">
      <w:pPr>
        <w:pStyle w:val="Normln0"/>
        <w:ind w:left="284" w:firstLine="76"/>
        <w:rPr>
          <w:rFonts w:ascii="Cambria" w:hAnsi="Cambria"/>
          <w:sz w:val="22"/>
          <w:highlight w:val="yellow"/>
        </w:rPr>
      </w:pPr>
      <w:r w:rsidRPr="00950E1E">
        <w:rPr>
          <w:rFonts w:ascii="Cambria" w:hAnsi="Cambria"/>
          <w:sz w:val="22"/>
        </w:rPr>
        <w:t>DIČ:</w:t>
      </w:r>
      <w:r w:rsidRPr="00950E1E">
        <w:rPr>
          <w:rFonts w:ascii="Cambria" w:hAnsi="Cambria"/>
          <w:sz w:val="22"/>
        </w:rPr>
        <w:tab/>
      </w:r>
      <w:r w:rsidRPr="00950E1E">
        <w:rPr>
          <w:rFonts w:ascii="Cambria" w:hAnsi="Cambria"/>
          <w:sz w:val="22"/>
        </w:rPr>
        <w:tab/>
      </w:r>
      <w:r w:rsidRPr="00950E1E">
        <w:rPr>
          <w:rFonts w:ascii="Cambria" w:hAnsi="Cambria"/>
          <w:sz w:val="22"/>
          <w:highlight w:val="yellow"/>
        </w:rPr>
        <w:tab/>
      </w:r>
    </w:p>
    <w:p w:rsidR="00463AA8" w:rsidRPr="00950E1E" w:rsidRDefault="00463AA8" w:rsidP="00463AA8">
      <w:pPr>
        <w:pStyle w:val="Normln0"/>
        <w:ind w:left="284" w:firstLine="76"/>
        <w:rPr>
          <w:rFonts w:ascii="Cambria" w:hAnsi="Cambria"/>
          <w:sz w:val="22"/>
          <w:highlight w:val="yellow"/>
        </w:rPr>
      </w:pPr>
      <w:r w:rsidRPr="00950E1E">
        <w:rPr>
          <w:rFonts w:ascii="Cambria" w:hAnsi="Cambria"/>
          <w:sz w:val="22"/>
        </w:rPr>
        <w:t>bankovní spojení:</w:t>
      </w:r>
      <w:r w:rsidRPr="00950E1E">
        <w:rPr>
          <w:rFonts w:ascii="Cambria" w:hAnsi="Cambria"/>
          <w:sz w:val="22"/>
        </w:rPr>
        <w:tab/>
      </w:r>
      <w:r w:rsidRPr="00950E1E">
        <w:rPr>
          <w:rFonts w:ascii="Cambria" w:hAnsi="Cambria"/>
          <w:sz w:val="22"/>
          <w:highlight w:val="yellow"/>
        </w:rPr>
        <w:tab/>
      </w:r>
    </w:p>
    <w:p w:rsidR="00463AA8" w:rsidRPr="00950E1E" w:rsidRDefault="00463AA8" w:rsidP="00463AA8">
      <w:pPr>
        <w:pStyle w:val="Normln0"/>
        <w:ind w:left="284" w:firstLine="76"/>
        <w:rPr>
          <w:rFonts w:ascii="Cambria" w:hAnsi="Cambria"/>
          <w:spacing w:val="-3"/>
          <w:sz w:val="18"/>
          <w:highlight w:val="yellow"/>
        </w:rPr>
      </w:pPr>
      <w:r w:rsidRPr="00950E1E">
        <w:rPr>
          <w:rFonts w:ascii="Cambria" w:hAnsi="Cambria"/>
          <w:sz w:val="22"/>
        </w:rPr>
        <w:t>č. účtu:</w:t>
      </w:r>
      <w:r w:rsidRPr="00950E1E">
        <w:rPr>
          <w:rFonts w:ascii="Cambria" w:hAnsi="Cambria"/>
          <w:sz w:val="22"/>
        </w:rPr>
        <w:tab/>
      </w:r>
      <w:r w:rsidRPr="00950E1E">
        <w:rPr>
          <w:rFonts w:ascii="Cambria" w:hAnsi="Cambria"/>
          <w:sz w:val="22"/>
        </w:rPr>
        <w:tab/>
      </w:r>
      <w:r w:rsidRPr="00950E1E">
        <w:rPr>
          <w:rFonts w:ascii="Cambria" w:hAnsi="Cambria"/>
          <w:sz w:val="22"/>
          <w:highlight w:val="yellow"/>
        </w:rPr>
        <w:tab/>
      </w:r>
    </w:p>
    <w:p w:rsidR="00463AA8" w:rsidRPr="00950E1E" w:rsidRDefault="00463AA8" w:rsidP="00463AA8">
      <w:pPr>
        <w:pStyle w:val="Normln0"/>
        <w:ind w:left="284" w:firstLine="76"/>
        <w:rPr>
          <w:rFonts w:ascii="Cambria" w:hAnsi="Cambria"/>
          <w:sz w:val="22"/>
          <w:highlight w:val="yellow"/>
        </w:rPr>
      </w:pPr>
      <w:r w:rsidRPr="00950E1E">
        <w:rPr>
          <w:rFonts w:ascii="Cambria" w:hAnsi="Cambria"/>
          <w:sz w:val="22"/>
        </w:rPr>
        <w:t xml:space="preserve">zastoupen: </w:t>
      </w:r>
      <w:r w:rsidRPr="00950E1E">
        <w:rPr>
          <w:rFonts w:ascii="Cambria" w:hAnsi="Cambria"/>
          <w:sz w:val="22"/>
        </w:rPr>
        <w:tab/>
      </w:r>
      <w:r w:rsidRPr="00950E1E">
        <w:rPr>
          <w:rFonts w:ascii="Cambria" w:hAnsi="Cambria"/>
          <w:sz w:val="22"/>
          <w:highlight w:val="yellow"/>
        </w:rPr>
        <w:tab/>
        <w:t xml:space="preserve">          </w:t>
      </w:r>
    </w:p>
    <w:p w:rsidR="00463AA8" w:rsidRPr="00950E1E" w:rsidRDefault="00463AA8" w:rsidP="00463AA8">
      <w:pPr>
        <w:pStyle w:val="Normln0"/>
        <w:ind w:left="284" w:firstLine="76"/>
        <w:rPr>
          <w:rFonts w:ascii="Cambria" w:hAnsi="Cambria"/>
          <w:sz w:val="22"/>
          <w:highlight w:val="yellow"/>
        </w:rPr>
      </w:pPr>
      <w:r w:rsidRPr="00950E1E">
        <w:rPr>
          <w:rFonts w:ascii="Cambria" w:hAnsi="Cambria"/>
          <w:sz w:val="22"/>
        </w:rPr>
        <w:t>osoba oprávněná jednat ve věcech technických:</w:t>
      </w:r>
      <w:r w:rsidRPr="00950E1E">
        <w:rPr>
          <w:rFonts w:ascii="Cambria" w:hAnsi="Cambria"/>
          <w:sz w:val="22"/>
        </w:rPr>
        <w:tab/>
      </w:r>
      <w:r w:rsidRPr="00950E1E">
        <w:rPr>
          <w:rFonts w:ascii="Cambria" w:hAnsi="Cambria"/>
          <w:sz w:val="22"/>
          <w:highlight w:val="yellow"/>
        </w:rPr>
        <w:tab/>
      </w:r>
    </w:p>
    <w:p w:rsidR="00463AA8" w:rsidRPr="00950E1E" w:rsidRDefault="00463AA8" w:rsidP="00463AA8">
      <w:pPr>
        <w:pStyle w:val="Normln0"/>
        <w:ind w:left="284" w:firstLine="76"/>
        <w:rPr>
          <w:rFonts w:ascii="Cambria" w:hAnsi="Cambria"/>
          <w:sz w:val="22"/>
        </w:rPr>
      </w:pPr>
      <w:r w:rsidRPr="00950E1E">
        <w:rPr>
          <w:rFonts w:ascii="Cambria" w:hAnsi="Cambria"/>
          <w:sz w:val="22"/>
        </w:rPr>
        <w:t>(dále jen prodávající)</w:t>
      </w:r>
    </w:p>
    <w:p w:rsidR="00463AA8" w:rsidRDefault="00463AA8" w:rsidP="00463AA8">
      <w:pPr>
        <w:ind w:left="708"/>
        <w:rPr>
          <w:rFonts w:ascii="Cambria" w:hAnsi="Cambria"/>
          <w:sz w:val="22"/>
        </w:rPr>
      </w:pPr>
    </w:p>
    <w:p w:rsidR="00FF10CB" w:rsidRPr="00950E1E" w:rsidRDefault="00FF10CB" w:rsidP="00463AA8">
      <w:pPr>
        <w:ind w:left="708"/>
        <w:rPr>
          <w:rFonts w:ascii="Cambria" w:hAnsi="Cambria"/>
          <w:sz w:val="22"/>
        </w:rPr>
      </w:pPr>
    </w:p>
    <w:p w:rsidR="00463AA8" w:rsidRPr="00950E1E" w:rsidRDefault="00463AA8" w:rsidP="00463AA8">
      <w:pPr>
        <w:ind w:left="360"/>
        <w:jc w:val="center"/>
        <w:rPr>
          <w:rFonts w:ascii="Cambria" w:hAnsi="Cambria"/>
          <w:b/>
          <w:sz w:val="22"/>
        </w:rPr>
      </w:pPr>
      <w:r w:rsidRPr="00950E1E">
        <w:rPr>
          <w:rFonts w:ascii="Cambria" w:hAnsi="Cambria"/>
          <w:b/>
          <w:sz w:val="22"/>
        </w:rPr>
        <w:t>II.</w:t>
      </w:r>
    </w:p>
    <w:p w:rsidR="00463AA8" w:rsidRPr="00950E1E" w:rsidRDefault="00463AA8" w:rsidP="00FF10CB">
      <w:pPr>
        <w:pBdr>
          <w:bottom w:val="single" w:sz="4" w:space="1" w:color="auto"/>
        </w:pBdr>
        <w:ind w:left="360"/>
        <w:jc w:val="center"/>
        <w:rPr>
          <w:rFonts w:ascii="Cambria" w:hAnsi="Cambria"/>
          <w:b/>
          <w:sz w:val="22"/>
        </w:rPr>
      </w:pPr>
      <w:r w:rsidRPr="00950E1E">
        <w:rPr>
          <w:rFonts w:ascii="Cambria" w:hAnsi="Cambria"/>
          <w:b/>
          <w:sz w:val="22"/>
        </w:rPr>
        <w:t>Předmět a rozsah smlouvy</w:t>
      </w:r>
    </w:p>
    <w:p w:rsidR="00463AA8" w:rsidRPr="00950E1E" w:rsidRDefault="00463AA8" w:rsidP="00463AA8">
      <w:pPr>
        <w:ind w:left="360"/>
        <w:jc w:val="center"/>
        <w:rPr>
          <w:rFonts w:ascii="Cambria" w:hAnsi="Cambria"/>
          <w:b/>
          <w:sz w:val="22"/>
        </w:rPr>
      </w:pPr>
    </w:p>
    <w:p w:rsidR="00463AA8" w:rsidRPr="00950E1E" w:rsidRDefault="00463AA8" w:rsidP="00463AA8">
      <w:pPr>
        <w:numPr>
          <w:ilvl w:val="0"/>
          <w:numId w:val="23"/>
        </w:numPr>
        <w:tabs>
          <w:tab w:val="clear" w:pos="1776"/>
        </w:tabs>
        <w:ind w:left="709" w:hanging="709"/>
        <w:jc w:val="both"/>
        <w:rPr>
          <w:rFonts w:ascii="Cambria" w:hAnsi="Cambria"/>
          <w:bCs/>
          <w:sz w:val="22"/>
        </w:rPr>
      </w:pPr>
      <w:r w:rsidRPr="00950E1E">
        <w:rPr>
          <w:rFonts w:ascii="Cambria" w:hAnsi="Cambria"/>
          <w:sz w:val="22"/>
        </w:rPr>
        <w:t xml:space="preserve">Prodávající se zavazuje dodat kupujícímu zboží specifikované v této smlouvě </w:t>
      </w:r>
      <w:r w:rsidRPr="00950E1E">
        <w:rPr>
          <w:rFonts w:ascii="Cambria" w:hAnsi="Cambria"/>
          <w:sz w:val="22"/>
        </w:rPr>
        <w:br/>
        <w:t>a umožnit mu nabýt k němu vlastnické právo a kupující se zavazuje za dodání zboží zaplatit částku sjednanou v této smlouvě.</w:t>
      </w:r>
    </w:p>
    <w:p w:rsidR="00463AA8" w:rsidRPr="00950E1E" w:rsidRDefault="00463AA8" w:rsidP="00463AA8">
      <w:pPr>
        <w:ind w:left="709" w:hanging="709"/>
        <w:jc w:val="both"/>
        <w:rPr>
          <w:rFonts w:ascii="Cambria" w:hAnsi="Cambria"/>
          <w:bCs/>
          <w:sz w:val="22"/>
        </w:rPr>
      </w:pPr>
    </w:p>
    <w:p w:rsidR="00463AA8" w:rsidRPr="00950E1E" w:rsidRDefault="00463AA8" w:rsidP="00463AA8">
      <w:pPr>
        <w:numPr>
          <w:ilvl w:val="0"/>
          <w:numId w:val="23"/>
        </w:numPr>
        <w:tabs>
          <w:tab w:val="clear" w:pos="1776"/>
        </w:tabs>
        <w:ind w:left="709" w:hanging="709"/>
        <w:jc w:val="both"/>
        <w:rPr>
          <w:rFonts w:ascii="Cambria" w:hAnsi="Cambria"/>
          <w:bCs/>
          <w:sz w:val="22"/>
        </w:rPr>
      </w:pPr>
      <w:r w:rsidRPr="00950E1E">
        <w:rPr>
          <w:rFonts w:ascii="Cambria" w:hAnsi="Cambria"/>
          <w:sz w:val="22"/>
        </w:rPr>
        <w:t>Zbožím ve smyslu této smlouvy se rozumí</w:t>
      </w:r>
    </w:p>
    <w:p w:rsidR="00463AA8" w:rsidRPr="00950E1E" w:rsidRDefault="00463AA8" w:rsidP="00463AA8">
      <w:pPr>
        <w:pStyle w:val="Odstavecseseznamem"/>
        <w:ind w:left="709" w:hanging="709"/>
        <w:rPr>
          <w:rFonts w:ascii="Cambria" w:hAnsi="Cambria"/>
          <w:bCs/>
          <w:sz w:val="22"/>
        </w:rPr>
      </w:pPr>
    </w:p>
    <w:p w:rsidR="00463AA8" w:rsidRDefault="00D417AB" w:rsidP="00463AA8">
      <w:pPr>
        <w:ind w:left="709" w:hanging="1"/>
        <w:jc w:val="both"/>
        <w:rPr>
          <w:rFonts w:ascii="Cambria" w:hAnsi="Cambria"/>
          <w:b/>
          <w:sz w:val="22"/>
        </w:rPr>
      </w:pPr>
      <w:r>
        <w:rPr>
          <w:rFonts w:ascii="Cambria" w:hAnsi="Cambria"/>
          <w:b/>
          <w:sz w:val="22"/>
        </w:rPr>
        <w:t>Počítačové vybavení včetně příslušného software vybavení</w:t>
      </w:r>
    </w:p>
    <w:p w:rsidR="00463AA8" w:rsidRPr="00950E1E" w:rsidRDefault="00463AA8" w:rsidP="00463AA8">
      <w:pPr>
        <w:ind w:left="709" w:hanging="1"/>
        <w:jc w:val="both"/>
        <w:rPr>
          <w:rFonts w:ascii="Cambria" w:hAnsi="Cambria"/>
          <w:bCs/>
          <w:sz w:val="22"/>
        </w:rPr>
      </w:pPr>
    </w:p>
    <w:p w:rsidR="00463AA8" w:rsidRPr="00332A10" w:rsidRDefault="00463AA8" w:rsidP="00463AA8">
      <w:pPr>
        <w:numPr>
          <w:ilvl w:val="0"/>
          <w:numId w:val="23"/>
        </w:numPr>
        <w:tabs>
          <w:tab w:val="clear" w:pos="1776"/>
        </w:tabs>
        <w:ind w:left="709" w:hanging="709"/>
        <w:jc w:val="both"/>
        <w:rPr>
          <w:rFonts w:ascii="Cambria" w:hAnsi="Cambria"/>
          <w:bCs/>
          <w:sz w:val="22"/>
        </w:rPr>
      </w:pPr>
      <w:r w:rsidRPr="00950E1E">
        <w:rPr>
          <w:rFonts w:ascii="Cambria" w:hAnsi="Cambria"/>
          <w:bCs/>
          <w:sz w:val="22"/>
        </w:rPr>
        <w:t xml:space="preserve">Podrobná specifikace zboží je stanovena </w:t>
      </w:r>
      <w:r w:rsidRPr="00332A10">
        <w:rPr>
          <w:rFonts w:ascii="Cambria" w:hAnsi="Cambria"/>
          <w:bCs/>
          <w:sz w:val="22"/>
        </w:rPr>
        <w:t>v přílo</w:t>
      </w:r>
      <w:r w:rsidR="005829F4" w:rsidRPr="00332A10">
        <w:rPr>
          <w:rFonts w:ascii="Cambria" w:hAnsi="Cambria"/>
          <w:bCs/>
          <w:sz w:val="22"/>
        </w:rPr>
        <w:t>ze</w:t>
      </w:r>
      <w:r w:rsidRPr="00332A10">
        <w:rPr>
          <w:rFonts w:ascii="Cambria" w:hAnsi="Cambria"/>
          <w:bCs/>
          <w:sz w:val="22"/>
        </w:rPr>
        <w:t xml:space="preserve"> této smlouvy.</w:t>
      </w:r>
    </w:p>
    <w:p w:rsidR="00463AA8" w:rsidRPr="00950E1E" w:rsidRDefault="00463AA8" w:rsidP="00463AA8">
      <w:pPr>
        <w:ind w:left="709"/>
        <w:jc w:val="both"/>
        <w:rPr>
          <w:rFonts w:ascii="Cambria" w:hAnsi="Cambria"/>
          <w:bCs/>
          <w:sz w:val="22"/>
        </w:rPr>
      </w:pPr>
    </w:p>
    <w:p w:rsidR="00463AA8" w:rsidRPr="00950E1E" w:rsidRDefault="00463AA8" w:rsidP="00463AA8">
      <w:pPr>
        <w:numPr>
          <w:ilvl w:val="0"/>
          <w:numId w:val="23"/>
        </w:numPr>
        <w:tabs>
          <w:tab w:val="clear" w:pos="1776"/>
          <w:tab w:val="num" w:pos="709"/>
        </w:tabs>
        <w:ind w:left="709" w:hanging="709"/>
        <w:jc w:val="both"/>
        <w:rPr>
          <w:rFonts w:ascii="Cambria" w:hAnsi="Cambria"/>
          <w:bCs/>
          <w:sz w:val="22"/>
        </w:rPr>
      </w:pPr>
      <w:r w:rsidRPr="00950E1E">
        <w:rPr>
          <w:rFonts w:ascii="Cambria" w:hAnsi="Cambria"/>
          <w:bCs/>
          <w:sz w:val="22"/>
        </w:rPr>
        <w:t xml:space="preserve">Součástí dodávky je také doprava, </w:t>
      </w:r>
      <w:r w:rsidRPr="00950E1E">
        <w:rPr>
          <w:rFonts w:ascii="Cambria" w:hAnsi="Cambria"/>
          <w:sz w:val="22"/>
        </w:rPr>
        <w:t>zajištění plné funkcionality a zprovoznění zboží</w:t>
      </w:r>
      <w:r w:rsidR="0025403C">
        <w:rPr>
          <w:rFonts w:ascii="Cambria" w:hAnsi="Cambria"/>
          <w:sz w:val="22"/>
        </w:rPr>
        <w:t xml:space="preserve"> </w:t>
      </w:r>
      <w:r w:rsidRPr="00950E1E">
        <w:rPr>
          <w:rFonts w:ascii="Cambria" w:hAnsi="Cambria"/>
          <w:bCs/>
          <w:sz w:val="22"/>
        </w:rPr>
        <w:t xml:space="preserve">a </w:t>
      </w:r>
      <w:r w:rsidRPr="004E1C6E">
        <w:rPr>
          <w:rFonts w:ascii="Cambria" w:hAnsi="Cambria"/>
          <w:bCs/>
          <w:sz w:val="22"/>
        </w:rPr>
        <w:t>proškolení obsluhy v českém jazyce</w:t>
      </w:r>
      <w:r w:rsidRPr="00950E1E">
        <w:rPr>
          <w:rFonts w:ascii="Cambria" w:hAnsi="Cambria"/>
          <w:bCs/>
          <w:sz w:val="22"/>
        </w:rPr>
        <w:t xml:space="preserve"> v místě provozovny Kupujícího.</w:t>
      </w:r>
    </w:p>
    <w:p w:rsidR="00463AA8" w:rsidRPr="00950E1E" w:rsidRDefault="00463AA8" w:rsidP="00463AA8">
      <w:pPr>
        <w:pStyle w:val="Odstavecseseznamem"/>
        <w:rPr>
          <w:rFonts w:ascii="Cambria" w:hAnsi="Cambria"/>
          <w:bCs/>
          <w:sz w:val="22"/>
        </w:rPr>
      </w:pPr>
    </w:p>
    <w:p w:rsidR="00463AA8" w:rsidRDefault="00463AA8" w:rsidP="00463AA8">
      <w:pPr>
        <w:numPr>
          <w:ilvl w:val="0"/>
          <w:numId w:val="23"/>
        </w:numPr>
        <w:tabs>
          <w:tab w:val="clear" w:pos="1776"/>
          <w:tab w:val="num" w:pos="709"/>
        </w:tabs>
        <w:ind w:left="709" w:hanging="709"/>
        <w:jc w:val="both"/>
        <w:rPr>
          <w:rFonts w:ascii="Cambria" w:hAnsi="Cambria"/>
          <w:bCs/>
          <w:sz w:val="22"/>
        </w:rPr>
      </w:pPr>
      <w:r w:rsidRPr="00950E1E">
        <w:rPr>
          <w:rFonts w:ascii="Cambria" w:hAnsi="Cambria"/>
          <w:bCs/>
          <w:sz w:val="22"/>
        </w:rPr>
        <w:t xml:space="preserve">Veškerá technická dokumentace a manuály ke všem zařízením musí být </w:t>
      </w:r>
      <w:r w:rsidRPr="00950E1E">
        <w:rPr>
          <w:rFonts w:ascii="Cambria" w:hAnsi="Cambria"/>
          <w:b/>
          <w:bCs/>
          <w:sz w:val="22"/>
        </w:rPr>
        <w:t>dodány v českém jazyce</w:t>
      </w:r>
      <w:r w:rsidRPr="00950E1E">
        <w:rPr>
          <w:rFonts w:ascii="Cambria" w:hAnsi="Cambria"/>
          <w:bCs/>
          <w:sz w:val="22"/>
        </w:rPr>
        <w:t xml:space="preserve">. </w:t>
      </w:r>
    </w:p>
    <w:p w:rsidR="00332A10" w:rsidRDefault="00332A10" w:rsidP="00332A10">
      <w:pPr>
        <w:pStyle w:val="Odstavecseseznamem"/>
        <w:rPr>
          <w:rFonts w:ascii="Cambria" w:hAnsi="Cambria"/>
          <w:bCs/>
          <w:sz w:val="22"/>
        </w:rPr>
      </w:pPr>
    </w:p>
    <w:p w:rsidR="00332A10" w:rsidRPr="00950E1E" w:rsidRDefault="00332A10" w:rsidP="00332A10">
      <w:pPr>
        <w:ind w:left="709"/>
        <w:jc w:val="both"/>
        <w:rPr>
          <w:rFonts w:ascii="Cambria" w:hAnsi="Cambria"/>
          <w:bCs/>
          <w:sz w:val="22"/>
        </w:rPr>
      </w:pPr>
    </w:p>
    <w:p w:rsidR="00463AA8" w:rsidRPr="00950E1E" w:rsidRDefault="00463AA8" w:rsidP="00463AA8">
      <w:pPr>
        <w:jc w:val="center"/>
        <w:rPr>
          <w:rFonts w:ascii="Cambria" w:hAnsi="Cambria"/>
          <w:b/>
          <w:sz w:val="22"/>
        </w:rPr>
      </w:pPr>
      <w:r w:rsidRPr="00950E1E">
        <w:rPr>
          <w:rFonts w:ascii="Cambria" w:hAnsi="Cambria"/>
          <w:b/>
          <w:sz w:val="22"/>
        </w:rPr>
        <w:lastRenderedPageBreak/>
        <w:t>III.</w:t>
      </w:r>
    </w:p>
    <w:p w:rsidR="00463AA8" w:rsidRPr="00950E1E" w:rsidRDefault="00463AA8" w:rsidP="00FF10CB">
      <w:pPr>
        <w:pBdr>
          <w:bottom w:val="single" w:sz="4" w:space="1" w:color="auto"/>
        </w:pBdr>
        <w:jc w:val="center"/>
        <w:rPr>
          <w:rFonts w:ascii="Cambria" w:hAnsi="Cambria"/>
          <w:b/>
          <w:sz w:val="22"/>
        </w:rPr>
      </w:pPr>
      <w:r w:rsidRPr="00950E1E">
        <w:rPr>
          <w:rFonts w:ascii="Cambria" w:hAnsi="Cambria"/>
          <w:b/>
          <w:sz w:val="22"/>
        </w:rPr>
        <w:t>Cena a podmínky pro změnu sjednané ceny</w:t>
      </w:r>
    </w:p>
    <w:p w:rsidR="00463AA8" w:rsidRPr="00950E1E" w:rsidRDefault="00463AA8" w:rsidP="00463AA8">
      <w:pPr>
        <w:jc w:val="both"/>
        <w:rPr>
          <w:rFonts w:ascii="Cambria" w:hAnsi="Cambria"/>
          <w:sz w:val="22"/>
        </w:rPr>
      </w:pPr>
    </w:p>
    <w:p w:rsidR="00463AA8" w:rsidRPr="00950E1E" w:rsidRDefault="00463AA8" w:rsidP="00463AA8">
      <w:pPr>
        <w:numPr>
          <w:ilvl w:val="0"/>
          <w:numId w:val="5"/>
        </w:numPr>
        <w:tabs>
          <w:tab w:val="clear" w:pos="1257"/>
        </w:tabs>
        <w:ind w:left="709" w:hanging="709"/>
        <w:jc w:val="both"/>
        <w:rPr>
          <w:rFonts w:ascii="Cambria" w:hAnsi="Cambria"/>
          <w:sz w:val="22"/>
        </w:rPr>
      </w:pPr>
      <w:r w:rsidRPr="00950E1E">
        <w:rPr>
          <w:rFonts w:ascii="Cambria" w:hAnsi="Cambria"/>
          <w:sz w:val="22"/>
        </w:rPr>
        <w:t xml:space="preserve">Cena za dodání zboží v rozsahu čl. II. této smlouvy je stanovena dohodou smluvních stran na základě cenové nabídky prodávajícího, zpracované dle specifikace uvedené v příloze této smlouvy a činí celkem:  </w:t>
      </w:r>
    </w:p>
    <w:p w:rsidR="00463AA8" w:rsidRPr="00950E1E" w:rsidRDefault="00463AA8" w:rsidP="00463AA8">
      <w:pPr>
        <w:ind w:left="709" w:hanging="709"/>
        <w:jc w:val="both"/>
        <w:rPr>
          <w:rFonts w:ascii="Cambria" w:hAnsi="Cambria"/>
          <w:sz w:val="22"/>
        </w:rPr>
      </w:pPr>
    </w:p>
    <w:p w:rsidR="00463AA8" w:rsidRPr="00950E1E" w:rsidRDefault="00463AA8" w:rsidP="00463AA8">
      <w:pPr>
        <w:ind w:left="709"/>
        <w:jc w:val="both"/>
        <w:rPr>
          <w:rFonts w:ascii="Cambria" w:hAnsi="Cambria"/>
          <w:sz w:val="22"/>
        </w:rPr>
      </w:pPr>
      <w:r w:rsidRPr="00950E1E">
        <w:rPr>
          <w:rFonts w:ascii="Cambria" w:hAnsi="Cambria"/>
          <w:sz w:val="22"/>
        </w:rPr>
        <w:t>(Výši ceny doplní prodávající v souladu se zněním jeho nabídky)</w:t>
      </w:r>
    </w:p>
    <w:p w:rsidR="00463AA8" w:rsidRPr="00950E1E" w:rsidRDefault="00463AA8" w:rsidP="00463AA8">
      <w:pPr>
        <w:ind w:left="709"/>
        <w:jc w:val="both"/>
        <w:rPr>
          <w:rFonts w:ascii="Cambria" w:hAnsi="Cambria"/>
          <w:b/>
          <w:sz w:val="22"/>
        </w:rPr>
      </w:pPr>
    </w:p>
    <w:p w:rsidR="00463AA8" w:rsidRPr="00950E1E" w:rsidRDefault="00463AA8" w:rsidP="00463AA8">
      <w:pPr>
        <w:ind w:left="709"/>
        <w:jc w:val="both"/>
        <w:rPr>
          <w:rFonts w:ascii="Cambria" w:hAnsi="Cambria"/>
          <w:b/>
          <w:sz w:val="22"/>
        </w:rPr>
      </w:pPr>
      <w:r w:rsidRPr="00950E1E">
        <w:rPr>
          <w:rFonts w:ascii="Cambria" w:hAnsi="Cambria"/>
          <w:b/>
          <w:sz w:val="22"/>
        </w:rPr>
        <w:t xml:space="preserve">Cena bez DPH     </w:t>
      </w:r>
      <w:r w:rsidRPr="00950E1E">
        <w:rPr>
          <w:rFonts w:ascii="Cambria" w:hAnsi="Cambria"/>
          <w:b/>
          <w:sz w:val="22"/>
        </w:rPr>
        <w:tab/>
      </w:r>
      <w:r w:rsidRPr="00950E1E">
        <w:rPr>
          <w:rFonts w:ascii="Cambria" w:hAnsi="Cambria"/>
          <w:b/>
          <w:sz w:val="22"/>
        </w:rPr>
        <w:tab/>
      </w:r>
      <w:r w:rsidRPr="00950E1E">
        <w:rPr>
          <w:rFonts w:ascii="Cambria" w:hAnsi="Cambria"/>
          <w:b/>
          <w:sz w:val="22"/>
          <w:highlight w:val="yellow"/>
        </w:rPr>
        <w:t>……………………………</w:t>
      </w:r>
      <w:r w:rsidRPr="00950E1E">
        <w:rPr>
          <w:rFonts w:ascii="Cambria" w:hAnsi="Cambria"/>
          <w:b/>
          <w:sz w:val="22"/>
        </w:rPr>
        <w:t xml:space="preserve">               </w:t>
      </w:r>
    </w:p>
    <w:p w:rsidR="00463AA8" w:rsidRPr="00950E1E" w:rsidRDefault="00463AA8" w:rsidP="00463AA8">
      <w:pPr>
        <w:ind w:left="709"/>
        <w:jc w:val="both"/>
        <w:rPr>
          <w:rFonts w:ascii="Cambria" w:hAnsi="Cambria"/>
          <w:b/>
          <w:sz w:val="8"/>
          <w:szCs w:val="10"/>
        </w:rPr>
      </w:pPr>
    </w:p>
    <w:p w:rsidR="00463AA8" w:rsidRPr="00950E1E" w:rsidRDefault="00463AA8" w:rsidP="00463AA8">
      <w:pPr>
        <w:ind w:left="709"/>
        <w:jc w:val="both"/>
        <w:rPr>
          <w:rFonts w:ascii="Cambria" w:hAnsi="Cambria"/>
          <w:b/>
          <w:sz w:val="22"/>
        </w:rPr>
      </w:pPr>
      <w:r w:rsidRPr="00950E1E">
        <w:rPr>
          <w:rFonts w:ascii="Cambria" w:hAnsi="Cambria"/>
          <w:b/>
          <w:sz w:val="22"/>
        </w:rPr>
        <w:t xml:space="preserve">Sazba DPH   </w:t>
      </w:r>
      <w:r w:rsidRPr="00950E1E">
        <w:rPr>
          <w:rFonts w:ascii="Cambria" w:hAnsi="Cambria"/>
          <w:b/>
          <w:sz w:val="22"/>
        </w:rPr>
        <w:tab/>
      </w:r>
      <w:r w:rsidRPr="00950E1E">
        <w:rPr>
          <w:rFonts w:ascii="Cambria" w:hAnsi="Cambria"/>
          <w:b/>
          <w:sz w:val="22"/>
        </w:rPr>
        <w:tab/>
      </w:r>
      <w:r w:rsidRPr="00950E1E">
        <w:rPr>
          <w:rFonts w:ascii="Cambria" w:hAnsi="Cambria"/>
          <w:b/>
          <w:sz w:val="22"/>
        </w:rPr>
        <w:tab/>
      </w:r>
      <w:r w:rsidRPr="00950E1E">
        <w:rPr>
          <w:rFonts w:ascii="Cambria" w:hAnsi="Cambria"/>
          <w:b/>
          <w:sz w:val="22"/>
          <w:highlight w:val="yellow"/>
        </w:rPr>
        <w:t>……………………………</w:t>
      </w:r>
    </w:p>
    <w:p w:rsidR="00463AA8" w:rsidRPr="00950E1E" w:rsidRDefault="00463AA8" w:rsidP="00463AA8">
      <w:pPr>
        <w:ind w:left="709"/>
        <w:jc w:val="both"/>
        <w:rPr>
          <w:rFonts w:ascii="Cambria" w:hAnsi="Cambria"/>
          <w:b/>
          <w:sz w:val="8"/>
          <w:szCs w:val="10"/>
        </w:rPr>
      </w:pPr>
    </w:p>
    <w:p w:rsidR="00463AA8" w:rsidRPr="00950E1E" w:rsidRDefault="00463AA8" w:rsidP="00463AA8">
      <w:pPr>
        <w:ind w:left="709"/>
        <w:jc w:val="both"/>
        <w:rPr>
          <w:rFonts w:ascii="Cambria" w:hAnsi="Cambria"/>
          <w:b/>
          <w:sz w:val="22"/>
        </w:rPr>
      </w:pPr>
      <w:r w:rsidRPr="00950E1E">
        <w:rPr>
          <w:rFonts w:ascii="Cambria" w:hAnsi="Cambria"/>
          <w:b/>
          <w:sz w:val="22"/>
        </w:rPr>
        <w:t>DPH</w:t>
      </w:r>
      <w:r w:rsidRPr="00950E1E">
        <w:rPr>
          <w:rFonts w:ascii="Cambria" w:hAnsi="Cambria"/>
          <w:b/>
          <w:sz w:val="22"/>
        </w:rPr>
        <w:tab/>
      </w:r>
      <w:r w:rsidRPr="00950E1E">
        <w:rPr>
          <w:rFonts w:ascii="Cambria" w:hAnsi="Cambria"/>
          <w:b/>
          <w:sz w:val="22"/>
        </w:rPr>
        <w:tab/>
      </w:r>
      <w:r w:rsidRPr="00950E1E">
        <w:rPr>
          <w:rFonts w:ascii="Cambria" w:hAnsi="Cambria"/>
          <w:b/>
          <w:sz w:val="22"/>
        </w:rPr>
        <w:tab/>
      </w:r>
      <w:r w:rsidRPr="00950E1E">
        <w:rPr>
          <w:rFonts w:ascii="Cambria" w:hAnsi="Cambria"/>
          <w:b/>
          <w:sz w:val="22"/>
        </w:rPr>
        <w:tab/>
      </w:r>
      <w:r w:rsidRPr="00950E1E">
        <w:rPr>
          <w:rFonts w:ascii="Cambria" w:hAnsi="Cambria"/>
          <w:b/>
          <w:sz w:val="22"/>
          <w:highlight w:val="yellow"/>
        </w:rPr>
        <w:t>……………………………</w:t>
      </w:r>
      <w:r w:rsidRPr="00950E1E">
        <w:rPr>
          <w:rFonts w:ascii="Cambria" w:hAnsi="Cambria"/>
          <w:b/>
          <w:sz w:val="22"/>
        </w:rPr>
        <w:t xml:space="preserve">  </w:t>
      </w:r>
    </w:p>
    <w:p w:rsidR="00463AA8" w:rsidRPr="00950E1E" w:rsidRDefault="00463AA8" w:rsidP="00463AA8">
      <w:pPr>
        <w:ind w:left="709"/>
        <w:jc w:val="both"/>
        <w:rPr>
          <w:rFonts w:ascii="Cambria" w:hAnsi="Cambria"/>
          <w:b/>
          <w:sz w:val="8"/>
          <w:szCs w:val="10"/>
        </w:rPr>
      </w:pPr>
    </w:p>
    <w:p w:rsidR="00463AA8" w:rsidRPr="00950E1E" w:rsidRDefault="00463AA8" w:rsidP="00463AA8">
      <w:pPr>
        <w:ind w:left="709"/>
        <w:jc w:val="both"/>
        <w:rPr>
          <w:rFonts w:ascii="Cambria" w:hAnsi="Cambria"/>
          <w:b/>
          <w:sz w:val="22"/>
        </w:rPr>
      </w:pPr>
      <w:r w:rsidRPr="00950E1E">
        <w:rPr>
          <w:rFonts w:ascii="Cambria" w:hAnsi="Cambria"/>
          <w:b/>
          <w:sz w:val="22"/>
        </w:rPr>
        <w:t xml:space="preserve">Cena včetně DPH   </w:t>
      </w:r>
      <w:r w:rsidR="00FD3FC9" w:rsidRPr="00950E1E">
        <w:rPr>
          <w:rFonts w:ascii="Cambria" w:hAnsi="Cambria"/>
          <w:b/>
          <w:sz w:val="22"/>
        </w:rPr>
        <w:tab/>
      </w:r>
      <w:r w:rsidRPr="00950E1E">
        <w:rPr>
          <w:rFonts w:ascii="Cambria" w:hAnsi="Cambria"/>
          <w:b/>
          <w:sz w:val="22"/>
        </w:rPr>
        <w:t xml:space="preserve">   </w:t>
      </w:r>
      <w:r w:rsidRPr="00950E1E">
        <w:rPr>
          <w:rFonts w:ascii="Cambria" w:hAnsi="Cambria"/>
          <w:b/>
          <w:sz w:val="22"/>
        </w:rPr>
        <w:tab/>
      </w:r>
      <w:r w:rsidRPr="00950E1E">
        <w:rPr>
          <w:rFonts w:ascii="Cambria" w:hAnsi="Cambria"/>
          <w:b/>
          <w:sz w:val="22"/>
          <w:highlight w:val="yellow"/>
        </w:rPr>
        <w:t>……………………………</w:t>
      </w:r>
      <w:r w:rsidRPr="00950E1E">
        <w:rPr>
          <w:rFonts w:ascii="Cambria" w:hAnsi="Cambria"/>
          <w:b/>
          <w:sz w:val="22"/>
        </w:rPr>
        <w:t xml:space="preserve">         </w:t>
      </w:r>
    </w:p>
    <w:p w:rsidR="00463AA8" w:rsidRPr="00950E1E" w:rsidRDefault="00463AA8" w:rsidP="00463AA8">
      <w:pPr>
        <w:ind w:left="709"/>
        <w:jc w:val="both"/>
        <w:rPr>
          <w:rFonts w:ascii="Cambria" w:hAnsi="Cambria"/>
          <w:sz w:val="22"/>
        </w:rPr>
      </w:pPr>
    </w:p>
    <w:p w:rsidR="00463AA8" w:rsidRPr="00950E1E" w:rsidRDefault="00463AA8" w:rsidP="00463AA8">
      <w:pPr>
        <w:ind w:left="709"/>
        <w:jc w:val="both"/>
        <w:rPr>
          <w:rFonts w:ascii="Cambria" w:hAnsi="Cambria"/>
          <w:sz w:val="22"/>
        </w:rPr>
      </w:pPr>
      <w:r w:rsidRPr="00950E1E">
        <w:rPr>
          <w:rFonts w:ascii="Cambria" w:hAnsi="Cambria"/>
          <w:sz w:val="22"/>
        </w:rPr>
        <w:t>Tato cena je nejvýše přípustná.</w:t>
      </w:r>
    </w:p>
    <w:p w:rsidR="00463AA8" w:rsidRPr="00950E1E" w:rsidRDefault="00463AA8" w:rsidP="00463AA8">
      <w:pPr>
        <w:ind w:left="709" w:hanging="709"/>
        <w:jc w:val="both"/>
        <w:rPr>
          <w:rFonts w:ascii="Cambria" w:hAnsi="Cambria"/>
          <w:sz w:val="22"/>
        </w:rPr>
      </w:pPr>
    </w:p>
    <w:p w:rsidR="00463AA8" w:rsidRPr="00950E1E" w:rsidRDefault="00463AA8" w:rsidP="00463AA8">
      <w:pPr>
        <w:numPr>
          <w:ilvl w:val="0"/>
          <w:numId w:val="5"/>
        </w:numPr>
        <w:tabs>
          <w:tab w:val="clear" w:pos="1257"/>
        </w:tabs>
        <w:ind w:left="709" w:hanging="709"/>
        <w:jc w:val="both"/>
        <w:rPr>
          <w:rFonts w:ascii="Cambria" w:hAnsi="Cambria"/>
          <w:sz w:val="22"/>
        </w:rPr>
      </w:pPr>
      <w:r w:rsidRPr="00950E1E">
        <w:rPr>
          <w:rFonts w:ascii="Cambria" w:hAnsi="Cambria"/>
          <w:sz w:val="22"/>
        </w:rPr>
        <w:t xml:space="preserve">Tato cena je cenou pevnou po navrženou dobu plnění této smlouvy.  </w:t>
      </w:r>
    </w:p>
    <w:p w:rsidR="00463AA8" w:rsidRPr="00950E1E" w:rsidRDefault="00463AA8" w:rsidP="00463AA8">
      <w:pPr>
        <w:ind w:left="709" w:hanging="709"/>
        <w:jc w:val="both"/>
        <w:rPr>
          <w:rFonts w:ascii="Cambria" w:hAnsi="Cambria"/>
          <w:sz w:val="22"/>
        </w:rPr>
      </w:pPr>
    </w:p>
    <w:p w:rsidR="00463AA8" w:rsidRPr="00950E1E" w:rsidRDefault="00463AA8" w:rsidP="00463AA8">
      <w:pPr>
        <w:numPr>
          <w:ilvl w:val="0"/>
          <w:numId w:val="5"/>
        </w:numPr>
        <w:tabs>
          <w:tab w:val="clear" w:pos="1257"/>
        </w:tabs>
        <w:ind w:left="709" w:hanging="709"/>
        <w:jc w:val="both"/>
        <w:rPr>
          <w:rFonts w:ascii="Cambria" w:hAnsi="Cambria"/>
          <w:sz w:val="22"/>
        </w:rPr>
      </w:pPr>
      <w:r w:rsidRPr="00950E1E">
        <w:rPr>
          <w:rFonts w:ascii="Cambria" w:hAnsi="Cambria"/>
          <w:sz w:val="22"/>
        </w:rPr>
        <w:t xml:space="preserve">Součástí ceny jsou inflační nárůsty cen po navrženou dobu provádění. </w:t>
      </w:r>
    </w:p>
    <w:p w:rsidR="00463AA8" w:rsidRPr="00950E1E" w:rsidRDefault="00463AA8" w:rsidP="00463AA8">
      <w:pPr>
        <w:ind w:left="709" w:hanging="709"/>
        <w:jc w:val="both"/>
        <w:rPr>
          <w:rFonts w:ascii="Cambria" w:hAnsi="Cambria"/>
          <w:sz w:val="22"/>
        </w:rPr>
      </w:pPr>
    </w:p>
    <w:p w:rsidR="00463AA8" w:rsidRPr="00950E1E" w:rsidRDefault="00463AA8" w:rsidP="00463AA8">
      <w:pPr>
        <w:numPr>
          <w:ilvl w:val="0"/>
          <w:numId w:val="5"/>
        </w:numPr>
        <w:tabs>
          <w:tab w:val="clear" w:pos="1257"/>
        </w:tabs>
        <w:ind w:left="709" w:hanging="709"/>
        <w:jc w:val="both"/>
        <w:rPr>
          <w:rFonts w:ascii="Cambria" w:hAnsi="Cambria"/>
          <w:sz w:val="22"/>
        </w:rPr>
      </w:pPr>
      <w:r w:rsidRPr="00950E1E">
        <w:rPr>
          <w:rFonts w:ascii="Cambria" w:hAnsi="Cambria"/>
          <w:sz w:val="22"/>
        </w:rPr>
        <w:t xml:space="preserve">Cena zahrnuje veškeré náklady prodávajícího nezbytné k dodání zboží včetně všech nákladů s dodáním zboží </w:t>
      </w:r>
      <w:r w:rsidR="00410057">
        <w:rPr>
          <w:rFonts w:ascii="Cambria" w:hAnsi="Cambria"/>
          <w:sz w:val="22"/>
        </w:rPr>
        <w:t>včetně</w:t>
      </w:r>
      <w:r w:rsidRPr="00950E1E">
        <w:rPr>
          <w:rFonts w:ascii="Cambria" w:hAnsi="Cambria"/>
          <w:sz w:val="22"/>
        </w:rPr>
        <w:t xml:space="preserve"> nákladů souvisejících</w:t>
      </w:r>
      <w:r w:rsidR="00DB7CBB" w:rsidRPr="00950E1E">
        <w:rPr>
          <w:rFonts w:ascii="Cambria" w:hAnsi="Cambria"/>
          <w:sz w:val="22"/>
        </w:rPr>
        <w:t>.</w:t>
      </w:r>
      <w:r w:rsidRPr="00950E1E">
        <w:rPr>
          <w:rFonts w:ascii="Cambria" w:hAnsi="Cambria"/>
          <w:sz w:val="22"/>
        </w:rPr>
        <w:t xml:space="preserve"> </w:t>
      </w:r>
      <w:r w:rsidR="00DB7CBB" w:rsidRPr="00950E1E">
        <w:rPr>
          <w:rFonts w:ascii="Cambria" w:hAnsi="Cambria"/>
          <w:sz w:val="22"/>
        </w:rPr>
        <w:t>Cena také zahrnuje náklady na dopravu,</w:t>
      </w:r>
      <w:r w:rsidR="00FD3FC9" w:rsidRPr="00950E1E">
        <w:rPr>
          <w:rFonts w:ascii="Cambria" w:hAnsi="Cambria"/>
          <w:sz w:val="22"/>
        </w:rPr>
        <w:t xml:space="preserve"> pojištění dopravy,</w:t>
      </w:r>
      <w:r w:rsidR="00DB7CBB" w:rsidRPr="00950E1E">
        <w:rPr>
          <w:rFonts w:ascii="Cambria" w:hAnsi="Cambria"/>
          <w:sz w:val="22"/>
        </w:rPr>
        <w:t xml:space="preserve"> instalaci a školení obsluhy.</w:t>
      </w:r>
    </w:p>
    <w:p w:rsidR="00463AA8" w:rsidRPr="00950E1E" w:rsidRDefault="00463AA8" w:rsidP="00463AA8">
      <w:pPr>
        <w:jc w:val="both"/>
        <w:rPr>
          <w:rFonts w:ascii="Cambria" w:hAnsi="Cambria"/>
          <w:sz w:val="22"/>
        </w:rPr>
      </w:pPr>
    </w:p>
    <w:p w:rsidR="00463AA8" w:rsidRPr="00950E1E" w:rsidRDefault="00463AA8" w:rsidP="00463AA8">
      <w:pPr>
        <w:numPr>
          <w:ilvl w:val="0"/>
          <w:numId w:val="5"/>
        </w:numPr>
        <w:tabs>
          <w:tab w:val="clear" w:pos="1257"/>
        </w:tabs>
        <w:ind w:left="709" w:hanging="709"/>
        <w:jc w:val="both"/>
        <w:rPr>
          <w:rFonts w:ascii="Cambria" w:hAnsi="Cambria"/>
          <w:sz w:val="22"/>
        </w:rPr>
      </w:pPr>
      <w:r w:rsidRPr="00950E1E">
        <w:rPr>
          <w:rFonts w:ascii="Cambria" w:hAnsi="Cambria"/>
          <w:sz w:val="22"/>
        </w:rPr>
        <w:t>Cenu uvedenou v odstavci 1. tohoto článku je možné překročit pouze při zákonné úpravě výše sazby DPH, a to od data účinnosti takové zákonné úpravy, nejvýše však o částku odpovídající zvýšení částky DPH.</w:t>
      </w:r>
    </w:p>
    <w:p w:rsidR="00463AA8" w:rsidRDefault="00463AA8" w:rsidP="00463AA8">
      <w:pPr>
        <w:ind w:left="709" w:hanging="709"/>
        <w:jc w:val="both"/>
        <w:rPr>
          <w:rFonts w:ascii="Cambria" w:hAnsi="Cambria"/>
          <w:sz w:val="22"/>
        </w:rPr>
      </w:pPr>
    </w:p>
    <w:p w:rsidR="00FF10CB" w:rsidRPr="00950E1E" w:rsidRDefault="00FF10CB" w:rsidP="00463AA8">
      <w:pPr>
        <w:ind w:left="709" w:hanging="709"/>
        <w:jc w:val="both"/>
        <w:rPr>
          <w:rFonts w:ascii="Cambria" w:hAnsi="Cambria"/>
          <w:sz w:val="22"/>
        </w:rPr>
      </w:pPr>
    </w:p>
    <w:p w:rsidR="00463AA8" w:rsidRPr="00950E1E" w:rsidRDefault="00463AA8" w:rsidP="00463AA8">
      <w:pPr>
        <w:ind w:left="709" w:hanging="709"/>
        <w:jc w:val="center"/>
        <w:rPr>
          <w:rFonts w:ascii="Cambria" w:hAnsi="Cambria"/>
          <w:b/>
          <w:sz w:val="22"/>
        </w:rPr>
      </w:pPr>
      <w:r w:rsidRPr="00950E1E">
        <w:rPr>
          <w:rFonts w:ascii="Cambria" w:hAnsi="Cambria"/>
          <w:b/>
          <w:sz w:val="22"/>
        </w:rPr>
        <w:t>IV.</w:t>
      </w:r>
    </w:p>
    <w:p w:rsidR="00463AA8" w:rsidRPr="00950E1E" w:rsidRDefault="00463AA8" w:rsidP="00FF10CB">
      <w:pPr>
        <w:pBdr>
          <w:bottom w:val="single" w:sz="4" w:space="1" w:color="auto"/>
        </w:pBdr>
        <w:ind w:left="709" w:hanging="709"/>
        <w:jc w:val="center"/>
        <w:rPr>
          <w:rFonts w:ascii="Cambria" w:hAnsi="Cambria"/>
          <w:b/>
          <w:sz w:val="22"/>
        </w:rPr>
      </w:pPr>
      <w:r w:rsidRPr="00950E1E">
        <w:rPr>
          <w:rFonts w:ascii="Cambria" w:hAnsi="Cambria"/>
          <w:b/>
          <w:sz w:val="22"/>
        </w:rPr>
        <w:t xml:space="preserve">Platební podmínky </w:t>
      </w:r>
    </w:p>
    <w:p w:rsidR="00463AA8" w:rsidRPr="00950E1E" w:rsidRDefault="00463AA8" w:rsidP="00463AA8">
      <w:pPr>
        <w:ind w:left="709" w:hanging="709"/>
        <w:jc w:val="center"/>
        <w:rPr>
          <w:rFonts w:ascii="Cambria" w:hAnsi="Cambria"/>
          <w:b/>
          <w:sz w:val="22"/>
        </w:rPr>
      </w:pPr>
    </w:p>
    <w:p w:rsidR="00463AA8" w:rsidRPr="00950E1E" w:rsidRDefault="00463AA8" w:rsidP="00463AA8">
      <w:pPr>
        <w:ind w:left="709"/>
        <w:jc w:val="both"/>
        <w:rPr>
          <w:rFonts w:ascii="Cambria" w:hAnsi="Cambria"/>
          <w:sz w:val="22"/>
        </w:rPr>
      </w:pPr>
    </w:p>
    <w:p w:rsidR="00463AA8" w:rsidRPr="00950E1E" w:rsidRDefault="00463AA8" w:rsidP="00463AA8">
      <w:pPr>
        <w:numPr>
          <w:ilvl w:val="0"/>
          <w:numId w:val="36"/>
        </w:numPr>
        <w:tabs>
          <w:tab w:val="num" w:pos="709"/>
        </w:tabs>
        <w:ind w:left="709" w:hanging="709"/>
        <w:jc w:val="both"/>
        <w:rPr>
          <w:rFonts w:ascii="Cambria" w:hAnsi="Cambria"/>
          <w:sz w:val="22"/>
        </w:rPr>
      </w:pPr>
      <w:r w:rsidRPr="00950E1E">
        <w:rPr>
          <w:rFonts w:ascii="Cambria" w:hAnsi="Cambria"/>
          <w:sz w:val="22"/>
        </w:rPr>
        <w:t>C</w:t>
      </w:r>
      <w:r w:rsidR="00AA1EFE">
        <w:rPr>
          <w:rFonts w:ascii="Cambria" w:hAnsi="Cambria"/>
          <w:sz w:val="22"/>
        </w:rPr>
        <w:t>elková c</w:t>
      </w:r>
      <w:r w:rsidRPr="00950E1E">
        <w:rPr>
          <w:rFonts w:ascii="Cambria" w:hAnsi="Cambria"/>
          <w:sz w:val="22"/>
        </w:rPr>
        <w:t>ena zboží bude prodávajícímu kupujícím zaplacena po dodání zboží a po provedení předávacího řízení.</w:t>
      </w:r>
    </w:p>
    <w:p w:rsidR="00463AA8" w:rsidRPr="00950E1E" w:rsidRDefault="00463AA8" w:rsidP="00463AA8">
      <w:pPr>
        <w:ind w:left="709" w:hanging="709"/>
        <w:jc w:val="both"/>
        <w:rPr>
          <w:rFonts w:ascii="Cambria" w:hAnsi="Cambria"/>
          <w:sz w:val="14"/>
        </w:rPr>
      </w:pPr>
    </w:p>
    <w:p w:rsidR="00463AA8" w:rsidRPr="00950E1E" w:rsidRDefault="00463AA8" w:rsidP="00463AA8">
      <w:pPr>
        <w:numPr>
          <w:ilvl w:val="0"/>
          <w:numId w:val="36"/>
        </w:numPr>
        <w:tabs>
          <w:tab w:val="num" w:pos="709"/>
        </w:tabs>
        <w:ind w:left="709" w:hanging="709"/>
        <w:jc w:val="both"/>
        <w:rPr>
          <w:rFonts w:ascii="Cambria" w:hAnsi="Cambria"/>
          <w:sz w:val="22"/>
        </w:rPr>
      </w:pPr>
      <w:r w:rsidRPr="00950E1E">
        <w:rPr>
          <w:rFonts w:ascii="Cambria" w:hAnsi="Cambria"/>
          <w:sz w:val="22"/>
        </w:rPr>
        <w:t xml:space="preserve">Cena zboží bude kupujícím uhrazena na základě daňového dokladu - faktury (dále jen faktura) v souladu s odst. </w:t>
      </w:r>
      <w:r w:rsidR="00D417AB">
        <w:rPr>
          <w:rFonts w:ascii="Cambria" w:hAnsi="Cambria"/>
          <w:sz w:val="22"/>
        </w:rPr>
        <w:t>9</w:t>
      </w:r>
      <w:r w:rsidRPr="00950E1E">
        <w:rPr>
          <w:rFonts w:ascii="Cambria" w:hAnsi="Cambria"/>
          <w:sz w:val="22"/>
        </w:rPr>
        <w:t>. Tohoto článku smlouvy.</w:t>
      </w:r>
    </w:p>
    <w:p w:rsidR="00463AA8" w:rsidRPr="00950E1E" w:rsidRDefault="00463AA8" w:rsidP="00463AA8">
      <w:pPr>
        <w:ind w:left="709" w:hanging="709"/>
        <w:jc w:val="both"/>
        <w:rPr>
          <w:rFonts w:ascii="Cambria" w:hAnsi="Cambria"/>
          <w:sz w:val="14"/>
          <w:szCs w:val="16"/>
        </w:rPr>
      </w:pPr>
    </w:p>
    <w:p w:rsidR="00463AA8" w:rsidRPr="00950E1E" w:rsidRDefault="00463AA8" w:rsidP="00463AA8">
      <w:pPr>
        <w:numPr>
          <w:ilvl w:val="0"/>
          <w:numId w:val="7"/>
        </w:numPr>
        <w:tabs>
          <w:tab w:val="clear" w:pos="1776"/>
        </w:tabs>
        <w:ind w:left="709" w:hanging="709"/>
        <w:jc w:val="both"/>
        <w:rPr>
          <w:rFonts w:ascii="Cambria" w:hAnsi="Cambria"/>
          <w:sz w:val="22"/>
        </w:rPr>
      </w:pPr>
      <w:r w:rsidRPr="00950E1E">
        <w:rPr>
          <w:rFonts w:ascii="Cambria" w:hAnsi="Cambria"/>
          <w:sz w:val="22"/>
        </w:rPr>
        <w:t>Nedojde-li mezi oběma stranami k dohodě při odsouhlasení množství dodaného zboží (příslušenství), je prodávající oprávněn fakturovat pouze ty, u kterých nedošlo k rozporu. Pokud bude faktura prodávajícího obsahovat i zboží, které nebylo kupujícím odsouhlaseno, je kupující oprávněn uhradit pouze tu část faktury se kterou souhlasí. Na zbývající část faktury nemůže prodávající uplatňovat žádné majetkové sankce ani úrok z prodlení vyplývající z peněžitého dluhu kupujícího. § 2093 občanského zákoníku se nepoužije.</w:t>
      </w:r>
    </w:p>
    <w:p w:rsidR="00463AA8" w:rsidRPr="00950E1E" w:rsidRDefault="00463AA8" w:rsidP="00463AA8">
      <w:pPr>
        <w:ind w:left="709" w:hanging="709"/>
        <w:jc w:val="both"/>
        <w:rPr>
          <w:rFonts w:ascii="Cambria" w:hAnsi="Cambria"/>
          <w:sz w:val="14"/>
          <w:szCs w:val="16"/>
        </w:rPr>
      </w:pPr>
    </w:p>
    <w:p w:rsidR="00463AA8" w:rsidRPr="00950E1E" w:rsidRDefault="00463AA8" w:rsidP="00463AA8">
      <w:pPr>
        <w:numPr>
          <w:ilvl w:val="0"/>
          <w:numId w:val="7"/>
        </w:numPr>
        <w:tabs>
          <w:tab w:val="clear" w:pos="1776"/>
        </w:tabs>
        <w:ind w:left="709" w:hanging="709"/>
        <w:jc w:val="both"/>
        <w:rPr>
          <w:rFonts w:ascii="Cambria" w:hAnsi="Cambria"/>
          <w:sz w:val="22"/>
        </w:rPr>
      </w:pPr>
      <w:r w:rsidRPr="00950E1E">
        <w:rPr>
          <w:rFonts w:ascii="Cambria" w:hAnsi="Cambria"/>
          <w:sz w:val="22"/>
        </w:rPr>
        <w:t>Kupující je oprávněn protokolárně převzít zboží, které vykazuje drobné nedostatky. Pokud kupující převezme zboží, na němž se vyskytují vady, je oprávněn uplatnit přiměřené zádržné, nejvýše však do výše 10 % (deset procent) celkové ceny. Zádržné bude uhrazeno až po odstranění poslední vady nebo nedodělku.</w:t>
      </w:r>
    </w:p>
    <w:p w:rsidR="00463AA8" w:rsidRPr="00950E1E" w:rsidRDefault="00463AA8" w:rsidP="00463AA8">
      <w:pPr>
        <w:jc w:val="both"/>
        <w:rPr>
          <w:rFonts w:ascii="Cambria" w:hAnsi="Cambria"/>
          <w:sz w:val="22"/>
        </w:rPr>
      </w:pPr>
    </w:p>
    <w:p w:rsidR="00463AA8" w:rsidRPr="00950E1E" w:rsidRDefault="00463AA8" w:rsidP="00463AA8">
      <w:pPr>
        <w:numPr>
          <w:ilvl w:val="0"/>
          <w:numId w:val="7"/>
        </w:numPr>
        <w:tabs>
          <w:tab w:val="clear" w:pos="1776"/>
        </w:tabs>
        <w:ind w:left="709" w:hanging="709"/>
        <w:jc w:val="both"/>
        <w:rPr>
          <w:rFonts w:ascii="Cambria" w:hAnsi="Cambria"/>
          <w:sz w:val="22"/>
        </w:rPr>
      </w:pPr>
      <w:r w:rsidRPr="00950E1E">
        <w:rPr>
          <w:rFonts w:ascii="Cambria" w:hAnsi="Cambria"/>
          <w:sz w:val="22"/>
        </w:rPr>
        <w:lastRenderedPageBreak/>
        <w:t xml:space="preserve">Cena zboží bude prodávajícímu kupujícím zaplacena v jednotlivých částech, kdy: </w:t>
      </w:r>
    </w:p>
    <w:p w:rsidR="00463AA8" w:rsidRPr="0025403C" w:rsidRDefault="00463AA8" w:rsidP="00463AA8">
      <w:pPr>
        <w:numPr>
          <w:ilvl w:val="0"/>
          <w:numId w:val="38"/>
        </w:numPr>
        <w:tabs>
          <w:tab w:val="clear" w:pos="1776"/>
          <w:tab w:val="num" w:pos="1134"/>
        </w:tabs>
        <w:ind w:left="1134" w:hanging="425"/>
        <w:jc w:val="both"/>
        <w:rPr>
          <w:rFonts w:ascii="Cambria" w:hAnsi="Cambria"/>
          <w:sz w:val="22"/>
        </w:rPr>
      </w:pPr>
      <w:r w:rsidRPr="0025403C">
        <w:rPr>
          <w:rFonts w:ascii="Cambria" w:hAnsi="Cambria"/>
          <w:sz w:val="22"/>
        </w:rPr>
        <w:t>30 % kupní ceny zboží bude zaplaceno po doručení písemného pokynu k zahájení plnění (objednávky)</w:t>
      </w:r>
    </w:p>
    <w:p w:rsidR="00463AA8" w:rsidRPr="0025403C" w:rsidRDefault="00463AA8" w:rsidP="00463AA8">
      <w:pPr>
        <w:numPr>
          <w:ilvl w:val="0"/>
          <w:numId w:val="38"/>
        </w:numPr>
        <w:tabs>
          <w:tab w:val="clear" w:pos="1776"/>
          <w:tab w:val="num" w:pos="1134"/>
        </w:tabs>
        <w:ind w:left="1134" w:hanging="425"/>
        <w:jc w:val="both"/>
        <w:rPr>
          <w:rFonts w:ascii="Cambria" w:hAnsi="Cambria"/>
          <w:sz w:val="22"/>
        </w:rPr>
      </w:pPr>
      <w:r w:rsidRPr="0025403C">
        <w:rPr>
          <w:rFonts w:ascii="Cambria" w:hAnsi="Cambria"/>
          <w:sz w:val="22"/>
        </w:rPr>
        <w:t>70% kupní ceny zboží bude zaplaceno po dodání zboží a po provedení školení obsluhy v místě realizace zakázky a za podmínky úspěšného absolvování zkušebního provozu</w:t>
      </w:r>
    </w:p>
    <w:p w:rsidR="00463AA8" w:rsidRPr="00950E1E" w:rsidRDefault="00463AA8" w:rsidP="00463AA8">
      <w:pPr>
        <w:ind w:left="709"/>
        <w:jc w:val="both"/>
        <w:rPr>
          <w:rFonts w:ascii="Cambria" w:hAnsi="Cambria"/>
          <w:sz w:val="22"/>
        </w:rPr>
      </w:pPr>
    </w:p>
    <w:p w:rsidR="00463AA8" w:rsidRPr="00950E1E" w:rsidRDefault="00463AA8" w:rsidP="00463AA8">
      <w:pPr>
        <w:ind w:left="709"/>
        <w:jc w:val="both"/>
        <w:rPr>
          <w:rFonts w:ascii="Cambria" w:hAnsi="Cambria"/>
          <w:sz w:val="22"/>
        </w:rPr>
      </w:pPr>
      <w:r w:rsidRPr="00950E1E">
        <w:rPr>
          <w:rFonts w:ascii="Cambria" w:hAnsi="Cambria"/>
          <w:sz w:val="22"/>
        </w:rPr>
        <w:t>(úspěšným absolvováním zkušebního provozu se rozumí prokázání splnění všech požadavků zadavatele stanovených v Podrobné specifikaci zboží)</w:t>
      </w:r>
    </w:p>
    <w:p w:rsidR="00463AA8" w:rsidRPr="00950E1E" w:rsidRDefault="00463AA8" w:rsidP="00463AA8">
      <w:pPr>
        <w:ind w:left="709" w:hanging="709"/>
        <w:jc w:val="both"/>
        <w:rPr>
          <w:rFonts w:ascii="Cambria" w:hAnsi="Cambria"/>
          <w:sz w:val="14"/>
          <w:szCs w:val="16"/>
        </w:rPr>
      </w:pPr>
    </w:p>
    <w:p w:rsidR="00463AA8" w:rsidRPr="00950E1E" w:rsidRDefault="00463AA8" w:rsidP="00463AA8">
      <w:pPr>
        <w:numPr>
          <w:ilvl w:val="0"/>
          <w:numId w:val="7"/>
        </w:numPr>
        <w:tabs>
          <w:tab w:val="clear" w:pos="1776"/>
        </w:tabs>
        <w:ind w:left="709" w:hanging="709"/>
        <w:jc w:val="both"/>
        <w:rPr>
          <w:rFonts w:ascii="Cambria" w:hAnsi="Cambria"/>
          <w:sz w:val="22"/>
        </w:rPr>
      </w:pPr>
      <w:r w:rsidRPr="00950E1E">
        <w:rPr>
          <w:rFonts w:ascii="Cambria" w:hAnsi="Cambria"/>
          <w:sz w:val="22"/>
        </w:rPr>
        <w:t>Kupující je povinen uhradit každou fakturu prodávajícího nejpozději do 30 dnů ode dne následujícího po dni doručení faktury.</w:t>
      </w:r>
    </w:p>
    <w:p w:rsidR="00463AA8" w:rsidRPr="00950E1E" w:rsidRDefault="00463AA8" w:rsidP="00463AA8">
      <w:pPr>
        <w:jc w:val="both"/>
        <w:rPr>
          <w:rFonts w:ascii="Cambria" w:hAnsi="Cambria"/>
          <w:sz w:val="22"/>
        </w:rPr>
      </w:pPr>
    </w:p>
    <w:p w:rsidR="00463AA8" w:rsidRPr="00950E1E" w:rsidRDefault="00463AA8" w:rsidP="00463AA8">
      <w:pPr>
        <w:numPr>
          <w:ilvl w:val="0"/>
          <w:numId w:val="7"/>
        </w:numPr>
        <w:tabs>
          <w:tab w:val="clear" w:pos="1776"/>
        </w:tabs>
        <w:ind w:left="709" w:hanging="709"/>
        <w:jc w:val="both"/>
        <w:rPr>
          <w:rFonts w:ascii="Cambria" w:hAnsi="Cambria"/>
          <w:sz w:val="22"/>
        </w:rPr>
      </w:pPr>
      <w:r w:rsidRPr="00950E1E">
        <w:rPr>
          <w:rFonts w:ascii="Cambria" w:hAnsi="Cambria"/>
          <w:sz w:val="22"/>
        </w:rPr>
        <w:t>Zádržné, pokud bude uplatněno, bude uhrazeno kupujícím prodávajícímu na základě daňového dokladu vystaveného prodávajícím, v němž bude uvedeno, že se jedná o Konečnou fakturu.</w:t>
      </w:r>
    </w:p>
    <w:p w:rsidR="00463AA8" w:rsidRPr="00950E1E" w:rsidRDefault="00463AA8" w:rsidP="00463AA8">
      <w:pPr>
        <w:ind w:left="709" w:hanging="709"/>
        <w:jc w:val="both"/>
        <w:rPr>
          <w:rFonts w:ascii="Cambria" w:hAnsi="Cambria"/>
          <w:sz w:val="14"/>
          <w:szCs w:val="16"/>
        </w:rPr>
      </w:pPr>
    </w:p>
    <w:p w:rsidR="00463AA8" w:rsidRPr="00950E1E" w:rsidRDefault="00463AA8" w:rsidP="00463AA8">
      <w:pPr>
        <w:numPr>
          <w:ilvl w:val="0"/>
          <w:numId w:val="7"/>
        </w:numPr>
        <w:tabs>
          <w:tab w:val="clear" w:pos="1776"/>
        </w:tabs>
        <w:ind w:left="709" w:hanging="709"/>
        <w:jc w:val="both"/>
        <w:rPr>
          <w:rFonts w:ascii="Cambria" w:hAnsi="Cambria"/>
          <w:sz w:val="22"/>
        </w:rPr>
      </w:pPr>
      <w:r w:rsidRPr="00950E1E">
        <w:rPr>
          <w:rFonts w:ascii="Cambria" w:hAnsi="Cambria"/>
          <w:sz w:val="22"/>
        </w:rPr>
        <w:t>Kupující není v prodlení, uhradí-li fakturu do 30 dnů ode dne následujícího po dni doručení faktury, ale po termínu, který je na faktuře uveden jako den splatnosti.</w:t>
      </w:r>
    </w:p>
    <w:p w:rsidR="00463AA8" w:rsidRPr="00950E1E" w:rsidRDefault="00463AA8" w:rsidP="00463AA8">
      <w:pPr>
        <w:ind w:left="709" w:hanging="709"/>
        <w:jc w:val="both"/>
        <w:rPr>
          <w:rFonts w:ascii="Cambria" w:hAnsi="Cambria"/>
          <w:sz w:val="14"/>
          <w:szCs w:val="16"/>
        </w:rPr>
      </w:pPr>
    </w:p>
    <w:p w:rsidR="00463AA8" w:rsidRPr="00950E1E" w:rsidRDefault="00463AA8" w:rsidP="00463AA8">
      <w:pPr>
        <w:numPr>
          <w:ilvl w:val="0"/>
          <w:numId w:val="7"/>
        </w:numPr>
        <w:tabs>
          <w:tab w:val="clear" w:pos="1776"/>
        </w:tabs>
        <w:ind w:left="709" w:hanging="709"/>
        <w:jc w:val="both"/>
        <w:rPr>
          <w:rFonts w:ascii="Cambria" w:hAnsi="Cambria"/>
          <w:sz w:val="22"/>
        </w:rPr>
      </w:pPr>
      <w:r w:rsidRPr="00950E1E">
        <w:rPr>
          <w:rFonts w:ascii="Cambria" w:hAnsi="Cambria"/>
          <w:sz w:val="22"/>
        </w:rPr>
        <w:t>Faktury prodávajícího musí mít všechny náležitosti daňového dokladu ve smyslu zákona č. 235/2004 Sb., o dani z přidané hodnoty. Zejména musí obsahovat</w:t>
      </w:r>
    </w:p>
    <w:p w:rsidR="00463AA8" w:rsidRPr="00950E1E" w:rsidRDefault="00463AA8" w:rsidP="00463AA8">
      <w:pPr>
        <w:ind w:left="709" w:hanging="709"/>
        <w:jc w:val="both"/>
        <w:rPr>
          <w:rFonts w:ascii="Cambria" w:hAnsi="Cambria"/>
          <w:sz w:val="8"/>
          <w:szCs w:val="10"/>
        </w:rPr>
      </w:pP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označení účetního dokladu a jeho pořadové číslo</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identifikační údaje kupujícího včetně DIČ</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identifikační údaje prodávajícího včetně DIČ</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popis obsahu účetního dokladu</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datum vystavení</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datum splatnosti</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datum uskutečnění zdanitelného plnění</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výši ceny bez daně celkem</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sazbu daně</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výši daně celkem zaokrouhlenou dle příslušných předpisů</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cenu celkem včetně daně</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podpis odpovědné osoby prodávajícího</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přílohu - soupis dodaného zboží a provedených prací oceněný podle dohodnutého způsobu</w:t>
      </w:r>
    </w:p>
    <w:p w:rsidR="00463AA8" w:rsidRPr="00950E1E" w:rsidRDefault="00463AA8" w:rsidP="00463AA8">
      <w:pPr>
        <w:pStyle w:val="Zkladntext"/>
        <w:numPr>
          <w:ilvl w:val="0"/>
          <w:numId w:val="8"/>
        </w:numPr>
        <w:tabs>
          <w:tab w:val="clear" w:pos="1128"/>
        </w:tabs>
        <w:spacing w:line="240" w:lineRule="atLeast"/>
        <w:ind w:left="993" w:hanging="284"/>
        <w:jc w:val="both"/>
        <w:rPr>
          <w:rFonts w:ascii="Cambria" w:hAnsi="Cambria"/>
          <w:sz w:val="22"/>
        </w:rPr>
      </w:pPr>
      <w:r w:rsidRPr="00950E1E">
        <w:rPr>
          <w:rFonts w:ascii="Cambria" w:hAnsi="Cambria"/>
          <w:sz w:val="22"/>
        </w:rPr>
        <w:t>předávací protokol</w:t>
      </w:r>
    </w:p>
    <w:p w:rsidR="00463AA8" w:rsidRPr="00950E1E" w:rsidRDefault="00463AA8" w:rsidP="00463AA8">
      <w:pPr>
        <w:pStyle w:val="Zkladntext"/>
        <w:spacing w:line="240" w:lineRule="atLeast"/>
        <w:ind w:left="709"/>
        <w:jc w:val="both"/>
        <w:rPr>
          <w:rFonts w:ascii="Cambria" w:hAnsi="Cambria"/>
          <w:sz w:val="22"/>
        </w:rPr>
      </w:pPr>
    </w:p>
    <w:p w:rsidR="00463AA8" w:rsidRPr="00950E1E" w:rsidRDefault="00463AA8" w:rsidP="00463AA8">
      <w:pPr>
        <w:pStyle w:val="Zkladntext"/>
        <w:numPr>
          <w:ilvl w:val="0"/>
          <w:numId w:val="7"/>
        </w:numPr>
        <w:tabs>
          <w:tab w:val="clear" w:pos="1776"/>
        </w:tabs>
        <w:spacing w:line="240" w:lineRule="atLeast"/>
        <w:ind w:left="709" w:hanging="709"/>
        <w:jc w:val="both"/>
        <w:rPr>
          <w:rFonts w:ascii="Cambria" w:hAnsi="Cambria"/>
          <w:sz w:val="22"/>
        </w:rPr>
      </w:pPr>
      <w:r w:rsidRPr="00950E1E">
        <w:rPr>
          <w:rFonts w:ascii="Cambria" w:hAnsi="Cambria"/>
          <w:sz w:val="22"/>
        </w:rPr>
        <w:t>Peněžitý závazek (dluh) kupujícího se považuje za splněný v den, kdy je dlužná částka připsána na účet prodávajícího uvedený na příslušné faktuře.</w:t>
      </w:r>
    </w:p>
    <w:p w:rsidR="00FF10CB" w:rsidRDefault="00FF10CB" w:rsidP="00DB7CBB">
      <w:pPr>
        <w:pStyle w:val="Zkladntext"/>
        <w:spacing w:line="240" w:lineRule="atLeast"/>
        <w:jc w:val="both"/>
        <w:rPr>
          <w:rFonts w:ascii="Cambria" w:hAnsi="Cambria"/>
          <w:sz w:val="22"/>
        </w:rPr>
      </w:pPr>
    </w:p>
    <w:p w:rsidR="00FF10CB" w:rsidRDefault="00FF10CB" w:rsidP="00DB7CBB">
      <w:pPr>
        <w:pStyle w:val="Zkladntext"/>
        <w:spacing w:line="240" w:lineRule="atLeast"/>
        <w:jc w:val="both"/>
        <w:rPr>
          <w:rFonts w:ascii="Cambria" w:hAnsi="Cambria"/>
          <w:sz w:val="22"/>
        </w:rPr>
      </w:pPr>
    </w:p>
    <w:p w:rsidR="00463AA8" w:rsidRPr="00950E1E" w:rsidRDefault="00463AA8" w:rsidP="00463AA8">
      <w:pPr>
        <w:ind w:left="709" w:hanging="709"/>
        <w:jc w:val="center"/>
        <w:rPr>
          <w:rFonts w:ascii="Cambria" w:hAnsi="Cambria"/>
          <w:b/>
          <w:sz w:val="22"/>
        </w:rPr>
      </w:pPr>
      <w:r w:rsidRPr="00950E1E">
        <w:rPr>
          <w:rFonts w:ascii="Cambria" w:hAnsi="Cambria"/>
          <w:b/>
          <w:sz w:val="22"/>
        </w:rPr>
        <w:t>V.</w:t>
      </w:r>
    </w:p>
    <w:p w:rsidR="00463AA8" w:rsidRPr="00950E1E" w:rsidRDefault="00463AA8" w:rsidP="00FF10CB">
      <w:pPr>
        <w:pBdr>
          <w:bottom w:val="single" w:sz="4" w:space="1" w:color="auto"/>
        </w:pBdr>
        <w:ind w:left="709" w:hanging="709"/>
        <w:jc w:val="center"/>
        <w:rPr>
          <w:rFonts w:ascii="Cambria" w:hAnsi="Cambria"/>
          <w:b/>
          <w:sz w:val="22"/>
        </w:rPr>
      </w:pPr>
      <w:r w:rsidRPr="00950E1E">
        <w:rPr>
          <w:rFonts w:ascii="Cambria" w:hAnsi="Cambria"/>
          <w:b/>
          <w:sz w:val="22"/>
        </w:rPr>
        <w:t xml:space="preserve">Doba a místo plnění </w:t>
      </w:r>
    </w:p>
    <w:p w:rsidR="00463AA8" w:rsidRPr="00950E1E" w:rsidRDefault="00463AA8" w:rsidP="00463AA8">
      <w:pPr>
        <w:jc w:val="both"/>
        <w:rPr>
          <w:rFonts w:ascii="Cambria" w:hAnsi="Cambria"/>
          <w:strike/>
          <w:snapToGrid w:val="0"/>
          <w:sz w:val="22"/>
        </w:rPr>
      </w:pPr>
    </w:p>
    <w:p w:rsidR="00463AA8" w:rsidRPr="00950E1E" w:rsidRDefault="00DB7CBB" w:rsidP="00463AA8">
      <w:pPr>
        <w:numPr>
          <w:ilvl w:val="0"/>
          <w:numId w:val="24"/>
        </w:numPr>
        <w:tabs>
          <w:tab w:val="clear" w:pos="1353"/>
        </w:tabs>
        <w:ind w:left="709" w:hanging="709"/>
        <w:jc w:val="both"/>
        <w:rPr>
          <w:rFonts w:ascii="Cambria" w:hAnsi="Cambria"/>
          <w:strike/>
          <w:snapToGrid w:val="0"/>
          <w:color w:val="FF0000"/>
          <w:sz w:val="22"/>
        </w:rPr>
      </w:pPr>
      <w:r w:rsidRPr="00950E1E">
        <w:rPr>
          <w:rFonts w:ascii="Cambria" w:hAnsi="Cambria"/>
          <w:sz w:val="22"/>
        </w:rPr>
        <w:t xml:space="preserve">Prodávající je povinen dodat zboží včetně zajištění plné funkcionality a zprovoznění v místě provozovny kupujícího nejpozději </w:t>
      </w:r>
      <w:r w:rsidRPr="000E766A">
        <w:rPr>
          <w:rFonts w:ascii="Cambria" w:hAnsi="Cambria"/>
          <w:sz w:val="22"/>
        </w:rPr>
        <w:t xml:space="preserve">do </w:t>
      </w:r>
      <w:r w:rsidR="00443B90" w:rsidRPr="000E766A">
        <w:rPr>
          <w:rFonts w:ascii="Cambria" w:hAnsi="Cambria"/>
          <w:sz w:val="22"/>
        </w:rPr>
        <w:t>60</w:t>
      </w:r>
      <w:r w:rsidR="006C2C4F" w:rsidRPr="000E766A">
        <w:rPr>
          <w:rFonts w:ascii="Cambria" w:hAnsi="Cambria"/>
          <w:sz w:val="22"/>
        </w:rPr>
        <w:t xml:space="preserve"> kalendářních dnů</w:t>
      </w:r>
      <w:r w:rsidR="006C2C4F" w:rsidRPr="00950E1E">
        <w:rPr>
          <w:rFonts w:ascii="Cambria" w:hAnsi="Cambria"/>
          <w:sz w:val="22"/>
        </w:rPr>
        <w:t xml:space="preserve"> </w:t>
      </w:r>
      <w:r w:rsidRPr="00950E1E">
        <w:rPr>
          <w:rFonts w:ascii="Cambria" w:hAnsi="Cambria"/>
          <w:sz w:val="22"/>
        </w:rPr>
        <w:t>ode dne doručení pokynu kupujícího k zahájení plnění (objednávky).</w:t>
      </w:r>
    </w:p>
    <w:p w:rsidR="00A81C3A" w:rsidRPr="00950E1E" w:rsidRDefault="00A81C3A" w:rsidP="00A81C3A">
      <w:pPr>
        <w:ind w:left="709"/>
        <w:jc w:val="both"/>
        <w:rPr>
          <w:rFonts w:ascii="Cambria" w:hAnsi="Cambria"/>
          <w:strike/>
          <w:snapToGrid w:val="0"/>
          <w:color w:val="FF0000"/>
          <w:sz w:val="22"/>
        </w:rPr>
      </w:pPr>
    </w:p>
    <w:p w:rsidR="00463AA8" w:rsidRPr="00950E1E" w:rsidRDefault="00463AA8" w:rsidP="00463AA8">
      <w:pPr>
        <w:numPr>
          <w:ilvl w:val="0"/>
          <w:numId w:val="24"/>
        </w:numPr>
        <w:tabs>
          <w:tab w:val="clear" w:pos="1353"/>
          <w:tab w:val="num" w:pos="709"/>
        </w:tabs>
        <w:ind w:left="709" w:hanging="709"/>
        <w:jc w:val="both"/>
        <w:rPr>
          <w:rFonts w:ascii="Cambria" w:hAnsi="Cambria"/>
          <w:bCs/>
          <w:color w:val="000000"/>
          <w:sz w:val="22"/>
        </w:rPr>
      </w:pPr>
      <w:r w:rsidRPr="00950E1E">
        <w:rPr>
          <w:rFonts w:ascii="Cambria" w:hAnsi="Cambria"/>
          <w:sz w:val="22"/>
        </w:rPr>
        <w:t xml:space="preserve">Místem dodání zboží je </w:t>
      </w:r>
      <w:r w:rsidR="0029775D" w:rsidRPr="00950E1E">
        <w:rPr>
          <w:rFonts w:ascii="Cambria" w:hAnsi="Cambria"/>
          <w:sz w:val="22"/>
        </w:rPr>
        <w:t>sídlo</w:t>
      </w:r>
      <w:r w:rsidRPr="00950E1E">
        <w:rPr>
          <w:rFonts w:ascii="Cambria" w:hAnsi="Cambria"/>
          <w:sz w:val="22"/>
        </w:rPr>
        <w:t xml:space="preserve"> kupujícího na adrese:</w:t>
      </w:r>
      <w:r w:rsidRPr="00950E1E">
        <w:rPr>
          <w:rFonts w:ascii="Cambria" w:hAnsi="Cambria"/>
          <w:bCs/>
          <w:color w:val="000000"/>
          <w:sz w:val="22"/>
        </w:rPr>
        <w:t xml:space="preserve"> </w:t>
      </w:r>
      <w:r w:rsidR="00332A10" w:rsidRPr="00332A10">
        <w:rPr>
          <w:rFonts w:ascii="Cambria" w:hAnsi="Cambria"/>
          <w:bCs/>
          <w:color w:val="000000"/>
          <w:sz w:val="22"/>
        </w:rPr>
        <w:t>Topolanská 515/1, 783 36 Křelov-Břuchotín.</w:t>
      </w:r>
    </w:p>
    <w:p w:rsidR="00463AA8" w:rsidRPr="00950E1E" w:rsidRDefault="00463AA8" w:rsidP="00463AA8">
      <w:pPr>
        <w:ind w:left="709"/>
        <w:jc w:val="both"/>
        <w:rPr>
          <w:rFonts w:ascii="Cambria" w:hAnsi="Cambria"/>
          <w:sz w:val="22"/>
        </w:rPr>
      </w:pPr>
    </w:p>
    <w:p w:rsidR="00463AA8" w:rsidRPr="00950E1E" w:rsidRDefault="00463AA8" w:rsidP="00463AA8">
      <w:pPr>
        <w:numPr>
          <w:ilvl w:val="0"/>
          <w:numId w:val="24"/>
        </w:numPr>
        <w:tabs>
          <w:tab w:val="clear" w:pos="1353"/>
        </w:tabs>
        <w:ind w:left="709" w:hanging="709"/>
        <w:jc w:val="both"/>
        <w:rPr>
          <w:rFonts w:ascii="Cambria" w:hAnsi="Cambria"/>
          <w:sz w:val="22"/>
        </w:rPr>
      </w:pPr>
      <w:r w:rsidRPr="00950E1E">
        <w:rPr>
          <w:rFonts w:ascii="Cambria" w:hAnsi="Cambria"/>
          <w:sz w:val="22"/>
        </w:rPr>
        <w:lastRenderedPageBreak/>
        <w:t>Strany se dohodly na řádném poskytování součinností dohodnutých ve smlouvě. Po dobu prodlení kupujícího s poskytnutím dohodnutých součinností není prodávající v prodlení s plněním závazku. Nedojde-li mezi stranami k jiné dohodě, prodlužuje se termín dodání o dobu shodnou s prodlením kupujícího v plnění jeho součinností.</w:t>
      </w:r>
    </w:p>
    <w:p w:rsidR="00463AA8" w:rsidRPr="00950E1E" w:rsidRDefault="00463AA8" w:rsidP="00463AA8">
      <w:pPr>
        <w:tabs>
          <w:tab w:val="num" w:pos="1134"/>
        </w:tabs>
        <w:ind w:left="709" w:hanging="709"/>
        <w:jc w:val="both"/>
        <w:rPr>
          <w:rFonts w:ascii="Cambria" w:hAnsi="Cambria"/>
          <w:sz w:val="22"/>
        </w:rPr>
      </w:pPr>
    </w:p>
    <w:p w:rsidR="00463AA8" w:rsidRPr="00950E1E" w:rsidRDefault="00463AA8" w:rsidP="00463AA8">
      <w:pPr>
        <w:numPr>
          <w:ilvl w:val="0"/>
          <w:numId w:val="24"/>
        </w:numPr>
        <w:tabs>
          <w:tab w:val="clear" w:pos="1353"/>
        </w:tabs>
        <w:ind w:left="709" w:hanging="709"/>
        <w:jc w:val="both"/>
        <w:rPr>
          <w:rFonts w:ascii="Cambria" w:hAnsi="Cambria"/>
          <w:sz w:val="22"/>
        </w:rPr>
      </w:pPr>
      <w:r w:rsidRPr="00950E1E">
        <w:rPr>
          <w:rFonts w:ascii="Cambria" w:hAnsi="Cambria"/>
          <w:sz w:val="22"/>
        </w:rPr>
        <w:t>Prodlení prodávajícího s dodáním zboží delší jak 10 dnů se považuje za podstatné porušení smlouvy, ale pouze v případě, že prodlení prodávajícího nevzniklo z důvodů na straně kupujícího.</w:t>
      </w:r>
    </w:p>
    <w:p w:rsidR="00463AA8" w:rsidRDefault="00463AA8" w:rsidP="00463AA8">
      <w:pPr>
        <w:ind w:left="709" w:hanging="709"/>
        <w:rPr>
          <w:rFonts w:ascii="Cambria" w:hAnsi="Cambria"/>
          <w:sz w:val="22"/>
        </w:rPr>
      </w:pPr>
    </w:p>
    <w:p w:rsidR="00FF10CB" w:rsidRPr="00950E1E" w:rsidRDefault="00FF10CB" w:rsidP="00463AA8">
      <w:pPr>
        <w:ind w:left="709" w:hanging="709"/>
        <w:rPr>
          <w:rFonts w:ascii="Cambria" w:hAnsi="Cambria"/>
          <w:sz w:val="22"/>
        </w:rPr>
      </w:pPr>
    </w:p>
    <w:p w:rsidR="00463AA8" w:rsidRPr="00950E1E" w:rsidRDefault="00463AA8" w:rsidP="00463AA8">
      <w:pPr>
        <w:ind w:left="709" w:hanging="709"/>
        <w:jc w:val="center"/>
        <w:rPr>
          <w:rFonts w:ascii="Cambria" w:hAnsi="Cambria"/>
          <w:b/>
          <w:sz w:val="22"/>
        </w:rPr>
      </w:pPr>
      <w:r w:rsidRPr="00950E1E">
        <w:rPr>
          <w:rFonts w:ascii="Cambria" w:hAnsi="Cambria"/>
          <w:b/>
          <w:sz w:val="22"/>
        </w:rPr>
        <w:t>VI.</w:t>
      </w:r>
    </w:p>
    <w:p w:rsidR="00463AA8" w:rsidRPr="00950E1E" w:rsidRDefault="00463AA8" w:rsidP="00FF10CB">
      <w:pPr>
        <w:pBdr>
          <w:bottom w:val="single" w:sz="4" w:space="1" w:color="auto"/>
        </w:pBdr>
        <w:ind w:left="709" w:hanging="709"/>
        <w:jc w:val="center"/>
        <w:rPr>
          <w:rFonts w:ascii="Cambria" w:hAnsi="Cambria"/>
          <w:b/>
          <w:sz w:val="22"/>
        </w:rPr>
      </w:pPr>
      <w:r w:rsidRPr="00950E1E">
        <w:rPr>
          <w:rFonts w:ascii="Cambria" w:hAnsi="Cambria"/>
          <w:b/>
          <w:sz w:val="22"/>
        </w:rPr>
        <w:t xml:space="preserve">Smluvní pokuty </w:t>
      </w:r>
    </w:p>
    <w:p w:rsidR="00463AA8" w:rsidRPr="00950E1E" w:rsidRDefault="00463AA8" w:rsidP="00463AA8">
      <w:pPr>
        <w:ind w:left="709" w:hanging="709"/>
        <w:jc w:val="center"/>
        <w:rPr>
          <w:rFonts w:ascii="Cambria" w:hAnsi="Cambria"/>
          <w:b/>
          <w:sz w:val="22"/>
        </w:rPr>
      </w:pPr>
    </w:p>
    <w:p w:rsidR="00463AA8" w:rsidRPr="00950E1E" w:rsidRDefault="00463AA8" w:rsidP="00463AA8">
      <w:pPr>
        <w:numPr>
          <w:ilvl w:val="0"/>
          <w:numId w:val="9"/>
        </w:numPr>
        <w:tabs>
          <w:tab w:val="clear" w:pos="720"/>
        </w:tabs>
        <w:ind w:left="709" w:hanging="709"/>
        <w:jc w:val="both"/>
        <w:rPr>
          <w:rFonts w:ascii="Cambria" w:hAnsi="Cambria"/>
          <w:b/>
          <w:sz w:val="22"/>
        </w:rPr>
      </w:pPr>
      <w:r w:rsidRPr="00950E1E">
        <w:rPr>
          <w:rFonts w:ascii="Cambria" w:hAnsi="Cambria"/>
          <w:sz w:val="22"/>
        </w:rPr>
        <w:t xml:space="preserve">Pokud bude Prodávající v prodlení proti termínu předání zboží, je povinen zaplatit Kupujícímu smluvní pokutu ve výši 0,1 % z ceny zboží bez DPH za každý i započatý den prodlení. Uvedená smluvní pokuta nemá vliv na výši případné náhrady škody. </w:t>
      </w:r>
    </w:p>
    <w:p w:rsidR="00463AA8" w:rsidRPr="00950E1E" w:rsidRDefault="00463AA8" w:rsidP="00463AA8">
      <w:pPr>
        <w:ind w:left="709" w:hanging="709"/>
        <w:jc w:val="both"/>
        <w:rPr>
          <w:rFonts w:ascii="Cambria" w:hAnsi="Cambria"/>
          <w:b/>
          <w:sz w:val="22"/>
        </w:rPr>
      </w:pPr>
    </w:p>
    <w:p w:rsidR="00463AA8" w:rsidRPr="00950E1E" w:rsidRDefault="00463AA8" w:rsidP="00463AA8">
      <w:pPr>
        <w:numPr>
          <w:ilvl w:val="0"/>
          <w:numId w:val="9"/>
        </w:numPr>
        <w:tabs>
          <w:tab w:val="clear" w:pos="720"/>
        </w:tabs>
        <w:ind w:left="709" w:hanging="709"/>
        <w:jc w:val="both"/>
        <w:rPr>
          <w:rFonts w:ascii="Cambria" w:hAnsi="Cambria"/>
          <w:b/>
          <w:sz w:val="22"/>
        </w:rPr>
      </w:pPr>
      <w:r w:rsidRPr="00950E1E">
        <w:rPr>
          <w:rFonts w:ascii="Cambria" w:hAnsi="Cambria"/>
          <w:sz w:val="22"/>
        </w:rPr>
        <w:t>Prodlení prodávajícího proti Termínu předání a převzetí zboží delší jak deset dnů se považuje za podstatné porušení smlouvy.</w:t>
      </w:r>
    </w:p>
    <w:p w:rsidR="00463AA8" w:rsidRPr="00950E1E" w:rsidRDefault="00463AA8" w:rsidP="00463AA8">
      <w:pPr>
        <w:ind w:left="709" w:hanging="709"/>
        <w:jc w:val="both"/>
        <w:rPr>
          <w:rFonts w:ascii="Cambria" w:hAnsi="Cambria"/>
          <w:b/>
          <w:sz w:val="22"/>
        </w:rPr>
      </w:pPr>
    </w:p>
    <w:p w:rsidR="00463AA8" w:rsidRPr="00950E1E" w:rsidRDefault="00463AA8" w:rsidP="00463AA8">
      <w:pPr>
        <w:numPr>
          <w:ilvl w:val="0"/>
          <w:numId w:val="9"/>
        </w:numPr>
        <w:tabs>
          <w:tab w:val="clear" w:pos="720"/>
        </w:tabs>
        <w:ind w:left="709" w:hanging="709"/>
        <w:jc w:val="both"/>
        <w:rPr>
          <w:rFonts w:ascii="Cambria" w:hAnsi="Cambria"/>
          <w:b/>
          <w:sz w:val="22"/>
        </w:rPr>
      </w:pPr>
      <w:r w:rsidRPr="00950E1E">
        <w:rPr>
          <w:rFonts w:ascii="Cambria" w:hAnsi="Cambria"/>
          <w:sz w:val="22"/>
        </w:rPr>
        <w:t>Pokud bude kupující v prodlení s úhradou faktury proti sjednanému termínu, je povinen zaplatit prodávajícímu úrok z prodlení ve výši 0,</w:t>
      </w:r>
      <w:r w:rsidR="00A56B9D">
        <w:rPr>
          <w:rFonts w:ascii="Cambria" w:hAnsi="Cambria"/>
          <w:sz w:val="22"/>
        </w:rPr>
        <w:t>1</w:t>
      </w:r>
      <w:r w:rsidRPr="00950E1E">
        <w:rPr>
          <w:rFonts w:ascii="Cambria" w:hAnsi="Cambria"/>
          <w:sz w:val="22"/>
        </w:rPr>
        <w:t xml:space="preserve"> % z dlužné částky za každý i započatý den prodlení. </w:t>
      </w:r>
    </w:p>
    <w:p w:rsidR="00463AA8" w:rsidRPr="00950E1E" w:rsidRDefault="00463AA8" w:rsidP="00463AA8">
      <w:pPr>
        <w:ind w:left="709" w:hanging="709"/>
        <w:jc w:val="both"/>
        <w:rPr>
          <w:rFonts w:ascii="Cambria" w:hAnsi="Cambria"/>
          <w:b/>
          <w:sz w:val="22"/>
        </w:rPr>
      </w:pPr>
    </w:p>
    <w:p w:rsidR="00463AA8" w:rsidRPr="00950E1E" w:rsidRDefault="00463AA8" w:rsidP="00463AA8">
      <w:pPr>
        <w:numPr>
          <w:ilvl w:val="0"/>
          <w:numId w:val="9"/>
        </w:numPr>
        <w:tabs>
          <w:tab w:val="clear" w:pos="720"/>
        </w:tabs>
        <w:ind w:left="709" w:hanging="709"/>
        <w:jc w:val="both"/>
        <w:rPr>
          <w:rFonts w:ascii="Cambria" w:hAnsi="Cambria"/>
          <w:b/>
          <w:sz w:val="22"/>
        </w:rPr>
      </w:pPr>
      <w:r w:rsidRPr="00950E1E">
        <w:rPr>
          <w:rFonts w:ascii="Cambria" w:hAnsi="Cambria"/>
          <w:sz w:val="22"/>
        </w:rPr>
        <w:t>Prodlení kupujícího s úhradou faktury delší jak šedesát dnů se považuje za podstatné porušení smlouvy.</w:t>
      </w:r>
    </w:p>
    <w:p w:rsidR="00463AA8" w:rsidRPr="00950E1E" w:rsidRDefault="00463AA8" w:rsidP="00463AA8">
      <w:pPr>
        <w:ind w:left="709" w:hanging="709"/>
        <w:jc w:val="both"/>
        <w:rPr>
          <w:rFonts w:ascii="Cambria" w:hAnsi="Cambria"/>
          <w:b/>
          <w:sz w:val="22"/>
        </w:rPr>
      </w:pPr>
    </w:p>
    <w:p w:rsidR="00463AA8" w:rsidRPr="00950E1E" w:rsidRDefault="00463AA8" w:rsidP="00463AA8">
      <w:pPr>
        <w:numPr>
          <w:ilvl w:val="0"/>
          <w:numId w:val="9"/>
        </w:numPr>
        <w:tabs>
          <w:tab w:val="clear" w:pos="720"/>
        </w:tabs>
        <w:ind w:left="709" w:hanging="709"/>
        <w:jc w:val="both"/>
        <w:rPr>
          <w:rFonts w:ascii="Cambria" w:hAnsi="Cambria"/>
          <w:b/>
          <w:sz w:val="22"/>
        </w:rPr>
      </w:pPr>
      <w:r w:rsidRPr="00950E1E">
        <w:rPr>
          <w:rFonts w:ascii="Cambria" w:hAnsi="Cambria"/>
          <w:sz w:val="22"/>
        </w:rPr>
        <w:t xml:space="preserve">Sankci (smluvní pokutu, úrok z prodlení) vyúčtuje oprávněná strana straně povinné písemnou formou. Ve vyúčtování musí být uvedeno to ustanovení smlouvy, které k vyúčtování sankce opravňuje a způsob výpočtu celkové výše sankce. </w:t>
      </w:r>
    </w:p>
    <w:p w:rsidR="00463AA8" w:rsidRPr="00950E1E" w:rsidRDefault="00463AA8" w:rsidP="00463AA8">
      <w:pPr>
        <w:jc w:val="both"/>
        <w:rPr>
          <w:rFonts w:ascii="Cambria" w:hAnsi="Cambria"/>
          <w:b/>
          <w:sz w:val="22"/>
        </w:rPr>
      </w:pPr>
    </w:p>
    <w:p w:rsidR="00463AA8" w:rsidRPr="00950E1E" w:rsidRDefault="00463AA8" w:rsidP="00463AA8">
      <w:pPr>
        <w:numPr>
          <w:ilvl w:val="0"/>
          <w:numId w:val="9"/>
        </w:numPr>
        <w:tabs>
          <w:tab w:val="clear" w:pos="720"/>
        </w:tabs>
        <w:ind w:left="709" w:hanging="709"/>
        <w:jc w:val="both"/>
        <w:rPr>
          <w:rFonts w:ascii="Cambria" w:hAnsi="Cambria"/>
          <w:b/>
          <w:sz w:val="22"/>
        </w:rPr>
      </w:pPr>
      <w:r w:rsidRPr="00950E1E">
        <w:rPr>
          <w:rFonts w:ascii="Cambria" w:hAnsi="Cambria"/>
          <w:sz w:val="22"/>
        </w:rPr>
        <w:t xml:space="preserve">Strana povinná je povinna uhradit vyúčtované sankce nejpozději do čtrnácti dnů od dne obdržení příslušného vyúčtování. </w:t>
      </w:r>
    </w:p>
    <w:p w:rsidR="00FF10CB" w:rsidRDefault="00FF10CB" w:rsidP="00463AA8">
      <w:pPr>
        <w:jc w:val="both"/>
        <w:rPr>
          <w:rFonts w:ascii="Cambria" w:hAnsi="Cambria"/>
          <w:b/>
          <w:sz w:val="22"/>
        </w:rPr>
      </w:pPr>
    </w:p>
    <w:p w:rsidR="00FF10CB" w:rsidRPr="00950E1E" w:rsidRDefault="00FF10CB" w:rsidP="00463AA8">
      <w:pPr>
        <w:jc w:val="both"/>
        <w:rPr>
          <w:rFonts w:ascii="Cambria" w:hAnsi="Cambria"/>
          <w:b/>
          <w:sz w:val="22"/>
        </w:rPr>
      </w:pPr>
    </w:p>
    <w:p w:rsidR="00463AA8" w:rsidRPr="00950E1E" w:rsidRDefault="00463AA8" w:rsidP="00463AA8">
      <w:pPr>
        <w:pStyle w:val="Zkladntext"/>
        <w:spacing w:line="240" w:lineRule="atLeast"/>
        <w:jc w:val="center"/>
        <w:rPr>
          <w:rFonts w:ascii="Cambria" w:hAnsi="Cambria"/>
          <w:b/>
          <w:sz w:val="22"/>
        </w:rPr>
      </w:pPr>
      <w:r w:rsidRPr="00950E1E">
        <w:rPr>
          <w:rFonts w:ascii="Cambria" w:hAnsi="Cambria"/>
          <w:b/>
          <w:sz w:val="22"/>
        </w:rPr>
        <w:t>VII.</w:t>
      </w:r>
    </w:p>
    <w:p w:rsidR="00463AA8" w:rsidRPr="00950E1E" w:rsidRDefault="00463AA8" w:rsidP="00FF10CB">
      <w:pPr>
        <w:pStyle w:val="Zkladntext"/>
        <w:pBdr>
          <w:bottom w:val="single" w:sz="4" w:space="1" w:color="auto"/>
        </w:pBdr>
        <w:spacing w:line="240" w:lineRule="atLeast"/>
        <w:jc w:val="center"/>
        <w:rPr>
          <w:rFonts w:ascii="Cambria" w:hAnsi="Cambria"/>
          <w:b/>
          <w:sz w:val="22"/>
        </w:rPr>
      </w:pPr>
      <w:r w:rsidRPr="00950E1E">
        <w:rPr>
          <w:rFonts w:ascii="Cambria" w:hAnsi="Cambria"/>
          <w:b/>
          <w:sz w:val="22"/>
        </w:rPr>
        <w:t>Předání a převzetí zboží</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14"/>
        </w:numPr>
        <w:tabs>
          <w:tab w:val="clear" w:pos="2364"/>
        </w:tabs>
        <w:spacing w:line="240" w:lineRule="atLeast"/>
        <w:ind w:left="709" w:hanging="709"/>
        <w:jc w:val="both"/>
        <w:rPr>
          <w:rFonts w:ascii="Cambria" w:hAnsi="Cambria"/>
          <w:sz w:val="22"/>
        </w:rPr>
      </w:pPr>
      <w:r w:rsidRPr="00950E1E">
        <w:rPr>
          <w:rFonts w:ascii="Cambria" w:hAnsi="Cambria"/>
          <w:sz w:val="22"/>
        </w:rPr>
        <w:t>Místem předání a převzetí zboží je provozovna kupujícího.</w:t>
      </w:r>
    </w:p>
    <w:p w:rsidR="00463AA8" w:rsidRPr="00950E1E" w:rsidRDefault="00463AA8" w:rsidP="00463AA8">
      <w:pPr>
        <w:pStyle w:val="Zkladntext"/>
        <w:spacing w:line="240" w:lineRule="atLeast"/>
        <w:ind w:left="709" w:hanging="709"/>
        <w:jc w:val="both"/>
        <w:rPr>
          <w:rFonts w:ascii="Cambria" w:hAnsi="Cambria"/>
          <w:sz w:val="22"/>
        </w:rPr>
      </w:pPr>
    </w:p>
    <w:p w:rsidR="00463AA8" w:rsidRPr="00950E1E" w:rsidRDefault="00463AA8" w:rsidP="00463AA8">
      <w:pPr>
        <w:pStyle w:val="Zkladntext"/>
        <w:numPr>
          <w:ilvl w:val="0"/>
          <w:numId w:val="14"/>
        </w:numPr>
        <w:tabs>
          <w:tab w:val="clear" w:pos="2364"/>
        </w:tabs>
        <w:spacing w:line="240" w:lineRule="atLeast"/>
        <w:ind w:left="709" w:hanging="709"/>
        <w:jc w:val="both"/>
        <w:rPr>
          <w:rFonts w:ascii="Cambria" w:hAnsi="Cambria"/>
          <w:sz w:val="22"/>
        </w:rPr>
      </w:pPr>
      <w:r w:rsidRPr="00950E1E">
        <w:rPr>
          <w:rFonts w:ascii="Cambria" w:hAnsi="Cambria"/>
          <w:sz w:val="22"/>
        </w:rPr>
        <w:t>O průběhu předávacího a přejímacího řízení pořídí kupující zápis (protokol). Povinným obsahem protokolu jsou:</w:t>
      </w:r>
    </w:p>
    <w:p w:rsidR="00463AA8" w:rsidRPr="00950E1E" w:rsidRDefault="00463AA8" w:rsidP="00463AA8">
      <w:pPr>
        <w:pStyle w:val="Zkladntext"/>
        <w:numPr>
          <w:ilvl w:val="0"/>
          <w:numId w:val="8"/>
        </w:numPr>
        <w:tabs>
          <w:tab w:val="clear" w:pos="1128"/>
        </w:tabs>
        <w:spacing w:line="240" w:lineRule="atLeast"/>
        <w:ind w:left="851" w:hanging="142"/>
        <w:jc w:val="both"/>
        <w:rPr>
          <w:rFonts w:ascii="Cambria" w:hAnsi="Cambria"/>
          <w:sz w:val="22"/>
        </w:rPr>
      </w:pPr>
      <w:r w:rsidRPr="00950E1E">
        <w:rPr>
          <w:rFonts w:ascii="Cambria" w:hAnsi="Cambria"/>
          <w:sz w:val="22"/>
        </w:rPr>
        <w:t>údaje o prodávajícím a kupujícím</w:t>
      </w:r>
    </w:p>
    <w:p w:rsidR="00463AA8" w:rsidRPr="00950E1E" w:rsidRDefault="00463AA8" w:rsidP="00463AA8">
      <w:pPr>
        <w:pStyle w:val="Zkladntext"/>
        <w:numPr>
          <w:ilvl w:val="0"/>
          <w:numId w:val="8"/>
        </w:numPr>
        <w:tabs>
          <w:tab w:val="clear" w:pos="1128"/>
        </w:tabs>
        <w:spacing w:line="240" w:lineRule="atLeast"/>
        <w:ind w:left="851" w:hanging="142"/>
        <w:jc w:val="both"/>
        <w:rPr>
          <w:rFonts w:ascii="Cambria" w:hAnsi="Cambria"/>
          <w:sz w:val="22"/>
        </w:rPr>
      </w:pPr>
      <w:r w:rsidRPr="00950E1E">
        <w:rPr>
          <w:rFonts w:ascii="Cambria" w:hAnsi="Cambria"/>
          <w:sz w:val="22"/>
        </w:rPr>
        <w:t>popis zboží, které je předmětem předání a převzetí</w:t>
      </w:r>
    </w:p>
    <w:p w:rsidR="00463AA8" w:rsidRPr="00950E1E" w:rsidRDefault="00463AA8" w:rsidP="00463AA8">
      <w:pPr>
        <w:pStyle w:val="Zkladntext"/>
        <w:numPr>
          <w:ilvl w:val="0"/>
          <w:numId w:val="8"/>
        </w:numPr>
        <w:tabs>
          <w:tab w:val="clear" w:pos="1128"/>
        </w:tabs>
        <w:spacing w:line="240" w:lineRule="atLeast"/>
        <w:ind w:left="851" w:hanging="142"/>
        <w:jc w:val="both"/>
        <w:rPr>
          <w:rFonts w:ascii="Cambria" w:hAnsi="Cambria"/>
          <w:sz w:val="22"/>
        </w:rPr>
      </w:pPr>
      <w:r w:rsidRPr="00950E1E">
        <w:rPr>
          <w:rFonts w:ascii="Cambria" w:hAnsi="Cambria"/>
          <w:sz w:val="22"/>
        </w:rPr>
        <w:t>termín, od kterého počíná běžet záruční lhůta</w:t>
      </w:r>
    </w:p>
    <w:p w:rsidR="00463AA8" w:rsidRPr="00950E1E" w:rsidRDefault="00463AA8" w:rsidP="00463AA8">
      <w:pPr>
        <w:pStyle w:val="Zkladntext"/>
        <w:numPr>
          <w:ilvl w:val="0"/>
          <w:numId w:val="8"/>
        </w:numPr>
        <w:tabs>
          <w:tab w:val="clear" w:pos="1128"/>
        </w:tabs>
        <w:spacing w:line="240" w:lineRule="atLeast"/>
        <w:ind w:left="851" w:hanging="142"/>
        <w:jc w:val="both"/>
        <w:rPr>
          <w:rFonts w:ascii="Cambria" w:hAnsi="Cambria"/>
          <w:sz w:val="22"/>
        </w:rPr>
      </w:pPr>
      <w:r w:rsidRPr="00950E1E">
        <w:rPr>
          <w:rFonts w:ascii="Cambria" w:hAnsi="Cambria"/>
          <w:sz w:val="22"/>
        </w:rPr>
        <w:t xml:space="preserve">prohlášení kupujícího, zda zboží přejímá nebo nepřejímá </w:t>
      </w:r>
    </w:p>
    <w:p w:rsidR="00463AA8" w:rsidRPr="00950E1E" w:rsidRDefault="00463AA8" w:rsidP="00463AA8">
      <w:pPr>
        <w:pStyle w:val="Zkladntext"/>
        <w:spacing w:line="240" w:lineRule="atLeast"/>
        <w:ind w:left="709" w:hanging="709"/>
        <w:jc w:val="both"/>
        <w:rPr>
          <w:rFonts w:ascii="Cambria" w:hAnsi="Cambria"/>
          <w:sz w:val="22"/>
        </w:rPr>
      </w:pPr>
    </w:p>
    <w:p w:rsidR="00463AA8" w:rsidRPr="00950E1E" w:rsidRDefault="00463AA8" w:rsidP="00463AA8">
      <w:pPr>
        <w:pStyle w:val="Zkladntext"/>
        <w:numPr>
          <w:ilvl w:val="0"/>
          <w:numId w:val="14"/>
        </w:numPr>
        <w:tabs>
          <w:tab w:val="clear" w:pos="2364"/>
        </w:tabs>
        <w:spacing w:line="240" w:lineRule="atLeast"/>
        <w:ind w:left="709" w:hanging="709"/>
        <w:jc w:val="both"/>
        <w:rPr>
          <w:rFonts w:ascii="Cambria" w:hAnsi="Cambria"/>
          <w:sz w:val="22"/>
        </w:rPr>
      </w:pPr>
      <w:r w:rsidRPr="00950E1E">
        <w:rPr>
          <w:rFonts w:ascii="Cambria" w:hAnsi="Cambria"/>
          <w:sz w:val="22"/>
        </w:rPr>
        <w:t>Obsahuje-li zboží, které je předmětem předání a převzetí vady nebo nedodělky, musí protokol obsahovat i:</w:t>
      </w:r>
    </w:p>
    <w:p w:rsidR="00463AA8" w:rsidRPr="00950E1E" w:rsidRDefault="00463AA8" w:rsidP="00463AA8">
      <w:pPr>
        <w:pStyle w:val="Zkladntext"/>
        <w:numPr>
          <w:ilvl w:val="0"/>
          <w:numId w:val="8"/>
        </w:numPr>
        <w:tabs>
          <w:tab w:val="clear" w:pos="1128"/>
        </w:tabs>
        <w:spacing w:line="240" w:lineRule="atLeast"/>
        <w:ind w:left="851" w:hanging="142"/>
        <w:jc w:val="both"/>
        <w:rPr>
          <w:rFonts w:ascii="Cambria" w:hAnsi="Cambria"/>
          <w:sz w:val="22"/>
        </w:rPr>
      </w:pPr>
      <w:r w:rsidRPr="00950E1E">
        <w:rPr>
          <w:rFonts w:ascii="Cambria" w:hAnsi="Cambria"/>
          <w:sz w:val="22"/>
        </w:rPr>
        <w:t>soupis zjištěných vad a nedodělků</w:t>
      </w:r>
    </w:p>
    <w:p w:rsidR="00463AA8" w:rsidRPr="00950E1E" w:rsidRDefault="00463AA8" w:rsidP="00463AA8">
      <w:pPr>
        <w:pStyle w:val="Zkladntext"/>
        <w:numPr>
          <w:ilvl w:val="0"/>
          <w:numId w:val="8"/>
        </w:numPr>
        <w:tabs>
          <w:tab w:val="clear" w:pos="1128"/>
        </w:tabs>
        <w:spacing w:line="240" w:lineRule="atLeast"/>
        <w:ind w:left="851" w:hanging="142"/>
        <w:jc w:val="both"/>
        <w:rPr>
          <w:rFonts w:ascii="Cambria" w:hAnsi="Cambria"/>
          <w:sz w:val="22"/>
        </w:rPr>
      </w:pPr>
      <w:r w:rsidRPr="00950E1E">
        <w:rPr>
          <w:rFonts w:ascii="Cambria" w:hAnsi="Cambria"/>
          <w:sz w:val="22"/>
        </w:rPr>
        <w:t>dohodu o způsobu a termínech jejich odstranění, popřípadě o jiném způsobu narovnání</w:t>
      </w:r>
    </w:p>
    <w:p w:rsidR="00463AA8" w:rsidRPr="00950E1E" w:rsidRDefault="00463AA8" w:rsidP="00463AA8">
      <w:pPr>
        <w:pStyle w:val="Zkladntext"/>
        <w:numPr>
          <w:ilvl w:val="0"/>
          <w:numId w:val="8"/>
        </w:numPr>
        <w:tabs>
          <w:tab w:val="clear" w:pos="1128"/>
        </w:tabs>
        <w:spacing w:line="240" w:lineRule="atLeast"/>
        <w:ind w:left="851" w:hanging="142"/>
        <w:jc w:val="both"/>
        <w:rPr>
          <w:rFonts w:ascii="Cambria" w:hAnsi="Cambria"/>
          <w:sz w:val="22"/>
        </w:rPr>
      </w:pPr>
      <w:r w:rsidRPr="00950E1E">
        <w:rPr>
          <w:rFonts w:ascii="Cambria" w:hAnsi="Cambria"/>
          <w:sz w:val="22"/>
        </w:rPr>
        <w:lastRenderedPageBreak/>
        <w:t xml:space="preserve">dohodu o zpřístupnění zboží nebo jeho částí prodávajícímu za účelem odstranění vad nebo nedodělků </w:t>
      </w:r>
    </w:p>
    <w:p w:rsidR="00463AA8" w:rsidRPr="00950E1E" w:rsidRDefault="00463AA8" w:rsidP="00463AA8">
      <w:pPr>
        <w:pStyle w:val="Zkladntext"/>
        <w:spacing w:line="240" w:lineRule="atLeast"/>
        <w:ind w:left="709" w:hanging="709"/>
        <w:jc w:val="both"/>
        <w:rPr>
          <w:rFonts w:ascii="Cambria" w:hAnsi="Cambria"/>
          <w:sz w:val="22"/>
        </w:rPr>
      </w:pPr>
    </w:p>
    <w:p w:rsidR="00463AA8" w:rsidRPr="00950E1E" w:rsidRDefault="00463AA8" w:rsidP="00463AA8">
      <w:pPr>
        <w:pStyle w:val="Zkladntext"/>
        <w:numPr>
          <w:ilvl w:val="0"/>
          <w:numId w:val="14"/>
        </w:numPr>
        <w:tabs>
          <w:tab w:val="clear" w:pos="2364"/>
        </w:tabs>
        <w:spacing w:line="240" w:lineRule="atLeast"/>
        <w:ind w:left="709" w:hanging="709"/>
        <w:jc w:val="both"/>
        <w:rPr>
          <w:rFonts w:ascii="Cambria" w:hAnsi="Cambria"/>
          <w:sz w:val="22"/>
        </w:rPr>
      </w:pPr>
      <w:r w:rsidRPr="00950E1E">
        <w:rPr>
          <w:rFonts w:ascii="Cambria" w:hAnsi="Cambria"/>
          <w:sz w:val="22"/>
        </w:rPr>
        <w:t>Nedojde-li mezi oběma stranami k dohodě o termínu odstranění vad a nedodělků, pak platí, že vady a nedodělky musí být odstraněny nejpozději do 30 dnů ode dne předání a převzetí zboží.</w:t>
      </w:r>
    </w:p>
    <w:p w:rsidR="00463AA8" w:rsidRPr="00950E1E" w:rsidRDefault="00463AA8" w:rsidP="00463AA8">
      <w:pPr>
        <w:pStyle w:val="Zkladntext"/>
        <w:spacing w:line="240" w:lineRule="atLeast"/>
        <w:ind w:left="709" w:hanging="709"/>
        <w:jc w:val="both"/>
        <w:rPr>
          <w:rFonts w:ascii="Cambria" w:hAnsi="Cambria"/>
          <w:sz w:val="22"/>
        </w:rPr>
      </w:pPr>
    </w:p>
    <w:p w:rsidR="00463AA8" w:rsidRDefault="00463AA8" w:rsidP="00463AA8">
      <w:pPr>
        <w:pStyle w:val="Zkladntext"/>
        <w:numPr>
          <w:ilvl w:val="0"/>
          <w:numId w:val="14"/>
        </w:numPr>
        <w:tabs>
          <w:tab w:val="clear" w:pos="2364"/>
        </w:tabs>
        <w:spacing w:line="240" w:lineRule="atLeast"/>
        <w:ind w:left="709" w:hanging="709"/>
        <w:jc w:val="both"/>
        <w:rPr>
          <w:rFonts w:ascii="Cambria" w:hAnsi="Cambria"/>
          <w:sz w:val="22"/>
        </w:rPr>
      </w:pPr>
      <w:r w:rsidRPr="00950E1E">
        <w:rPr>
          <w:rFonts w:ascii="Cambria" w:hAnsi="Cambria"/>
          <w:sz w:val="22"/>
        </w:rPr>
        <w:t xml:space="preserve">Prodávající je povinen ve stanovené lhůtě odstranit vady nebo nedodělky i v případě, kdy podle jeho názoru za vady neodpovídá. Náklady na odstranění v těchto sporných případech nese až do rozhodnutí soudu prodávající. </w:t>
      </w:r>
    </w:p>
    <w:p w:rsidR="00950E1E" w:rsidRDefault="00950E1E" w:rsidP="00950E1E">
      <w:pPr>
        <w:pStyle w:val="Zkladntext"/>
        <w:spacing w:line="240" w:lineRule="atLeast"/>
        <w:ind w:left="709"/>
        <w:jc w:val="both"/>
        <w:rPr>
          <w:rFonts w:ascii="Cambria" w:hAnsi="Cambria"/>
          <w:sz w:val="22"/>
        </w:rPr>
      </w:pPr>
    </w:p>
    <w:p w:rsidR="00FF10CB" w:rsidRPr="00950E1E" w:rsidRDefault="00FF10CB" w:rsidP="00950E1E">
      <w:pPr>
        <w:pStyle w:val="Zkladntext"/>
        <w:spacing w:line="240" w:lineRule="atLeast"/>
        <w:ind w:left="709"/>
        <w:jc w:val="both"/>
        <w:rPr>
          <w:rFonts w:ascii="Cambria" w:hAnsi="Cambria"/>
          <w:sz w:val="22"/>
        </w:rPr>
      </w:pPr>
    </w:p>
    <w:p w:rsidR="00463AA8" w:rsidRPr="00950E1E" w:rsidRDefault="00463AA8" w:rsidP="00463AA8">
      <w:pPr>
        <w:pStyle w:val="Zkladntext"/>
        <w:tabs>
          <w:tab w:val="num" w:pos="2160"/>
        </w:tabs>
        <w:spacing w:line="240" w:lineRule="atLeast"/>
        <w:jc w:val="center"/>
        <w:rPr>
          <w:rFonts w:ascii="Cambria" w:hAnsi="Cambria"/>
          <w:b/>
          <w:sz w:val="22"/>
        </w:rPr>
      </w:pPr>
      <w:r w:rsidRPr="00950E1E">
        <w:rPr>
          <w:rFonts w:ascii="Cambria" w:hAnsi="Cambria"/>
          <w:b/>
          <w:sz w:val="22"/>
        </w:rPr>
        <w:t>VIII.</w:t>
      </w:r>
    </w:p>
    <w:p w:rsidR="00463AA8" w:rsidRPr="00950E1E" w:rsidRDefault="00463AA8" w:rsidP="00FF10CB">
      <w:pPr>
        <w:pStyle w:val="Zkladntext"/>
        <w:pBdr>
          <w:bottom w:val="single" w:sz="4" w:space="1" w:color="auto"/>
        </w:pBdr>
        <w:tabs>
          <w:tab w:val="num" w:pos="2160"/>
        </w:tabs>
        <w:spacing w:line="240" w:lineRule="atLeast"/>
        <w:jc w:val="center"/>
        <w:rPr>
          <w:rFonts w:ascii="Cambria" w:hAnsi="Cambria"/>
          <w:b/>
          <w:sz w:val="22"/>
        </w:rPr>
      </w:pPr>
      <w:r w:rsidRPr="00950E1E">
        <w:rPr>
          <w:rFonts w:ascii="Cambria" w:hAnsi="Cambria"/>
          <w:b/>
          <w:sz w:val="22"/>
        </w:rPr>
        <w:t>Záruka</w:t>
      </w:r>
    </w:p>
    <w:p w:rsidR="00463AA8" w:rsidRPr="00950E1E" w:rsidRDefault="00463AA8" w:rsidP="00463AA8">
      <w:pPr>
        <w:pStyle w:val="Zkladntext"/>
        <w:spacing w:line="240" w:lineRule="atLeast"/>
        <w:rPr>
          <w:rFonts w:ascii="Cambria" w:hAnsi="Cambria"/>
          <w:b/>
          <w:sz w:val="22"/>
        </w:rPr>
      </w:pPr>
    </w:p>
    <w:p w:rsidR="00463AA8" w:rsidRPr="00326470" w:rsidRDefault="00DB7CBB" w:rsidP="0029775D">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t>Záruka za jakost pro veškeré dodávané zboží je sjednána v </w:t>
      </w:r>
      <w:r w:rsidRPr="00326470">
        <w:rPr>
          <w:rFonts w:ascii="Cambria" w:hAnsi="Cambria"/>
          <w:sz w:val="22"/>
        </w:rPr>
        <w:t xml:space="preserve">délce </w:t>
      </w:r>
      <w:r w:rsidR="0025403C" w:rsidRPr="000E766A">
        <w:rPr>
          <w:rFonts w:ascii="Cambria" w:hAnsi="Cambria"/>
          <w:sz w:val="22"/>
        </w:rPr>
        <w:t>36</w:t>
      </w:r>
      <w:r w:rsidR="0034707B" w:rsidRPr="000E766A">
        <w:rPr>
          <w:rFonts w:ascii="Cambria" w:hAnsi="Cambria"/>
          <w:sz w:val="22"/>
        </w:rPr>
        <w:t xml:space="preserve"> měsíců</w:t>
      </w:r>
      <w:r w:rsidR="0034707B" w:rsidRPr="00326470">
        <w:rPr>
          <w:rFonts w:ascii="Cambria" w:hAnsi="Cambria"/>
          <w:sz w:val="22"/>
        </w:rPr>
        <w:t>.</w:t>
      </w:r>
    </w:p>
    <w:p w:rsidR="00A81C3A" w:rsidRPr="00950E1E" w:rsidRDefault="00A81C3A" w:rsidP="00A81C3A">
      <w:pPr>
        <w:pStyle w:val="Zkladntext"/>
        <w:tabs>
          <w:tab w:val="num" w:pos="2160"/>
        </w:tabs>
        <w:spacing w:line="240" w:lineRule="atLeast"/>
        <w:ind w:left="720"/>
        <w:jc w:val="both"/>
        <w:rPr>
          <w:rFonts w:ascii="Cambria" w:hAnsi="Cambria"/>
          <w:sz w:val="22"/>
        </w:rPr>
      </w:pPr>
    </w:p>
    <w:p w:rsidR="00463AA8" w:rsidRPr="00950E1E" w:rsidRDefault="00463AA8" w:rsidP="00463AA8">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t xml:space="preserve">Prodávající odpovídá za vady, jež má zboží v době jeho předání a dále odpovídá za vady zboží zjištěné v záruční době. </w:t>
      </w:r>
    </w:p>
    <w:p w:rsidR="00463AA8" w:rsidRPr="00950E1E" w:rsidRDefault="00463AA8" w:rsidP="00463AA8">
      <w:pPr>
        <w:pStyle w:val="Zkladntext"/>
        <w:tabs>
          <w:tab w:val="num" w:pos="2160"/>
        </w:tabs>
        <w:spacing w:line="240" w:lineRule="atLeast"/>
        <w:jc w:val="both"/>
        <w:rPr>
          <w:rFonts w:ascii="Cambria" w:hAnsi="Cambria"/>
          <w:sz w:val="22"/>
        </w:rPr>
      </w:pPr>
    </w:p>
    <w:p w:rsidR="00463AA8" w:rsidRPr="00950E1E" w:rsidRDefault="00463AA8" w:rsidP="00463AA8">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t>Prodávající neodpovídá za vady zboží, které byly způsobeny kupujícím, třetí osobou nebo vyšší mocí.</w:t>
      </w:r>
    </w:p>
    <w:p w:rsidR="00463AA8" w:rsidRPr="00950E1E" w:rsidRDefault="00463AA8" w:rsidP="00463AA8">
      <w:pPr>
        <w:pStyle w:val="Zkladntext"/>
        <w:tabs>
          <w:tab w:val="num" w:pos="2160"/>
        </w:tabs>
        <w:spacing w:line="240" w:lineRule="atLeast"/>
        <w:jc w:val="both"/>
        <w:rPr>
          <w:rFonts w:ascii="Cambria" w:hAnsi="Cambria"/>
          <w:sz w:val="22"/>
        </w:rPr>
      </w:pPr>
    </w:p>
    <w:p w:rsidR="00463AA8" w:rsidRPr="00950E1E" w:rsidRDefault="00463AA8" w:rsidP="00463AA8">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t xml:space="preserve">Záruční lhůta neběží po dobu, po kterou kupující nemohl zboží užívat pro vady zboží, za které prodávající odpovídá. </w:t>
      </w:r>
    </w:p>
    <w:p w:rsidR="00463AA8" w:rsidRPr="00950E1E" w:rsidRDefault="00463AA8" w:rsidP="00463AA8">
      <w:pPr>
        <w:pStyle w:val="Zkladntext"/>
        <w:tabs>
          <w:tab w:val="num" w:pos="2160"/>
        </w:tabs>
        <w:spacing w:line="240" w:lineRule="atLeast"/>
        <w:jc w:val="both"/>
        <w:rPr>
          <w:rFonts w:ascii="Cambria" w:hAnsi="Cambria"/>
          <w:sz w:val="22"/>
        </w:rPr>
      </w:pPr>
    </w:p>
    <w:p w:rsidR="00463AA8" w:rsidRPr="00950E1E" w:rsidRDefault="00463AA8" w:rsidP="00463AA8">
      <w:pPr>
        <w:pStyle w:val="Zkladntext"/>
        <w:numPr>
          <w:ilvl w:val="2"/>
          <w:numId w:val="2"/>
        </w:numPr>
        <w:tabs>
          <w:tab w:val="clear" w:pos="2160"/>
          <w:tab w:val="num" w:pos="709"/>
        </w:tabs>
        <w:snapToGrid w:val="0"/>
        <w:spacing w:line="240" w:lineRule="atLeast"/>
        <w:ind w:left="709" w:hanging="709"/>
        <w:jc w:val="both"/>
        <w:rPr>
          <w:rFonts w:ascii="Cambria" w:hAnsi="Cambria"/>
          <w:sz w:val="22"/>
          <w:szCs w:val="24"/>
        </w:rPr>
      </w:pPr>
      <w:r w:rsidRPr="00950E1E">
        <w:rPr>
          <w:rFonts w:ascii="Cambria" w:hAnsi="Cambria"/>
          <w:color w:val="1A171B"/>
          <w:sz w:val="22"/>
          <w:szCs w:val="24"/>
          <w:shd w:val="clear" w:color="auto" w:fill="FFFFFF"/>
        </w:rPr>
        <w:t>Byla-li reklamace zboží v záruční lhůtě vyřízena výměnou zboží nebo části zboží za nové, začne záruční doba pro zboží či část zboží běžet znovu od data vyřízení reklamace.</w:t>
      </w:r>
    </w:p>
    <w:p w:rsidR="00463AA8" w:rsidRPr="00950E1E" w:rsidRDefault="00463AA8" w:rsidP="00463AA8">
      <w:pPr>
        <w:pStyle w:val="Zkladntext"/>
        <w:tabs>
          <w:tab w:val="num" w:pos="2160"/>
        </w:tabs>
        <w:spacing w:line="240" w:lineRule="atLeast"/>
        <w:jc w:val="both"/>
        <w:rPr>
          <w:rFonts w:ascii="Cambria" w:hAnsi="Cambria"/>
          <w:sz w:val="22"/>
        </w:rPr>
      </w:pPr>
    </w:p>
    <w:p w:rsidR="00463AA8" w:rsidRPr="00950E1E" w:rsidRDefault="00463AA8" w:rsidP="00463AA8">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t xml:space="preserve">Kupující je povinen vady písemně reklamovat u prodávajícího bez zbytečného odkladu po jejich zjištění. Oznámení (reklamaci) odešle na adresu prodávajícího, současně na jeho emailovou adresu uvedenou v odst. 9 tohoto článku smlouvy a v případě, že se jedná o havárii, která brání řádnému užívání, pokusí se spojit telefonicky s kontaktní osobou na telefonním čísle uvedeném v odst. 9 tohoto článku smlouvy. V reklamaci musí být vady popsány, nebo uvedeno jak se projevují. Dále v reklamaci kupující uvede, jakým způsobem požaduje sjednat nápravu. Kupující je oprávněn požadovat: </w:t>
      </w:r>
    </w:p>
    <w:p w:rsidR="00463AA8" w:rsidRPr="00950E1E" w:rsidRDefault="00463AA8" w:rsidP="00463AA8">
      <w:pPr>
        <w:pStyle w:val="Zkladntext"/>
        <w:tabs>
          <w:tab w:val="num" w:pos="2160"/>
        </w:tabs>
        <w:spacing w:line="240" w:lineRule="atLeast"/>
        <w:jc w:val="both"/>
        <w:rPr>
          <w:rFonts w:ascii="Cambria" w:hAnsi="Cambria"/>
          <w:sz w:val="22"/>
        </w:rPr>
      </w:pPr>
    </w:p>
    <w:p w:rsidR="00463AA8" w:rsidRPr="00950E1E" w:rsidRDefault="00463AA8" w:rsidP="00463AA8">
      <w:pPr>
        <w:pStyle w:val="Zkladntext"/>
        <w:numPr>
          <w:ilvl w:val="0"/>
          <w:numId w:val="15"/>
        </w:numPr>
        <w:tabs>
          <w:tab w:val="clear" w:pos="720"/>
        </w:tabs>
        <w:spacing w:line="240" w:lineRule="atLeast"/>
        <w:ind w:left="1134" w:hanging="425"/>
        <w:jc w:val="both"/>
        <w:rPr>
          <w:rFonts w:ascii="Cambria" w:hAnsi="Cambria"/>
          <w:sz w:val="22"/>
        </w:rPr>
      </w:pPr>
      <w:r w:rsidRPr="00950E1E">
        <w:rPr>
          <w:rFonts w:ascii="Cambria" w:hAnsi="Cambria"/>
          <w:sz w:val="22"/>
        </w:rPr>
        <w:t>odstranění vady dodáním náhradního plnění (u vad materiálů, zařizovacích předmětů, apod.),</w:t>
      </w:r>
    </w:p>
    <w:p w:rsidR="00463AA8" w:rsidRPr="00950E1E" w:rsidRDefault="00463AA8" w:rsidP="00463AA8">
      <w:pPr>
        <w:pStyle w:val="Zkladntext"/>
        <w:numPr>
          <w:ilvl w:val="0"/>
          <w:numId w:val="15"/>
        </w:numPr>
        <w:tabs>
          <w:tab w:val="clear" w:pos="720"/>
        </w:tabs>
        <w:spacing w:line="240" w:lineRule="atLeast"/>
        <w:ind w:left="1134" w:hanging="425"/>
        <w:jc w:val="both"/>
        <w:rPr>
          <w:rFonts w:ascii="Cambria" w:hAnsi="Cambria"/>
          <w:sz w:val="22"/>
        </w:rPr>
      </w:pPr>
      <w:r w:rsidRPr="00950E1E">
        <w:rPr>
          <w:rFonts w:ascii="Cambria" w:hAnsi="Cambria"/>
          <w:sz w:val="22"/>
        </w:rPr>
        <w:t>odstranění vady opravou, je-li vada opravitelná,</w:t>
      </w:r>
    </w:p>
    <w:p w:rsidR="00463AA8" w:rsidRPr="00950E1E" w:rsidRDefault="00463AA8" w:rsidP="00463AA8">
      <w:pPr>
        <w:pStyle w:val="Zkladntext"/>
        <w:numPr>
          <w:ilvl w:val="0"/>
          <w:numId w:val="15"/>
        </w:numPr>
        <w:tabs>
          <w:tab w:val="clear" w:pos="720"/>
        </w:tabs>
        <w:spacing w:line="240" w:lineRule="atLeast"/>
        <w:ind w:left="1134" w:hanging="425"/>
        <w:jc w:val="both"/>
        <w:rPr>
          <w:rFonts w:ascii="Cambria" w:hAnsi="Cambria"/>
          <w:sz w:val="22"/>
        </w:rPr>
      </w:pPr>
      <w:r w:rsidRPr="00950E1E">
        <w:rPr>
          <w:rFonts w:ascii="Cambria" w:hAnsi="Cambria"/>
          <w:sz w:val="22"/>
        </w:rPr>
        <w:t>přiměřenou slevu ze sjednané ceny.</w:t>
      </w:r>
    </w:p>
    <w:p w:rsidR="00463AA8" w:rsidRPr="00950E1E" w:rsidRDefault="00463AA8" w:rsidP="00463AA8">
      <w:pPr>
        <w:ind w:left="708"/>
        <w:jc w:val="both"/>
        <w:rPr>
          <w:rFonts w:ascii="Cambria" w:hAnsi="Cambria"/>
          <w:sz w:val="22"/>
        </w:rPr>
      </w:pPr>
    </w:p>
    <w:p w:rsidR="00463AA8" w:rsidRPr="00950E1E" w:rsidRDefault="00463AA8" w:rsidP="00463AA8">
      <w:pPr>
        <w:pStyle w:val="Zkladntext"/>
        <w:numPr>
          <w:ilvl w:val="2"/>
          <w:numId w:val="2"/>
        </w:numPr>
        <w:tabs>
          <w:tab w:val="clear" w:pos="2160"/>
        </w:tabs>
        <w:spacing w:line="240" w:lineRule="atLeast"/>
        <w:ind w:left="709" w:hanging="709"/>
        <w:jc w:val="both"/>
        <w:rPr>
          <w:rFonts w:ascii="Cambria" w:hAnsi="Cambria"/>
          <w:sz w:val="22"/>
        </w:rPr>
      </w:pPr>
      <w:r w:rsidRPr="00950E1E">
        <w:rPr>
          <w:rFonts w:ascii="Cambria" w:hAnsi="Cambria"/>
          <w:sz w:val="22"/>
        </w:rPr>
        <w:t>Právo kupujícího vyplývající ze záruky zaniká, pokud kupující neoznámí vady zboží</w:t>
      </w:r>
    </w:p>
    <w:p w:rsidR="00463AA8" w:rsidRPr="00950E1E" w:rsidRDefault="00463AA8" w:rsidP="00463AA8">
      <w:pPr>
        <w:pStyle w:val="Zkladntext"/>
        <w:numPr>
          <w:ilvl w:val="0"/>
          <w:numId w:val="16"/>
        </w:numPr>
        <w:tabs>
          <w:tab w:val="clear" w:pos="720"/>
        </w:tabs>
        <w:spacing w:line="240" w:lineRule="atLeast"/>
        <w:ind w:left="1134" w:hanging="425"/>
        <w:jc w:val="both"/>
        <w:rPr>
          <w:rFonts w:ascii="Cambria" w:hAnsi="Cambria"/>
          <w:sz w:val="22"/>
        </w:rPr>
      </w:pPr>
      <w:r w:rsidRPr="00950E1E">
        <w:rPr>
          <w:rFonts w:ascii="Cambria" w:hAnsi="Cambria"/>
          <w:sz w:val="22"/>
        </w:rPr>
        <w:t>bez zbytečného odkladu poté, kdy je zjistí,</w:t>
      </w:r>
    </w:p>
    <w:p w:rsidR="00463AA8" w:rsidRPr="00950E1E" w:rsidRDefault="00463AA8" w:rsidP="00463AA8">
      <w:pPr>
        <w:pStyle w:val="Zkladntext"/>
        <w:numPr>
          <w:ilvl w:val="0"/>
          <w:numId w:val="16"/>
        </w:numPr>
        <w:tabs>
          <w:tab w:val="clear" w:pos="720"/>
        </w:tabs>
        <w:spacing w:line="240" w:lineRule="atLeast"/>
        <w:ind w:left="1134" w:hanging="425"/>
        <w:jc w:val="both"/>
        <w:rPr>
          <w:rFonts w:ascii="Cambria" w:hAnsi="Cambria"/>
          <w:sz w:val="22"/>
        </w:rPr>
      </w:pPr>
      <w:r w:rsidRPr="00950E1E">
        <w:rPr>
          <w:rFonts w:ascii="Cambria" w:hAnsi="Cambria"/>
          <w:sz w:val="22"/>
        </w:rPr>
        <w:t>bez zbytečného odkladu poté, kdy je měl zjistit při vynaložení odborné péče při prohlídce při předání a převzetí zboží,</w:t>
      </w:r>
    </w:p>
    <w:p w:rsidR="00463AA8" w:rsidRPr="00950E1E" w:rsidRDefault="00463AA8" w:rsidP="00463AA8">
      <w:pPr>
        <w:pStyle w:val="Zkladntext"/>
        <w:numPr>
          <w:ilvl w:val="0"/>
          <w:numId w:val="16"/>
        </w:numPr>
        <w:tabs>
          <w:tab w:val="clear" w:pos="720"/>
        </w:tabs>
        <w:spacing w:line="240" w:lineRule="atLeast"/>
        <w:ind w:left="1134" w:hanging="425"/>
        <w:jc w:val="both"/>
        <w:rPr>
          <w:rFonts w:ascii="Cambria" w:hAnsi="Cambria"/>
          <w:sz w:val="22"/>
        </w:rPr>
      </w:pPr>
      <w:r w:rsidRPr="00950E1E">
        <w:rPr>
          <w:rFonts w:ascii="Cambria" w:hAnsi="Cambria"/>
          <w:sz w:val="22"/>
        </w:rPr>
        <w:t>bez zbytečného odkladu poté, kdy mohly být zjištěny později při vynaložení odborné péče nejpozději však do konce záruční doby.</w:t>
      </w:r>
    </w:p>
    <w:p w:rsidR="00463AA8" w:rsidRPr="00950E1E" w:rsidRDefault="00463AA8" w:rsidP="00463AA8">
      <w:pPr>
        <w:pStyle w:val="Zkladntext"/>
        <w:tabs>
          <w:tab w:val="num" w:pos="2136"/>
        </w:tabs>
        <w:spacing w:line="240" w:lineRule="atLeast"/>
        <w:jc w:val="both"/>
        <w:rPr>
          <w:rFonts w:ascii="Cambria" w:hAnsi="Cambria"/>
          <w:sz w:val="22"/>
        </w:rPr>
      </w:pPr>
    </w:p>
    <w:p w:rsidR="00463AA8" w:rsidRPr="00950E1E" w:rsidRDefault="00463AA8" w:rsidP="00463AA8">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t xml:space="preserve">Reklamaci lze uplatnit nejpozději do posledního dne záruční lhůty, přičemž reklamace odeslaná kupujícím v poslední den záruční lhůty se považuje za včas uplatněnou.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lastRenderedPageBreak/>
        <w:t xml:space="preserve">Prodávající je povinen nejpozději do 30 dnů po obdržení reklamace písemně oznámit kupujícímu zda reklamaci uznává či neuznává. Pokud tak neučiní, má se za to, že reklamaci kupujícího uznává. Vždy však musí nastoupit k odstranění vad dle článku IX. této Smlouvy.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t xml:space="preserve">Prokáže-li se ve sporných případech, že kupující reklamoval neoprávněně, tzn., že jím reklamovaná vada nevznikla vinou prodávajícího a že se na ni nevztahuje záruční lhůta resp., že vadu způsobil nevhodným užíváním zboží kupující apod., je kupující povinen uhradit prodávajícímu veškeré jemu, v souvislosti s odstraněním vady vzniklé náklady. </w:t>
      </w:r>
    </w:p>
    <w:p w:rsidR="00463AA8" w:rsidRPr="00950E1E" w:rsidRDefault="00463AA8" w:rsidP="00463AA8">
      <w:pPr>
        <w:pStyle w:val="Zkladntext"/>
        <w:tabs>
          <w:tab w:val="num" w:pos="2160"/>
        </w:tabs>
        <w:spacing w:line="240" w:lineRule="atLeast"/>
        <w:jc w:val="both"/>
        <w:rPr>
          <w:rFonts w:ascii="Cambria" w:hAnsi="Cambria"/>
          <w:sz w:val="22"/>
        </w:rPr>
      </w:pPr>
    </w:p>
    <w:p w:rsidR="00463AA8" w:rsidRPr="00950E1E" w:rsidRDefault="00463AA8" w:rsidP="00463AA8">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t xml:space="preserve">Kupující je povinen umožnit pracovníkům prodávajícího přístup do prostor nezbytných pro odstranění vady. Pokud tak neučiní, není prodávající v prodlení s termínem nastoupení na odstranění vady ani s termínem pro odstranění vady. </w:t>
      </w:r>
    </w:p>
    <w:p w:rsidR="00463AA8" w:rsidRPr="00950E1E" w:rsidRDefault="00463AA8" w:rsidP="00463AA8">
      <w:pPr>
        <w:pStyle w:val="Zkladntext"/>
        <w:tabs>
          <w:tab w:val="num" w:pos="2160"/>
        </w:tabs>
        <w:spacing w:line="240" w:lineRule="atLeast"/>
        <w:jc w:val="both"/>
        <w:rPr>
          <w:rFonts w:ascii="Cambria" w:hAnsi="Cambria"/>
          <w:sz w:val="22"/>
        </w:rPr>
      </w:pPr>
    </w:p>
    <w:p w:rsidR="00463AA8" w:rsidRPr="00950E1E" w:rsidRDefault="00463AA8" w:rsidP="00463AA8">
      <w:pPr>
        <w:pStyle w:val="Zkladntext"/>
        <w:numPr>
          <w:ilvl w:val="2"/>
          <w:numId w:val="2"/>
        </w:numPr>
        <w:tabs>
          <w:tab w:val="num" w:pos="720"/>
        </w:tabs>
        <w:spacing w:line="240" w:lineRule="atLeast"/>
        <w:ind w:left="720"/>
        <w:jc w:val="both"/>
        <w:rPr>
          <w:rFonts w:ascii="Cambria" w:hAnsi="Cambria"/>
          <w:sz w:val="22"/>
        </w:rPr>
      </w:pPr>
      <w:r w:rsidRPr="00950E1E">
        <w:rPr>
          <w:rFonts w:ascii="Cambria" w:hAnsi="Cambria"/>
          <w:sz w:val="22"/>
        </w:rPr>
        <w:t>O odstranění reklamované vady sepíše kupující protokol, ve kterém potvrdí odstranění vady nebo uvede důvody, pro které odmítá opravu převzít.</w:t>
      </w:r>
    </w:p>
    <w:p w:rsidR="00761A7C" w:rsidRDefault="00761A7C" w:rsidP="00463AA8">
      <w:pPr>
        <w:pStyle w:val="Odstavecseseznamem"/>
        <w:rPr>
          <w:rFonts w:ascii="Cambria" w:hAnsi="Cambria"/>
          <w:b/>
          <w:sz w:val="22"/>
        </w:rPr>
      </w:pPr>
    </w:p>
    <w:p w:rsidR="00DB7CBB" w:rsidRPr="00950E1E" w:rsidRDefault="00DB7CBB" w:rsidP="00463AA8">
      <w:pPr>
        <w:pStyle w:val="Odstavecseseznamem"/>
        <w:rPr>
          <w:rFonts w:ascii="Cambria" w:hAnsi="Cambria"/>
          <w:b/>
          <w:sz w:val="22"/>
        </w:rPr>
      </w:pPr>
    </w:p>
    <w:p w:rsidR="00463AA8" w:rsidRPr="00950E1E" w:rsidRDefault="00463AA8" w:rsidP="00463AA8">
      <w:pPr>
        <w:pStyle w:val="Zkladntext"/>
        <w:spacing w:line="240" w:lineRule="atLeast"/>
        <w:jc w:val="center"/>
        <w:rPr>
          <w:rFonts w:ascii="Cambria" w:hAnsi="Cambria"/>
          <w:sz w:val="22"/>
          <w:szCs w:val="24"/>
        </w:rPr>
      </w:pPr>
      <w:r w:rsidRPr="00950E1E">
        <w:rPr>
          <w:rFonts w:ascii="Cambria" w:hAnsi="Cambria"/>
          <w:b/>
          <w:sz w:val="22"/>
          <w:szCs w:val="24"/>
        </w:rPr>
        <w:t>IX.</w:t>
      </w:r>
    </w:p>
    <w:p w:rsidR="00463AA8" w:rsidRPr="00950E1E" w:rsidRDefault="00463AA8" w:rsidP="00FF10CB">
      <w:pPr>
        <w:pBdr>
          <w:bottom w:val="single" w:sz="4" w:space="1" w:color="auto"/>
        </w:pBdr>
        <w:jc w:val="center"/>
        <w:rPr>
          <w:rFonts w:ascii="Cambria" w:hAnsi="Cambria"/>
          <w:b/>
          <w:sz w:val="22"/>
        </w:rPr>
      </w:pPr>
      <w:r w:rsidRPr="00950E1E">
        <w:rPr>
          <w:rFonts w:ascii="Cambria" w:hAnsi="Cambria"/>
          <w:b/>
          <w:sz w:val="22"/>
        </w:rPr>
        <w:t>Zajištění servisu</w:t>
      </w:r>
    </w:p>
    <w:p w:rsidR="00463AA8" w:rsidRPr="00950E1E" w:rsidRDefault="00463AA8" w:rsidP="00463AA8">
      <w:pPr>
        <w:jc w:val="both"/>
        <w:rPr>
          <w:rFonts w:ascii="Cambria" w:hAnsi="Cambria"/>
          <w:b/>
          <w:sz w:val="20"/>
          <w:szCs w:val="22"/>
        </w:rPr>
      </w:pPr>
    </w:p>
    <w:p w:rsidR="00463AA8" w:rsidRPr="00950E1E" w:rsidRDefault="00463AA8" w:rsidP="00463AA8">
      <w:pPr>
        <w:numPr>
          <w:ilvl w:val="0"/>
          <w:numId w:val="35"/>
        </w:numPr>
        <w:tabs>
          <w:tab w:val="left" w:pos="709"/>
        </w:tabs>
        <w:spacing w:before="100" w:beforeAutospacing="1" w:after="100" w:afterAutospacing="1" w:line="276" w:lineRule="auto"/>
        <w:ind w:left="709" w:hanging="709"/>
        <w:contextualSpacing/>
        <w:jc w:val="both"/>
        <w:rPr>
          <w:rFonts w:ascii="Cambria" w:hAnsi="Cambria"/>
          <w:sz w:val="22"/>
        </w:rPr>
      </w:pPr>
      <w:r w:rsidRPr="00950E1E">
        <w:rPr>
          <w:rFonts w:ascii="Cambria" w:hAnsi="Cambria"/>
          <w:sz w:val="22"/>
        </w:rPr>
        <w:t xml:space="preserve">Prodávající je povinen zabezpečit bezplatný záruční servis na veškeré dodané zboží za podmínek uvedených v tomto článku této Smlouvy. </w:t>
      </w:r>
    </w:p>
    <w:p w:rsidR="00463AA8" w:rsidRPr="00950E1E" w:rsidRDefault="00463AA8" w:rsidP="00463AA8">
      <w:pPr>
        <w:tabs>
          <w:tab w:val="left" w:pos="709"/>
        </w:tabs>
        <w:spacing w:before="100" w:beforeAutospacing="1" w:after="100" w:afterAutospacing="1" w:line="276" w:lineRule="auto"/>
        <w:ind w:left="709"/>
        <w:contextualSpacing/>
        <w:jc w:val="both"/>
        <w:rPr>
          <w:rFonts w:ascii="Cambria" w:hAnsi="Cambria"/>
          <w:sz w:val="22"/>
        </w:rPr>
      </w:pPr>
    </w:p>
    <w:p w:rsidR="00463AA8" w:rsidRPr="00950E1E" w:rsidRDefault="00DB7CBB" w:rsidP="00463AA8">
      <w:pPr>
        <w:numPr>
          <w:ilvl w:val="0"/>
          <w:numId w:val="35"/>
        </w:numPr>
        <w:tabs>
          <w:tab w:val="left" w:pos="709"/>
        </w:tabs>
        <w:spacing w:line="276" w:lineRule="auto"/>
        <w:ind w:left="709" w:hanging="720"/>
        <w:jc w:val="both"/>
        <w:outlineLvl w:val="1"/>
        <w:rPr>
          <w:rFonts w:ascii="Cambria" w:hAnsi="Cambria"/>
          <w:sz w:val="22"/>
        </w:rPr>
      </w:pPr>
      <w:r w:rsidRPr="00950E1E">
        <w:rPr>
          <w:rFonts w:ascii="Cambria" w:hAnsi="Cambria"/>
          <w:sz w:val="22"/>
        </w:rPr>
        <w:t xml:space="preserve">Prodávající je povinen zabezpečit servis na veškerý předmět plnění dle Specifikace předmětu plnění, a to tak, že veškerý servis a opravy musí započít nejpozději do </w:t>
      </w:r>
      <w:r w:rsidR="0025403C" w:rsidRPr="000E766A">
        <w:rPr>
          <w:rFonts w:ascii="Cambria" w:hAnsi="Cambria"/>
          <w:sz w:val="22"/>
        </w:rPr>
        <w:t>24</w:t>
      </w:r>
      <w:r w:rsidRPr="000E766A">
        <w:rPr>
          <w:rFonts w:ascii="Cambria" w:hAnsi="Cambria"/>
          <w:sz w:val="22"/>
        </w:rPr>
        <w:t xml:space="preserve"> hodin</w:t>
      </w:r>
      <w:r w:rsidRPr="00950E1E">
        <w:rPr>
          <w:rFonts w:ascii="Cambria" w:hAnsi="Cambria"/>
          <w:sz w:val="22"/>
        </w:rPr>
        <w:t xml:space="preserve"> od nahlášení vady (poruchy) Kupujícím v pracovních dnech. Servis a opravy musí být Prodávající přednostně schopen provádět v místě plnění dle čl. V. odst. 2 této Smlouvy.</w:t>
      </w:r>
      <w:r w:rsidR="00463AA8" w:rsidRPr="00950E1E">
        <w:rPr>
          <w:rFonts w:ascii="Cambria" w:hAnsi="Cambria"/>
          <w:sz w:val="22"/>
        </w:rPr>
        <w:t xml:space="preserve"> </w:t>
      </w:r>
    </w:p>
    <w:p w:rsidR="00A81C3A" w:rsidRPr="00950E1E" w:rsidRDefault="00A81C3A" w:rsidP="00A81C3A">
      <w:pPr>
        <w:tabs>
          <w:tab w:val="left" w:pos="709"/>
        </w:tabs>
        <w:spacing w:line="276" w:lineRule="auto"/>
        <w:ind w:left="709"/>
        <w:jc w:val="both"/>
        <w:outlineLvl w:val="1"/>
        <w:rPr>
          <w:rFonts w:ascii="Cambria" w:hAnsi="Cambria"/>
          <w:sz w:val="22"/>
        </w:rPr>
      </w:pPr>
    </w:p>
    <w:p w:rsidR="00463AA8" w:rsidRPr="00950E1E" w:rsidRDefault="00463AA8" w:rsidP="00463AA8">
      <w:pPr>
        <w:numPr>
          <w:ilvl w:val="0"/>
          <w:numId w:val="35"/>
        </w:numPr>
        <w:tabs>
          <w:tab w:val="left" w:pos="709"/>
        </w:tabs>
        <w:spacing w:line="276" w:lineRule="auto"/>
        <w:ind w:left="709" w:hanging="709"/>
        <w:jc w:val="both"/>
        <w:outlineLvl w:val="1"/>
        <w:rPr>
          <w:rFonts w:ascii="Cambria" w:hAnsi="Cambria"/>
          <w:sz w:val="22"/>
        </w:rPr>
      </w:pPr>
      <w:r w:rsidRPr="00950E1E">
        <w:rPr>
          <w:rFonts w:ascii="Cambria" w:hAnsi="Cambria"/>
          <w:sz w:val="22"/>
        </w:rPr>
        <w:t>Za nahlášení vady je považováno telefonické oznámení a následně zaslání písemného (elektronicky prostřednictvím e-mailu) oznámení vady Prodávajícímu. Tímto nahlášením se současně rozumí uplatnění reklamace podle čl. VIII. této smlouvy. V oznámení vady Kupující uvede popis vady nebo informaci o tom, jak se vada projevuje.</w:t>
      </w:r>
    </w:p>
    <w:p w:rsidR="00463AA8" w:rsidRPr="00950E1E" w:rsidRDefault="00463AA8" w:rsidP="00463AA8">
      <w:pPr>
        <w:tabs>
          <w:tab w:val="left" w:pos="709"/>
        </w:tabs>
        <w:spacing w:line="276" w:lineRule="auto"/>
        <w:ind w:left="709"/>
        <w:jc w:val="both"/>
        <w:outlineLvl w:val="1"/>
        <w:rPr>
          <w:rFonts w:ascii="Cambria" w:hAnsi="Cambria"/>
          <w:sz w:val="22"/>
        </w:rPr>
      </w:pPr>
    </w:p>
    <w:p w:rsidR="00463AA8" w:rsidRPr="00950E1E" w:rsidRDefault="00463AA8" w:rsidP="00463AA8">
      <w:pPr>
        <w:numPr>
          <w:ilvl w:val="0"/>
          <w:numId w:val="35"/>
        </w:numPr>
        <w:tabs>
          <w:tab w:val="left" w:pos="709"/>
        </w:tabs>
        <w:spacing w:line="276" w:lineRule="auto"/>
        <w:ind w:left="709" w:hanging="709"/>
        <w:jc w:val="both"/>
        <w:outlineLvl w:val="1"/>
        <w:rPr>
          <w:rFonts w:ascii="Cambria" w:hAnsi="Cambria"/>
          <w:sz w:val="22"/>
        </w:rPr>
      </w:pPr>
      <w:r w:rsidRPr="00950E1E">
        <w:rPr>
          <w:rFonts w:ascii="Cambria" w:hAnsi="Cambria"/>
          <w:sz w:val="22"/>
        </w:rPr>
        <w:t>Za započetí opravy je považováno reálné zahájení prací na nahlášené vadě.</w:t>
      </w:r>
    </w:p>
    <w:p w:rsidR="00463AA8" w:rsidRPr="00950E1E" w:rsidRDefault="00463AA8" w:rsidP="00463AA8">
      <w:pPr>
        <w:tabs>
          <w:tab w:val="left" w:pos="709"/>
        </w:tabs>
        <w:spacing w:line="276" w:lineRule="auto"/>
        <w:jc w:val="both"/>
        <w:outlineLvl w:val="1"/>
        <w:rPr>
          <w:rFonts w:ascii="Cambria" w:hAnsi="Cambria"/>
          <w:sz w:val="22"/>
        </w:rPr>
      </w:pPr>
    </w:p>
    <w:p w:rsidR="00463AA8" w:rsidRPr="00950E1E" w:rsidRDefault="00463AA8" w:rsidP="00463AA8">
      <w:pPr>
        <w:numPr>
          <w:ilvl w:val="0"/>
          <w:numId w:val="35"/>
        </w:numPr>
        <w:tabs>
          <w:tab w:val="left" w:pos="709"/>
        </w:tabs>
        <w:spacing w:line="276" w:lineRule="auto"/>
        <w:ind w:left="709" w:hanging="709"/>
        <w:jc w:val="both"/>
        <w:outlineLvl w:val="1"/>
        <w:rPr>
          <w:rFonts w:ascii="Cambria" w:hAnsi="Cambria"/>
          <w:sz w:val="22"/>
        </w:rPr>
      </w:pPr>
      <w:r w:rsidRPr="00950E1E">
        <w:rPr>
          <w:rFonts w:ascii="Cambria" w:hAnsi="Cambria"/>
          <w:sz w:val="22"/>
        </w:rPr>
        <w:t>Kontaktní osoba Prodávajícího ve věcech servisu a oprav:</w:t>
      </w:r>
    </w:p>
    <w:p w:rsidR="00463AA8" w:rsidRPr="00950E1E" w:rsidRDefault="00463AA8" w:rsidP="00463AA8">
      <w:pPr>
        <w:tabs>
          <w:tab w:val="left" w:pos="709"/>
        </w:tabs>
        <w:ind w:left="709" w:firstLine="709"/>
        <w:jc w:val="both"/>
        <w:outlineLvl w:val="1"/>
        <w:rPr>
          <w:rFonts w:ascii="Cambria" w:hAnsi="Cambria"/>
          <w:sz w:val="22"/>
        </w:rPr>
      </w:pPr>
      <w:r w:rsidRPr="00950E1E">
        <w:rPr>
          <w:rFonts w:ascii="Cambria" w:hAnsi="Cambria"/>
          <w:sz w:val="22"/>
        </w:rPr>
        <w:t xml:space="preserve">Jméno a příjmení: </w:t>
      </w:r>
      <w:r w:rsidRPr="00950E1E">
        <w:rPr>
          <w:rFonts w:ascii="Cambria" w:hAnsi="Cambria"/>
          <w:sz w:val="22"/>
        </w:rPr>
        <w:tab/>
      </w:r>
      <w:r w:rsidRPr="00950E1E">
        <w:rPr>
          <w:rFonts w:ascii="Cambria" w:hAnsi="Cambria"/>
          <w:sz w:val="22"/>
          <w:highlight w:val="yellow"/>
        </w:rPr>
        <w:t>……………………………….</w:t>
      </w:r>
    </w:p>
    <w:p w:rsidR="00463AA8" w:rsidRPr="00950E1E" w:rsidRDefault="00463AA8" w:rsidP="00463AA8">
      <w:pPr>
        <w:pStyle w:val="Zkladntext"/>
        <w:tabs>
          <w:tab w:val="left" w:pos="709"/>
        </w:tabs>
        <w:ind w:left="709" w:firstLine="709"/>
        <w:jc w:val="both"/>
        <w:rPr>
          <w:rFonts w:ascii="Cambria" w:hAnsi="Cambria"/>
          <w:sz w:val="22"/>
          <w:szCs w:val="24"/>
        </w:rPr>
      </w:pPr>
      <w:r w:rsidRPr="00950E1E">
        <w:rPr>
          <w:rFonts w:ascii="Cambria" w:hAnsi="Cambria"/>
          <w:sz w:val="22"/>
          <w:szCs w:val="24"/>
        </w:rPr>
        <w:t xml:space="preserve">Telefon: </w:t>
      </w:r>
      <w:r w:rsidRPr="00950E1E">
        <w:rPr>
          <w:rFonts w:ascii="Cambria" w:hAnsi="Cambria"/>
          <w:sz w:val="22"/>
          <w:szCs w:val="24"/>
        </w:rPr>
        <w:tab/>
        <w:t xml:space="preserve">        </w:t>
      </w:r>
      <w:r w:rsidRPr="00950E1E">
        <w:rPr>
          <w:rFonts w:ascii="Cambria" w:hAnsi="Cambria"/>
          <w:sz w:val="22"/>
          <w:szCs w:val="24"/>
        </w:rPr>
        <w:tab/>
      </w:r>
      <w:r w:rsidRPr="00950E1E">
        <w:rPr>
          <w:rFonts w:ascii="Cambria" w:hAnsi="Cambria"/>
          <w:sz w:val="22"/>
          <w:szCs w:val="24"/>
          <w:highlight w:val="yellow"/>
        </w:rPr>
        <w:t>……………………………….</w:t>
      </w:r>
    </w:p>
    <w:p w:rsidR="00463AA8" w:rsidRPr="00950E1E" w:rsidRDefault="00463AA8" w:rsidP="00463AA8">
      <w:pPr>
        <w:pStyle w:val="Zkladntext"/>
        <w:tabs>
          <w:tab w:val="left" w:pos="709"/>
        </w:tabs>
        <w:spacing w:line="276" w:lineRule="auto"/>
        <w:ind w:left="709" w:firstLine="709"/>
        <w:jc w:val="both"/>
        <w:rPr>
          <w:rFonts w:ascii="Cambria" w:hAnsi="Cambria"/>
          <w:sz w:val="22"/>
          <w:szCs w:val="24"/>
        </w:rPr>
      </w:pPr>
      <w:r w:rsidRPr="00950E1E">
        <w:rPr>
          <w:rFonts w:ascii="Cambria" w:hAnsi="Cambria"/>
          <w:sz w:val="22"/>
          <w:szCs w:val="24"/>
        </w:rPr>
        <w:t xml:space="preserve">E-mail: </w:t>
      </w:r>
      <w:r w:rsidRPr="00950E1E">
        <w:rPr>
          <w:rFonts w:ascii="Cambria" w:hAnsi="Cambria"/>
          <w:sz w:val="22"/>
          <w:szCs w:val="24"/>
        </w:rPr>
        <w:tab/>
        <w:t xml:space="preserve">        </w:t>
      </w:r>
      <w:r w:rsidRPr="00950E1E">
        <w:rPr>
          <w:rFonts w:ascii="Cambria" w:hAnsi="Cambria"/>
          <w:sz w:val="22"/>
          <w:szCs w:val="24"/>
        </w:rPr>
        <w:tab/>
      </w:r>
      <w:r w:rsidRPr="00950E1E">
        <w:rPr>
          <w:rFonts w:ascii="Cambria" w:hAnsi="Cambria"/>
          <w:sz w:val="22"/>
          <w:szCs w:val="24"/>
          <w:highlight w:val="yellow"/>
        </w:rPr>
        <w:t>……………………………….</w:t>
      </w:r>
    </w:p>
    <w:p w:rsidR="00463AA8" w:rsidRPr="00950E1E" w:rsidRDefault="00463AA8" w:rsidP="00463AA8">
      <w:pPr>
        <w:pStyle w:val="Zkladntext"/>
        <w:tabs>
          <w:tab w:val="left" w:pos="709"/>
        </w:tabs>
        <w:spacing w:line="276" w:lineRule="auto"/>
        <w:ind w:left="709" w:firstLine="709"/>
        <w:jc w:val="both"/>
        <w:rPr>
          <w:rFonts w:ascii="Cambria" w:hAnsi="Cambria"/>
          <w:sz w:val="22"/>
          <w:szCs w:val="24"/>
        </w:rPr>
      </w:pPr>
    </w:p>
    <w:p w:rsidR="00463AA8" w:rsidRPr="00950E1E" w:rsidRDefault="00463AA8" w:rsidP="00463AA8">
      <w:pPr>
        <w:numPr>
          <w:ilvl w:val="0"/>
          <w:numId w:val="35"/>
        </w:numPr>
        <w:tabs>
          <w:tab w:val="left" w:pos="709"/>
        </w:tabs>
        <w:spacing w:line="276" w:lineRule="auto"/>
        <w:ind w:left="709" w:hanging="709"/>
        <w:jc w:val="both"/>
        <w:rPr>
          <w:rFonts w:ascii="Cambria" w:hAnsi="Cambria"/>
          <w:sz w:val="22"/>
        </w:rPr>
      </w:pPr>
      <w:r w:rsidRPr="00950E1E">
        <w:rPr>
          <w:rFonts w:ascii="Cambria" w:hAnsi="Cambria"/>
          <w:sz w:val="22"/>
        </w:rPr>
        <w:t xml:space="preserve">Nezapočne-li Prodávající s opravou nahlášené vady do doby uvedené v čl. IX odst. 2 této Smlouvy, je Kupující oprávněn účtovat prodávajícímu smluvní pokutu ve výši 0,05 % z ceny zboží bez DPH za každou i započatou hodinou prodlení. </w:t>
      </w:r>
    </w:p>
    <w:p w:rsidR="00463AA8" w:rsidRPr="00950E1E" w:rsidRDefault="00463AA8" w:rsidP="00463AA8">
      <w:pPr>
        <w:tabs>
          <w:tab w:val="left" w:pos="709"/>
        </w:tabs>
        <w:spacing w:line="276" w:lineRule="auto"/>
        <w:ind w:left="709"/>
        <w:jc w:val="both"/>
        <w:rPr>
          <w:rFonts w:ascii="Cambria" w:hAnsi="Cambria"/>
          <w:sz w:val="22"/>
        </w:rPr>
      </w:pPr>
    </w:p>
    <w:p w:rsidR="00463AA8" w:rsidRPr="00950E1E" w:rsidRDefault="00463AA8" w:rsidP="00463AA8">
      <w:pPr>
        <w:numPr>
          <w:ilvl w:val="0"/>
          <w:numId w:val="35"/>
        </w:numPr>
        <w:tabs>
          <w:tab w:val="left" w:pos="709"/>
        </w:tabs>
        <w:spacing w:line="276" w:lineRule="auto"/>
        <w:ind w:left="709" w:hanging="709"/>
        <w:jc w:val="both"/>
        <w:rPr>
          <w:rFonts w:ascii="Cambria" w:hAnsi="Cambria"/>
          <w:sz w:val="22"/>
        </w:rPr>
      </w:pPr>
      <w:r w:rsidRPr="00950E1E">
        <w:rPr>
          <w:rFonts w:ascii="Cambria" w:hAnsi="Cambria"/>
          <w:sz w:val="22"/>
        </w:rPr>
        <w:t>Uhrazením smluvní pokuty není dotčen nárok Kupujícího na náhradu škody způsobené porušením povinnosti, zajištěné smluvní pokutou</w:t>
      </w:r>
    </w:p>
    <w:p w:rsidR="00463AA8" w:rsidRPr="00950E1E" w:rsidRDefault="00463AA8" w:rsidP="00463AA8">
      <w:pPr>
        <w:tabs>
          <w:tab w:val="left" w:pos="709"/>
        </w:tabs>
        <w:spacing w:line="276" w:lineRule="auto"/>
        <w:jc w:val="both"/>
        <w:rPr>
          <w:rFonts w:ascii="Cambria" w:hAnsi="Cambria"/>
          <w:sz w:val="22"/>
        </w:rPr>
      </w:pPr>
    </w:p>
    <w:p w:rsidR="00463AA8" w:rsidRPr="00950E1E" w:rsidRDefault="00463AA8" w:rsidP="00463AA8">
      <w:pPr>
        <w:numPr>
          <w:ilvl w:val="0"/>
          <w:numId w:val="35"/>
        </w:numPr>
        <w:tabs>
          <w:tab w:val="left" w:pos="709"/>
        </w:tabs>
        <w:spacing w:line="276" w:lineRule="auto"/>
        <w:ind w:left="709" w:hanging="709"/>
        <w:jc w:val="both"/>
        <w:rPr>
          <w:rFonts w:ascii="Cambria" w:hAnsi="Cambria"/>
          <w:sz w:val="22"/>
        </w:rPr>
      </w:pPr>
      <w:r w:rsidRPr="00950E1E">
        <w:rPr>
          <w:rFonts w:ascii="Cambria" w:hAnsi="Cambria"/>
          <w:sz w:val="22"/>
        </w:rPr>
        <w:lastRenderedPageBreak/>
        <w:t>Smluvní pokutu vyúčtuje oprávněná strana do 30 dnů od jejích zjištění a druhá strana je povinna smluvní pokutu uhradit do 30 dnů od obdržení vyúčtování. Totéž se týká úroků z prodlení.</w:t>
      </w:r>
    </w:p>
    <w:p w:rsidR="00463AA8" w:rsidRPr="00950E1E" w:rsidRDefault="00463AA8" w:rsidP="00463AA8">
      <w:pPr>
        <w:tabs>
          <w:tab w:val="left" w:pos="709"/>
        </w:tabs>
        <w:spacing w:line="276" w:lineRule="auto"/>
        <w:ind w:left="709"/>
        <w:jc w:val="both"/>
        <w:rPr>
          <w:rFonts w:ascii="Cambria" w:hAnsi="Cambria"/>
          <w:sz w:val="22"/>
        </w:rPr>
      </w:pPr>
    </w:p>
    <w:p w:rsidR="00463AA8" w:rsidRPr="00950E1E" w:rsidRDefault="00463AA8" w:rsidP="00463AA8">
      <w:pPr>
        <w:pStyle w:val="Zkladntext"/>
        <w:numPr>
          <w:ilvl w:val="0"/>
          <w:numId w:val="35"/>
        </w:numPr>
        <w:tabs>
          <w:tab w:val="left" w:pos="709"/>
        </w:tabs>
        <w:spacing w:line="276" w:lineRule="auto"/>
        <w:ind w:left="709" w:hanging="709"/>
        <w:jc w:val="both"/>
        <w:rPr>
          <w:rFonts w:ascii="Cambria" w:hAnsi="Cambria"/>
          <w:sz w:val="22"/>
          <w:szCs w:val="24"/>
        </w:rPr>
      </w:pPr>
      <w:r w:rsidRPr="00950E1E">
        <w:rPr>
          <w:rFonts w:ascii="Cambria" w:hAnsi="Cambria"/>
          <w:sz w:val="22"/>
          <w:szCs w:val="24"/>
        </w:rPr>
        <w:t xml:space="preserve">Nenastoupí-li Prodávající k odstranění reklamované vady do doby uvedené v čl. IX odst. 2 této Smlouvy, je Kupující oprávněn pověřit odstraněním vady jinou odbornou právnickou nebo fyzickou osobu. Veškeré takto vzniklé náklady uhradí Kupujícímu Prodávající ve lhůtě do 30 dnů od obdržení vyúčtování. V případě, že Prodávající začal s příslušnými pracemi na odstranění vady ve lhůtě dle odst. 2 tohoto článku této smlouvy, ale tyto v požadovaném termínu neprovedl, je Kupující oprávněn nechat v tomto případě uvedené práce provést třetí osobou. Náklady s tím spojené je též Prodávající povinen Kupujícímu uhradit do 10 dnů po obdržení písemné výzvy k úhradě a daňového dokladu. Totéž se týká úroků z prodlení. </w:t>
      </w:r>
    </w:p>
    <w:p w:rsidR="00463AA8" w:rsidRPr="00950E1E" w:rsidRDefault="00463AA8" w:rsidP="00463AA8">
      <w:pPr>
        <w:pStyle w:val="Zkladntext"/>
        <w:tabs>
          <w:tab w:val="left" w:pos="709"/>
        </w:tabs>
        <w:spacing w:line="276" w:lineRule="auto"/>
        <w:ind w:left="709"/>
        <w:jc w:val="both"/>
        <w:rPr>
          <w:rFonts w:ascii="Cambria" w:hAnsi="Cambria"/>
          <w:sz w:val="22"/>
          <w:szCs w:val="24"/>
        </w:rPr>
      </w:pPr>
    </w:p>
    <w:p w:rsidR="00463AA8" w:rsidRPr="00950E1E" w:rsidRDefault="00463AA8" w:rsidP="00463AA8">
      <w:pPr>
        <w:pStyle w:val="Zkladntext"/>
        <w:numPr>
          <w:ilvl w:val="0"/>
          <w:numId w:val="35"/>
        </w:numPr>
        <w:tabs>
          <w:tab w:val="left" w:pos="709"/>
        </w:tabs>
        <w:spacing w:line="276" w:lineRule="auto"/>
        <w:ind w:left="709" w:hanging="709"/>
        <w:jc w:val="both"/>
        <w:rPr>
          <w:rFonts w:ascii="Cambria" w:hAnsi="Cambria"/>
          <w:sz w:val="22"/>
          <w:szCs w:val="24"/>
        </w:rPr>
      </w:pPr>
      <w:r w:rsidRPr="00950E1E">
        <w:rPr>
          <w:rFonts w:ascii="Cambria" w:hAnsi="Cambria"/>
          <w:sz w:val="22"/>
          <w:szCs w:val="24"/>
        </w:rPr>
        <w:t xml:space="preserve">Prodávající je dále povinen v průběhu záruční doby uskutečnit na základě písemné výzvy Kupujícího nejméně jednou ročně bezplatnou servisní prohlídku předmětu plnění dle Specifikace předmětu plnění, při níž provede základní servisní úkony, zejména seřízení zařízení. </w:t>
      </w:r>
    </w:p>
    <w:p w:rsidR="00463AA8" w:rsidRPr="00950E1E" w:rsidRDefault="00463AA8" w:rsidP="00463AA8">
      <w:pPr>
        <w:pStyle w:val="Zkladntext"/>
        <w:tabs>
          <w:tab w:val="left" w:pos="709"/>
        </w:tabs>
        <w:spacing w:line="276" w:lineRule="auto"/>
        <w:jc w:val="both"/>
        <w:rPr>
          <w:rFonts w:ascii="Cambria" w:hAnsi="Cambria"/>
          <w:sz w:val="22"/>
          <w:szCs w:val="24"/>
        </w:rPr>
      </w:pPr>
    </w:p>
    <w:p w:rsidR="0020284E" w:rsidRPr="0020284E" w:rsidRDefault="0020284E" w:rsidP="0020284E">
      <w:pPr>
        <w:pStyle w:val="Zkladntext"/>
        <w:numPr>
          <w:ilvl w:val="0"/>
          <w:numId w:val="35"/>
        </w:numPr>
        <w:tabs>
          <w:tab w:val="left" w:pos="709"/>
        </w:tabs>
        <w:spacing w:line="276" w:lineRule="auto"/>
        <w:ind w:left="709" w:hanging="709"/>
        <w:jc w:val="both"/>
        <w:rPr>
          <w:rFonts w:ascii="Cambria" w:hAnsi="Cambria"/>
          <w:sz w:val="22"/>
          <w:szCs w:val="24"/>
        </w:rPr>
      </w:pPr>
      <w:r w:rsidRPr="0020284E">
        <w:rPr>
          <w:rFonts w:ascii="Cambria" w:hAnsi="Cambria"/>
          <w:sz w:val="22"/>
          <w:szCs w:val="24"/>
          <w:shd w:val="clear" w:color="auto" w:fill="FFFFFF"/>
        </w:rPr>
        <w:t xml:space="preserve">Prodávající je povinen provést pro Kupujícího i pozáruční servis alespoň </w:t>
      </w:r>
      <w:r w:rsidRPr="0020284E">
        <w:rPr>
          <w:rFonts w:ascii="Cambria" w:hAnsi="Cambria"/>
          <w:bCs/>
          <w:iCs/>
          <w:sz w:val="22"/>
          <w:szCs w:val="24"/>
        </w:rPr>
        <w:t>po dobu 36 měsíců po skončení záruční lhůty</w:t>
      </w:r>
      <w:r w:rsidRPr="0020284E">
        <w:rPr>
          <w:rFonts w:ascii="Cambria" w:hAnsi="Cambria"/>
          <w:sz w:val="22"/>
          <w:szCs w:val="24"/>
          <w:shd w:val="clear" w:color="auto" w:fill="FFFFFF"/>
        </w:rPr>
        <w:t xml:space="preserve">, </w:t>
      </w:r>
      <w:r w:rsidRPr="0020284E">
        <w:rPr>
          <w:rFonts w:ascii="Cambria" w:hAnsi="Cambria"/>
          <w:sz w:val="22"/>
          <w:szCs w:val="24"/>
        </w:rPr>
        <w:t>na veškerý předmět plnění dle Specifikace předmětu plnění</w:t>
      </w:r>
      <w:r w:rsidRPr="0020284E">
        <w:rPr>
          <w:rFonts w:ascii="Cambria" w:hAnsi="Cambria"/>
          <w:sz w:val="22"/>
          <w:szCs w:val="24"/>
          <w:shd w:val="clear" w:color="auto" w:fill="FFFFFF"/>
        </w:rPr>
        <w:t xml:space="preserve">, a to na základě písemné objednávky Kupujícího, dle podmínek uvedených v odstavci 2. – 5. čl. IX. této smlouvy. </w:t>
      </w:r>
    </w:p>
    <w:p w:rsidR="0020284E" w:rsidRPr="0020284E" w:rsidRDefault="0020284E" w:rsidP="0020284E">
      <w:pPr>
        <w:pStyle w:val="Zkladntext"/>
        <w:tabs>
          <w:tab w:val="left" w:pos="709"/>
        </w:tabs>
        <w:spacing w:line="276" w:lineRule="auto"/>
        <w:ind w:left="709"/>
        <w:jc w:val="both"/>
        <w:rPr>
          <w:rFonts w:ascii="Cambria" w:hAnsi="Cambria"/>
          <w:sz w:val="22"/>
          <w:szCs w:val="24"/>
        </w:rPr>
      </w:pPr>
    </w:p>
    <w:p w:rsidR="00DB7CBB" w:rsidRPr="00950E1E" w:rsidRDefault="0020284E" w:rsidP="0020284E">
      <w:pPr>
        <w:pStyle w:val="Zkladntext"/>
        <w:numPr>
          <w:ilvl w:val="0"/>
          <w:numId w:val="35"/>
        </w:numPr>
        <w:tabs>
          <w:tab w:val="left" w:pos="709"/>
        </w:tabs>
        <w:spacing w:line="276" w:lineRule="auto"/>
        <w:ind w:left="709" w:hanging="709"/>
        <w:jc w:val="both"/>
        <w:rPr>
          <w:rFonts w:ascii="Cambria" w:hAnsi="Cambria"/>
          <w:sz w:val="22"/>
          <w:szCs w:val="24"/>
        </w:rPr>
      </w:pPr>
      <w:r w:rsidRPr="0020284E">
        <w:rPr>
          <w:rFonts w:ascii="Cambria" w:hAnsi="Cambria"/>
          <w:sz w:val="22"/>
          <w:szCs w:val="24"/>
        </w:rPr>
        <w:t>Prodávající je povinen zajistit bezplatnou vzdálenou technickou podporu ve formě telefonických konzultací nebo e-mailových zpráv po dobu minimálně 24 měsíců od data pořízení zařízení</w:t>
      </w:r>
      <w:r w:rsidR="0034707B">
        <w:rPr>
          <w:rFonts w:ascii="Cambria" w:hAnsi="Cambria"/>
          <w:sz w:val="22"/>
          <w:szCs w:val="24"/>
          <w:shd w:val="clear" w:color="auto" w:fill="FFFFFF"/>
        </w:rPr>
        <w:t>.</w:t>
      </w:r>
    </w:p>
    <w:p w:rsidR="00DB7CBB" w:rsidRPr="00950E1E" w:rsidRDefault="00DB7CBB" w:rsidP="00DB7CBB">
      <w:pPr>
        <w:pStyle w:val="Zkladntext"/>
        <w:tabs>
          <w:tab w:val="left" w:pos="709"/>
        </w:tabs>
        <w:spacing w:line="276" w:lineRule="auto"/>
        <w:ind w:left="709"/>
        <w:jc w:val="both"/>
        <w:rPr>
          <w:rFonts w:ascii="Cambria" w:hAnsi="Cambria"/>
          <w:sz w:val="22"/>
          <w:szCs w:val="24"/>
        </w:rPr>
      </w:pPr>
    </w:p>
    <w:p w:rsidR="00463AA8" w:rsidRDefault="00463AA8" w:rsidP="00463AA8">
      <w:pPr>
        <w:pStyle w:val="Zkladntext"/>
        <w:spacing w:line="240" w:lineRule="atLeast"/>
        <w:jc w:val="center"/>
        <w:rPr>
          <w:rFonts w:ascii="Cambria" w:hAnsi="Cambria"/>
          <w:b/>
          <w:sz w:val="22"/>
        </w:rPr>
      </w:pPr>
    </w:p>
    <w:p w:rsidR="00463AA8" w:rsidRPr="00950E1E" w:rsidRDefault="00463AA8" w:rsidP="00FF10CB">
      <w:pPr>
        <w:pStyle w:val="Zkladntext"/>
        <w:spacing w:line="240" w:lineRule="atLeast"/>
        <w:jc w:val="center"/>
        <w:rPr>
          <w:rFonts w:ascii="Cambria" w:hAnsi="Cambria"/>
          <w:b/>
          <w:sz w:val="22"/>
        </w:rPr>
      </w:pPr>
      <w:r w:rsidRPr="00950E1E">
        <w:rPr>
          <w:rFonts w:ascii="Cambria" w:hAnsi="Cambria"/>
          <w:b/>
          <w:sz w:val="22"/>
        </w:rPr>
        <w:t>X.</w:t>
      </w:r>
    </w:p>
    <w:p w:rsidR="00463AA8" w:rsidRPr="00950E1E" w:rsidRDefault="00463AA8" w:rsidP="00FF10CB">
      <w:pPr>
        <w:pStyle w:val="Zkladntext"/>
        <w:pBdr>
          <w:bottom w:val="single" w:sz="4" w:space="1" w:color="auto"/>
        </w:pBdr>
        <w:spacing w:line="240" w:lineRule="atLeast"/>
        <w:jc w:val="center"/>
        <w:rPr>
          <w:rFonts w:ascii="Cambria" w:hAnsi="Cambria"/>
          <w:b/>
          <w:sz w:val="22"/>
        </w:rPr>
      </w:pPr>
      <w:r w:rsidRPr="00950E1E">
        <w:rPr>
          <w:rFonts w:ascii="Cambria" w:hAnsi="Cambria"/>
          <w:b/>
          <w:sz w:val="22"/>
        </w:rPr>
        <w:t xml:space="preserve">Vlastnictví zboží a nebezpečí škody na zboží </w:t>
      </w:r>
    </w:p>
    <w:p w:rsidR="00463AA8" w:rsidRPr="00950E1E" w:rsidRDefault="00463AA8" w:rsidP="00463AA8">
      <w:pPr>
        <w:pStyle w:val="Zkladntext"/>
        <w:spacing w:line="240" w:lineRule="atLeast"/>
        <w:jc w:val="center"/>
        <w:rPr>
          <w:rFonts w:ascii="Cambria" w:hAnsi="Cambria"/>
          <w:b/>
          <w:sz w:val="22"/>
        </w:rPr>
      </w:pPr>
    </w:p>
    <w:p w:rsidR="00463AA8" w:rsidRPr="00950E1E" w:rsidRDefault="00463AA8" w:rsidP="00463AA8">
      <w:pPr>
        <w:pStyle w:val="Zkladntext"/>
        <w:numPr>
          <w:ilvl w:val="3"/>
          <w:numId w:val="4"/>
        </w:numPr>
        <w:tabs>
          <w:tab w:val="clear" w:pos="4680"/>
          <w:tab w:val="num" w:pos="0"/>
          <w:tab w:val="num" w:pos="720"/>
        </w:tabs>
        <w:spacing w:line="240" w:lineRule="atLeast"/>
        <w:ind w:left="709" w:hanging="709"/>
        <w:rPr>
          <w:rFonts w:ascii="Cambria" w:hAnsi="Cambria"/>
          <w:b/>
          <w:sz w:val="22"/>
        </w:rPr>
      </w:pPr>
      <w:r w:rsidRPr="00950E1E">
        <w:rPr>
          <w:rFonts w:ascii="Cambria" w:hAnsi="Cambria"/>
          <w:sz w:val="22"/>
        </w:rPr>
        <w:t>Vlastníkem zboží je až do úplného zaplacení prodávající.</w:t>
      </w:r>
    </w:p>
    <w:p w:rsidR="00463AA8" w:rsidRPr="00950E1E" w:rsidRDefault="00463AA8" w:rsidP="00463AA8">
      <w:pPr>
        <w:pStyle w:val="Zkladntext"/>
        <w:tabs>
          <w:tab w:val="num" w:pos="975"/>
          <w:tab w:val="num" w:pos="3135"/>
        </w:tabs>
        <w:spacing w:line="240" w:lineRule="atLeast"/>
        <w:rPr>
          <w:rFonts w:ascii="Cambria" w:hAnsi="Cambria"/>
          <w:b/>
          <w:sz w:val="22"/>
        </w:rPr>
      </w:pPr>
    </w:p>
    <w:p w:rsidR="00FF10CB" w:rsidRPr="00FF10CB" w:rsidRDefault="00463AA8" w:rsidP="00FF10CB">
      <w:pPr>
        <w:pStyle w:val="Zkladntext"/>
        <w:numPr>
          <w:ilvl w:val="3"/>
          <w:numId w:val="4"/>
        </w:numPr>
        <w:tabs>
          <w:tab w:val="clear" w:pos="4680"/>
          <w:tab w:val="num" w:pos="0"/>
          <w:tab w:val="num" w:pos="720"/>
        </w:tabs>
        <w:spacing w:line="240" w:lineRule="atLeast"/>
        <w:ind w:left="720" w:hanging="720"/>
        <w:jc w:val="both"/>
        <w:rPr>
          <w:rFonts w:ascii="Cambria" w:hAnsi="Cambria"/>
          <w:b/>
          <w:sz w:val="22"/>
        </w:rPr>
      </w:pPr>
      <w:r w:rsidRPr="00950E1E">
        <w:rPr>
          <w:rFonts w:ascii="Cambria" w:hAnsi="Cambria"/>
          <w:sz w:val="22"/>
        </w:rPr>
        <w:t>Nebezpečí škody na zboží nese od počátku prodávající, a to až do doby řádného předání a převzetí zboží mezi prodávajícím a kupujícím.</w:t>
      </w:r>
    </w:p>
    <w:p w:rsidR="00FF10CB" w:rsidRDefault="00FF10CB" w:rsidP="00FF10CB">
      <w:pPr>
        <w:pStyle w:val="Zkladntext"/>
        <w:spacing w:line="240" w:lineRule="atLeast"/>
        <w:jc w:val="both"/>
        <w:rPr>
          <w:rFonts w:ascii="Cambria" w:hAnsi="Cambria"/>
          <w:sz w:val="22"/>
        </w:rPr>
      </w:pPr>
    </w:p>
    <w:p w:rsidR="00FF10CB" w:rsidRPr="00FF10CB" w:rsidRDefault="00FF10CB" w:rsidP="00FF10CB">
      <w:pPr>
        <w:pStyle w:val="Zkladntext"/>
        <w:spacing w:line="240" w:lineRule="atLeast"/>
        <w:jc w:val="both"/>
        <w:rPr>
          <w:rFonts w:ascii="Cambria" w:hAnsi="Cambria"/>
          <w:b/>
          <w:sz w:val="22"/>
        </w:rPr>
      </w:pPr>
    </w:p>
    <w:p w:rsidR="00463AA8" w:rsidRPr="00950E1E" w:rsidRDefault="00463AA8" w:rsidP="00463AA8">
      <w:pPr>
        <w:pStyle w:val="Zkladntext"/>
        <w:tabs>
          <w:tab w:val="num" w:pos="2160"/>
        </w:tabs>
        <w:spacing w:line="240" w:lineRule="atLeast"/>
        <w:jc w:val="center"/>
        <w:rPr>
          <w:rFonts w:ascii="Cambria" w:hAnsi="Cambria"/>
          <w:b/>
          <w:sz w:val="22"/>
        </w:rPr>
      </w:pPr>
      <w:r w:rsidRPr="00950E1E">
        <w:rPr>
          <w:rFonts w:ascii="Cambria" w:hAnsi="Cambria"/>
          <w:b/>
          <w:sz w:val="22"/>
        </w:rPr>
        <w:t>XI.</w:t>
      </w:r>
    </w:p>
    <w:p w:rsidR="00463AA8" w:rsidRPr="00950E1E" w:rsidRDefault="00463AA8" w:rsidP="00FF10CB">
      <w:pPr>
        <w:pStyle w:val="Zkladntext"/>
        <w:pBdr>
          <w:bottom w:val="single" w:sz="4" w:space="1" w:color="auto"/>
        </w:pBdr>
        <w:tabs>
          <w:tab w:val="num" w:pos="2160"/>
        </w:tabs>
        <w:spacing w:line="240" w:lineRule="atLeast"/>
        <w:jc w:val="center"/>
        <w:rPr>
          <w:rFonts w:ascii="Cambria" w:hAnsi="Cambria"/>
          <w:b/>
          <w:sz w:val="22"/>
        </w:rPr>
      </w:pPr>
      <w:r w:rsidRPr="00950E1E">
        <w:rPr>
          <w:rFonts w:ascii="Cambria" w:hAnsi="Cambria"/>
          <w:b/>
          <w:sz w:val="22"/>
        </w:rPr>
        <w:t xml:space="preserve">Vyšší moc </w:t>
      </w:r>
    </w:p>
    <w:p w:rsidR="00463AA8" w:rsidRPr="00950E1E" w:rsidRDefault="00463AA8" w:rsidP="00463AA8">
      <w:pPr>
        <w:pStyle w:val="Zkladntext"/>
        <w:tabs>
          <w:tab w:val="num" w:pos="2160"/>
        </w:tabs>
        <w:spacing w:line="240" w:lineRule="atLeast"/>
        <w:rPr>
          <w:rFonts w:ascii="Cambria" w:hAnsi="Cambria"/>
          <w:b/>
          <w:sz w:val="22"/>
        </w:rPr>
      </w:pPr>
    </w:p>
    <w:p w:rsidR="00463AA8" w:rsidRPr="00950E1E" w:rsidRDefault="00463AA8" w:rsidP="00463AA8">
      <w:pPr>
        <w:pStyle w:val="Zkladntext"/>
        <w:numPr>
          <w:ilvl w:val="0"/>
          <w:numId w:val="18"/>
        </w:numPr>
        <w:tabs>
          <w:tab w:val="clear" w:pos="2136"/>
          <w:tab w:val="num" w:pos="720"/>
        </w:tabs>
        <w:spacing w:line="276" w:lineRule="auto"/>
        <w:ind w:left="720" w:hanging="720"/>
        <w:jc w:val="both"/>
        <w:rPr>
          <w:rFonts w:ascii="Cambria" w:hAnsi="Cambria"/>
          <w:sz w:val="22"/>
        </w:rPr>
      </w:pPr>
      <w:r w:rsidRPr="00950E1E">
        <w:rPr>
          <w:rFonts w:ascii="Cambria" w:hAnsi="Cambria"/>
          <w:sz w:val="22"/>
        </w:rPr>
        <w:t xml:space="preserve">Za vyšší moc se považují okolnosti mající vliv na zboží na dodání zboží, které nejsou závislé na smluvních stranách a které smluvní strany nemohou ovlivnit. Jedná se např. o válku, mobilizaci, povstání, živelné pohromy apod. </w:t>
      </w:r>
    </w:p>
    <w:p w:rsidR="00463AA8" w:rsidRPr="00950E1E" w:rsidRDefault="00463AA8" w:rsidP="00463AA8">
      <w:pPr>
        <w:pStyle w:val="Zkladntext"/>
        <w:tabs>
          <w:tab w:val="num" w:pos="720"/>
        </w:tabs>
        <w:spacing w:line="276" w:lineRule="auto"/>
        <w:jc w:val="both"/>
        <w:rPr>
          <w:rFonts w:ascii="Cambria" w:hAnsi="Cambria"/>
          <w:sz w:val="22"/>
        </w:rPr>
      </w:pPr>
    </w:p>
    <w:p w:rsidR="00463AA8" w:rsidRPr="00950E1E" w:rsidRDefault="00463AA8" w:rsidP="00463AA8">
      <w:pPr>
        <w:pStyle w:val="Zkladntext"/>
        <w:numPr>
          <w:ilvl w:val="0"/>
          <w:numId w:val="18"/>
        </w:numPr>
        <w:tabs>
          <w:tab w:val="clear" w:pos="2136"/>
          <w:tab w:val="num" w:pos="720"/>
        </w:tabs>
        <w:spacing w:line="276" w:lineRule="auto"/>
        <w:ind w:left="720" w:hanging="720"/>
        <w:jc w:val="both"/>
        <w:rPr>
          <w:rFonts w:ascii="Cambria" w:hAnsi="Cambria"/>
          <w:sz w:val="22"/>
        </w:rPr>
      </w:pPr>
      <w:r w:rsidRPr="00950E1E">
        <w:rPr>
          <w:rFonts w:ascii="Cambria" w:hAnsi="Cambria"/>
          <w:sz w:val="22"/>
        </w:rPr>
        <w:t xml:space="preserve">Pokud se dodání zboží za sjednaných podmínek stane nemožným v důsledku vzniku vyšší moci, strana, která se bude chtít na vyšší moc odvolat, požádá druhou stranu o </w:t>
      </w:r>
      <w:r w:rsidRPr="00950E1E">
        <w:rPr>
          <w:rFonts w:ascii="Cambria" w:hAnsi="Cambria"/>
          <w:sz w:val="22"/>
        </w:rPr>
        <w:lastRenderedPageBreak/>
        <w:t xml:space="preserve">úpravu smlouvy ve vztahu k předmětu, ceně a době plnění. Pokud nedojde k dohodě, má strana, která se důvodně odvolala na vyšší moc, právo odstoupit od smlouvy. Účinnost odstoupení nastává v tomto případě dnem doručení oznámení. </w:t>
      </w:r>
    </w:p>
    <w:p w:rsidR="00463AA8" w:rsidRDefault="00463AA8" w:rsidP="00463AA8">
      <w:pPr>
        <w:pStyle w:val="Zkladntext"/>
        <w:spacing w:line="240" w:lineRule="atLeast"/>
        <w:rPr>
          <w:rFonts w:ascii="Cambria" w:hAnsi="Cambria"/>
          <w:sz w:val="22"/>
        </w:rPr>
      </w:pPr>
    </w:p>
    <w:p w:rsidR="00463AA8" w:rsidRPr="00950E1E" w:rsidRDefault="00463AA8" w:rsidP="00463AA8">
      <w:pPr>
        <w:pStyle w:val="Zkladntext"/>
        <w:spacing w:line="240" w:lineRule="atLeast"/>
        <w:jc w:val="center"/>
        <w:rPr>
          <w:rFonts w:ascii="Cambria" w:hAnsi="Cambria"/>
          <w:b/>
          <w:sz w:val="22"/>
        </w:rPr>
      </w:pPr>
      <w:r w:rsidRPr="00950E1E">
        <w:rPr>
          <w:rFonts w:ascii="Cambria" w:hAnsi="Cambria"/>
          <w:b/>
          <w:sz w:val="22"/>
        </w:rPr>
        <w:t>XII.</w:t>
      </w:r>
    </w:p>
    <w:p w:rsidR="00463AA8" w:rsidRPr="00950E1E" w:rsidRDefault="00463AA8" w:rsidP="00FF10CB">
      <w:pPr>
        <w:pStyle w:val="Zkladntext"/>
        <w:pBdr>
          <w:bottom w:val="single" w:sz="4" w:space="1" w:color="auto"/>
        </w:pBdr>
        <w:spacing w:line="240" w:lineRule="atLeast"/>
        <w:jc w:val="center"/>
        <w:rPr>
          <w:rFonts w:ascii="Cambria" w:hAnsi="Cambria"/>
          <w:b/>
          <w:sz w:val="22"/>
        </w:rPr>
      </w:pPr>
      <w:r w:rsidRPr="00950E1E">
        <w:rPr>
          <w:rFonts w:ascii="Cambria" w:hAnsi="Cambria"/>
          <w:b/>
          <w:sz w:val="22"/>
        </w:rPr>
        <w:t xml:space="preserve">Odstoupení od smlouvy </w:t>
      </w:r>
    </w:p>
    <w:p w:rsidR="00463AA8" w:rsidRPr="00950E1E" w:rsidRDefault="00463AA8" w:rsidP="00463AA8">
      <w:pPr>
        <w:pStyle w:val="Zkladntext"/>
        <w:spacing w:line="240" w:lineRule="atLeast"/>
        <w:jc w:val="center"/>
        <w:rPr>
          <w:rFonts w:ascii="Cambria" w:hAnsi="Cambria"/>
          <w:b/>
          <w:sz w:val="22"/>
        </w:rPr>
      </w:pPr>
    </w:p>
    <w:p w:rsidR="00463AA8" w:rsidRPr="00950E1E" w:rsidRDefault="00463AA8" w:rsidP="00463AA8">
      <w:pPr>
        <w:numPr>
          <w:ilvl w:val="0"/>
          <w:numId w:val="19"/>
        </w:numPr>
        <w:tabs>
          <w:tab w:val="clear" w:pos="960"/>
          <w:tab w:val="num" w:pos="720"/>
        </w:tabs>
        <w:spacing w:line="276" w:lineRule="auto"/>
        <w:ind w:left="720" w:hanging="720"/>
        <w:jc w:val="both"/>
        <w:rPr>
          <w:rFonts w:ascii="Cambria" w:hAnsi="Cambria"/>
          <w:sz w:val="22"/>
        </w:rPr>
      </w:pPr>
      <w:r w:rsidRPr="00950E1E">
        <w:rPr>
          <w:rFonts w:ascii="Cambria" w:hAnsi="Cambria"/>
          <w:sz w:val="22"/>
        </w:rPr>
        <w:t>Nastanou-li u některé ze stran skutečnosti bránící řádnému plnění této smlouvy je povinna to ihned bez zbytečného odkladu oznámit druhé straně a vyvolat jednání zástupců oprávněných k po</w:t>
      </w:r>
      <w:r w:rsidR="000716C5">
        <w:rPr>
          <w:rFonts w:ascii="Cambria" w:hAnsi="Cambria"/>
          <w:sz w:val="22"/>
        </w:rPr>
        <w:t>d</w:t>
      </w:r>
      <w:r w:rsidRPr="00950E1E">
        <w:rPr>
          <w:rFonts w:ascii="Cambria" w:hAnsi="Cambria"/>
          <w:sz w:val="22"/>
        </w:rPr>
        <w:t>pisu smlouvy.</w:t>
      </w:r>
    </w:p>
    <w:p w:rsidR="00463AA8" w:rsidRPr="00950E1E" w:rsidRDefault="00463AA8" w:rsidP="00463AA8">
      <w:pPr>
        <w:spacing w:line="276" w:lineRule="auto"/>
        <w:ind w:left="708"/>
        <w:jc w:val="both"/>
        <w:rPr>
          <w:rFonts w:ascii="Cambria" w:hAnsi="Cambria"/>
          <w:sz w:val="22"/>
        </w:rPr>
      </w:pPr>
    </w:p>
    <w:p w:rsidR="00463AA8" w:rsidRPr="00950E1E" w:rsidRDefault="00463AA8" w:rsidP="00463AA8">
      <w:pPr>
        <w:numPr>
          <w:ilvl w:val="0"/>
          <w:numId w:val="19"/>
        </w:numPr>
        <w:tabs>
          <w:tab w:val="clear" w:pos="960"/>
          <w:tab w:val="num" w:pos="720"/>
        </w:tabs>
        <w:spacing w:line="276" w:lineRule="auto"/>
        <w:ind w:left="720" w:hanging="720"/>
        <w:jc w:val="both"/>
        <w:rPr>
          <w:rFonts w:ascii="Cambria" w:hAnsi="Cambria"/>
          <w:sz w:val="22"/>
        </w:rPr>
      </w:pPr>
      <w:r w:rsidRPr="00950E1E">
        <w:rPr>
          <w:rFonts w:ascii="Cambria" w:hAnsi="Cambria"/>
          <w:sz w:val="22"/>
        </w:rPr>
        <w:t xml:space="preserve">Chce-li některá ze stran od smlouvy odstoupit na základě ujednání ze smlouvy vyplývajících je povinna svoje odstoupení písemně oznámit druhé straně s uvedením termínu, ke kterému od smlouvy odstupuje. V odstoupení musí být dále uveden důvod, pro který strana od smlouvy odstupuje a přesná citace toho bodu smlouvy, který ji k takovému kroku opravňuje. Bez těchto náležitostí je odstoupení neplatné. </w:t>
      </w:r>
    </w:p>
    <w:p w:rsidR="00463AA8" w:rsidRPr="00950E1E" w:rsidRDefault="00463AA8" w:rsidP="00463AA8">
      <w:pPr>
        <w:tabs>
          <w:tab w:val="num" w:pos="720"/>
        </w:tabs>
        <w:spacing w:line="276" w:lineRule="auto"/>
        <w:jc w:val="both"/>
        <w:rPr>
          <w:rFonts w:ascii="Cambria" w:hAnsi="Cambria"/>
          <w:sz w:val="22"/>
        </w:rPr>
      </w:pPr>
    </w:p>
    <w:p w:rsidR="00463AA8" w:rsidRPr="00950E1E" w:rsidRDefault="00463AA8" w:rsidP="00463AA8">
      <w:pPr>
        <w:numPr>
          <w:ilvl w:val="0"/>
          <w:numId w:val="19"/>
        </w:numPr>
        <w:tabs>
          <w:tab w:val="clear" w:pos="960"/>
          <w:tab w:val="num" w:pos="720"/>
        </w:tabs>
        <w:spacing w:line="276" w:lineRule="auto"/>
        <w:ind w:left="720" w:hanging="720"/>
        <w:jc w:val="both"/>
        <w:rPr>
          <w:rFonts w:ascii="Cambria" w:hAnsi="Cambria"/>
          <w:sz w:val="22"/>
        </w:rPr>
      </w:pPr>
      <w:r w:rsidRPr="00950E1E">
        <w:rPr>
          <w:rFonts w:ascii="Cambria" w:hAnsi="Cambria"/>
          <w:sz w:val="22"/>
        </w:rPr>
        <w:t xml:space="preserve">Nesouhlasí-li jedna ze stran s důvodem odstoupení druhé strany nebo popírá-li jeho existenci je povinna to písemně oznámit nejpozději do deseti dnů po obdržení oznámení o odstoupení. Pokud tak neučiní, má se za to, že s důvodem odstoupení souhlasí. </w:t>
      </w:r>
    </w:p>
    <w:p w:rsidR="00463AA8" w:rsidRPr="00950E1E" w:rsidRDefault="00463AA8" w:rsidP="00463AA8">
      <w:pPr>
        <w:spacing w:line="276" w:lineRule="auto"/>
        <w:jc w:val="both"/>
        <w:rPr>
          <w:rFonts w:ascii="Cambria" w:hAnsi="Cambria"/>
          <w:sz w:val="22"/>
        </w:rPr>
      </w:pPr>
    </w:p>
    <w:p w:rsidR="00463AA8" w:rsidRPr="00950E1E" w:rsidRDefault="00463AA8" w:rsidP="00463AA8">
      <w:pPr>
        <w:numPr>
          <w:ilvl w:val="0"/>
          <w:numId w:val="19"/>
        </w:numPr>
        <w:tabs>
          <w:tab w:val="clear" w:pos="960"/>
          <w:tab w:val="num" w:pos="720"/>
        </w:tabs>
        <w:spacing w:line="276" w:lineRule="auto"/>
        <w:ind w:left="720" w:hanging="720"/>
        <w:jc w:val="both"/>
        <w:rPr>
          <w:rFonts w:ascii="Cambria" w:hAnsi="Cambria"/>
          <w:sz w:val="22"/>
        </w:rPr>
      </w:pPr>
      <w:r w:rsidRPr="00950E1E">
        <w:rPr>
          <w:rFonts w:ascii="Cambria" w:hAnsi="Cambria"/>
          <w:sz w:val="22"/>
        </w:rPr>
        <w:t>Odstoupení od smlouvy nastává dnem následujícím po dni, ve kterém bylo písemné oznámení o odstoupení od smlouvy doručeno druhé straně, pokud druhá strana nepopře ve stanovené lhůtě důvod odstoupení. V opačném případě je dnem účinnosti odstoupení od smlouvy den, na kterém se strany dohodnou nebo den který vyplyne z rozhodnutí příslušného orgánu.</w:t>
      </w:r>
    </w:p>
    <w:p w:rsidR="00FF10CB" w:rsidRDefault="00FF10CB" w:rsidP="00FF10CB">
      <w:pPr>
        <w:rPr>
          <w:rFonts w:ascii="Cambria" w:hAnsi="Cambria"/>
          <w:b/>
          <w:sz w:val="22"/>
        </w:rPr>
      </w:pPr>
    </w:p>
    <w:p w:rsidR="00463AA8" w:rsidRPr="00950E1E" w:rsidRDefault="00463AA8" w:rsidP="00463AA8">
      <w:pPr>
        <w:jc w:val="center"/>
        <w:rPr>
          <w:rFonts w:ascii="Cambria" w:hAnsi="Cambria"/>
          <w:b/>
          <w:sz w:val="22"/>
        </w:rPr>
      </w:pPr>
      <w:r w:rsidRPr="00950E1E">
        <w:rPr>
          <w:rFonts w:ascii="Cambria" w:hAnsi="Cambria"/>
          <w:b/>
          <w:sz w:val="22"/>
        </w:rPr>
        <w:t xml:space="preserve">XIII. </w:t>
      </w:r>
    </w:p>
    <w:p w:rsidR="00463AA8" w:rsidRPr="00950E1E" w:rsidRDefault="00463AA8" w:rsidP="00FF10CB">
      <w:pPr>
        <w:pBdr>
          <w:bottom w:val="single" w:sz="4" w:space="1" w:color="auto"/>
        </w:pBdr>
        <w:jc w:val="center"/>
        <w:rPr>
          <w:rFonts w:ascii="Cambria" w:hAnsi="Cambria"/>
          <w:b/>
          <w:sz w:val="22"/>
        </w:rPr>
      </w:pPr>
      <w:r w:rsidRPr="00950E1E">
        <w:rPr>
          <w:rFonts w:ascii="Cambria" w:hAnsi="Cambria"/>
          <w:b/>
          <w:sz w:val="22"/>
        </w:rPr>
        <w:t>Závěrečná ujednání</w:t>
      </w:r>
    </w:p>
    <w:p w:rsidR="00463AA8" w:rsidRPr="00950E1E" w:rsidRDefault="00463AA8" w:rsidP="00463AA8">
      <w:pPr>
        <w:pStyle w:val="Zkladntext"/>
        <w:tabs>
          <w:tab w:val="num" w:pos="2160"/>
        </w:tabs>
        <w:spacing w:line="240" w:lineRule="atLeast"/>
        <w:jc w:val="both"/>
        <w:rPr>
          <w:rFonts w:ascii="Cambria" w:hAnsi="Cambria"/>
          <w:b/>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t xml:space="preserve">Tuto smlouvu lze měnit nebo rušit pouze písemným oboustranně potvrzeným smluvním ujednáním, výslovně nazvaným Dodatek ke smlouvě popř. dohodou. Jiné zápisy, protokoly apod., se za změnu smlouvy nepovažují.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t xml:space="preserve">K platnosti dodatků této smlouvy se vyžaduje dohoda o celém obsahu.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t xml:space="preserve">Nastanou-li u některé ze stran skutečnosti bránící řádnému plnění této smlouvy, je povinna to ihned bez zbytečného odkladu oznámit druhé straně a vyvolat jednání zástupců oprávněných k podpisu smlouvy.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t xml:space="preserve">K návrhům změn – dodatkům smlouvy se smluvní strany zavazují vyjádřit písemně, do 15 dnů od doručení návrhu dodatku druhé straně. Po stejnou dobu je tímto návrhem vázána strana, která jej podala.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t xml:space="preserve">Tato smlouva je vypracována ve </w:t>
      </w:r>
      <w:r w:rsidR="00400807" w:rsidRPr="00950E1E">
        <w:rPr>
          <w:rFonts w:ascii="Cambria" w:hAnsi="Cambria"/>
          <w:sz w:val="22"/>
        </w:rPr>
        <w:t>dvou</w:t>
      </w:r>
      <w:r w:rsidRPr="00950E1E">
        <w:rPr>
          <w:rFonts w:ascii="Cambria" w:hAnsi="Cambria"/>
          <w:sz w:val="22"/>
        </w:rPr>
        <w:t xml:space="preserve"> vyhotoveních, z nichž </w:t>
      </w:r>
      <w:r w:rsidR="00400807" w:rsidRPr="00950E1E">
        <w:rPr>
          <w:rFonts w:ascii="Cambria" w:hAnsi="Cambria"/>
          <w:sz w:val="22"/>
        </w:rPr>
        <w:t>jedno</w:t>
      </w:r>
      <w:r w:rsidRPr="00950E1E">
        <w:rPr>
          <w:rFonts w:ascii="Cambria" w:hAnsi="Cambria"/>
          <w:sz w:val="22"/>
        </w:rPr>
        <w:t xml:space="preserve"> si ponechá prodávající a </w:t>
      </w:r>
      <w:r w:rsidR="00400807" w:rsidRPr="00950E1E">
        <w:rPr>
          <w:rFonts w:ascii="Cambria" w:hAnsi="Cambria"/>
          <w:sz w:val="22"/>
        </w:rPr>
        <w:t>jedno</w:t>
      </w:r>
      <w:r w:rsidRPr="00950E1E">
        <w:rPr>
          <w:rFonts w:ascii="Cambria" w:hAnsi="Cambria"/>
          <w:sz w:val="22"/>
        </w:rPr>
        <w:t xml:space="preserve"> obdrží kupující.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lastRenderedPageBreak/>
        <w:t>Prodávající je osobou povinnou spolupůsobit při výkonu finanční kontroly ve smyslu ustanovení § 2 e) zákona č. 320/2001 Sb., o finanční kontrole ve veřejné správě, v platném znění.</w:t>
      </w:r>
    </w:p>
    <w:p w:rsidR="00463AA8" w:rsidRPr="00950E1E" w:rsidRDefault="00463AA8" w:rsidP="00463AA8">
      <w:pPr>
        <w:pStyle w:val="Odstavecseseznamem"/>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szCs w:val="24"/>
        </w:rPr>
      </w:pPr>
      <w:r w:rsidRPr="00950E1E">
        <w:rPr>
          <w:rFonts w:ascii="Cambria" w:hAnsi="Cambria"/>
          <w:sz w:val="22"/>
          <w:szCs w:val="24"/>
        </w:rPr>
        <w:t>Prodávající prohlašuje, že je pojištěn na odpovědnost za škodu způsobenou třetím osobám dodávkou, instalací resp. montáží nebo testování předmětu plnění způsobenou na ostatním majetku až do výše kupní ceny zboží.</w:t>
      </w:r>
    </w:p>
    <w:p w:rsidR="00463AA8" w:rsidRPr="00950E1E" w:rsidRDefault="00463AA8" w:rsidP="00463AA8">
      <w:pPr>
        <w:pStyle w:val="Odstavecseseznamem"/>
        <w:rPr>
          <w:rFonts w:ascii="Cambria" w:hAnsi="Cambria"/>
          <w:sz w:val="22"/>
        </w:rPr>
      </w:pPr>
    </w:p>
    <w:p w:rsidR="00463AA8" w:rsidRPr="00950E1E" w:rsidRDefault="00463AA8" w:rsidP="00463AA8">
      <w:pPr>
        <w:pStyle w:val="Zkladntext"/>
        <w:numPr>
          <w:ilvl w:val="0"/>
          <w:numId w:val="21"/>
        </w:numPr>
        <w:tabs>
          <w:tab w:val="num" w:pos="1418"/>
        </w:tabs>
        <w:suppressAutoHyphens/>
        <w:spacing w:line="240" w:lineRule="atLeast"/>
        <w:ind w:hanging="720"/>
        <w:jc w:val="both"/>
        <w:rPr>
          <w:rFonts w:ascii="Cambria" w:hAnsi="Cambria"/>
          <w:sz w:val="22"/>
          <w:szCs w:val="24"/>
        </w:rPr>
      </w:pPr>
      <w:r w:rsidRPr="00950E1E">
        <w:rPr>
          <w:rFonts w:ascii="Cambria" w:hAnsi="Cambria"/>
          <w:sz w:val="22"/>
          <w:szCs w:val="24"/>
        </w:rPr>
        <w:t xml:space="preserve">V případě nezískání finančních prostředků má kupující právo od smlouvy odstoupit. Prodávající v takovém případě nemá nárok na náhradu škody ani ušlého zisku. Prodávající má v takovém případě však nárok na náhradu doposud prokazatelně provedených prací provedených </w:t>
      </w:r>
      <w:r w:rsidRPr="00950E1E">
        <w:rPr>
          <w:rFonts w:ascii="Cambria" w:hAnsi="Cambria"/>
          <w:sz w:val="22"/>
        </w:rPr>
        <w:t>ode dne doručení pokynu kupujícího k zahájení plnění.</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t xml:space="preserve">Obě strany prohlašují, že došlo k dohodě o celém rozsahu smlouvy.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t xml:space="preserve">Smluvní strany se dohodly, že veškeré spory mezi sebou budou řešit především smírem a vyvinou veškeré úsilí k tomu, aby byl dosažen bez zbytečné ztráty času. Vzniknou-li spory o výkladu smlouvy či jejích jednotlivých bodů, předloží prodávající tento rozpor kupujícímu. Kupující musí vyvolat ústní jednání, na kterém se spor objasní a do jednoho týdne se zavazuje odpovědět prodávajícímu.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t xml:space="preserve">K řešení a rozhodnutí sporů jsou oprávněny výlučně osoby zmocněné statutárními orgány k jednání na základě speciální plné moci. V případě, že ani takto nedojde k vyřešení sporu, je každá ze smluvních stran oprávněna spor postoupit k rozhodnutí soudu. </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numPr>
          <w:ilvl w:val="0"/>
          <w:numId w:val="21"/>
        </w:numPr>
        <w:spacing w:line="240" w:lineRule="atLeast"/>
        <w:ind w:hanging="720"/>
        <w:jc w:val="both"/>
        <w:rPr>
          <w:rFonts w:ascii="Cambria" w:hAnsi="Cambria"/>
          <w:sz w:val="22"/>
        </w:rPr>
      </w:pPr>
      <w:r w:rsidRPr="00950E1E">
        <w:rPr>
          <w:rFonts w:ascii="Cambria" w:hAnsi="Cambria"/>
          <w:sz w:val="22"/>
        </w:rPr>
        <w:t>Smluvní strany po přečtení smlouvy prohlašují, že souhlasí s jejím obsahem, že smlouva byla sepsána určitě a srozumitelně na základě pravdivých údajů a jejich pravé a svobodné vůle, nikoliv v tísni a za jednostranně nevýhodných podmínek. Na důkaz toho připojují své vlastnoruční podpisy.</w:t>
      </w:r>
    </w:p>
    <w:p w:rsidR="00463AA8"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spacing w:line="240" w:lineRule="atLeast"/>
        <w:rPr>
          <w:rFonts w:ascii="Cambria" w:hAnsi="Cambria"/>
          <w:sz w:val="22"/>
        </w:rPr>
      </w:pPr>
      <w:r w:rsidRPr="00950E1E">
        <w:rPr>
          <w:rFonts w:ascii="Cambria" w:hAnsi="Cambria"/>
          <w:sz w:val="22"/>
        </w:rPr>
        <w:t>Přílohy a nedílné součásti Smlouvy:</w:t>
      </w:r>
    </w:p>
    <w:p w:rsidR="00463AA8" w:rsidRPr="00950E1E" w:rsidRDefault="00463AA8" w:rsidP="00463AA8">
      <w:pPr>
        <w:pStyle w:val="Zkladntext"/>
        <w:spacing w:line="240" w:lineRule="atLeast"/>
        <w:rPr>
          <w:rFonts w:ascii="Cambria" w:hAnsi="Cambria"/>
          <w:sz w:val="22"/>
        </w:rPr>
      </w:pPr>
    </w:p>
    <w:p w:rsidR="001268D1" w:rsidRPr="00ED2DCE" w:rsidRDefault="00524671" w:rsidP="00ED2DCE">
      <w:pPr>
        <w:pStyle w:val="Zkladntext"/>
        <w:numPr>
          <w:ilvl w:val="0"/>
          <w:numId w:val="39"/>
        </w:numPr>
        <w:spacing w:line="240" w:lineRule="atLeast"/>
        <w:rPr>
          <w:rFonts w:ascii="Cambria" w:hAnsi="Cambria"/>
          <w:i/>
          <w:sz w:val="22"/>
        </w:rPr>
      </w:pPr>
      <w:r>
        <w:rPr>
          <w:rFonts w:ascii="Cambria" w:hAnsi="Cambria"/>
          <w:i/>
          <w:sz w:val="22"/>
        </w:rPr>
        <w:t>Položkový rozpočet</w:t>
      </w:r>
    </w:p>
    <w:p w:rsidR="00DB7CBB" w:rsidRPr="00950E1E" w:rsidRDefault="00DB7CBB" w:rsidP="00463AA8">
      <w:pPr>
        <w:pStyle w:val="Zkladntext"/>
        <w:spacing w:line="240" w:lineRule="atLeast"/>
        <w:rPr>
          <w:rFonts w:ascii="Cambria" w:hAnsi="Cambria"/>
          <w:sz w:val="22"/>
        </w:rPr>
      </w:pP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spacing w:line="240" w:lineRule="atLeast"/>
        <w:jc w:val="both"/>
        <w:rPr>
          <w:rFonts w:ascii="Cambria" w:hAnsi="Cambria"/>
          <w:sz w:val="22"/>
        </w:rPr>
      </w:pPr>
      <w:r w:rsidRPr="00950E1E">
        <w:rPr>
          <w:rFonts w:ascii="Cambria" w:hAnsi="Cambria"/>
          <w:sz w:val="22"/>
        </w:rPr>
        <w:t xml:space="preserve">V </w:t>
      </w:r>
      <w:r w:rsidRPr="00950E1E">
        <w:rPr>
          <w:rFonts w:ascii="Cambria" w:hAnsi="Cambria"/>
          <w:sz w:val="22"/>
          <w:highlight w:val="yellow"/>
        </w:rPr>
        <w:t>…………………</w:t>
      </w:r>
      <w:r w:rsidRPr="00950E1E">
        <w:rPr>
          <w:rFonts w:ascii="Cambria" w:hAnsi="Cambria"/>
          <w:sz w:val="22"/>
        </w:rPr>
        <w:t xml:space="preserve"> dne </w:t>
      </w:r>
      <w:r w:rsidRPr="00950E1E">
        <w:rPr>
          <w:rFonts w:ascii="Cambria" w:hAnsi="Cambria"/>
          <w:sz w:val="22"/>
          <w:highlight w:val="yellow"/>
        </w:rPr>
        <w:t>…………</w:t>
      </w:r>
      <w:r w:rsidRPr="00950E1E">
        <w:rPr>
          <w:rFonts w:ascii="Cambria" w:hAnsi="Cambria"/>
          <w:sz w:val="22"/>
        </w:rPr>
        <w:t xml:space="preserve"> </w:t>
      </w:r>
      <w:r w:rsidR="00950E1E">
        <w:rPr>
          <w:rFonts w:ascii="Cambria" w:hAnsi="Cambria"/>
          <w:sz w:val="22"/>
        </w:rPr>
        <w:t>202</w:t>
      </w:r>
      <w:r w:rsidR="000E766A">
        <w:rPr>
          <w:rFonts w:ascii="Cambria" w:hAnsi="Cambria"/>
          <w:sz w:val="22"/>
        </w:rPr>
        <w:t>2</w:t>
      </w:r>
      <w:r w:rsidRPr="00950E1E">
        <w:rPr>
          <w:rFonts w:ascii="Cambria" w:hAnsi="Cambria"/>
          <w:sz w:val="22"/>
        </w:rPr>
        <w:tab/>
      </w:r>
      <w:r w:rsidRPr="00950E1E">
        <w:rPr>
          <w:rFonts w:ascii="Cambria" w:hAnsi="Cambria"/>
          <w:sz w:val="22"/>
        </w:rPr>
        <w:tab/>
      </w:r>
      <w:r w:rsidR="00FF10CB">
        <w:rPr>
          <w:rFonts w:ascii="Cambria" w:hAnsi="Cambria"/>
          <w:sz w:val="22"/>
        </w:rPr>
        <w:tab/>
      </w:r>
      <w:r w:rsidRPr="00950E1E">
        <w:rPr>
          <w:rFonts w:ascii="Cambria" w:hAnsi="Cambria"/>
          <w:sz w:val="22"/>
        </w:rPr>
        <w:t>V</w:t>
      </w:r>
      <w:r w:rsidR="00761A7C" w:rsidRPr="00950E1E">
        <w:rPr>
          <w:rFonts w:ascii="Cambria" w:hAnsi="Cambria"/>
          <w:sz w:val="22"/>
        </w:rPr>
        <w:t>e</w:t>
      </w:r>
      <w:r w:rsidRPr="00950E1E">
        <w:rPr>
          <w:rFonts w:ascii="Cambria" w:hAnsi="Cambria"/>
          <w:sz w:val="22"/>
        </w:rPr>
        <w:t xml:space="preserve"> Z</w:t>
      </w:r>
      <w:r w:rsidR="00761A7C" w:rsidRPr="00950E1E">
        <w:rPr>
          <w:rFonts w:ascii="Cambria" w:hAnsi="Cambria"/>
          <w:sz w:val="22"/>
        </w:rPr>
        <w:t>líně</w:t>
      </w:r>
      <w:r w:rsidRPr="00950E1E">
        <w:rPr>
          <w:rFonts w:ascii="Cambria" w:hAnsi="Cambria"/>
          <w:sz w:val="22"/>
        </w:rPr>
        <w:t xml:space="preserve">, dne ………… </w:t>
      </w:r>
      <w:r w:rsidR="00950E1E">
        <w:rPr>
          <w:rFonts w:ascii="Cambria" w:hAnsi="Cambria"/>
          <w:sz w:val="22"/>
        </w:rPr>
        <w:t>202</w:t>
      </w:r>
      <w:r w:rsidR="000E766A">
        <w:rPr>
          <w:rFonts w:ascii="Cambria" w:hAnsi="Cambria"/>
          <w:sz w:val="22"/>
        </w:rPr>
        <w:t>2</w:t>
      </w:r>
    </w:p>
    <w:p w:rsidR="00463AA8" w:rsidRPr="00950E1E" w:rsidRDefault="00463AA8" w:rsidP="00463AA8">
      <w:pPr>
        <w:pStyle w:val="Zkladntext"/>
        <w:spacing w:line="240" w:lineRule="atLeast"/>
        <w:jc w:val="both"/>
        <w:rPr>
          <w:rFonts w:ascii="Cambria" w:hAnsi="Cambria"/>
          <w:sz w:val="22"/>
        </w:rPr>
      </w:pPr>
    </w:p>
    <w:p w:rsidR="00463AA8" w:rsidRPr="00950E1E" w:rsidRDefault="00463AA8" w:rsidP="00463AA8">
      <w:pPr>
        <w:pStyle w:val="Zkladntext"/>
        <w:spacing w:line="240" w:lineRule="atLeast"/>
        <w:jc w:val="both"/>
        <w:rPr>
          <w:rFonts w:ascii="Cambria" w:hAnsi="Cambria"/>
          <w:color w:val="FF0000"/>
          <w:sz w:val="22"/>
        </w:rPr>
      </w:pPr>
      <w:r w:rsidRPr="00950E1E">
        <w:rPr>
          <w:rFonts w:ascii="Cambria" w:hAnsi="Cambria"/>
          <w:sz w:val="22"/>
        </w:rPr>
        <w:t xml:space="preserve">Za prodávajícího: </w:t>
      </w:r>
      <w:r w:rsidRPr="00950E1E">
        <w:rPr>
          <w:rFonts w:ascii="Cambria" w:hAnsi="Cambria"/>
          <w:sz w:val="22"/>
        </w:rPr>
        <w:tab/>
      </w:r>
      <w:r w:rsidRPr="00950E1E">
        <w:rPr>
          <w:rFonts w:ascii="Cambria" w:hAnsi="Cambria"/>
          <w:sz w:val="22"/>
        </w:rPr>
        <w:tab/>
      </w:r>
      <w:r w:rsidRPr="00950E1E">
        <w:rPr>
          <w:rFonts w:ascii="Cambria" w:hAnsi="Cambria"/>
          <w:sz w:val="22"/>
        </w:rPr>
        <w:tab/>
      </w:r>
      <w:r w:rsidRPr="00950E1E">
        <w:rPr>
          <w:rFonts w:ascii="Cambria" w:hAnsi="Cambria"/>
          <w:sz w:val="22"/>
        </w:rPr>
        <w:tab/>
      </w:r>
      <w:r w:rsidRPr="00950E1E">
        <w:rPr>
          <w:rFonts w:ascii="Cambria" w:hAnsi="Cambria"/>
          <w:sz w:val="22"/>
        </w:rPr>
        <w:tab/>
        <w:t xml:space="preserve">Za kupujícího: </w:t>
      </w:r>
    </w:p>
    <w:p w:rsidR="00463AA8" w:rsidRPr="00950E1E" w:rsidRDefault="00463AA8" w:rsidP="00463AA8">
      <w:pPr>
        <w:pStyle w:val="Zkladntext"/>
        <w:spacing w:line="240" w:lineRule="atLeast"/>
        <w:jc w:val="both"/>
        <w:rPr>
          <w:rFonts w:ascii="Cambria" w:hAnsi="Cambria"/>
          <w:sz w:val="22"/>
        </w:rPr>
      </w:pPr>
    </w:p>
    <w:p w:rsidR="00DB7CBB" w:rsidRPr="00950E1E" w:rsidRDefault="00DB7CBB" w:rsidP="00463AA8">
      <w:pPr>
        <w:pStyle w:val="Zkladntext"/>
        <w:spacing w:line="240" w:lineRule="atLeast"/>
        <w:jc w:val="both"/>
        <w:rPr>
          <w:rFonts w:ascii="Cambria" w:hAnsi="Cambria"/>
          <w:sz w:val="22"/>
        </w:rPr>
      </w:pPr>
    </w:p>
    <w:p w:rsidR="00463AA8" w:rsidRPr="00950E1E" w:rsidRDefault="00463AA8" w:rsidP="00463AA8">
      <w:pPr>
        <w:pStyle w:val="Zkladntext"/>
        <w:spacing w:line="240" w:lineRule="atLeast"/>
        <w:jc w:val="both"/>
        <w:rPr>
          <w:rFonts w:ascii="Cambria" w:hAnsi="Cambria"/>
          <w:sz w:val="22"/>
        </w:rPr>
      </w:pPr>
    </w:p>
    <w:p w:rsidR="001E1909" w:rsidRPr="00950E1E" w:rsidRDefault="001E1909" w:rsidP="00463AA8">
      <w:pPr>
        <w:pStyle w:val="Zkladntext"/>
        <w:spacing w:line="240" w:lineRule="atLeast"/>
        <w:jc w:val="both"/>
        <w:rPr>
          <w:rFonts w:ascii="Cambria" w:hAnsi="Cambria"/>
          <w:sz w:val="22"/>
        </w:rPr>
      </w:pPr>
    </w:p>
    <w:p w:rsidR="00463AA8" w:rsidRPr="00950E1E" w:rsidRDefault="00463AA8" w:rsidP="00463AA8">
      <w:pPr>
        <w:pStyle w:val="Zkladntext"/>
        <w:spacing w:line="240" w:lineRule="atLeast"/>
        <w:jc w:val="both"/>
        <w:rPr>
          <w:rFonts w:ascii="Cambria" w:hAnsi="Cambria"/>
          <w:color w:val="FF0000"/>
          <w:sz w:val="22"/>
        </w:rPr>
      </w:pPr>
      <w:r w:rsidRPr="00950E1E">
        <w:rPr>
          <w:rFonts w:ascii="Cambria" w:hAnsi="Cambria"/>
          <w:sz w:val="22"/>
        </w:rPr>
        <w:t xml:space="preserve">                                                                                  </w:t>
      </w:r>
    </w:p>
    <w:p w:rsidR="00463AA8" w:rsidRPr="00950E1E" w:rsidRDefault="00463AA8" w:rsidP="00463AA8">
      <w:pPr>
        <w:pStyle w:val="Zkladntext"/>
        <w:spacing w:line="240" w:lineRule="atLeast"/>
        <w:jc w:val="both"/>
        <w:rPr>
          <w:rFonts w:ascii="Cambria" w:hAnsi="Cambria"/>
          <w:sz w:val="22"/>
        </w:rPr>
      </w:pPr>
      <w:r w:rsidRPr="00950E1E">
        <w:rPr>
          <w:rFonts w:ascii="Cambria" w:hAnsi="Cambria"/>
          <w:sz w:val="22"/>
          <w:highlight w:val="yellow"/>
        </w:rPr>
        <w:t>…………………………….</w:t>
      </w:r>
      <w:r w:rsidRPr="00950E1E">
        <w:rPr>
          <w:rFonts w:ascii="Cambria" w:hAnsi="Cambria"/>
          <w:sz w:val="22"/>
        </w:rPr>
        <w:tab/>
      </w:r>
      <w:r w:rsidRPr="00950E1E">
        <w:rPr>
          <w:rFonts w:ascii="Cambria" w:hAnsi="Cambria"/>
          <w:sz w:val="22"/>
        </w:rPr>
        <w:tab/>
      </w:r>
      <w:r w:rsidRPr="00950E1E">
        <w:rPr>
          <w:rFonts w:ascii="Cambria" w:hAnsi="Cambria"/>
          <w:sz w:val="22"/>
        </w:rPr>
        <w:tab/>
      </w:r>
      <w:r w:rsidRPr="00950E1E">
        <w:rPr>
          <w:rFonts w:ascii="Cambria" w:hAnsi="Cambria"/>
          <w:sz w:val="22"/>
        </w:rPr>
        <w:tab/>
      </w:r>
      <w:r w:rsidR="00FF10CB">
        <w:rPr>
          <w:rFonts w:ascii="Cambria" w:hAnsi="Cambria"/>
          <w:sz w:val="22"/>
        </w:rPr>
        <w:tab/>
      </w:r>
      <w:r w:rsidRPr="00950E1E">
        <w:rPr>
          <w:rFonts w:ascii="Cambria" w:hAnsi="Cambria"/>
          <w:sz w:val="22"/>
        </w:rPr>
        <w:t xml:space="preserve">………………………………….  </w:t>
      </w:r>
    </w:p>
    <w:p w:rsidR="00761A7C" w:rsidRPr="00950E1E" w:rsidRDefault="00A70083" w:rsidP="00FF10CB">
      <w:pPr>
        <w:ind w:left="4248" w:firstLine="708"/>
        <w:rPr>
          <w:rFonts w:ascii="Cambria" w:hAnsi="Cambria"/>
          <w:b/>
          <w:bCs/>
          <w:color w:val="000000"/>
          <w:sz w:val="22"/>
        </w:rPr>
      </w:pPr>
      <w:r w:rsidRPr="00A70083">
        <w:rPr>
          <w:rFonts w:ascii="Cambria" w:hAnsi="Cambria"/>
          <w:b/>
          <w:bCs/>
          <w:color w:val="000000"/>
          <w:sz w:val="22"/>
        </w:rPr>
        <w:t>JELÍNEK – TRADING spol. s r.o.</w:t>
      </w:r>
    </w:p>
    <w:p w:rsidR="00463AA8" w:rsidRPr="00950E1E" w:rsidRDefault="00A70083" w:rsidP="00FF10CB">
      <w:pPr>
        <w:ind w:left="4248" w:firstLine="708"/>
        <w:rPr>
          <w:rFonts w:ascii="Cambria" w:hAnsi="Cambria"/>
          <w:bCs/>
          <w:color w:val="000000"/>
          <w:sz w:val="22"/>
        </w:rPr>
      </w:pPr>
      <w:r>
        <w:rPr>
          <w:rFonts w:ascii="Cambria" w:hAnsi="Cambria"/>
          <w:bCs/>
          <w:color w:val="000000"/>
          <w:sz w:val="22"/>
        </w:rPr>
        <w:t>Jakub Pospíšil</w:t>
      </w:r>
      <w:r w:rsidR="00761A7C" w:rsidRPr="00950E1E">
        <w:rPr>
          <w:rFonts w:ascii="Cambria" w:hAnsi="Cambria"/>
          <w:bCs/>
          <w:color w:val="000000"/>
          <w:sz w:val="22"/>
        </w:rPr>
        <w:t xml:space="preserve">, </w:t>
      </w:r>
      <w:r>
        <w:rPr>
          <w:rFonts w:ascii="Cambria" w:hAnsi="Cambria"/>
          <w:bCs/>
          <w:color w:val="000000"/>
          <w:sz w:val="22"/>
        </w:rPr>
        <w:t>prokurista</w:t>
      </w:r>
      <w:r w:rsidR="00463AA8" w:rsidRPr="00950E1E">
        <w:rPr>
          <w:rFonts w:ascii="Cambria" w:hAnsi="Cambria"/>
          <w:bCs/>
          <w:color w:val="000000"/>
          <w:sz w:val="22"/>
        </w:rPr>
        <w:tab/>
      </w:r>
      <w:r w:rsidR="00463AA8" w:rsidRPr="00950E1E">
        <w:rPr>
          <w:rFonts w:ascii="Cambria" w:hAnsi="Cambria"/>
          <w:bCs/>
          <w:color w:val="000000"/>
          <w:sz w:val="22"/>
        </w:rPr>
        <w:tab/>
      </w:r>
      <w:r w:rsidR="00463AA8" w:rsidRPr="00950E1E">
        <w:rPr>
          <w:rFonts w:ascii="Cambria" w:hAnsi="Cambria"/>
          <w:bCs/>
          <w:color w:val="000000"/>
          <w:sz w:val="22"/>
        </w:rPr>
        <w:tab/>
      </w:r>
      <w:r w:rsidR="00463AA8" w:rsidRPr="00950E1E">
        <w:rPr>
          <w:rFonts w:ascii="Cambria" w:hAnsi="Cambria"/>
          <w:bCs/>
          <w:color w:val="000000"/>
          <w:sz w:val="22"/>
        </w:rPr>
        <w:tab/>
      </w:r>
      <w:r w:rsidR="00463AA8" w:rsidRPr="00950E1E">
        <w:rPr>
          <w:rFonts w:ascii="Cambria" w:hAnsi="Cambria"/>
          <w:bCs/>
          <w:color w:val="000000"/>
          <w:sz w:val="22"/>
        </w:rPr>
        <w:tab/>
      </w:r>
      <w:r w:rsidR="00463AA8" w:rsidRPr="00950E1E">
        <w:rPr>
          <w:rFonts w:ascii="Cambria" w:hAnsi="Cambria"/>
          <w:kern w:val="18"/>
          <w:sz w:val="22"/>
        </w:rPr>
        <w:t xml:space="preserve">      </w:t>
      </w:r>
    </w:p>
    <w:sectPr w:rsidR="00463AA8" w:rsidRPr="00950E1E" w:rsidSect="00DB7CBB">
      <w:headerReference w:type="default" r:id="rId8"/>
      <w:footerReference w:type="even" r:id="rId9"/>
      <w:footerReference w:type="default" r:id="rId10"/>
      <w:pgSz w:w="11906" w:h="16838"/>
      <w:pgMar w:top="1843" w:right="1417" w:bottom="1417"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2A10" w:rsidRDefault="00332A10">
      <w:r>
        <w:separator/>
      </w:r>
    </w:p>
  </w:endnote>
  <w:endnote w:type="continuationSeparator" w:id="0">
    <w:p w:rsidR="00332A10" w:rsidRDefault="00332A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imes">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A10" w:rsidRDefault="006C5FB6" w:rsidP="00E40CA7">
    <w:pPr>
      <w:pStyle w:val="Zpat"/>
      <w:framePr w:wrap="around" w:vAnchor="text" w:hAnchor="margin" w:xAlign="center" w:y="1"/>
      <w:rPr>
        <w:rStyle w:val="slostrnky"/>
      </w:rPr>
    </w:pPr>
    <w:r>
      <w:rPr>
        <w:rStyle w:val="slostrnky"/>
      </w:rPr>
      <w:fldChar w:fldCharType="begin"/>
    </w:r>
    <w:r w:rsidR="00332A10">
      <w:rPr>
        <w:rStyle w:val="slostrnky"/>
      </w:rPr>
      <w:instrText xml:space="preserve">PAGE  </w:instrText>
    </w:r>
    <w:r>
      <w:rPr>
        <w:rStyle w:val="slostrnky"/>
      </w:rPr>
      <w:fldChar w:fldCharType="end"/>
    </w:r>
  </w:p>
  <w:p w:rsidR="00332A10" w:rsidRDefault="00332A10">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A10" w:rsidRDefault="006C5FB6" w:rsidP="00E40CA7">
    <w:pPr>
      <w:pStyle w:val="Zpat"/>
      <w:framePr w:wrap="around" w:vAnchor="text" w:hAnchor="margin" w:xAlign="center" w:y="1"/>
      <w:rPr>
        <w:rStyle w:val="slostrnky"/>
      </w:rPr>
    </w:pPr>
    <w:r>
      <w:rPr>
        <w:rStyle w:val="slostrnky"/>
      </w:rPr>
      <w:fldChar w:fldCharType="begin"/>
    </w:r>
    <w:r w:rsidR="00332A10">
      <w:rPr>
        <w:rStyle w:val="slostrnky"/>
      </w:rPr>
      <w:instrText xml:space="preserve">PAGE  </w:instrText>
    </w:r>
    <w:r>
      <w:rPr>
        <w:rStyle w:val="slostrnky"/>
      </w:rPr>
      <w:fldChar w:fldCharType="separate"/>
    </w:r>
    <w:r w:rsidR="000E766A">
      <w:rPr>
        <w:rStyle w:val="slostrnky"/>
        <w:noProof/>
      </w:rPr>
      <w:t>9</w:t>
    </w:r>
    <w:r>
      <w:rPr>
        <w:rStyle w:val="slostrnky"/>
      </w:rPr>
      <w:fldChar w:fldCharType="end"/>
    </w:r>
  </w:p>
  <w:p w:rsidR="00332A10" w:rsidRDefault="00332A10">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2A10" w:rsidRDefault="00332A10">
      <w:r>
        <w:separator/>
      </w:r>
    </w:p>
  </w:footnote>
  <w:footnote w:type="continuationSeparator" w:id="0">
    <w:p w:rsidR="00332A10" w:rsidRDefault="00332A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A10" w:rsidRDefault="00332A10" w:rsidP="00AC7BB6">
    <w:pPr>
      <w:pStyle w:val="Zhlav"/>
      <w:ind w:left="1836" w:firstLine="4536"/>
    </w:pPr>
    <w:r>
      <w:rPr>
        <w:noProof/>
      </w:rPr>
      <w:drawing>
        <wp:inline distT="0" distB="0" distL="0" distR="0">
          <wp:extent cx="1762125" cy="552450"/>
          <wp:effectExtent l="19050" t="0" r="9525" b="0"/>
          <wp:docPr id="1"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6"/>
                  <pic:cNvPicPr>
                    <a:picLocks noChangeAspect="1" noChangeArrowheads="1"/>
                  </pic:cNvPicPr>
                </pic:nvPicPr>
                <pic:blipFill>
                  <a:blip r:embed="rId1"/>
                  <a:srcRect l="57742" t="36420" r="16814" b="37704"/>
                  <a:stretch>
                    <a:fillRect/>
                  </a:stretch>
                </pic:blipFill>
                <pic:spPr bwMode="auto">
                  <a:xfrm>
                    <a:off x="0" y="0"/>
                    <a:ext cx="1762125" cy="5524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3"/>
    <w:multiLevelType w:val="singleLevel"/>
    <w:tmpl w:val="00000013"/>
    <w:name w:val="WW8Num25"/>
    <w:lvl w:ilvl="0">
      <w:start w:val="1"/>
      <w:numFmt w:val="decimal"/>
      <w:lvlText w:val="%1."/>
      <w:lvlJc w:val="left"/>
      <w:pPr>
        <w:tabs>
          <w:tab w:val="num" w:pos="720"/>
        </w:tabs>
        <w:ind w:left="720" w:hanging="360"/>
      </w:pPr>
      <w:rPr>
        <w:b w:val="0"/>
      </w:rPr>
    </w:lvl>
  </w:abstractNum>
  <w:abstractNum w:abstractNumId="1">
    <w:nsid w:val="01EE4911"/>
    <w:multiLevelType w:val="hybridMultilevel"/>
    <w:tmpl w:val="B6349FE0"/>
    <w:lvl w:ilvl="0" w:tplc="2ECE1228">
      <w:start w:val="1"/>
      <w:numFmt w:val="decimal"/>
      <w:lvlText w:val="%1."/>
      <w:lvlJc w:val="left"/>
      <w:pPr>
        <w:tabs>
          <w:tab w:val="num" w:pos="1260"/>
        </w:tabs>
        <w:ind w:left="1260" w:hanging="360"/>
      </w:pPr>
      <w:rPr>
        <w:b w:val="0"/>
      </w:rPr>
    </w:lvl>
    <w:lvl w:ilvl="1" w:tplc="04050019" w:tentative="1">
      <w:start w:val="1"/>
      <w:numFmt w:val="lowerLetter"/>
      <w:lvlText w:val="%2."/>
      <w:lvlJc w:val="left"/>
      <w:pPr>
        <w:tabs>
          <w:tab w:val="num" w:pos="1980"/>
        </w:tabs>
        <w:ind w:left="1980" w:hanging="360"/>
      </w:pPr>
    </w:lvl>
    <w:lvl w:ilvl="2" w:tplc="0405001B">
      <w:start w:val="1"/>
      <w:numFmt w:val="lowerRoman"/>
      <w:lvlText w:val="%3."/>
      <w:lvlJc w:val="right"/>
      <w:pPr>
        <w:tabs>
          <w:tab w:val="num" w:pos="2700"/>
        </w:tabs>
        <w:ind w:left="2700" w:hanging="180"/>
      </w:pPr>
    </w:lvl>
    <w:lvl w:ilvl="3" w:tplc="0405000F" w:tentative="1">
      <w:start w:val="1"/>
      <w:numFmt w:val="decimal"/>
      <w:lvlText w:val="%4."/>
      <w:lvlJc w:val="left"/>
      <w:pPr>
        <w:tabs>
          <w:tab w:val="num" w:pos="3420"/>
        </w:tabs>
        <w:ind w:left="3420" w:hanging="360"/>
      </w:pPr>
    </w:lvl>
    <w:lvl w:ilvl="4" w:tplc="04050019" w:tentative="1">
      <w:start w:val="1"/>
      <w:numFmt w:val="lowerLetter"/>
      <w:lvlText w:val="%5."/>
      <w:lvlJc w:val="left"/>
      <w:pPr>
        <w:tabs>
          <w:tab w:val="num" w:pos="4140"/>
        </w:tabs>
        <w:ind w:left="4140" w:hanging="360"/>
      </w:pPr>
    </w:lvl>
    <w:lvl w:ilvl="5" w:tplc="0405001B" w:tentative="1">
      <w:start w:val="1"/>
      <w:numFmt w:val="lowerRoman"/>
      <w:lvlText w:val="%6."/>
      <w:lvlJc w:val="right"/>
      <w:pPr>
        <w:tabs>
          <w:tab w:val="num" w:pos="4860"/>
        </w:tabs>
        <w:ind w:left="4860" w:hanging="180"/>
      </w:pPr>
    </w:lvl>
    <w:lvl w:ilvl="6" w:tplc="0405000F" w:tentative="1">
      <w:start w:val="1"/>
      <w:numFmt w:val="decimal"/>
      <w:lvlText w:val="%7."/>
      <w:lvlJc w:val="left"/>
      <w:pPr>
        <w:tabs>
          <w:tab w:val="num" w:pos="5580"/>
        </w:tabs>
        <w:ind w:left="5580" w:hanging="360"/>
      </w:pPr>
    </w:lvl>
    <w:lvl w:ilvl="7" w:tplc="04050019" w:tentative="1">
      <w:start w:val="1"/>
      <w:numFmt w:val="lowerLetter"/>
      <w:lvlText w:val="%8."/>
      <w:lvlJc w:val="left"/>
      <w:pPr>
        <w:tabs>
          <w:tab w:val="num" w:pos="6300"/>
        </w:tabs>
        <w:ind w:left="6300" w:hanging="360"/>
      </w:pPr>
    </w:lvl>
    <w:lvl w:ilvl="8" w:tplc="0405001B" w:tentative="1">
      <w:start w:val="1"/>
      <w:numFmt w:val="lowerRoman"/>
      <w:lvlText w:val="%9."/>
      <w:lvlJc w:val="right"/>
      <w:pPr>
        <w:tabs>
          <w:tab w:val="num" w:pos="7020"/>
        </w:tabs>
        <w:ind w:left="7020" w:hanging="180"/>
      </w:pPr>
    </w:lvl>
  </w:abstractNum>
  <w:abstractNum w:abstractNumId="2">
    <w:nsid w:val="02C55E0D"/>
    <w:multiLevelType w:val="hybridMultilevel"/>
    <w:tmpl w:val="C1F6B2C2"/>
    <w:lvl w:ilvl="0" w:tplc="3252E3CE">
      <w:start w:val="1"/>
      <w:numFmt w:val="decimal"/>
      <w:lvlText w:val="%1."/>
      <w:lvlJc w:val="left"/>
      <w:pPr>
        <w:tabs>
          <w:tab w:val="num" w:pos="1353"/>
        </w:tabs>
        <w:ind w:left="1353" w:hanging="360"/>
      </w:pPr>
      <w:rPr>
        <w:strike w:val="0"/>
        <w:color w:val="auto"/>
      </w:rPr>
    </w:lvl>
    <w:lvl w:ilvl="1" w:tplc="04050019" w:tentative="1">
      <w:start w:val="1"/>
      <w:numFmt w:val="lowerLetter"/>
      <w:lvlText w:val="%2."/>
      <w:lvlJc w:val="left"/>
      <w:pPr>
        <w:tabs>
          <w:tab w:val="num" w:pos="2073"/>
        </w:tabs>
        <w:ind w:left="2073" w:hanging="360"/>
      </w:pPr>
    </w:lvl>
    <w:lvl w:ilvl="2" w:tplc="0405001B">
      <w:start w:val="1"/>
      <w:numFmt w:val="lowerRoman"/>
      <w:lvlText w:val="%3."/>
      <w:lvlJc w:val="right"/>
      <w:pPr>
        <w:tabs>
          <w:tab w:val="num" w:pos="2793"/>
        </w:tabs>
        <w:ind w:left="2793" w:hanging="180"/>
      </w:pPr>
    </w:lvl>
    <w:lvl w:ilvl="3" w:tplc="0405000F" w:tentative="1">
      <w:start w:val="1"/>
      <w:numFmt w:val="decimal"/>
      <w:lvlText w:val="%4."/>
      <w:lvlJc w:val="left"/>
      <w:pPr>
        <w:tabs>
          <w:tab w:val="num" w:pos="3513"/>
        </w:tabs>
        <w:ind w:left="3513" w:hanging="360"/>
      </w:pPr>
    </w:lvl>
    <w:lvl w:ilvl="4" w:tplc="04050019" w:tentative="1">
      <w:start w:val="1"/>
      <w:numFmt w:val="lowerLetter"/>
      <w:lvlText w:val="%5."/>
      <w:lvlJc w:val="left"/>
      <w:pPr>
        <w:tabs>
          <w:tab w:val="num" w:pos="4233"/>
        </w:tabs>
        <w:ind w:left="4233" w:hanging="360"/>
      </w:pPr>
    </w:lvl>
    <w:lvl w:ilvl="5" w:tplc="0405001B" w:tentative="1">
      <w:start w:val="1"/>
      <w:numFmt w:val="lowerRoman"/>
      <w:lvlText w:val="%6."/>
      <w:lvlJc w:val="right"/>
      <w:pPr>
        <w:tabs>
          <w:tab w:val="num" w:pos="4953"/>
        </w:tabs>
        <w:ind w:left="4953" w:hanging="180"/>
      </w:pPr>
    </w:lvl>
    <w:lvl w:ilvl="6" w:tplc="0405000F" w:tentative="1">
      <w:start w:val="1"/>
      <w:numFmt w:val="decimal"/>
      <w:lvlText w:val="%7."/>
      <w:lvlJc w:val="left"/>
      <w:pPr>
        <w:tabs>
          <w:tab w:val="num" w:pos="5673"/>
        </w:tabs>
        <w:ind w:left="5673" w:hanging="360"/>
      </w:pPr>
    </w:lvl>
    <w:lvl w:ilvl="7" w:tplc="04050019" w:tentative="1">
      <w:start w:val="1"/>
      <w:numFmt w:val="lowerLetter"/>
      <w:lvlText w:val="%8."/>
      <w:lvlJc w:val="left"/>
      <w:pPr>
        <w:tabs>
          <w:tab w:val="num" w:pos="6393"/>
        </w:tabs>
        <w:ind w:left="6393" w:hanging="360"/>
      </w:pPr>
    </w:lvl>
    <w:lvl w:ilvl="8" w:tplc="0405001B" w:tentative="1">
      <w:start w:val="1"/>
      <w:numFmt w:val="lowerRoman"/>
      <w:lvlText w:val="%9."/>
      <w:lvlJc w:val="right"/>
      <w:pPr>
        <w:tabs>
          <w:tab w:val="num" w:pos="7113"/>
        </w:tabs>
        <w:ind w:left="7113" w:hanging="180"/>
      </w:pPr>
    </w:lvl>
  </w:abstractNum>
  <w:abstractNum w:abstractNumId="3">
    <w:nsid w:val="035F10DA"/>
    <w:multiLevelType w:val="hybridMultilevel"/>
    <w:tmpl w:val="E3967BA4"/>
    <w:lvl w:ilvl="0" w:tplc="0405000F">
      <w:start w:val="1"/>
      <w:numFmt w:val="decimal"/>
      <w:lvlText w:val="%1."/>
      <w:lvlJc w:val="left"/>
      <w:pPr>
        <w:tabs>
          <w:tab w:val="num" w:pos="1776"/>
        </w:tabs>
        <w:ind w:left="1776" w:hanging="360"/>
      </w:pPr>
    </w:lvl>
    <w:lvl w:ilvl="1" w:tplc="04050019">
      <w:start w:val="1"/>
      <w:numFmt w:val="lowerLetter"/>
      <w:lvlText w:val="%2."/>
      <w:lvlJc w:val="left"/>
      <w:pPr>
        <w:tabs>
          <w:tab w:val="num" w:pos="2496"/>
        </w:tabs>
        <w:ind w:left="2496" w:hanging="360"/>
      </w:pPr>
    </w:lvl>
    <w:lvl w:ilvl="2" w:tplc="ABCEAD26">
      <w:start w:val="1"/>
      <w:numFmt w:val="lowerLetter"/>
      <w:lvlText w:val="%3)"/>
      <w:lvlJc w:val="left"/>
      <w:pPr>
        <w:tabs>
          <w:tab w:val="num" w:pos="3396"/>
        </w:tabs>
        <w:ind w:left="3396" w:hanging="360"/>
      </w:pPr>
      <w:rPr>
        <w:rFonts w:hint="default"/>
      </w:rPr>
    </w:lvl>
    <w:lvl w:ilvl="3" w:tplc="0405000F" w:tentative="1">
      <w:start w:val="1"/>
      <w:numFmt w:val="decimal"/>
      <w:lvlText w:val="%4."/>
      <w:lvlJc w:val="left"/>
      <w:pPr>
        <w:tabs>
          <w:tab w:val="num" w:pos="3936"/>
        </w:tabs>
        <w:ind w:left="3936" w:hanging="360"/>
      </w:pPr>
    </w:lvl>
    <w:lvl w:ilvl="4" w:tplc="04050019" w:tentative="1">
      <w:start w:val="1"/>
      <w:numFmt w:val="lowerLetter"/>
      <w:lvlText w:val="%5."/>
      <w:lvlJc w:val="left"/>
      <w:pPr>
        <w:tabs>
          <w:tab w:val="num" w:pos="4656"/>
        </w:tabs>
        <w:ind w:left="4656" w:hanging="360"/>
      </w:pPr>
    </w:lvl>
    <w:lvl w:ilvl="5" w:tplc="0405001B" w:tentative="1">
      <w:start w:val="1"/>
      <w:numFmt w:val="lowerRoman"/>
      <w:lvlText w:val="%6."/>
      <w:lvlJc w:val="right"/>
      <w:pPr>
        <w:tabs>
          <w:tab w:val="num" w:pos="5376"/>
        </w:tabs>
        <w:ind w:left="5376" w:hanging="180"/>
      </w:pPr>
    </w:lvl>
    <w:lvl w:ilvl="6" w:tplc="0405000F" w:tentative="1">
      <w:start w:val="1"/>
      <w:numFmt w:val="decimal"/>
      <w:lvlText w:val="%7."/>
      <w:lvlJc w:val="left"/>
      <w:pPr>
        <w:tabs>
          <w:tab w:val="num" w:pos="6096"/>
        </w:tabs>
        <w:ind w:left="6096" w:hanging="360"/>
      </w:pPr>
    </w:lvl>
    <w:lvl w:ilvl="7" w:tplc="04050019" w:tentative="1">
      <w:start w:val="1"/>
      <w:numFmt w:val="lowerLetter"/>
      <w:lvlText w:val="%8."/>
      <w:lvlJc w:val="left"/>
      <w:pPr>
        <w:tabs>
          <w:tab w:val="num" w:pos="6816"/>
        </w:tabs>
        <w:ind w:left="6816" w:hanging="360"/>
      </w:pPr>
    </w:lvl>
    <w:lvl w:ilvl="8" w:tplc="0405001B" w:tentative="1">
      <w:start w:val="1"/>
      <w:numFmt w:val="lowerRoman"/>
      <w:lvlText w:val="%9."/>
      <w:lvlJc w:val="right"/>
      <w:pPr>
        <w:tabs>
          <w:tab w:val="num" w:pos="7536"/>
        </w:tabs>
        <w:ind w:left="7536" w:hanging="180"/>
      </w:pPr>
    </w:lvl>
  </w:abstractNum>
  <w:abstractNum w:abstractNumId="4">
    <w:nsid w:val="076C640E"/>
    <w:multiLevelType w:val="hybridMultilevel"/>
    <w:tmpl w:val="8598C044"/>
    <w:lvl w:ilvl="0" w:tplc="2ECE1228">
      <w:start w:val="1"/>
      <w:numFmt w:val="decimal"/>
      <w:lvlText w:val="%1."/>
      <w:lvlJc w:val="left"/>
      <w:pPr>
        <w:tabs>
          <w:tab w:val="num" w:pos="720"/>
        </w:tabs>
        <w:ind w:left="720" w:hanging="360"/>
      </w:pPr>
      <w:rPr>
        <w:b w:val="0"/>
      </w:rPr>
    </w:lvl>
    <w:lvl w:ilvl="1" w:tplc="04050019" w:tentative="1">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
    <w:nsid w:val="07B84EAE"/>
    <w:multiLevelType w:val="hybridMultilevel"/>
    <w:tmpl w:val="3C28498C"/>
    <w:lvl w:ilvl="0" w:tplc="04050001">
      <w:start w:val="1"/>
      <w:numFmt w:val="bullet"/>
      <w:lvlText w:val=""/>
      <w:lvlJc w:val="left"/>
      <w:pPr>
        <w:ind w:left="1069" w:hanging="360"/>
      </w:pPr>
      <w:rPr>
        <w:rFonts w:ascii="Symbol" w:hAnsi="Symbol" w:hint="default"/>
      </w:rPr>
    </w:lvl>
    <w:lvl w:ilvl="1" w:tplc="04050003">
      <w:start w:val="1"/>
      <w:numFmt w:val="bullet"/>
      <w:lvlText w:val="o"/>
      <w:lvlJc w:val="left"/>
      <w:pPr>
        <w:ind w:left="1789" w:hanging="360"/>
      </w:pPr>
      <w:rPr>
        <w:rFonts w:ascii="Courier New" w:hAnsi="Courier New" w:cs="Courier New" w:hint="default"/>
      </w:rPr>
    </w:lvl>
    <w:lvl w:ilvl="2" w:tplc="04050005">
      <w:start w:val="1"/>
      <w:numFmt w:val="bullet"/>
      <w:lvlText w:val=""/>
      <w:lvlJc w:val="left"/>
      <w:pPr>
        <w:ind w:left="2509" w:hanging="360"/>
      </w:pPr>
      <w:rPr>
        <w:rFonts w:ascii="Wingdings" w:hAnsi="Wingdings" w:hint="default"/>
      </w:rPr>
    </w:lvl>
    <w:lvl w:ilvl="3" w:tplc="04050001">
      <w:start w:val="1"/>
      <w:numFmt w:val="bullet"/>
      <w:lvlText w:val=""/>
      <w:lvlJc w:val="left"/>
      <w:pPr>
        <w:ind w:left="3229" w:hanging="360"/>
      </w:pPr>
      <w:rPr>
        <w:rFonts w:ascii="Symbol" w:hAnsi="Symbol" w:hint="default"/>
      </w:rPr>
    </w:lvl>
    <w:lvl w:ilvl="4" w:tplc="04050003">
      <w:start w:val="1"/>
      <w:numFmt w:val="bullet"/>
      <w:lvlText w:val="o"/>
      <w:lvlJc w:val="left"/>
      <w:pPr>
        <w:ind w:left="3949" w:hanging="360"/>
      </w:pPr>
      <w:rPr>
        <w:rFonts w:ascii="Courier New" w:hAnsi="Courier New" w:cs="Courier New" w:hint="default"/>
      </w:rPr>
    </w:lvl>
    <w:lvl w:ilvl="5" w:tplc="04050005">
      <w:start w:val="1"/>
      <w:numFmt w:val="bullet"/>
      <w:lvlText w:val=""/>
      <w:lvlJc w:val="left"/>
      <w:pPr>
        <w:ind w:left="4669" w:hanging="360"/>
      </w:pPr>
      <w:rPr>
        <w:rFonts w:ascii="Wingdings" w:hAnsi="Wingdings" w:hint="default"/>
      </w:rPr>
    </w:lvl>
    <w:lvl w:ilvl="6" w:tplc="04050001">
      <w:start w:val="1"/>
      <w:numFmt w:val="bullet"/>
      <w:lvlText w:val=""/>
      <w:lvlJc w:val="left"/>
      <w:pPr>
        <w:ind w:left="5389" w:hanging="360"/>
      </w:pPr>
      <w:rPr>
        <w:rFonts w:ascii="Symbol" w:hAnsi="Symbol" w:hint="default"/>
      </w:rPr>
    </w:lvl>
    <w:lvl w:ilvl="7" w:tplc="04050003">
      <w:start w:val="1"/>
      <w:numFmt w:val="bullet"/>
      <w:lvlText w:val="o"/>
      <w:lvlJc w:val="left"/>
      <w:pPr>
        <w:ind w:left="6109" w:hanging="360"/>
      </w:pPr>
      <w:rPr>
        <w:rFonts w:ascii="Courier New" w:hAnsi="Courier New" w:cs="Courier New" w:hint="default"/>
      </w:rPr>
    </w:lvl>
    <w:lvl w:ilvl="8" w:tplc="04050005">
      <w:start w:val="1"/>
      <w:numFmt w:val="bullet"/>
      <w:lvlText w:val=""/>
      <w:lvlJc w:val="left"/>
      <w:pPr>
        <w:ind w:left="6829" w:hanging="360"/>
      </w:pPr>
      <w:rPr>
        <w:rFonts w:ascii="Wingdings" w:hAnsi="Wingdings" w:hint="default"/>
      </w:rPr>
    </w:lvl>
  </w:abstractNum>
  <w:abstractNum w:abstractNumId="6">
    <w:nsid w:val="0B987EB9"/>
    <w:multiLevelType w:val="hybridMultilevel"/>
    <w:tmpl w:val="3C32D680"/>
    <w:lvl w:ilvl="0" w:tplc="EA5EB91E">
      <w:start w:val="2"/>
      <w:numFmt w:val="bullet"/>
      <w:lvlText w:val="-"/>
      <w:lvlJc w:val="left"/>
      <w:pPr>
        <w:ind w:left="1440" w:hanging="360"/>
      </w:pPr>
      <w:rPr>
        <w:rFonts w:ascii="Arial" w:eastAsia="Times New Roman" w:hAnsi="Arial" w:cs="Aria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7">
    <w:nsid w:val="0BE03698"/>
    <w:multiLevelType w:val="hybridMultilevel"/>
    <w:tmpl w:val="28BC3DDC"/>
    <w:lvl w:ilvl="0" w:tplc="0405000F">
      <w:start w:val="1"/>
      <w:numFmt w:val="decimal"/>
      <w:lvlText w:val="%1."/>
      <w:lvlJc w:val="left"/>
      <w:pPr>
        <w:tabs>
          <w:tab w:val="num" w:pos="1776"/>
        </w:tabs>
        <w:ind w:left="1776" w:hanging="360"/>
      </w:pPr>
    </w:lvl>
    <w:lvl w:ilvl="1" w:tplc="04050019" w:tentative="1">
      <w:start w:val="1"/>
      <w:numFmt w:val="lowerLetter"/>
      <w:lvlText w:val="%2."/>
      <w:lvlJc w:val="left"/>
      <w:pPr>
        <w:tabs>
          <w:tab w:val="num" w:pos="2496"/>
        </w:tabs>
        <w:ind w:left="2496" w:hanging="360"/>
      </w:pPr>
    </w:lvl>
    <w:lvl w:ilvl="2" w:tplc="0405001B" w:tentative="1">
      <w:start w:val="1"/>
      <w:numFmt w:val="lowerRoman"/>
      <w:lvlText w:val="%3."/>
      <w:lvlJc w:val="right"/>
      <w:pPr>
        <w:tabs>
          <w:tab w:val="num" w:pos="3216"/>
        </w:tabs>
        <w:ind w:left="3216" w:hanging="180"/>
      </w:pPr>
    </w:lvl>
    <w:lvl w:ilvl="3" w:tplc="0405000F" w:tentative="1">
      <w:start w:val="1"/>
      <w:numFmt w:val="decimal"/>
      <w:lvlText w:val="%4."/>
      <w:lvlJc w:val="left"/>
      <w:pPr>
        <w:tabs>
          <w:tab w:val="num" w:pos="3936"/>
        </w:tabs>
        <w:ind w:left="3936" w:hanging="360"/>
      </w:pPr>
    </w:lvl>
    <w:lvl w:ilvl="4" w:tplc="04050019" w:tentative="1">
      <w:start w:val="1"/>
      <w:numFmt w:val="lowerLetter"/>
      <w:lvlText w:val="%5."/>
      <w:lvlJc w:val="left"/>
      <w:pPr>
        <w:tabs>
          <w:tab w:val="num" w:pos="4656"/>
        </w:tabs>
        <w:ind w:left="4656" w:hanging="360"/>
      </w:pPr>
    </w:lvl>
    <w:lvl w:ilvl="5" w:tplc="0405001B" w:tentative="1">
      <w:start w:val="1"/>
      <w:numFmt w:val="lowerRoman"/>
      <w:lvlText w:val="%6."/>
      <w:lvlJc w:val="right"/>
      <w:pPr>
        <w:tabs>
          <w:tab w:val="num" w:pos="5376"/>
        </w:tabs>
        <w:ind w:left="5376" w:hanging="180"/>
      </w:pPr>
    </w:lvl>
    <w:lvl w:ilvl="6" w:tplc="0405000F" w:tentative="1">
      <w:start w:val="1"/>
      <w:numFmt w:val="decimal"/>
      <w:lvlText w:val="%7."/>
      <w:lvlJc w:val="left"/>
      <w:pPr>
        <w:tabs>
          <w:tab w:val="num" w:pos="6096"/>
        </w:tabs>
        <w:ind w:left="6096" w:hanging="360"/>
      </w:pPr>
    </w:lvl>
    <w:lvl w:ilvl="7" w:tplc="04050019" w:tentative="1">
      <w:start w:val="1"/>
      <w:numFmt w:val="lowerLetter"/>
      <w:lvlText w:val="%8."/>
      <w:lvlJc w:val="left"/>
      <w:pPr>
        <w:tabs>
          <w:tab w:val="num" w:pos="6816"/>
        </w:tabs>
        <w:ind w:left="6816" w:hanging="360"/>
      </w:pPr>
    </w:lvl>
    <w:lvl w:ilvl="8" w:tplc="0405001B" w:tentative="1">
      <w:start w:val="1"/>
      <w:numFmt w:val="lowerRoman"/>
      <w:lvlText w:val="%9."/>
      <w:lvlJc w:val="right"/>
      <w:pPr>
        <w:tabs>
          <w:tab w:val="num" w:pos="7536"/>
        </w:tabs>
        <w:ind w:left="7536" w:hanging="180"/>
      </w:pPr>
    </w:lvl>
  </w:abstractNum>
  <w:abstractNum w:abstractNumId="8">
    <w:nsid w:val="12F5065A"/>
    <w:multiLevelType w:val="hybridMultilevel"/>
    <w:tmpl w:val="DAB6218E"/>
    <w:lvl w:ilvl="0" w:tplc="2ECE1228">
      <w:start w:val="1"/>
      <w:numFmt w:val="decimal"/>
      <w:lvlText w:val="%1."/>
      <w:lvlJc w:val="left"/>
      <w:pPr>
        <w:tabs>
          <w:tab w:val="num" w:pos="720"/>
        </w:tabs>
        <w:ind w:left="720" w:hanging="360"/>
      </w:pPr>
      <w:rPr>
        <w:b w:val="0"/>
      </w:rPr>
    </w:lvl>
    <w:lvl w:ilvl="1" w:tplc="04050019" w:tentative="1">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9">
    <w:nsid w:val="148567EA"/>
    <w:multiLevelType w:val="hybridMultilevel"/>
    <w:tmpl w:val="5332F60C"/>
    <w:lvl w:ilvl="0" w:tplc="DA185A2A">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14EE2B0A"/>
    <w:multiLevelType w:val="hybridMultilevel"/>
    <w:tmpl w:val="8346A6E6"/>
    <w:lvl w:ilvl="0" w:tplc="603A1FFE">
      <w:start w:val="1"/>
      <w:numFmt w:val="decimal"/>
      <w:lvlText w:val="%1."/>
      <w:lvlJc w:val="left"/>
      <w:pPr>
        <w:tabs>
          <w:tab w:val="num" w:pos="1080"/>
        </w:tabs>
        <w:ind w:left="1080" w:hanging="360"/>
      </w:pPr>
      <w:rPr>
        <w:rFonts w:hint="default"/>
        <w:b w:val="0"/>
      </w:rPr>
    </w:lvl>
    <w:lvl w:ilvl="1" w:tplc="04050019">
      <w:start w:val="1"/>
      <w:numFmt w:val="lowerLetter"/>
      <w:lvlText w:val="%2."/>
      <w:lvlJc w:val="left"/>
      <w:pPr>
        <w:tabs>
          <w:tab w:val="num" w:pos="1800"/>
        </w:tabs>
        <w:ind w:left="1800" w:hanging="360"/>
      </w:pPr>
    </w:lvl>
    <w:lvl w:ilvl="2" w:tplc="0405001B">
      <w:start w:val="1"/>
      <w:numFmt w:val="lowerRoman"/>
      <w:lvlText w:val="%3."/>
      <w:lvlJc w:val="right"/>
      <w:pPr>
        <w:tabs>
          <w:tab w:val="num" w:pos="2520"/>
        </w:tabs>
        <w:ind w:left="2520" w:hanging="180"/>
      </w:pPr>
    </w:lvl>
    <w:lvl w:ilvl="3" w:tplc="0405000F">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11">
    <w:nsid w:val="171832D3"/>
    <w:multiLevelType w:val="hybridMultilevel"/>
    <w:tmpl w:val="59FEDE02"/>
    <w:lvl w:ilvl="0" w:tplc="C7C20620">
      <w:start w:val="7"/>
      <w:numFmt w:val="bullet"/>
      <w:lvlText w:val="-"/>
      <w:lvlJc w:val="left"/>
      <w:pPr>
        <w:tabs>
          <w:tab w:val="num" w:pos="720"/>
        </w:tabs>
        <w:ind w:left="720" w:hanging="360"/>
      </w:pPr>
      <w:rPr>
        <w:rFonts w:ascii="Times New Roman" w:eastAsia="Times New Roman" w:hAnsi="Times New Roman"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2">
    <w:nsid w:val="1ADB6D61"/>
    <w:multiLevelType w:val="singleLevel"/>
    <w:tmpl w:val="FD32EED4"/>
    <w:lvl w:ilvl="0">
      <w:start w:val="1"/>
      <w:numFmt w:val="lowerLetter"/>
      <w:lvlText w:val="%1)"/>
      <w:lvlJc w:val="left"/>
      <w:pPr>
        <w:tabs>
          <w:tab w:val="num" w:pos="720"/>
        </w:tabs>
        <w:ind w:left="720" w:hanging="360"/>
      </w:pPr>
      <w:rPr>
        <w:rFonts w:hint="default"/>
      </w:rPr>
    </w:lvl>
  </w:abstractNum>
  <w:abstractNum w:abstractNumId="13">
    <w:nsid w:val="2D71112A"/>
    <w:multiLevelType w:val="hybridMultilevel"/>
    <w:tmpl w:val="8ABE41D4"/>
    <w:lvl w:ilvl="0" w:tplc="914A4E34">
      <w:start w:val="5"/>
      <w:numFmt w:val="bullet"/>
      <w:lvlText w:val="-"/>
      <w:lvlJc w:val="left"/>
      <w:pPr>
        <w:ind w:left="1440" w:hanging="360"/>
      </w:pPr>
      <w:rPr>
        <w:rFonts w:ascii="Times New Roman" w:eastAsia="Times New Roman" w:hAnsi="Times New Roman" w:cs="Times New Roman" w:hint="default"/>
        <w:b/>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4">
    <w:nsid w:val="31BA63FA"/>
    <w:multiLevelType w:val="hybridMultilevel"/>
    <w:tmpl w:val="549C4B8E"/>
    <w:lvl w:ilvl="0" w:tplc="DE725FC4">
      <w:numFmt w:val="bullet"/>
      <w:lvlText w:val="-"/>
      <w:lvlJc w:val="left"/>
      <w:pPr>
        <w:ind w:left="1440" w:hanging="360"/>
      </w:pPr>
      <w:rPr>
        <w:rFonts w:ascii="Arial" w:eastAsia="Times New Roman" w:hAnsi="Arial" w:cs="Aria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5">
    <w:nsid w:val="31E4316B"/>
    <w:multiLevelType w:val="hybridMultilevel"/>
    <w:tmpl w:val="BD40BD5E"/>
    <w:lvl w:ilvl="0" w:tplc="0A00F668">
      <w:start w:val="1"/>
      <w:numFmt w:val="lowerLetter"/>
      <w:lvlText w:val="%1)"/>
      <w:lvlJc w:val="left"/>
      <w:pPr>
        <w:tabs>
          <w:tab w:val="num" w:pos="1776"/>
        </w:tabs>
        <w:ind w:left="1776" w:hanging="360"/>
      </w:pPr>
      <w:rPr>
        <w:rFonts w:ascii="Arial" w:eastAsia="Times New Roman" w:hAnsi="Arial" w:cs="Times New Roman"/>
      </w:rPr>
    </w:lvl>
    <w:lvl w:ilvl="1" w:tplc="BB6A6D80">
      <w:start w:val="1"/>
      <w:numFmt w:val="lowerLetter"/>
      <w:lvlText w:val="%2."/>
      <w:lvlJc w:val="left"/>
      <w:pPr>
        <w:tabs>
          <w:tab w:val="num" w:pos="2496"/>
        </w:tabs>
        <w:ind w:left="2496" w:hanging="360"/>
      </w:pPr>
    </w:lvl>
    <w:lvl w:ilvl="2" w:tplc="35A0A4C0">
      <w:start w:val="1"/>
      <w:numFmt w:val="lowerRoman"/>
      <w:lvlText w:val="%3."/>
      <w:lvlJc w:val="right"/>
      <w:pPr>
        <w:tabs>
          <w:tab w:val="num" w:pos="3216"/>
        </w:tabs>
        <w:ind w:left="3216" w:hanging="180"/>
      </w:pPr>
    </w:lvl>
    <w:lvl w:ilvl="3" w:tplc="C6CE4ADC">
      <w:start w:val="1"/>
      <w:numFmt w:val="decimal"/>
      <w:lvlText w:val="%4."/>
      <w:lvlJc w:val="left"/>
      <w:pPr>
        <w:tabs>
          <w:tab w:val="num" w:pos="4680"/>
        </w:tabs>
        <w:ind w:left="4680" w:hanging="360"/>
      </w:pPr>
      <w:rPr>
        <w:b w:val="0"/>
      </w:rPr>
    </w:lvl>
    <w:lvl w:ilvl="4" w:tplc="33FEF6DC" w:tentative="1">
      <w:start w:val="1"/>
      <w:numFmt w:val="lowerLetter"/>
      <w:lvlText w:val="%5."/>
      <w:lvlJc w:val="left"/>
      <w:pPr>
        <w:tabs>
          <w:tab w:val="num" w:pos="4656"/>
        </w:tabs>
        <w:ind w:left="4656" w:hanging="360"/>
      </w:pPr>
    </w:lvl>
    <w:lvl w:ilvl="5" w:tplc="DE449156" w:tentative="1">
      <w:start w:val="1"/>
      <w:numFmt w:val="lowerRoman"/>
      <w:lvlText w:val="%6."/>
      <w:lvlJc w:val="right"/>
      <w:pPr>
        <w:tabs>
          <w:tab w:val="num" w:pos="5376"/>
        </w:tabs>
        <w:ind w:left="5376" w:hanging="180"/>
      </w:pPr>
    </w:lvl>
    <w:lvl w:ilvl="6" w:tplc="FC607A5E" w:tentative="1">
      <w:start w:val="1"/>
      <w:numFmt w:val="decimal"/>
      <w:lvlText w:val="%7."/>
      <w:lvlJc w:val="left"/>
      <w:pPr>
        <w:tabs>
          <w:tab w:val="num" w:pos="6096"/>
        </w:tabs>
        <w:ind w:left="6096" w:hanging="360"/>
      </w:pPr>
    </w:lvl>
    <w:lvl w:ilvl="7" w:tplc="D496F8A8" w:tentative="1">
      <w:start w:val="1"/>
      <w:numFmt w:val="lowerLetter"/>
      <w:lvlText w:val="%8."/>
      <w:lvlJc w:val="left"/>
      <w:pPr>
        <w:tabs>
          <w:tab w:val="num" w:pos="6816"/>
        </w:tabs>
        <w:ind w:left="6816" w:hanging="360"/>
      </w:pPr>
    </w:lvl>
    <w:lvl w:ilvl="8" w:tplc="DDA6DE04" w:tentative="1">
      <w:start w:val="1"/>
      <w:numFmt w:val="lowerRoman"/>
      <w:lvlText w:val="%9."/>
      <w:lvlJc w:val="right"/>
      <w:pPr>
        <w:tabs>
          <w:tab w:val="num" w:pos="7536"/>
        </w:tabs>
        <w:ind w:left="7536" w:hanging="180"/>
      </w:pPr>
    </w:lvl>
  </w:abstractNum>
  <w:abstractNum w:abstractNumId="16">
    <w:nsid w:val="36D12C34"/>
    <w:multiLevelType w:val="hybridMultilevel"/>
    <w:tmpl w:val="8CDE8754"/>
    <w:lvl w:ilvl="0" w:tplc="3D346462">
      <w:start w:val="1"/>
      <w:numFmt w:val="decimal"/>
      <w:lvlText w:val="%1."/>
      <w:lvlJc w:val="left"/>
      <w:pPr>
        <w:tabs>
          <w:tab w:val="num" w:pos="1257"/>
        </w:tabs>
        <w:ind w:left="1257" w:hanging="360"/>
      </w:pPr>
      <w:rPr>
        <w:b w:val="0"/>
      </w:rPr>
    </w:lvl>
    <w:lvl w:ilvl="1" w:tplc="6D6E8D0C" w:tentative="1">
      <w:start w:val="1"/>
      <w:numFmt w:val="lowerLetter"/>
      <w:lvlText w:val="%2."/>
      <w:lvlJc w:val="left"/>
      <w:pPr>
        <w:tabs>
          <w:tab w:val="num" w:pos="1977"/>
        </w:tabs>
        <w:ind w:left="1977" w:hanging="360"/>
      </w:pPr>
    </w:lvl>
    <w:lvl w:ilvl="2" w:tplc="A9CEF686" w:tentative="1">
      <w:start w:val="1"/>
      <w:numFmt w:val="lowerRoman"/>
      <w:lvlText w:val="%3."/>
      <w:lvlJc w:val="right"/>
      <w:pPr>
        <w:tabs>
          <w:tab w:val="num" w:pos="2697"/>
        </w:tabs>
        <w:ind w:left="2697" w:hanging="180"/>
      </w:pPr>
    </w:lvl>
    <w:lvl w:ilvl="3" w:tplc="2D4C00DE" w:tentative="1">
      <w:start w:val="1"/>
      <w:numFmt w:val="decimal"/>
      <w:lvlText w:val="%4."/>
      <w:lvlJc w:val="left"/>
      <w:pPr>
        <w:tabs>
          <w:tab w:val="num" w:pos="3417"/>
        </w:tabs>
        <w:ind w:left="3417" w:hanging="360"/>
      </w:pPr>
    </w:lvl>
    <w:lvl w:ilvl="4" w:tplc="A7CE3A5A" w:tentative="1">
      <w:start w:val="1"/>
      <w:numFmt w:val="lowerLetter"/>
      <w:lvlText w:val="%5."/>
      <w:lvlJc w:val="left"/>
      <w:pPr>
        <w:tabs>
          <w:tab w:val="num" w:pos="4137"/>
        </w:tabs>
        <w:ind w:left="4137" w:hanging="360"/>
      </w:pPr>
    </w:lvl>
    <w:lvl w:ilvl="5" w:tplc="1E7CC5D0" w:tentative="1">
      <w:start w:val="1"/>
      <w:numFmt w:val="lowerRoman"/>
      <w:lvlText w:val="%6."/>
      <w:lvlJc w:val="right"/>
      <w:pPr>
        <w:tabs>
          <w:tab w:val="num" w:pos="4857"/>
        </w:tabs>
        <w:ind w:left="4857" w:hanging="180"/>
      </w:pPr>
    </w:lvl>
    <w:lvl w:ilvl="6" w:tplc="63901CBE" w:tentative="1">
      <w:start w:val="1"/>
      <w:numFmt w:val="decimal"/>
      <w:lvlText w:val="%7."/>
      <w:lvlJc w:val="left"/>
      <w:pPr>
        <w:tabs>
          <w:tab w:val="num" w:pos="5577"/>
        </w:tabs>
        <w:ind w:left="5577" w:hanging="360"/>
      </w:pPr>
    </w:lvl>
    <w:lvl w:ilvl="7" w:tplc="10D4FC8E" w:tentative="1">
      <w:start w:val="1"/>
      <w:numFmt w:val="lowerLetter"/>
      <w:lvlText w:val="%8."/>
      <w:lvlJc w:val="left"/>
      <w:pPr>
        <w:tabs>
          <w:tab w:val="num" w:pos="6297"/>
        </w:tabs>
        <w:ind w:left="6297" w:hanging="360"/>
      </w:pPr>
    </w:lvl>
    <w:lvl w:ilvl="8" w:tplc="6A42F970" w:tentative="1">
      <w:start w:val="1"/>
      <w:numFmt w:val="lowerRoman"/>
      <w:lvlText w:val="%9."/>
      <w:lvlJc w:val="right"/>
      <w:pPr>
        <w:tabs>
          <w:tab w:val="num" w:pos="7017"/>
        </w:tabs>
        <w:ind w:left="7017" w:hanging="180"/>
      </w:pPr>
    </w:lvl>
  </w:abstractNum>
  <w:abstractNum w:abstractNumId="17">
    <w:nsid w:val="3A812044"/>
    <w:multiLevelType w:val="singleLevel"/>
    <w:tmpl w:val="FD32EED4"/>
    <w:lvl w:ilvl="0">
      <w:start w:val="1"/>
      <w:numFmt w:val="lowerLetter"/>
      <w:lvlText w:val="%1)"/>
      <w:lvlJc w:val="left"/>
      <w:pPr>
        <w:tabs>
          <w:tab w:val="num" w:pos="720"/>
        </w:tabs>
        <w:ind w:left="720" w:hanging="360"/>
      </w:pPr>
      <w:rPr>
        <w:rFonts w:hint="default"/>
      </w:rPr>
    </w:lvl>
  </w:abstractNum>
  <w:abstractNum w:abstractNumId="18">
    <w:nsid w:val="3C7A475C"/>
    <w:multiLevelType w:val="multilevel"/>
    <w:tmpl w:val="908E25C8"/>
    <w:lvl w:ilvl="0">
      <w:start w:val="1"/>
      <w:numFmt w:val="decimal"/>
      <w:pStyle w:val="lnek"/>
      <w:lvlText w:val="Čl. %1"/>
      <w:lvlJc w:val="left"/>
      <w:pPr>
        <w:tabs>
          <w:tab w:val="num" w:pos="720"/>
        </w:tabs>
        <w:ind w:left="432" w:hanging="432"/>
      </w:pPr>
      <w:rPr>
        <w:b/>
        <w:i w:val="0"/>
        <w:sz w:val="28"/>
      </w:rPr>
    </w:lvl>
    <w:lvl w:ilvl="1">
      <w:start w:val="1"/>
      <w:numFmt w:val="decimal"/>
      <w:pStyle w:val="Bodsmlouvy-21"/>
      <w:lvlText w:val="%1.%2"/>
      <w:lvlJc w:val="left"/>
      <w:pPr>
        <w:tabs>
          <w:tab w:val="num" w:pos="510"/>
        </w:tabs>
        <w:ind w:left="510" w:hanging="510"/>
      </w:pPr>
    </w:lvl>
    <w:lvl w:ilvl="2">
      <w:start w:val="1"/>
      <w:numFmt w:val="decimal"/>
      <w:pStyle w:val="Bodsmlouvy-211"/>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nsid w:val="454C284E"/>
    <w:multiLevelType w:val="hybridMultilevel"/>
    <w:tmpl w:val="D318E400"/>
    <w:lvl w:ilvl="0" w:tplc="7F4AC1A0">
      <w:start w:val="1"/>
      <w:numFmt w:val="decimal"/>
      <w:lvlText w:val="%1."/>
      <w:lvlJc w:val="left"/>
      <w:pPr>
        <w:tabs>
          <w:tab w:val="num" w:pos="2136"/>
        </w:tabs>
        <w:ind w:left="2136" w:hanging="360"/>
      </w:pPr>
      <w:rPr>
        <w:rFonts w:hint="default"/>
        <w:b w:val="0"/>
      </w:rPr>
    </w:lvl>
    <w:lvl w:ilvl="1" w:tplc="9FBA23EC" w:tentative="1">
      <w:start w:val="1"/>
      <w:numFmt w:val="lowerLetter"/>
      <w:lvlText w:val="%2."/>
      <w:lvlJc w:val="left"/>
      <w:pPr>
        <w:tabs>
          <w:tab w:val="num" w:pos="2496"/>
        </w:tabs>
        <w:ind w:left="2496" w:hanging="360"/>
      </w:pPr>
    </w:lvl>
    <w:lvl w:ilvl="2" w:tplc="6A408872" w:tentative="1">
      <w:start w:val="1"/>
      <w:numFmt w:val="lowerRoman"/>
      <w:lvlText w:val="%3."/>
      <w:lvlJc w:val="right"/>
      <w:pPr>
        <w:tabs>
          <w:tab w:val="num" w:pos="3216"/>
        </w:tabs>
        <w:ind w:left="3216" w:hanging="180"/>
      </w:pPr>
    </w:lvl>
    <w:lvl w:ilvl="3" w:tplc="F4D09AE2" w:tentative="1">
      <w:start w:val="1"/>
      <w:numFmt w:val="decimal"/>
      <w:lvlText w:val="%4."/>
      <w:lvlJc w:val="left"/>
      <w:pPr>
        <w:tabs>
          <w:tab w:val="num" w:pos="3936"/>
        </w:tabs>
        <w:ind w:left="3936" w:hanging="360"/>
      </w:pPr>
    </w:lvl>
    <w:lvl w:ilvl="4" w:tplc="4A447E42" w:tentative="1">
      <w:start w:val="1"/>
      <w:numFmt w:val="lowerLetter"/>
      <w:lvlText w:val="%5."/>
      <w:lvlJc w:val="left"/>
      <w:pPr>
        <w:tabs>
          <w:tab w:val="num" w:pos="4656"/>
        </w:tabs>
        <w:ind w:left="4656" w:hanging="360"/>
      </w:pPr>
    </w:lvl>
    <w:lvl w:ilvl="5" w:tplc="09729424" w:tentative="1">
      <w:start w:val="1"/>
      <w:numFmt w:val="lowerRoman"/>
      <w:lvlText w:val="%6."/>
      <w:lvlJc w:val="right"/>
      <w:pPr>
        <w:tabs>
          <w:tab w:val="num" w:pos="5376"/>
        </w:tabs>
        <w:ind w:left="5376" w:hanging="180"/>
      </w:pPr>
    </w:lvl>
    <w:lvl w:ilvl="6" w:tplc="B6544408" w:tentative="1">
      <w:start w:val="1"/>
      <w:numFmt w:val="decimal"/>
      <w:lvlText w:val="%7."/>
      <w:lvlJc w:val="left"/>
      <w:pPr>
        <w:tabs>
          <w:tab w:val="num" w:pos="6096"/>
        </w:tabs>
        <w:ind w:left="6096" w:hanging="360"/>
      </w:pPr>
    </w:lvl>
    <w:lvl w:ilvl="7" w:tplc="4CDAAECA" w:tentative="1">
      <w:start w:val="1"/>
      <w:numFmt w:val="lowerLetter"/>
      <w:lvlText w:val="%8."/>
      <w:lvlJc w:val="left"/>
      <w:pPr>
        <w:tabs>
          <w:tab w:val="num" w:pos="6816"/>
        </w:tabs>
        <w:ind w:left="6816" w:hanging="360"/>
      </w:pPr>
    </w:lvl>
    <w:lvl w:ilvl="8" w:tplc="EB56C586" w:tentative="1">
      <w:start w:val="1"/>
      <w:numFmt w:val="lowerRoman"/>
      <w:lvlText w:val="%9."/>
      <w:lvlJc w:val="right"/>
      <w:pPr>
        <w:tabs>
          <w:tab w:val="num" w:pos="7536"/>
        </w:tabs>
        <w:ind w:left="7536" w:hanging="180"/>
      </w:pPr>
    </w:lvl>
  </w:abstractNum>
  <w:abstractNum w:abstractNumId="20">
    <w:nsid w:val="47A708FA"/>
    <w:multiLevelType w:val="hybridMultilevel"/>
    <w:tmpl w:val="B010FC66"/>
    <w:lvl w:ilvl="0" w:tplc="F87EC6A8">
      <w:start w:val="1"/>
      <w:numFmt w:val="decimal"/>
      <w:lvlText w:val="%1."/>
      <w:lvlJc w:val="left"/>
      <w:pPr>
        <w:tabs>
          <w:tab w:val="num" w:pos="960"/>
        </w:tabs>
        <w:ind w:left="960" w:hanging="600"/>
      </w:pPr>
      <w:rPr>
        <w:rFonts w:hint="default"/>
      </w:rPr>
    </w:lvl>
    <w:lvl w:ilvl="1" w:tplc="ACC69502" w:tentative="1">
      <w:start w:val="1"/>
      <w:numFmt w:val="lowerLetter"/>
      <w:lvlText w:val="%2."/>
      <w:lvlJc w:val="left"/>
      <w:pPr>
        <w:tabs>
          <w:tab w:val="num" w:pos="1440"/>
        </w:tabs>
        <w:ind w:left="1440" w:hanging="360"/>
      </w:pPr>
    </w:lvl>
    <w:lvl w:ilvl="2" w:tplc="1324C796">
      <w:start w:val="1"/>
      <w:numFmt w:val="lowerRoman"/>
      <w:lvlText w:val="%3."/>
      <w:lvlJc w:val="right"/>
      <w:pPr>
        <w:tabs>
          <w:tab w:val="num" w:pos="2160"/>
        </w:tabs>
        <w:ind w:left="2160" w:hanging="180"/>
      </w:pPr>
    </w:lvl>
    <w:lvl w:ilvl="3" w:tplc="3A844FBA" w:tentative="1">
      <w:start w:val="1"/>
      <w:numFmt w:val="decimal"/>
      <w:lvlText w:val="%4."/>
      <w:lvlJc w:val="left"/>
      <w:pPr>
        <w:tabs>
          <w:tab w:val="num" w:pos="2880"/>
        </w:tabs>
        <w:ind w:left="2880" w:hanging="360"/>
      </w:pPr>
    </w:lvl>
    <w:lvl w:ilvl="4" w:tplc="F01E30D8" w:tentative="1">
      <w:start w:val="1"/>
      <w:numFmt w:val="lowerLetter"/>
      <w:lvlText w:val="%5."/>
      <w:lvlJc w:val="left"/>
      <w:pPr>
        <w:tabs>
          <w:tab w:val="num" w:pos="3600"/>
        </w:tabs>
        <w:ind w:left="3600" w:hanging="360"/>
      </w:pPr>
    </w:lvl>
    <w:lvl w:ilvl="5" w:tplc="33162DD6" w:tentative="1">
      <w:start w:val="1"/>
      <w:numFmt w:val="lowerRoman"/>
      <w:lvlText w:val="%6."/>
      <w:lvlJc w:val="right"/>
      <w:pPr>
        <w:tabs>
          <w:tab w:val="num" w:pos="4320"/>
        </w:tabs>
        <w:ind w:left="4320" w:hanging="180"/>
      </w:pPr>
    </w:lvl>
    <w:lvl w:ilvl="6" w:tplc="B0F67804" w:tentative="1">
      <w:start w:val="1"/>
      <w:numFmt w:val="decimal"/>
      <w:lvlText w:val="%7."/>
      <w:lvlJc w:val="left"/>
      <w:pPr>
        <w:tabs>
          <w:tab w:val="num" w:pos="5040"/>
        </w:tabs>
        <w:ind w:left="5040" w:hanging="360"/>
      </w:pPr>
    </w:lvl>
    <w:lvl w:ilvl="7" w:tplc="B53E8238" w:tentative="1">
      <w:start w:val="1"/>
      <w:numFmt w:val="lowerLetter"/>
      <w:lvlText w:val="%8."/>
      <w:lvlJc w:val="left"/>
      <w:pPr>
        <w:tabs>
          <w:tab w:val="num" w:pos="5760"/>
        </w:tabs>
        <w:ind w:left="5760" w:hanging="360"/>
      </w:pPr>
    </w:lvl>
    <w:lvl w:ilvl="8" w:tplc="3CF4D486" w:tentative="1">
      <w:start w:val="1"/>
      <w:numFmt w:val="lowerRoman"/>
      <w:lvlText w:val="%9."/>
      <w:lvlJc w:val="right"/>
      <w:pPr>
        <w:tabs>
          <w:tab w:val="num" w:pos="6480"/>
        </w:tabs>
        <w:ind w:left="6480" w:hanging="180"/>
      </w:pPr>
    </w:lvl>
  </w:abstractNum>
  <w:abstractNum w:abstractNumId="21">
    <w:nsid w:val="534C4D6B"/>
    <w:multiLevelType w:val="hybridMultilevel"/>
    <w:tmpl w:val="CD083BDE"/>
    <w:lvl w:ilvl="0" w:tplc="603A1FFE">
      <w:start w:val="1"/>
      <w:numFmt w:val="decimal"/>
      <w:lvlText w:val="%1."/>
      <w:lvlJc w:val="left"/>
      <w:pPr>
        <w:tabs>
          <w:tab w:val="num" w:pos="1776"/>
        </w:tabs>
        <w:ind w:left="1776" w:hanging="360"/>
      </w:pPr>
    </w:lvl>
    <w:lvl w:ilvl="1" w:tplc="04050019" w:tentative="1">
      <w:start w:val="1"/>
      <w:numFmt w:val="lowerLetter"/>
      <w:lvlText w:val="%2."/>
      <w:lvlJc w:val="left"/>
      <w:pPr>
        <w:tabs>
          <w:tab w:val="num" w:pos="2496"/>
        </w:tabs>
        <w:ind w:left="2496" w:hanging="360"/>
      </w:pPr>
    </w:lvl>
    <w:lvl w:ilvl="2" w:tplc="0405001B">
      <w:start w:val="1"/>
      <w:numFmt w:val="lowerRoman"/>
      <w:lvlText w:val="%3."/>
      <w:lvlJc w:val="right"/>
      <w:pPr>
        <w:tabs>
          <w:tab w:val="num" w:pos="3216"/>
        </w:tabs>
        <w:ind w:left="3216" w:hanging="180"/>
      </w:pPr>
    </w:lvl>
    <w:lvl w:ilvl="3" w:tplc="0405000F" w:tentative="1">
      <w:start w:val="1"/>
      <w:numFmt w:val="decimal"/>
      <w:lvlText w:val="%4."/>
      <w:lvlJc w:val="left"/>
      <w:pPr>
        <w:tabs>
          <w:tab w:val="num" w:pos="3936"/>
        </w:tabs>
        <w:ind w:left="3936" w:hanging="360"/>
      </w:pPr>
    </w:lvl>
    <w:lvl w:ilvl="4" w:tplc="04050019" w:tentative="1">
      <w:start w:val="1"/>
      <w:numFmt w:val="lowerLetter"/>
      <w:lvlText w:val="%5."/>
      <w:lvlJc w:val="left"/>
      <w:pPr>
        <w:tabs>
          <w:tab w:val="num" w:pos="4656"/>
        </w:tabs>
        <w:ind w:left="4656" w:hanging="360"/>
      </w:pPr>
    </w:lvl>
    <w:lvl w:ilvl="5" w:tplc="0405001B" w:tentative="1">
      <w:start w:val="1"/>
      <w:numFmt w:val="lowerRoman"/>
      <w:lvlText w:val="%6."/>
      <w:lvlJc w:val="right"/>
      <w:pPr>
        <w:tabs>
          <w:tab w:val="num" w:pos="5376"/>
        </w:tabs>
        <w:ind w:left="5376" w:hanging="180"/>
      </w:pPr>
    </w:lvl>
    <w:lvl w:ilvl="6" w:tplc="0405000F" w:tentative="1">
      <w:start w:val="1"/>
      <w:numFmt w:val="decimal"/>
      <w:lvlText w:val="%7."/>
      <w:lvlJc w:val="left"/>
      <w:pPr>
        <w:tabs>
          <w:tab w:val="num" w:pos="6096"/>
        </w:tabs>
        <w:ind w:left="6096" w:hanging="360"/>
      </w:pPr>
    </w:lvl>
    <w:lvl w:ilvl="7" w:tplc="04050019" w:tentative="1">
      <w:start w:val="1"/>
      <w:numFmt w:val="lowerLetter"/>
      <w:lvlText w:val="%8."/>
      <w:lvlJc w:val="left"/>
      <w:pPr>
        <w:tabs>
          <w:tab w:val="num" w:pos="6816"/>
        </w:tabs>
        <w:ind w:left="6816" w:hanging="360"/>
      </w:pPr>
    </w:lvl>
    <w:lvl w:ilvl="8" w:tplc="0405001B" w:tentative="1">
      <w:start w:val="1"/>
      <w:numFmt w:val="lowerRoman"/>
      <w:lvlText w:val="%9."/>
      <w:lvlJc w:val="right"/>
      <w:pPr>
        <w:tabs>
          <w:tab w:val="num" w:pos="7536"/>
        </w:tabs>
        <w:ind w:left="7536" w:hanging="180"/>
      </w:pPr>
    </w:lvl>
  </w:abstractNum>
  <w:abstractNum w:abstractNumId="22">
    <w:nsid w:val="551D116D"/>
    <w:multiLevelType w:val="hybridMultilevel"/>
    <w:tmpl w:val="5BF8C58E"/>
    <w:lvl w:ilvl="0" w:tplc="6978AE9E">
      <w:start w:val="1"/>
      <w:numFmt w:val="decimal"/>
      <w:lvlText w:val="%1."/>
      <w:lvlJc w:val="left"/>
      <w:pPr>
        <w:tabs>
          <w:tab w:val="num" w:pos="1776"/>
        </w:tabs>
        <w:ind w:left="1776" w:hanging="360"/>
      </w:pPr>
      <w:rPr>
        <w:b w:val="0"/>
      </w:rPr>
    </w:lvl>
    <w:lvl w:ilvl="1" w:tplc="04050019" w:tentative="1">
      <w:start w:val="1"/>
      <w:numFmt w:val="lowerLetter"/>
      <w:lvlText w:val="%2."/>
      <w:lvlJc w:val="left"/>
      <w:pPr>
        <w:tabs>
          <w:tab w:val="num" w:pos="2496"/>
        </w:tabs>
        <w:ind w:left="2496" w:hanging="360"/>
      </w:pPr>
    </w:lvl>
    <w:lvl w:ilvl="2" w:tplc="0405001B">
      <w:start w:val="1"/>
      <w:numFmt w:val="lowerRoman"/>
      <w:lvlText w:val="%3."/>
      <w:lvlJc w:val="right"/>
      <w:pPr>
        <w:tabs>
          <w:tab w:val="num" w:pos="3216"/>
        </w:tabs>
        <w:ind w:left="3216" w:hanging="180"/>
      </w:pPr>
    </w:lvl>
    <w:lvl w:ilvl="3" w:tplc="0405000F" w:tentative="1">
      <w:start w:val="1"/>
      <w:numFmt w:val="decimal"/>
      <w:lvlText w:val="%4."/>
      <w:lvlJc w:val="left"/>
      <w:pPr>
        <w:tabs>
          <w:tab w:val="num" w:pos="3936"/>
        </w:tabs>
        <w:ind w:left="3936" w:hanging="360"/>
      </w:pPr>
    </w:lvl>
    <w:lvl w:ilvl="4" w:tplc="04050019" w:tentative="1">
      <w:start w:val="1"/>
      <w:numFmt w:val="lowerLetter"/>
      <w:lvlText w:val="%5."/>
      <w:lvlJc w:val="left"/>
      <w:pPr>
        <w:tabs>
          <w:tab w:val="num" w:pos="4656"/>
        </w:tabs>
        <w:ind w:left="4656" w:hanging="360"/>
      </w:pPr>
    </w:lvl>
    <w:lvl w:ilvl="5" w:tplc="0405001B" w:tentative="1">
      <w:start w:val="1"/>
      <w:numFmt w:val="lowerRoman"/>
      <w:lvlText w:val="%6."/>
      <w:lvlJc w:val="right"/>
      <w:pPr>
        <w:tabs>
          <w:tab w:val="num" w:pos="5376"/>
        </w:tabs>
        <w:ind w:left="5376" w:hanging="180"/>
      </w:pPr>
    </w:lvl>
    <w:lvl w:ilvl="6" w:tplc="0405000F" w:tentative="1">
      <w:start w:val="1"/>
      <w:numFmt w:val="decimal"/>
      <w:lvlText w:val="%7."/>
      <w:lvlJc w:val="left"/>
      <w:pPr>
        <w:tabs>
          <w:tab w:val="num" w:pos="6096"/>
        </w:tabs>
        <w:ind w:left="6096" w:hanging="360"/>
      </w:pPr>
    </w:lvl>
    <w:lvl w:ilvl="7" w:tplc="04050019" w:tentative="1">
      <w:start w:val="1"/>
      <w:numFmt w:val="lowerLetter"/>
      <w:lvlText w:val="%8."/>
      <w:lvlJc w:val="left"/>
      <w:pPr>
        <w:tabs>
          <w:tab w:val="num" w:pos="6816"/>
        </w:tabs>
        <w:ind w:left="6816" w:hanging="360"/>
      </w:pPr>
    </w:lvl>
    <w:lvl w:ilvl="8" w:tplc="0405001B" w:tentative="1">
      <w:start w:val="1"/>
      <w:numFmt w:val="lowerRoman"/>
      <w:lvlText w:val="%9."/>
      <w:lvlJc w:val="right"/>
      <w:pPr>
        <w:tabs>
          <w:tab w:val="num" w:pos="7536"/>
        </w:tabs>
        <w:ind w:left="7536" w:hanging="180"/>
      </w:pPr>
    </w:lvl>
  </w:abstractNum>
  <w:abstractNum w:abstractNumId="23">
    <w:nsid w:val="5F580B8B"/>
    <w:multiLevelType w:val="hybridMultilevel"/>
    <w:tmpl w:val="2AC8986E"/>
    <w:lvl w:ilvl="0" w:tplc="0405000F">
      <w:start w:val="1"/>
      <w:numFmt w:val="decimal"/>
      <w:lvlText w:val="%1."/>
      <w:lvlJc w:val="left"/>
      <w:pPr>
        <w:tabs>
          <w:tab w:val="num" w:pos="1776"/>
        </w:tabs>
        <w:ind w:left="1776" w:hanging="360"/>
      </w:pPr>
      <w:rPr>
        <w:b w:val="0"/>
      </w:rPr>
    </w:lvl>
    <w:lvl w:ilvl="1" w:tplc="04050019" w:tentative="1">
      <w:start w:val="1"/>
      <w:numFmt w:val="lowerLetter"/>
      <w:lvlText w:val="%2."/>
      <w:lvlJc w:val="left"/>
      <w:pPr>
        <w:tabs>
          <w:tab w:val="num" w:pos="2496"/>
        </w:tabs>
        <w:ind w:left="2496" w:hanging="360"/>
      </w:pPr>
    </w:lvl>
    <w:lvl w:ilvl="2" w:tplc="0405001B">
      <w:start w:val="1"/>
      <w:numFmt w:val="lowerRoman"/>
      <w:lvlText w:val="%3."/>
      <w:lvlJc w:val="right"/>
      <w:pPr>
        <w:tabs>
          <w:tab w:val="num" w:pos="3216"/>
        </w:tabs>
        <w:ind w:left="3216" w:hanging="180"/>
      </w:pPr>
    </w:lvl>
    <w:lvl w:ilvl="3" w:tplc="0405000F" w:tentative="1">
      <w:start w:val="1"/>
      <w:numFmt w:val="decimal"/>
      <w:lvlText w:val="%4."/>
      <w:lvlJc w:val="left"/>
      <w:pPr>
        <w:tabs>
          <w:tab w:val="num" w:pos="3936"/>
        </w:tabs>
        <w:ind w:left="3936" w:hanging="360"/>
      </w:pPr>
    </w:lvl>
    <w:lvl w:ilvl="4" w:tplc="04050019" w:tentative="1">
      <w:start w:val="1"/>
      <w:numFmt w:val="lowerLetter"/>
      <w:lvlText w:val="%5."/>
      <w:lvlJc w:val="left"/>
      <w:pPr>
        <w:tabs>
          <w:tab w:val="num" w:pos="4656"/>
        </w:tabs>
        <w:ind w:left="4656" w:hanging="360"/>
      </w:pPr>
    </w:lvl>
    <w:lvl w:ilvl="5" w:tplc="0405001B" w:tentative="1">
      <w:start w:val="1"/>
      <w:numFmt w:val="lowerRoman"/>
      <w:lvlText w:val="%6."/>
      <w:lvlJc w:val="right"/>
      <w:pPr>
        <w:tabs>
          <w:tab w:val="num" w:pos="5376"/>
        </w:tabs>
        <w:ind w:left="5376" w:hanging="180"/>
      </w:pPr>
    </w:lvl>
    <w:lvl w:ilvl="6" w:tplc="0405000F" w:tentative="1">
      <w:start w:val="1"/>
      <w:numFmt w:val="decimal"/>
      <w:lvlText w:val="%7."/>
      <w:lvlJc w:val="left"/>
      <w:pPr>
        <w:tabs>
          <w:tab w:val="num" w:pos="6096"/>
        </w:tabs>
        <w:ind w:left="6096" w:hanging="360"/>
      </w:pPr>
    </w:lvl>
    <w:lvl w:ilvl="7" w:tplc="04050019" w:tentative="1">
      <w:start w:val="1"/>
      <w:numFmt w:val="lowerLetter"/>
      <w:lvlText w:val="%8."/>
      <w:lvlJc w:val="left"/>
      <w:pPr>
        <w:tabs>
          <w:tab w:val="num" w:pos="6816"/>
        </w:tabs>
        <w:ind w:left="6816" w:hanging="360"/>
      </w:pPr>
    </w:lvl>
    <w:lvl w:ilvl="8" w:tplc="0405001B" w:tentative="1">
      <w:start w:val="1"/>
      <w:numFmt w:val="lowerRoman"/>
      <w:lvlText w:val="%9."/>
      <w:lvlJc w:val="right"/>
      <w:pPr>
        <w:tabs>
          <w:tab w:val="num" w:pos="7536"/>
        </w:tabs>
        <w:ind w:left="7536" w:hanging="180"/>
      </w:pPr>
    </w:lvl>
  </w:abstractNum>
  <w:abstractNum w:abstractNumId="24">
    <w:nsid w:val="61F375EE"/>
    <w:multiLevelType w:val="hybridMultilevel"/>
    <w:tmpl w:val="69A0A2F8"/>
    <w:lvl w:ilvl="0" w:tplc="F71EEAE6">
      <w:start w:val="1"/>
      <w:numFmt w:val="decimal"/>
      <w:lvlText w:val="%1."/>
      <w:lvlJc w:val="left"/>
      <w:pPr>
        <w:ind w:left="720" w:hanging="360"/>
      </w:pPr>
      <w:rPr>
        <w:rFonts w:cs="Times New Roman"/>
        <w:b/>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5">
    <w:nsid w:val="63865115"/>
    <w:multiLevelType w:val="hybridMultilevel"/>
    <w:tmpl w:val="C38C43A2"/>
    <w:lvl w:ilvl="0" w:tplc="04050017">
      <w:start w:val="1"/>
      <w:numFmt w:val="lowerLetter"/>
      <w:lvlText w:val="%1)"/>
      <w:lvlJc w:val="left"/>
      <w:pPr>
        <w:tabs>
          <w:tab w:val="num" w:pos="1776"/>
        </w:tabs>
        <w:ind w:left="1776" w:hanging="360"/>
      </w:pPr>
    </w:lvl>
    <w:lvl w:ilvl="1" w:tplc="04050019" w:tentative="1">
      <w:start w:val="1"/>
      <w:numFmt w:val="lowerLetter"/>
      <w:lvlText w:val="%2."/>
      <w:lvlJc w:val="left"/>
      <w:pPr>
        <w:tabs>
          <w:tab w:val="num" w:pos="2496"/>
        </w:tabs>
        <w:ind w:left="2496" w:hanging="360"/>
      </w:pPr>
    </w:lvl>
    <w:lvl w:ilvl="2" w:tplc="0405001B">
      <w:start w:val="1"/>
      <w:numFmt w:val="lowerRoman"/>
      <w:lvlText w:val="%3."/>
      <w:lvlJc w:val="right"/>
      <w:pPr>
        <w:tabs>
          <w:tab w:val="num" w:pos="3216"/>
        </w:tabs>
        <w:ind w:left="3216" w:hanging="180"/>
      </w:pPr>
    </w:lvl>
    <w:lvl w:ilvl="3" w:tplc="0405000F" w:tentative="1">
      <w:start w:val="1"/>
      <w:numFmt w:val="decimal"/>
      <w:lvlText w:val="%4."/>
      <w:lvlJc w:val="left"/>
      <w:pPr>
        <w:tabs>
          <w:tab w:val="num" w:pos="3936"/>
        </w:tabs>
        <w:ind w:left="3936" w:hanging="360"/>
      </w:pPr>
    </w:lvl>
    <w:lvl w:ilvl="4" w:tplc="04050019" w:tentative="1">
      <w:start w:val="1"/>
      <w:numFmt w:val="lowerLetter"/>
      <w:lvlText w:val="%5."/>
      <w:lvlJc w:val="left"/>
      <w:pPr>
        <w:tabs>
          <w:tab w:val="num" w:pos="4656"/>
        </w:tabs>
        <w:ind w:left="4656" w:hanging="360"/>
      </w:pPr>
    </w:lvl>
    <w:lvl w:ilvl="5" w:tplc="0405001B" w:tentative="1">
      <w:start w:val="1"/>
      <w:numFmt w:val="lowerRoman"/>
      <w:lvlText w:val="%6."/>
      <w:lvlJc w:val="right"/>
      <w:pPr>
        <w:tabs>
          <w:tab w:val="num" w:pos="5376"/>
        </w:tabs>
        <w:ind w:left="5376" w:hanging="180"/>
      </w:pPr>
    </w:lvl>
    <w:lvl w:ilvl="6" w:tplc="0405000F" w:tentative="1">
      <w:start w:val="1"/>
      <w:numFmt w:val="decimal"/>
      <w:lvlText w:val="%7."/>
      <w:lvlJc w:val="left"/>
      <w:pPr>
        <w:tabs>
          <w:tab w:val="num" w:pos="6096"/>
        </w:tabs>
        <w:ind w:left="6096" w:hanging="360"/>
      </w:pPr>
    </w:lvl>
    <w:lvl w:ilvl="7" w:tplc="04050019" w:tentative="1">
      <w:start w:val="1"/>
      <w:numFmt w:val="lowerLetter"/>
      <w:lvlText w:val="%8."/>
      <w:lvlJc w:val="left"/>
      <w:pPr>
        <w:tabs>
          <w:tab w:val="num" w:pos="6816"/>
        </w:tabs>
        <w:ind w:left="6816" w:hanging="360"/>
      </w:pPr>
    </w:lvl>
    <w:lvl w:ilvl="8" w:tplc="0405001B" w:tentative="1">
      <w:start w:val="1"/>
      <w:numFmt w:val="lowerRoman"/>
      <w:lvlText w:val="%9."/>
      <w:lvlJc w:val="right"/>
      <w:pPr>
        <w:tabs>
          <w:tab w:val="num" w:pos="7536"/>
        </w:tabs>
        <w:ind w:left="7536" w:hanging="180"/>
      </w:pPr>
    </w:lvl>
  </w:abstractNum>
  <w:abstractNum w:abstractNumId="26">
    <w:nsid w:val="64223495"/>
    <w:multiLevelType w:val="hybridMultilevel"/>
    <w:tmpl w:val="A4EC5ED2"/>
    <w:lvl w:ilvl="0" w:tplc="2ECE1228">
      <w:numFmt w:val="bullet"/>
      <w:lvlText w:val="-"/>
      <w:lvlJc w:val="left"/>
      <w:pPr>
        <w:ind w:left="1770" w:hanging="360"/>
      </w:pPr>
      <w:rPr>
        <w:rFonts w:ascii="Times New Roman" w:eastAsia="Times New Roman" w:hAnsi="Times New Roman" w:cs="Times New Roman" w:hint="default"/>
      </w:rPr>
    </w:lvl>
    <w:lvl w:ilvl="1" w:tplc="04050019" w:tentative="1">
      <w:start w:val="1"/>
      <w:numFmt w:val="bullet"/>
      <w:lvlText w:val="o"/>
      <w:lvlJc w:val="left"/>
      <w:pPr>
        <w:ind w:left="2490" w:hanging="360"/>
      </w:pPr>
      <w:rPr>
        <w:rFonts w:ascii="Courier New" w:hAnsi="Courier New" w:cs="Courier New" w:hint="default"/>
      </w:rPr>
    </w:lvl>
    <w:lvl w:ilvl="2" w:tplc="0405001B" w:tentative="1">
      <w:start w:val="1"/>
      <w:numFmt w:val="bullet"/>
      <w:lvlText w:val=""/>
      <w:lvlJc w:val="left"/>
      <w:pPr>
        <w:ind w:left="3210" w:hanging="360"/>
      </w:pPr>
      <w:rPr>
        <w:rFonts w:ascii="Wingdings" w:hAnsi="Wingdings" w:hint="default"/>
      </w:rPr>
    </w:lvl>
    <w:lvl w:ilvl="3" w:tplc="0405000F" w:tentative="1">
      <w:start w:val="1"/>
      <w:numFmt w:val="bullet"/>
      <w:lvlText w:val=""/>
      <w:lvlJc w:val="left"/>
      <w:pPr>
        <w:ind w:left="3930" w:hanging="360"/>
      </w:pPr>
      <w:rPr>
        <w:rFonts w:ascii="Symbol" w:hAnsi="Symbol" w:hint="default"/>
      </w:rPr>
    </w:lvl>
    <w:lvl w:ilvl="4" w:tplc="04050019" w:tentative="1">
      <w:start w:val="1"/>
      <w:numFmt w:val="bullet"/>
      <w:lvlText w:val="o"/>
      <w:lvlJc w:val="left"/>
      <w:pPr>
        <w:ind w:left="4650" w:hanging="360"/>
      </w:pPr>
      <w:rPr>
        <w:rFonts w:ascii="Courier New" w:hAnsi="Courier New" w:cs="Courier New" w:hint="default"/>
      </w:rPr>
    </w:lvl>
    <w:lvl w:ilvl="5" w:tplc="0405001B" w:tentative="1">
      <w:start w:val="1"/>
      <w:numFmt w:val="bullet"/>
      <w:lvlText w:val=""/>
      <w:lvlJc w:val="left"/>
      <w:pPr>
        <w:ind w:left="5370" w:hanging="360"/>
      </w:pPr>
      <w:rPr>
        <w:rFonts w:ascii="Wingdings" w:hAnsi="Wingdings" w:hint="default"/>
      </w:rPr>
    </w:lvl>
    <w:lvl w:ilvl="6" w:tplc="0405000F" w:tentative="1">
      <w:start w:val="1"/>
      <w:numFmt w:val="bullet"/>
      <w:lvlText w:val=""/>
      <w:lvlJc w:val="left"/>
      <w:pPr>
        <w:ind w:left="6090" w:hanging="360"/>
      </w:pPr>
      <w:rPr>
        <w:rFonts w:ascii="Symbol" w:hAnsi="Symbol" w:hint="default"/>
      </w:rPr>
    </w:lvl>
    <w:lvl w:ilvl="7" w:tplc="04050019" w:tentative="1">
      <w:start w:val="1"/>
      <w:numFmt w:val="bullet"/>
      <w:lvlText w:val="o"/>
      <w:lvlJc w:val="left"/>
      <w:pPr>
        <w:ind w:left="6810" w:hanging="360"/>
      </w:pPr>
      <w:rPr>
        <w:rFonts w:ascii="Courier New" w:hAnsi="Courier New" w:cs="Courier New" w:hint="default"/>
      </w:rPr>
    </w:lvl>
    <w:lvl w:ilvl="8" w:tplc="0405001B" w:tentative="1">
      <w:start w:val="1"/>
      <w:numFmt w:val="bullet"/>
      <w:lvlText w:val=""/>
      <w:lvlJc w:val="left"/>
      <w:pPr>
        <w:ind w:left="7530" w:hanging="360"/>
      </w:pPr>
      <w:rPr>
        <w:rFonts w:ascii="Wingdings" w:hAnsi="Wingdings" w:hint="default"/>
      </w:rPr>
    </w:lvl>
  </w:abstractNum>
  <w:abstractNum w:abstractNumId="27">
    <w:nsid w:val="642D714F"/>
    <w:multiLevelType w:val="hybridMultilevel"/>
    <w:tmpl w:val="7F3EDE5A"/>
    <w:lvl w:ilvl="0" w:tplc="2ECE1228">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8">
    <w:nsid w:val="6579280F"/>
    <w:multiLevelType w:val="singleLevel"/>
    <w:tmpl w:val="FD32EED4"/>
    <w:lvl w:ilvl="0">
      <w:start w:val="1"/>
      <w:numFmt w:val="lowerLetter"/>
      <w:lvlText w:val="%1)"/>
      <w:lvlJc w:val="left"/>
      <w:pPr>
        <w:tabs>
          <w:tab w:val="num" w:pos="720"/>
        </w:tabs>
        <w:ind w:left="720" w:hanging="360"/>
      </w:pPr>
      <w:rPr>
        <w:rFonts w:hint="default"/>
      </w:rPr>
    </w:lvl>
  </w:abstractNum>
  <w:abstractNum w:abstractNumId="29">
    <w:nsid w:val="6BAE4E50"/>
    <w:multiLevelType w:val="hybridMultilevel"/>
    <w:tmpl w:val="434053BE"/>
    <w:lvl w:ilvl="0" w:tplc="0405000F">
      <w:start w:val="1"/>
      <w:numFmt w:val="decimal"/>
      <w:lvlText w:val="%1."/>
      <w:lvlJc w:val="left"/>
      <w:pPr>
        <w:tabs>
          <w:tab w:val="num" w:pos="1495"/>
        </w:tabs>
        <w:ind w:left="1495" w:hanging="360"/>
      </w:pPr>
      <w:rPr>
        <w:rFonts w:ascii="Arial" w:eastAsia="Times New Roman" w:hAnsi="Arial" w:cs="Times New Roman"/>
        <w:b w:val="0"/>
      </w:rPr>
    </w:lvl>
    <w:lvl w:ilvl="1" w:tplc="04050019" w:tentative="1">
      <w:start w:val="1"/>
      <w:numFmt w:val="lowerLetter"/>
      <w:lvlText w:val="%2."/>
      <w:lvlJc w:val="left"/>
      <w:pPr>
        <w:tabs>
          <w:tab w:val="num" w:pos="1721"/>
        </w:tabs>
        <w:ind w:left="1721" w:hanging="360"/>
      </w:pPr>
    </w:lvl>
    <w:lvl w:ilvl="2" w:tplc="0405001B" w:tentative="1">
      <w:start w:val="1"/>
      <w:numFmt w:val="lowerRoman"/>
      <w:lvlText w:val="%3."/>
      <w:lvlJc w:val="right"/>
      <w:pPr>
        <w:tabs>
          <w:tab w:val="num" w:pos="2441"/>
        </w:tabs>
        <w:ind w:left="2441" w:hanging="180"/>
      </w:pPr>
    </w:lvl>
    <w:lvl w:ilvl="3" w:tplc="0405000F" w:tentative="1">
      <w:start w:val="1"/>
      <w:numFmt w:val="decimal"/>
      <w:lvlText w:val="%4."/>
      <w:lvlJc w:val="left"/>
      <w:pPr>
        <w:tabs>
          <w:tab w:val="num" w:pos="3161"/>
        </w:tabs>
        <w:ind w:left="3161" w:hanging="360"/>
      </w:pPr>
    </w:lvl>
    <w:lvl w:ilvl="4" w:tplc="04050019" w:tentative="1">
      <w:start w:val="1"/>
      <w:numFmt w:val="lowerLetter"/>
      <w:lvlText w:val="%5."/>
      <w:lvlJc w:val="left"/>
      <w:pPr>
        <w:tabs>
          <w:tab w:val="num" w:pos="3881"/>
        </w:tabs>
        <w:ind w:left="3881" w:hanging="360"/>
      </w:pPr>
    </w:lvl>
    <w:lvl w:ilvl="5" w:tplc="0405001B" w:tentative="1">
      <w:start w:val="1"/>
      <w:numFmt w:val="lowerRoman"/>
      <w:lvlText w:val="%6."/>
      <w:lvlJc w:val="right"/>
      <w:pPr>
        <w:tabs>
          <w:tab w:val="num" w:pos="4601"/>
        </w:tabs>
        <w:ind w:left="4601" w:hanging="180"/>
      </w:pPr>
    </w:lvl>
    <w:lvl w:ilvl="6" w:tplc="0405000F" w:tentative="1">
      <w:start w:val="1"/>
      <w:numFmt w:val="decimal"/>
      <w:lvlText w:val="%7."/>
      <w:lvlJc w:val="left"/>
      <w:pPr>
        <w:tabs>
          <w:tab w:val="num" w:pos="5321"/>
        </w:tabs>
        <w:ind w:left="5321" w:hanging="360"/>
      </w:pPr>
    </w:lvl>
    <w:lvl w:ilvl="7" w:tplc="04050019" w:tentative="1">
      <w:start w:val="1"/>
      <w:numFmt w:val="lowerLetter"/>
      <w:lvlText w:val="%8."/>
      <w:lvlJc w:val="left"/>
      <w:pPr>
        <w:tabs>
          <w:tab w:val="num" w:pos="6041"/>
        </w:tabs>
        <w:ind w:left="6041" w:hanging="360"/>
      </w:pPr>
    </w:lvl>
    <w:lvl w:ilvl="8" w:tplc="0405001B" w:tentative="1">
      <w:start w:val="1"/>
      <w:numFmt w:val="lowerRoman"/>
      <w:lvlText w:val="%9."/>
      <w:lvlJc w:val="right"/>
      <w:pPr>
        <w:tabs>
          <w:tab w:val="num" w:pos="6761"/>
        </w:tabs>
        <w:ind w:left="6761" w:hanging="180"/>
      </w:pPr>
    </w:lvl>
  </w:abstractNum>
  <w:abstractNum w:abstractNumId="30">
    <w:nsid w:val="6C913B51"/>
    <w:multiLevelType w:val="hybridMultilevel"/>
    <w:tmpl w:val="26783EB8"/>
    <w:lvl w:ilvl="0" w:tplc="DB248CBC">
      <w:numFmt w:val="none"/>
      <w:lvlText w:val=""/>
      <w:lvlJc w:val="left"/>
      <w:pPr>
        <w:tabs>
          <w:tab w:val="num" w:pos="360"/>
        </w:tabs>
      </w:pPr>
    </w:lvl>
    <w:lvl w:ilvl="1" w:tplc="9DC62762">
      <w:numFmt w:val="none"/>
      <w:lvlText w:val=""/>
      <w:lvlJc w:val="left"/>
      <w:pPr>
        <w:tabs>
          <w:tab w:val="num" w:pos="360"/>
        </w:tabs>
      </w:pPr>
    </w:lvl>
    <w:lvl w:ilvl="2" w:tplc="707CA1D2">
      <w:start w:val="1"/>
      <w:numFmt w:val="decimal"/>
      <w:isLgl/>
      <w:lvlText w:val="%3."/>
      <w:lvlJc w:val="left"/>
      <w:pPr>
        <w:tabs>
          <w:tab w:val="num" w:pos="2160"/>
        </w:tabs>
        <w:ind w:left="2160" w:hanging="720"/>
      </w:pPr>
      <w:rPr>
        <w:rFonts w:asciiTheme="majorHAnsi" w:eastAsia="Times New Roman" w:hAnsiTheme="majorHAnsi" w:cs="Times New Roman" w:hint="default"/>
      </w:rPr>
    </w:lvl>
    <w:lvl w:ilvl="3" w:tplc="17F429A6">
      <w:numFmt w:val="none"/>
      <w:lvlText w:val=""/>
      <w:lvlJc w:val="left"/>
      <w:pPr>
        <w:tabs>
          <w:tab w:val="num" w:pos="360"/>
        </w:tabs>
      </w:pPr>
    </w:lvl>
    <w:lvl w:ilvl="4" w:tplc="08B21612">
      <w:numFmt w:val="none"/>
      <w:lvlText w:val=""/>
      <w:lvlJc w:val="left"/>
      <w:pPr>
        <w:tabs>
          <w:tab w:val="num" w:pos="360"/>
        </w:tabs>
      </w:pPr>
    </w:lvl>
    <w:lvl w:ilvl="5" w:tplc="0D0E5546">
      <w:numFmt w:val="none"/>
      <w:lvlText w:val=""/>
      <w:lvlJc w:val="left"/>
      <w:pPr>
        <w:tabs>
          <w:tab w:val="num" w:pos="360"/>
        </w:tabs>
      </w:pPr>
    </w:lvl>
    <w:lvl w:ilvl="6" w:tplc="B3F684B8">
      <w:numFmt w:val="none"/>
      <w:lvlText w:val=""/>
      <w:lvlJc w:val="left"/>
      <w:pPr>
        <w:tabs>
          <w:tab w:val="num" w:pos="360"/>
        </w:tabs>
      </w:pPr>
    </w:lvl>
    <w:lvl w:ilvl="7" w:tplc="E6A29240">
      <w:numFmt w:val="none"/>
      <w:lvlText w:val=""/>
      <w:lvlJc w:val="left"/>
      <w:pPr>
        <w:tabs>
          <w:tab w:val="num" w:pos="360"/>
        </w:tabs>
      </w:pPr>
    </w:lvl>
    <w:lvl w:ilvl="8" w:tplc="436277D4">
      <w:numFmt w:val="none"/>
      <w:lvlText w:val=""/>
      <w:lvlJc w:val="left"/>
      <w:pPr>
        <w:tabs>
          <w:tab w:val="num" w:pos="360"/>
        </w:tabs>
      </w:pPr>
    </w:lvl>
  </w:abstractNum>
  <w:abstractNum w:abstractNumId="31">
    <w:nsid w:val="6D7C0DD4"/>
    <w:multiLevelType w:val="singleLevel"/>
    <w:tmpl w:val="5D029962"/>
    <w:lvl w:ilvl="0">
      <w:start w:val="1"/>
      <w:numFmt w:val="bullet"/>
      <w:lvlText w:val="-"/>
      <w:lvlJc w:val="left"/>
      <w:pPr>
        <w:tabs>
          <w:tab w:val="num" w:pos="1128"/>
        </w:tabs>
        <w:ind w:left="1128" w:hanging="360"/>
      </w:pPr>
      <w:rPr>
        <w:rFonts w:hint="default"/>
        <w:i/>
      </w:rPr>
    </w:lvl>
  </w:abstractNum>
  <w:abstractNum w:abstractNumId="32">
    <w:nsid w:val="71F172C1"/>
    <w:multiLevelType w:val="hybridMultilevel"/>
    <w:tmpl w:val="47005314"/>
    <w:lvl w:ilvl="0" w:tplc="2ECE1228">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3">
    <w:nsid w:val="78E77FCE"/>
    <w:multiLevelType w:val="hybridMultilevel"/>
    <w:tmpl w:val="EE36576A"/>
    <w:lvl w:ilvl="0" w:tplc="452AB998">
      <w:start w:val="1"/>
      <w:numFmt w:val="decimal"/>
      <w:lvlText w:val="%1."/>
      <w:lvlJc w:val="left"/>
      <w:pPr>
        <w:tabs>
          <w:tab w:val="num" w:pos="720"/>
        </w:tabs>
        <w:ind w:left="720" w:hanging="360"/>
      </w:pPr>
      <w:rPr>
        <w:b w:val="0"/>
      </w:rPr>
    </w:lvl>
    <w:lvl w:ilvl="1" w:tplc="75B8B534" w:tentative="1">
      <w:start w:val="1"/>
      <w:numFmt w:val="lowerLetter"/>
      <w:lvlText w:val="%2."/>
      <w:lvlJc w:val="left"/>
      <w:pPr>
        <w:tabs>
          <w:tab w:val="num" w:pos="1440"/>
        </w:tabs>
        <w:ind w:left="1440" w:hanging="360"/>
      </w:pPr>
    </w:lvl>
    <w:lvl w:ilvl="2" w:tplc="0810C4E0" w:tentative="1">
      <w:start w:val="1"/>
      <w:numFmt w:val="lowerRoman"/>
      <w:lvlText w:val="%3."/>
      <w:lvlJc w:val="right"/>
      <w:pPr>
        <w:tabs>
          <w:tab w:val="num" w:pos="2160"/>
        </w:tabs>
        <w:ind w:left="2160" w:hanging="180"/>
      </w:pPr>
    </w:lvl>
    <w:lvl w:ilvl="3" w:tplc="6116DFC6" w:tentative="1">
      <w:start w:val="1"/>
      <w:numFmt w:val="decimal"/>
      <w:lvlText w:val="%4."/>
      <w:lvlJc w:val="left"/>
      <w:pPr>
        <w:tabs>
          <w:tab w:val="num" w:pos="2880"/>
        </w:tabs>
        <w:ind w:left="2880" w:hanging="360"/>
      </w:pPr>
    </w:lvl>
    <w:lvl w:ilvl="4" w:tplc="2E7EFD94" w:tentative="1">
      <w:start w:val="1"/>
      <w:numFmt w:val="lowerLetter"/>
      <w:lvlText w:val="%5."/>
      <w:lvlJc w:val="left"/>
      <w:pPr>
        <w:tabs>
          <w:tab w:val="num" w:pos="3600"/>
        </w:tabs>
        <w:ind w:left="3600" w:hanging="360"/>
      </w:pPr>
    </w:lvl>
    <w:lvl w:ilvl="5" w:tplc="A3A8D25E" w:tentative="1">
      <w:start w:val="1"/>
      <w:numFmt w:val="lowerRoman"/>
      <w:lvlText w:val="%6."/>
      <w:lvlJc w:val="right"/>
      <w:pPr>
        <w:tabs>
          <w:tab w:val="num" w:pos="4320"/>
        </w:tabs>
        <w:ind w:left="4320" w:hanging="180"/>
      </w:pPr>
    </w:lvl>
    <w:lvl w:ilvl="6" w:tplc="DAA2F0F0" w:tentative="1">
      <w:start w:val="1"/>
      <w:numFmt w:val="decimal"/>
      <w:lvlText w:val="%7."/>
      <w:lvlJc w:val="left"/>
      <w:pPr>
        <w:tabs>
          <w:tab w:val="num" w:pos="5040"/>
        </w:tabs>
        <w:ind w:left="5040" w:hanging="360"/>
      </w:pPr>
    </w:lvl>
    <w:lvl w:ilvl="7" w:tplc="D94A8708" w:tentative="1">
      <w:start w:val="1"/>
      <w:numFmt w:val="lowerLetter"/>
      <w:lvlText w:val="%8."/>
      <w:lvlJc w:val="left"/>
      <w:pPr>
        <w:tabs>
          <w:tab w:val="num" w:pos="5760"/>
        </w:tabs>
        <w:ind w:left="5760" w:hanging="360"/>
      </w:pPr>
    </w:lvl>
    <w:lvl w:ilvl="8" w:tplc="C7CEA92C" w:tentative="1">
      <w:start w:val="1"/>
      <w:numFmt w:val="lowerRoman"/>
      <w:lvlText w:val="%9."/>
      <w:lvlJc w:val="right"/>
      <w:pPr>
        <w:tabs>
          <w:tab w:val="num" w:pos="6480"/>
        </w:tabs>
        <w:ind w:left="6480" w:hanging="180"/>
      </w:pPr>
    </w:lvl>
  </w:abstractNum>
  <w:abstractNum w:abstractNumId="34">
    <w:nsid w:val="7B2D44E4"/>
    <w:multiLevelType w:val="hybridMultilevel"/>
    <w:tmpl w:val="21DA28C8"/>
    <w:lvl w:ilvl="0" w:tplc="6A8E3C0C">
      <w:start w:val="1"/>
      <w:numFmt w:val="decimal"/>
      <w:lvlText w:val="%1."/>
      <w:lvlJc w:val="left"/>
      <w:pPr>
        <w:tabs>
          <w:tab w:val="num" w:pos="2364"/>
        </w:tabs>
        <w:ind w:left="2364" w:hanging="360"/>
      </w:pPr>
      <w:rPr>
        <w:b w:val="0"/>
      </w:rPr>
    </w:lvl>
    <w:lvl w:ilvl="1" w:tplc="1D6C2B76" w:tentative="1">
      <w:start w:val="1"/>
      <w:numFmt w:val="lowerLetter"/>
      <w:lvlText w:val="%2."/>
      <w:lvlJc w:val="left"/>
      <w:pPr>
        <w:tabs>
          <w:tab w:val="num" w:pos="3084"/>
        </w:tabs>
        <w:ind w:left="3084" w:hanging="360"/>
      </w:pPr>
    </w:lvl>
    <w:lvl w:ilvl="2" w:tplc="95788EAA">
      <w:start w:val="1"/>
      <w:numFmt w:val="lowerRoman"/>
      <w:lvlText w:val="%3."/>
      <w:lvlJc w:val="right"/>
      <w:pPr>
        <w:tabs>
          <w:tab w:val="num" w:pos="3804"/>
        </w:tabs>
        <w:ind w:left="3804" w:hanging="180"/>
      </w:pPr>
    </w:lvl>
    <w:lvl w:ilvl="3" w:tplc="B1F8F55C" w:tentative="1">
      <w:start w:val="1"/>
      <w:numFmt w:val="decimal"/>
      <w:lvlText w:val="%4."/>
      <w:lvlJc w:val="left"/>
      <w:pPr>
        <w:tabs>
          <w:tab w:val="num" w:pos="4524"/>
        </w:tabs>
        <w:ind w:left="4524" w:hanging="360"/>
      </w:pPr>
    </w:lvl>
    <w:lvl w:ilvl="4" w:tplc="89F02C0C" w:tentative="1">
      <w:start w:val="1"/>
      <w:numFmt w:val="lowerLetter"/>
      <w:lvlText w:val="%5."/>
      <w:lvlJc w:val="left"/>
      <w:pPr>
        <w:tabs>
          <w:tab w:val="num" w:pos="5244"/>
        </w:tabs>
        <w:ind w:left="5244" w:hanging="360"/>
      </w:pPr>
    </w:lvl>
    <w:lvl w:ilvl="5" w:tplc="30DCAD08" w:tentative="1">
      <w:start w:val="1"/>
      <w:numFmt w:val="lowerRoman"/>
      <w:lvlText w:val="%6."/>
      <w:lvlJc w:val="right"/>
      <w:pPr>
        <w:tabs>
          <w:tab w:val="num" w:pos="5964"/>
        </w:tabs>
        <w:ind w:left="5964" w:hanging="180"/>
      </w:pPr>
    </w:lvl>
    <w:lvl w:ilvl="6" w:tplc="B56A3046" w:tentative="1">
      <w:start w:val="1"/>
      <w:numFmt w:val="decimal"/>
      <w:lvlText w:val="%7."/>
      <w:lvlJc w:val="left"/>
      <w:pPr>
        <w:tabs>
          <w:tab w:val="num" w:pos="6684"/>
        </w:tabs>
        <w:ind w:left="6684" w:hanging="360"/>
      </w:pPr>
    </w:lvl>
    <w:lvl w:ilvl="7" w:tplc="5448AE74" w:tentative="1">
      <w:start w:val="1"/>
      <w:numFmt w:val="lowerLetter"/>
      <w:lvlText w:val="%8."/>
      <w:lvlJc w:val="left"/>
      <w:pPr>
        <w:tabs>
          <w:tab w:val="num" w:pos="7404"/>
        </w:tabs>
        <w:ind w:left="7404" w:hanging="360"/>
      </w:pPr>
    </w:lvl>
    <w:lvl w:ilvl="8" w:tplc="47481AFC" w:tentative="1">
      <w:start w:val="1"/>
      <w:numFmt w:val="lowerRoman"/>
      <w:lvlText w:val="%9."/>
      <w:lvlJc w:val="right"/>
      <w:pPr>
        <w:tabs>
          <w:tab w:val="num" w:pos="8124"/>
        </w:tabs>
        <w:ind w:left="8124" w:hanging="180"/>
      </w:pPr>
    </w:lvl>
  </w:abstractNum>
  <w:abstractNum w:abstractNumId="35">
    <w:nsid w:val="7CA2200B"/>
    <w:multiLevelType w:val="hybridMultilevel"/>
    <w:tmpl w:val="6798ADD0"/>
    <w:lvl w:ilvl="0" w:tplc="042AFDC2">
      <w:start w:val="1"/>
      <w:numFmt w:val="lowerLetter"/>
      <w:lvlText w:val="%1)"/>
      <w:lvlJc w:val="left"/>
      <w:pPr>
        <w:tabs>
          <w:tab w:val="num" w:pos="2136"/>
        </w:tabs>
        <w:ind w:left="2136" w:hanging="360"/>
      </w:pPr>
      <w:rPr>
        <w:rFonts w:hint="default"/>
      </w:rPr>
    </w:lvl>
    <w:lvl w:ilvl="1" w:tplc="04050019">
      <w:start w:val="1"/>
      <w:numFmt w:val="lowerLetter"/>
      <w:lvlText w:val="%2."/>
      <w:lvlJc w:val="left"/>
      <w:pPr>
        <w:tabs>
          <w:tab w:val="num" w:pos="2856"/>
        </w:tabs>
        <w:ind w:left="2856" w:hanging="360"/>
      </w:pPr>
    </w:lvl>
    <w:lvl w:ilvl="2" w:tplc="0405001B">
      <w:start w:val="1"/>
      <w:numFmt w:val="lowerRoman"/>
      <w:lvlText w:val="%3."/>
      <w:lvlJc w:val="right"/>
      <w:pPr>
        <w:tabs>
          <w:tab w:val="num" w:pos="3576"/>
        </w:tabs>
        <w:ind w:left="3576" w:hanging="180"/>
      </w:pPr>
    </w:lvl>
    <w:lvl w:ilvl="3" w:tplc="0405000F" w:tentative="1">
      <w:start w:val="1"/>
      <w:numFmt w:val="decimal"/>
      <w:lvlText w:val="%4."/>
      <w:lvlJc w:val="left"/>
      <w:pPr>
        <w:tabs>
          <w:tab w:val="num" w:pos="4296"/>
        </w:tabs>
        <w:ind w:left="4296" w:hanging="360"/>
      </w:pPr>
    </w:lvl>
    <w:lvl w:ilvl="4" w:tplc="04050019" w:tentative="1">
      <w:start w:val="1"/>
      <w:numFmt w:val="lowerLetter"/>
      <w:lvlText w:val="%5."/>
      <w:lvlJc w:val="left"/>
      <w:pPr>
        <w:tabs>
          <w:tab w:val="num" w:pos="5016"/>
        </w:tabs>
        <w:ind w:left="5016" w:hanging="360"/>
      </w:pPr>
    </w:lvl>
    <w:lvl w:ilvl="5" w:tplc="0405001B" w:tentative="1">
      <w:start w:val="1"/>
      <w:numFmt w:val="lowerRoman"/>
      <w:lvlText w:val="%6."/>
      <w:lvlJc w:val="right"/>
      <w:pPr>
        <w:tabs>
          <w:tab w:val="num" w:pos="5736"/>
        </w:tabs>
        <w:ind w:left="5736" w:hanging="180"/>
      </w:pPr>
    </w:lvl>
    <w:lvl w:ilvl="6" w:tplc="0405000F" w:tentative="1">
      <w:start w:val="1"/>
      <w:numFmt w:val="decimal"/>
      <w:lvlText w:val="%7."/>
      <w:lvlJc w:val="left"/>
      <w:pPr>
        <w:tabs>
          <w:tab w:val="num" w:pos="6456"/>
        </w:tabs>
        <w:ind w:left="6456" w:hanging="360"/>
      </w:pPr>
    </w:lvl>
    <w:lvl w:ilvl="7" w:tplc="04050019" w:tentative="1">
      <w:start w:val="1"/>
      <w:numFmt w:val="lowerLetter"/>
      <w:lvlText w:val="%8."/>
      <w:lvlJc w:val="left"/>
      <w:pPr>
        <w:tabs>
          <w:tab w:val="num" w:pos="7176"/>
        </w:tabs>
        <w:ind w:left="7176" w:hanging="360"/>
      </w:pPr>
    </w:lvl>
    <w:lvl w:ilvl="8" w:tplc="0405001B" w:tentative="1">
      <w:start w:val="1"/>
      <w:numFmt w:val="lowerRoman"/>
      <w:lvlText w:val="%9."/>
      <w:lvlJc w:val="right"/>
      <w:pPr>
        <w:tabs>
          <w:tab w:val="num" w:pos="7896"/>
        </w:tabs>
        <w:ind w:left="7896" w:hanging="180"/>
      </w:pPr>
    </w:lvl>
  </w:abstractNum>
  <w:abstractNum w:abstractNumId="36">
    <w:nsid w:val="7F4E1AC8"/>
    <w:multiLevelType w:val="hybridMultilevel"/>
    <w:tmpl w:val="5DB4548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8"/>
  </w:num>
  <w:num w:numId="2">
    <w:abstractNumId w:val="30"/>
  </w:num>
  <w:num w:numId="3">
    <w:abstractNumId w:val="7"/>
  </w:num>
  <w:num w:numId="4">
    <w:abstractNumId w:val="15"/>
  </w:num>
  <w:num w:numId="5">
    <w:abstractNumId w:val="16"/>
  </w:num>
  <w:num w:numId="6">
    <w:abstractNumId w:val="29"/>
  </w:num>
  <w:num w:numId="7">
    <w:abstractNumId w:val="21"/>
  </w:num>
  <w:num w:numId="8">
    <w:abstractNumId w:val="31"/>
  </w:num>
  <w:num w:numId="9">
    <w:abstractNumId w:val="4"/>
  </w:num>
  <w:num w:numId="10">
    <w:abstractNumId w:val="23"/>
  </w:num>
  <w:num w:numId="11">
    <w:abstractNumId w:val="1"/>
  </w:num>
  <w:num w:numId="12">
    <w:abstractNumId w:val="22"/>
  </w:num>
  <w:num w:numId="13">
    <w:abstractNumId w:val="8"/>
  </w:num>
  <w:num w:numId="14">
    <w:abstractNumId w:val="34"/>
  </w:num>
  <w:num w:numId="15">
    <w:abstractNumId w:val="12"/>
  </w:num>
  <w:num w:numId="16">
    <w:abstractNumId w:val="17"/>
  </w:num>
  <w:num w:numId="17">
    <w:abstractNumId w:val="10"/>
  </w:num>
  <w:num w:numId="18">
    <w:abstractNumId w:val="19"/>
  </w:num>
  <w:num w:numId="19">
    <w:abstractNumId w:val="20"/>
  </w:num>
  <w:num w:numId="20">
    <w:abstractNumId w:val="28"/>
  </w:num>
  <w:num w:numId="21">
    <w:abstractNumId w:val="33"/>
  </w:num>
  <w:num w:numId="22">
    <w:abstractNumId w:val="35"/>
  </w:num>
  <w:num w:numId="23">
    <w:abstractNumId w:val="3"/>
  </w:num>
  <w:num w:numId="24">
    <w:abstractNumId w:val="2"/>
  </w:num>
  <w:num w:numId="25">
    <w:abstractNumId w:val="11"/>
  </w:num>
  <w:num w:numId="26">
    <w:abstractNumId w:val="26"/>
  </w:num>
  <w:num w:numId="27">
    <w:abstractNumId w:val="6"/>
  </w:num>
  <w:num w:numId="28">
    <w:abstractNumId w:val="27"/>
  </w:num>
  <w:num w:numId="29">
    <w:abstractNumId w:val="32"/>
  </w:num>
  <w:num w:numId="30">
    <w:abstractNumId w:val="14"/>
  </w:num>
  <w:num w:numId="31">
    <w:abstractNumId w:val="0"/>
  </w:num>
  <w:num w:numId="32">
    <w:abstractNumId w:val="13"/>
  </w:num>
  <w:num w:numId="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num>
  <w:num w:numId="35">
    <w:abstractNumId w:val="9"/>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num>
  <w:num w:numId="38">
    <w:abstractNumId w:val="25"/>
  </w:num>
  <w:num w:numId="39">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1"/>
    <w:footnote w:id="0"/>
  </w:footnotePr>
  <w:endnotePr>
    <w:endnote w:id="-1"/>
    <w:endnote w:id="0"/>
  </w:endnotePr>
  <w:compat/>
  <w:rsids>
    <w:rsidRoot w:val="00977317"/>
    <w:rsid w:val="0000229F"/>
    <w:rsid w:val="00005C12"/>
    <w:rsid w:val="000066AB"/>
    <w:rsid w:val="00006AD4"/>
    <w:rsid w:val="0001350B"/>
    <w:rsid w:val="00013D35"/>
    <w:rsid w:val="00014B34"/>
    <w:rsid w:val="000228F2"/>
    <w:rsid w:val="00023904"/>
    <w:rsid w:val="00027641"/>
    <w:rsid w:val="0004267F"/>
    <w:rsid w:val="00060BF7"/>
    <w:rsid w:val="0006144D"/>
    <w:rsid w:val="000614A9"/>
    <w:rsid w:val="000716C5"/>
    <w:rsid w:val="0007509F"/>
    <w:rsid w:val="00075B87"/>
    <w:rsid w:val="00077C7D"/>
    <w:rsid w:val="0008008D"/>
    <w:rsid w:val="00082323"/>
    <w:rsid w:val="000842FE"/>
    <w:rsid w:val="00086E00"/>
    <w:rsid w:val="00095165"/>
    <w:rsid w:val="00095EE2"/>
    <w:rsid w:val="000A12FA"/>
    <w:rsid w:val="000B79FD"/>
    <w:rsid w:val="000C346D"/>
    <w:rsid w:val="000D3C4F"/>
    <w:rsid w:val="000D5042"/>
    <w:rsid w:val="000E0789"/>
    <w:rsid w:val="000E766A"/>
    <w:rsid w:val="000F78BF"/>
    <w:rsid w:val="00105A8B"/>
    <w:rsid w:val="00121009"/>
    <w:rsid w:val="001268D1"/>
    <w:rsid w:val="00134F81"/>
    <w:rsid w:val="001363FF"/>
    <w:rsid w:val="00137D7B"/>
    <w:rsid w:val="0014082A"/>
    <w:rsid w:val="00142928"/>
    <w:rsid w:val="001434C6"/>
    <w:rsid w:val="0014762C"/>
    <w:rsid w:val="00154F6E"/>
    <w:rsid w:val="00155152"/>
    <w:rsid w:val="00155319"/>
    <w:rsid w:val="00162D35"/>
    <w:rsid w:val="0016597C"/>
    <w:rsid w:val="00193CB2"/>
    <w:rsid w:val="001A0B26"/>
    <w:rsid w:val="001A176A"/>
    <w:rsid w:val="001A37DB"/>
    <w:rsid w:val="001A5F9C"/>
    <w:rsid w:val="001B5973"/>
    <w:rsid w:val="001C0DEC"/>
    <w:rsid w:val="001C3B19"/>
    <w:rsid w:val="001C5A06"/>
    <w:rsid w:val="001D2E14"/>
    <w:rsid w:val="001E1909"/>
    <w:rsid w:val="001E46B0"/>
    <w:rsid w:val="001E7B86"/>
    <w:rsid w:val="001F0912"/>
    <w:rsid w:val="001F0A89"/>
    <w:rsid w:val="001F1380"/>
    <w:rsid w:val="001F292F"/>
    <w:rsid w:val="001F5FA2"/>
    <w:rsid w:val="002006B2"/>
    <w:rsid w:val="0020163F"/>
    <w:rsid w:val="002022E0"/>
    <w:rsid w:val="0020283B"/>
    <w:rsid w:val="0020284E"/>
    <w:rsid w:val="0020405D"/>
    <w:rsid w:val="00206148"/>
    <w:rsid w:val="0020690F"/>
    <w:rsid w:val="00210481"/>
    <w:rsid w:val="00210DC8"/>
    <w:rsid w:val="00211A39"/>
    <w:rsid w:val="00212784"/>
    <w:rsid w:val="00212E5D"/>
    <w:rsid w:val="00214D44"/>
    <w:rsid w:val="00215A19"/>
    <w:rsid w:val="00217C17"/>
    <w:rsid w:val="002236ED"/>
    <w:rsid w:val="00225CF6"/>
    <w:rsid w:val="00226408"/>
    <w:rsid w:val="00226A34"/>
    <w:rsid w:val="002318EE"/>
    <w:rsid w:val="00231CAF"/>
    <w:rsid w:val="00235618"/>
    <w:rsid w:val="002373F2"/>
    <w:rsid w:val="002408AE"/>
    <w:rsid w:val="00243DC4"/>
    <w:rsid w:val="0025403C"/>
    <w:rsid w:val="0026158A"/>
    <w:rsid w:val="002742AE"/>
    <w:rsid w:val="00275E86"/>
    <w:rsid w:val="00283D36"/>
    <w:rsid w:val="002843EA"/>
    <w:rsid w:val="0028756A"/>
    <w:rsid w:val="00294B39"/>
    <w:rsid w:val="0029775D"/>
    <w:rsid w:val="002B0455"/>
    <w:rsid w:val="002C0464"/>
    <w:rsid w:val="002D4151"/>
    <w:rsid w:val="002D47B9"/>
    <w:rsid w:val="002E5B75"/>
    <w:rsid w:val="002E5E4F"/>
    <w:rsid w:val="002F2B51"/>
    <w:rsid w:val="002F363E"/>
    <w:rsid w:val="002F45D5"/>
    <w:rsid w:val="002F5C58"/>
    <w:rsid w:val="002F74E7"/>
    <w:rsid w:val="00300CEE"/>
    <w:rsid w:val="00304CB8"/>
    <w:rsid w:val="003156AE"/>
    <w:rsid w:val="00322DB4"/>
    <w:rsid w:val="003237EE"/>
    <w:rsid w:val="00326470"/>
    <w:rsid w:val="00331CD5"/>
    <w:rsid w:val="00332A10"/>
    <w:rsid w:val="003374BC"/>
    <w:rsid w:val="0034707B"/>
    <w:rsid w:val="003551A5"/>
    <w:rsid w:val="00361867"/>
    <w:rsid w:val="00361F7B"/>
    <w:rsid w:val="003634A3"/>
    <w:rsid w:val="00364474"/>
    <w:rsid w:val="003732FA"/>
    <w:rsid w:val="00373786"/>
    <w:rsid w:val="003758D2"/>
    <w:rsid w:val="00385A55"/>
    <w:rsid w:val="00387851"/>
    <w:rsid w:val="003B2637"/>
    <w:rsid w:val="003B5713"/>
    <w:rsid w:val="003C31EB"/>
    <w:rsid w:val="003C61EE"/>
    <w:rsid w:val="003D4AF4"/>
    <w:rsid w:val="003E3A7E"/>
    <w:rsid w:val="003E429E"/>
    <w:rsid w:val="003E6B6C"/>
    <w:rsid w:val="003F282E"/>
    <w:rsid w:val="003F331E"/>
    <w:rsid w:val="003F3AB9"/>
    <w:rsid w:val="003F66AD"/>
    <w:rsid w:val="0040022F"/>
    <w:rsid w:val="00400807"/>
    <w:rsid w:val="00400E6A"/>
    <w:rsid w:val="00403322"/>
    <w:rsid w:val="00405A36"/>
    <w:rsid w:val="00406A0B"/>
    <w:rsid w:val="00410057"/>
    <w:rsid w:val="00422245"/>
    <w:rsid w:val="00425145"/>
    <w:rsid w:val="004364CC"/>
    <w:rsid w:val="00436F51"/>
    <w:rsid w:val="00443B90"/>
    <w:rsid w:val="00447CBC"/>
    <w:rsid w:val="00450B93"/>
    <w:rsid w:val="00454ADA"/>
    <w:rsid w:val="004553FD"/>
    <w:rsid w:val="00456268"/>
    <w:rsid w:val="00463AA8"/>
    <w:rsid w:val="004650B8"/>
    <w:rsid w:val="004662FE"/>
    <w:rsid w:val="00484629"/>
    <w:rsid w:val="004953DE"/>
    <w:rsid w:val="004A5D88"/>
    <w:rsid w:val="004A5FB7"/>
    <w:rsid w:val="004B3EA4"/>
    <w:rsid w:val="004B495B"/>
    <w:rsid w:val="004B5EFD"/>
    <w:rsid w:val="004D2D80"/>
    <w:rsid w:val="004D6884"/>
    <w:rsid w:val="004E1C6E"/>
    <w:rsid w:val="004E6F17"/>
    <w:rsid w:val="004F34F9"/>
    <w:rsid w:val="00506042"/>
    <w:rsid w:val="005100B5"/>
    <w:rsid w:val="0051790C"/>
    <w:rsid w:val="005202E9"/>
    <w:rsid w:val="0052306D"/>
    <w:rsid w:val="00524671"/>
    <w:rsid w:val="00525182"/>
    <w:rsid w:val="00551872"/>
    <w:rsid w:val="005678B3"/>
    <w:rsid w:val="005716F4"/>
    <w:rsid w:val="00575157"/>
    <w:rsid w:val="00575DD4"/>
    <w:rsid w:val="005829F4"/>
    <w:rsid w:val="0058728F"/>
    <w:rsid w:val="00594A26"/>
    <w:rsid w:val="005A1B2C"/>
    <w:rsid w:val="005A65B5"/>
    <w:rsid w:val="005B66C1"/>
    <w:rsid w:val="005D139C"/>
    <w:rsid w:val="005D1A7D"/>
    <w:rsid w:val="005D4007"/>
    <w:rsid w:val="005D60D9"/>
    <w:rsid w:val="005E501F"/>
    <w:rsid w:val="005E534C"/>
    <w:rsid w:val="005F2ADE"/>
    <w:rsid w:val="005F4641"/>
    <w:rsid w:val="005F7001"/>
    <w:rsid w:val="006245E9"/>
    <w:rsid w:val="00630E64"/>
    <w:rsid w:val="00633965"/>
    <w:rsid w:val="006445A5"/>
    <w:rsid w:val="0064566C"/>
    <w:rsid w:val="006508A5"/>
    <w:rsid w:val="006518EF"/>
    <w:rsid w:val="00652C5F"/>
    <w:rsid w:val="0066153F"/>
    <w:rsid w:val="0066217C"/>
    <w:rsid w:val="00672AD6"/>
    <w:rsid w:val="00672CA0"/>
    <w:rsid w:val="006843DA"/>
    <w:rsid w:val="00693259"/>
    <w:rsid w:val="006974AA"/>
    <w:rsid w:val="006A7DA6"/>
    <w:rsid w:val="006A7F0E"/>
    <w:rsid w:val="006B5283"/>
    <w:rsid w:val="006B6A3E"/>
    <w:rsid w:val="006C2C4F"/>
    <w:rsid w:val="006C41FB"/>
    <w:rsid w:val="006C5845"/>
    <w:rsid w:val="006C5FB6"/>
    <w:rsid w:val="006C634A"/>
    <w:rsid w:val="006C7963"/>
    <w:rsid w:val="006D36EB"/>
    <w:rsid w:val="006D41EF"/>
    <w:rsid w:val="006D4A55"/>
    <w:rsid w:val="006E34D4"/>
    <w:rsid w:val="007112F6"/>
    <w:rsid w:val="00714208"/>
    <w:rsid w:val="00715CFE"/>
    <w:rsid w:val="0072007F"/>
    <w:rsid w:val="00723AED"/>
    <w:rsid w:val="007308AD"/>
    <w:rsid w:val="00735849"/>
    <w:rsid w:val="00737311"/>
    <w:rsid w:val="007374EC"/>
    <w:rsid w:val="0075265B"/>
    <w:rsid w:val="00760347"/>
    <w:rsid w:val="00761A7C"/>
    <w:rsid w:val="007A3E3E"/>
    <w:rsid w:val="007A5123"/>
    <w:rsid w:val="007C0937"/>
    <w:rsid w:val="007C1E1C"/>
    <w:rsid w:val="007C26A3"/>
    <w:rsid w:val="007C33C5"/>
    <w:rsid w:val="007C52EF"/>
    <w:rsid w:val="007D29F5"/>
    <w:rsid w:val="007D6A31"/>
    <w:rsid w:val="007E0D90"/>
    <w:rsid w:val="007F00BF"/>
    <w:rsid w:val="007F36F0"/>
    <w:rsid w:val="00810BBE"/>
    <w:rsid w:val="008159F4"/>
    <w:rsid w:val="00821D2E"/>
    <w:rsid w:val="00822F1F"/>
    <w:rsid w:val="00825106"/>
    <w:rsid w:val="0082580D"/>
    <w:rsid w:val="00825A80"/>
    <w:rsid w:val="0082704A"/>
    <w:rsid w:val="008272D4"/>
    <w:rsid w:val="0083356A"/>
    <w:rsid w:val="008359F2"/>
    <w:rsid w:val="00843F64"/>
    <w:rsid w:val="00843FA8"/>
    <w:rsid w:val="00846923"/>
    <w:rsid w:val="0084694C"/>
    <w:rsid w:val="008478C8"/>
    <w:rsid w:val="00855CE3"/>
    <w:rsid w:val="0086512C"/>
    <w:rsid w:val="008748B8"/>
    <w:rsid w:val="00875C65"/>
    <w:rsid w:val="00875FBB"/>
    <w:rsid w:val="0088204B"/>
    <w:rsid w:val="00890C8F"/>
    <w:rsid w:val="008932CF"/>
    <w:rsid w:val="008963FA"/>
    <w:rsid w:val="008A0BEA"/>
    <w:rsid w:val="008A3EA6"/>
    <w:rsid w:val="008A454A"/>
    <w:rsid w:val="008A686A"/>
    <w:rsid w:val="008A721D"/>
    <w:rsid w:val="008B228D"/>
    <w:rsid w:val="008B6CE0"/>
    <w:rsid w:val="008C5D6B"/>
    <w:rsid w:val="008D5D35"/>
    <w:rsid w:val="008D782A"/>
    <w:rsid w:val="008E2DDE"/>
    <w:rsid w:val="008E4753"/>
    <w:rsid w:val="008E4C67"/>
    <w:rsid w:val="008F1B07"/>
    <w:rsid w:val="00900F35"/>
    <w:rsid w:val="00902C0E"/>
    <w:rsid w:val="00903025"/>
    <w:rsid w:val="009049FF"/>
    <w:rsid w:val="00920C34"/>
    <w:rsid w:val="009222BE"/>
    <w:rsid w:val="0093090B"/>
    <w:rsid w:val="0093488E"/>
    <w:rsid w:val="00935E03"/>
    <w:rsid w:val="0093677D"/>
    <w:rsid w:val="00941494"/>
    <w:rsid w:val="0094377D"/>
    <w:rsid w:val="0095081F"/>
    <w:rsid w:val="00950E1E"/>
    <w:rsid w:val="00951F5B"/>
    <w:rsid w:val="00956D48"/>
    <w:rsid w:val="009601FD"/>
    <w:rsid w:val="00961D69"/>
    <w:rsid w:val="009638A6"/>
    <w:rsid w:val="00966BEB"/>
    <w:rsid w:val="009720BD"/>
    <w:rsid w:val="00973E49"/>
    <w:rsid w:val="009748A3"/>
    <w:rsid w:val="00977317"/>
    <w:rsid w:val="0098038B"/>
    <w:rsid w:val="00997409"/>
    <w:rsid w:val="009A7ECF"/>
    <w:rsid w:val="009B0CBC"/>
    <w:rsid w:val="009C14D1"/>
    <w:rsid w:val="009C1954"/>
    <w:rsid w:val="009D3682"/>
    <w:rsid w:val="009E6450"/>
    <w:rsid w:val="009E7724"/>
    <w:rsid w:val="009F634D"/>
    <w:rsid w:val="009F6F7E"/>
    <w:rsid w:val="009F72CD"/>
    <w:rsid w:val="00A01E0C"/>
    <w:rsid w:val="00A036DA"/>
    <w:rsid w:val="00A1694E"/>
    <w:rsid w:val="00A35A7A"/>
    <w:rsid w:val="00A37B84"/>
    <w:rsid w:val="00A53915"/>
    <w:rsid w:val="00A56B9D"/>
    <w:rsid w:val="00A643EF"/>
    <w:rsid w:val="00A70083"/>
    <w:rsid w:val="00A70AAD"/>
    <w:rsid w:val="00A739AE"/>
    <w:rsid w:val="00A76772"/>
    <w:rsid w:val="00A8068A"/>
    <w:rsid w:val="00A81C3A"/>
    <w:rsid w:val="00A84FBF"/>
    <w:rsid w:val="00A9228F"/>
    <w:rsid w:val="00A95B52"/>
    <w:rsid w:val="00A9705A"/>
    <w:rsid w:val="00AA1EFE"/>
    <w:rsid w:val="00AA5D3B"/>
    <w:rsid w:val="00AA6B91"/>
    <w:rsid w:val="00AA77DE"/>
    <w:rsid w:val="00AB235F"/>
    <w:rsid w:val="00AB3960"/>
    <w:rsid w:val="00AC09FB"/>
    <w:rsid w:val="00AC3482"/>
    <w:rsid w:val="00AC7BB6"/>
    <w:rsid w:val="00AC7D3A"/>
    <w:rsid w:val="00AD7D06"/>
    <w:rsid w:val="00AE75E8"/>
    <w:rsid w:val="00AF0D84"/>
    <w:rsid w:val="00B10DAA"/>
    <w:rsid w:val="00B1176E"/>
    <w:rsid w:val="00B128E8"/>
    <w:rsid w:val="00B225A1"/>
    <w:rsid w:val="00B34BEC"/>
    <w:rsid w:val="00B354FC"/>
    <w:rsid w:val="00B40926"/>
    <w:rsid w:val="00B43273"/>
    <w:rsid w:val="00B433F8"/>
    <w:rsid w:val="00B45777"/>
    <w:rsid w:val="00B47737"/>
    <w:rsid w:val="00B47C49"/>
    <w:rsid w:val="00B520E8"/>
    <w:rsid w:val="00B60C64"/>
    <w:rsid w:val="00B62EEE"/>
    <w:rsid w:val="00B721F1"/>
    <w:rsid w:val="00B744C0"/>
    <w:rsid w:val="00B75096"/>
    <w:rsid w:val="00B84A15"/>
    <w:rsid w:val="00B872EC"/>
    <w:rsid w:val="00B95434"/>
    <w:rsid w:val="00BA336E"/>
    <w:rsid w:val="00BB14C6"/>
    <w:rsid w:val="00BB2DD5"/>
    <w:rsid w:val="00BB371A"/>
    <w:rsid w:val="00BC4968"/>
    <w:rsid w:val="00BC504E"/>
    <w:rsid w:val="00BC79E3"/>
    <w:rsid w:val="00BD39A1"/>
    <w:rsid w:val="00BD740A"/>
    <w:rsid w:val="00BE53A0"/>
    <w:rsid w:val="00BF1105"/>
    <w:rsid w:val="00BF5F4A"/>
    <w:rsid w:val="00C05304"/>
    <w:rsid w:val="00C1359E"/>
    <w:rsid w:val="00C202FD"/>
    <w:rsid w:val="00C2208E"/>
    <w:rsid w:val="00C311D9"/>
    <w:rsid w:val="00C43CE2"/>
    <w:rsid w:val="00C51FCB"/>
    <w:rsid w:val="00C618D1"/>
    <w:rsid w:val="00C65961"/>
    <w:rsid w:val="00C74493"/>
    <w:rsid w:val="00C749C0"/>
    <w:rsid w:val="00C77392"/>
    <w:rsid w:val="00C82397"/>
    <w:rsid w:val="00CA3DE1"/>
    <w:rsid w:val="00CA718D"/>
    <w:rsid w:val="00CA7A32"/>
    <w:rsid w:val="00CB4F32"/>
    <w:rsid w:val="00CC30A5"/>
    <w:rsid w:val="00CD2A2E"/>
    <w:rsid w:val="00CE093C"/>
    <w:rsid w:val="00CE127C"/>
    <w:rsid w:val="00CE38C4"/>
    <w:rsid w:val="00CF5566"/>
    <w:rsid w:val="00D007D9"/>
    <w:rsid w:val="00D170E6"/>
    <w:rsid w:val="00D173C1"/>
    <w:rsid w:val="00D24908"/>
    <w:rsid w:val="00D355E2"/>
    <w:rsid w:val="00D417AB"/>
    <w:rsid w:val="00D50CD1"/>
    <w:rsid w:val="00D525D5"/>
    <w:rsid w:val="00D70CC3"/>
    <w:rsid w:val="00D754FE"/>
    <w:rsid w:val="00D80E48"/>
    <w:rsid w:val="00D879F5"/>
    <w:rsid w:val="00D917F5"/>
    <w:rsid w:val="00D936F9"/>
    <w:rsid w:val="00D97235"/>
    <w:rsid w:val="00D97819"/>
    <w:rsid w:val="00D97B44"/>
    <w:rsid w:val="00DB7CBB"/>
    <w:rsid w:val="00DC10F8"/>
    <w:rsid w:val="00DC53E9"/>
    <w:rsid w:val="00DC6C10"/>
    <w:rsid w:val="00DD2343"/>
    <w:rsid w:val="00DD6042"/>
    <w:rsid w:val="00DD74DF"/>
    <w:rsid w:val="00DE0789"/>
    <w:rsid w:val="00DE078D"/>
    <w:rsid w:val="00DE4B4F"/>
    <w:rsid w:val="00E02C45"/>
    <w:rsid w:val="00E03537"/>
    <w:rsid w:val="00E04846"/>
    <w:rsid w:val="00E133F0"/>
    <w:rsid w:val="00E13BB1"/>
    <w:rsid w:val="00E20041"/>
    <w:rsid w:val="00E33BA1"/>
    <w:rsid w:val="00E37FDF"/>
    <w:rsid w:val="00E40CA7"/>
    <w:rsid w:val="00E53281"/>
    <w:rsid w:val="00E57917"/>
    <w:rsid w:val="00E626D2"/>
    <w:rsid w:val="00E6532C"/>
    <w:rsid w:val="00E70E77"/>
    <w:rsid w:val="00E72533"/>
    <w:rsid w:val="00E733FB"/>
    <w:rsid w:val="00E940E4"/>
    <w:rsid w:val="00EA09C9"/>
    <w:rsid w:val="00EA1090"/>
    <w:rsid w:val="00EA1726"/>
    <w:rsid w:val="00EA292D"/>
    <w:rsid w:val="00EA7915"/>
    <w:rsid w:val="00EB124D"/>
    <w:rsid w:val="00EB14EF"/>
    <w:rsid w:val="00EB20A5"/>
    <w:rsid w:val="00EB5975"/>
    <w:rsid w:val="00EC5344"/>
    <w:rsid w:val="00EC5352"/>
    <w:rsid w:val="00EC59D3"/>
    <w:rsid w:val="00ED2DCE"/>
    <w:rsid w:val="00ED6079"/>
    <w:rsid w:val="00ED79D8"/>
    <w:rsid w:val="00EE29D8"/>
    <w:rsid w:val="00EE7424"/>
    <w:rsid w:val="00EF250D"/>
    <w:rsid w:val="00EF5B6F"/>
    <w:rsid w:val="00EF79B6"/>
    <w:rsid w:val="00F05A3C"/>
    <w:rsid w:val="00F06B5D"/>
    <w:rsid w:val="00F1490E"/>
    <w:rsid w:val="00F257B2"/>
    <w:rsid w:val="00F308AA"/>
    <w:rsid w:val="00F32C8C"/>
    <w:rsid w:val="00F34C48"/>
    <w:rsid w:val="00F34D2B"/>
    <w:rsid w:val="00F42022"/>
    <w:rsid w:val="00F43FE6"/>
    <w:rsid w:val="00F56631"/>
    <w:rsid w:val="00F607C6"/>
    <w:rsid w:val="00F61938"/>
    <w:rsid w:val="00F61CE7"/>
    <w:rsid w:val="00F6518D"/>
    <w:rsid w:val="00F718CF"/>
    <w:rsid w:val="00F747CA"/>
    <w:rsid w:val="00F75A40"/>
    <w:rsid w:val="00F760B5"/>
    <w:rsid w:val="00F83A50"/>
    <w:rsid w:val="00F85826"/>
    <w:rsid w:val="00F8736F"/>
    <w:rsid w:val="00FA01AF"/>
    <w:rsid w:val="00FA2AC3"/>
    <w:rsid w:val="00FA7E6E"/>
    <w:rsid w:val="00FB0B25"/>
    <w:rsid w:val="00FB3375"/>
    <w:rsid w:val="00FB7576"/>
    <w:rsid w:val="00FC12BF"/>
    <w:rsid w:val="00FD31D4"/>
    <w:rsid w:val="00FD3BC6"/>
    <w:rsid w:val="00FD3FC9"/>
    <w:rsid w:val="00FD7D68"/>
    <w:rsid w:val="00FE4901"/>
    <w:rsid w:val="00FE71C5"/>
    <w:rsid w:val="00FF10CB"/>
    <w:rsid w:val="00FF48C5"/>
    <w:rsid w:val="00FF7C32"/>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77317"/>
    <w:rPr>
      <w:rFonts w:ascii="Times New Roman" w:eastAsia="Times New Roman" w:hAnsi="Times New Roman"/>
      <w:sz w:val="24"/>
      <w:szCs w:val="24"/>
    </w:rPr>
  </w:style>
  <w:style w:type="paragraph" w:styleId="Nadpis1">
    <w:name w:val="heading 1"/>
    <w:basedOn w:val="Normln"/>
    <w:next w:val="Normln"/>
    <w:link w:val="Nadpis1Char"/>
    <w:qFormat/>
    <w:rsid w:val="00977317"/>
    <w:pPr>
      <w:keepNext/>
      <w:jc w:val="both"/>
      <w:outlineLvl w:val="0"/>
    </w:pPr>
    <w:rPr>
      <w:rFonts w:ascii="Arial" w:hAnsi="Arial"/>
      <w:b/>
      <w:smallCaps/>
      <w:sz w:val="32"/>
      <w:szCs w:val="32"/>
    </w:rPr>
  </w:style>
  <w:style w:type="paragraph" w:styleId="Nadpis2">
    <w:name w:val="heading 2"/>
    <w:basedOn w:val="Normln"/>
    <w:next w:val="Normln"/>
    <w:qFormat/>
    <w:rsid w:val="001D2E14"/>
    <w:pPr>
      <w:keepNext/>
      <w:spacing w:before="240" w:after="60"/>
      <w:outlineLvl w:val="1"/>
    </w:pPr>
    <w:rPr>
      <w:rFonts w:ascii="Arial" w:hAnsi="Arial" w:cs="Arial"/>
      <w:b/>
      <w:bCs/>
      <w:i/>
      <w:iCs/>
      <w:sz w:val="28"/>
      <w:szCs w:val="28"/>
    </w:rPr>
  </w:style>
  <w:style w:type="paragraph" w:styleId="Nadpis3">
    <w:name w:val="heading 3"/>
    <w:basedOn w:val="Nadpis2"/>
    <w:next w:val="Normln"/>
    <w:qFormat/>
    <w:rsid w:val="001D2E14"/>
    <w:pPr>
      <w:keepNext w:val="0"/>
      <w:spacing w:before="0" w:after="200" w:line="276" w:lineRule="auto"/>
      <w:ind w:left="2160"/>
      <w:jc w:val="both"/>
      <w:outlineLvl w:val="2"/>
    </w:pPr>
    <w:rPr>
      <w:rFonts w:ascii="Cambria" w:eastAsia="Calibri" w:hAnsi="Cambria" w:cs="Times New Roman"/>
      <w:b w:val="0"/>
      <w:bCs w:val="0"/>
      <w:i w:val="0"/>
      <w:iCs w:val="0"/>
      <w:sz w:val="24"/>
      <w:szCs w:val="24"/>
      <w:lang w:eastAsia="en-US"/>
    </w:rPr>
  </w:style>
  <w:style w:type="paragraph" w:styleId="Nadpis6">
    <w:name w:val="heading 6"/>
    <w:basedOn w:val="Normln"/>
    <w:next w:val="Normln"/>
    <w:qFormat/>
    <w:rsid w:val="001D2E14"/>
    <w:pPr>
      <w:keepNext/>
      <w:keepLines/>
      <w:spacing w:before="200" w:line="276" w:lineRule="auto"/>
      <w:ind w:left="4320"/>
      <w:outlineLvl w:val="5"/>
    </w:pPr>
    <w:rPr>
      <w:rFonts w:ascii="Cambria" w:hAnsi="Cambria"/>
      <w:i/>
      <w:iCs/>
      <w:color w:val="243F60"/>
      <w:sz w:val="22"/>
      <w:szCs w:val="22"/>
      <w:lang w:val="sk-SK" w:eastAsia="en-US"/>
    </w:rPr>
  </w:style>
  <w:style w:type="paragraph" w:styleId="Nadpis7">
    <w:name w:val="heading 7"/>
    <w:basedOn w:val="Normln"/>
    <w:next w:val="Normln"/>
    <w:qFormat/>
    <w:rsid w:val="001D2E14"/>
    <w:pPr>
      <w:keepNext/>
      <w:keepLines/>
      <w:spacing w:before="200" w:line="276" w:lineRule="auto"/>
      <w:ind w:left="5040"/>
      <w:outlineLvl w:val="6"/>
    </w:pPr>
    <w:rPr>
      <w:rFonts w:ascii="Cambria" w:hAnsi="Cambria"/>
      <w:i/>
      <w:iCs/>
      <w:color w:val="404040"/>
      <w:sz w:val="22"/>
      <w:szCs w:val="22"/>
      <w:lang w:val="sk-SK" w:eastAsia="en-US"/>
    </w:rPr>
  </w:style>
  <w:style w:type="paragraph" w:styleId="Nadpis8">
    <w:name w:val="heading 8"/>
    <w:basedOn w:val="Normln"/>
    <w:next w:val="Normln"/>
    <w:qFormat/>
    <w:rsid w:val="001D2E14"/>
    <w:pPr>
      <w:keepNext/>
      <w:keepLines/>
      <w:spacing w:before="200" w:line="276" w:lineRule="auto"/>
      <w:ind w:left="5760"/>
      <w:outlineLvl w:val="7"/>
    </w:pPr>
    <w:rPr>
      <w:rFonts w:ascii="Cambria" w:hAnsi="Cambria"/>
      <w:color w:val="404040"/>
      <w:sz w:val="20"/>
      <w:szCs w:val="20"/>
      <w:lang w:val="sk-SK" w:eastAsia="en-US"/>
    </w:rPr>
  </w:style>
  <w:style w:type="paragraph" w:styleId="Nadpis9">
    <w:name w:val="heading 9"/>
    <w:basedOn w:val="Normln"/>
    <w:next w:val="Normln"/>
    <w:qFormat/>
    <w:rsid w:val="001D2E14"/>
    <w:pPr>
      <w:keepNext/>
      <w:keepLines/>
      <w:spacing w:before="200" w:line="276" w:lineRule="auto"/>
      <w:ind w:left="6480"/>
      <w:outlineLvl w:val="8"/>
    </w:pPr>
    <w:rPr>
      <w:rFonts w:ascii="Cambria" w:hAnsi="Cambria"/>
      <w:i/>
      <w:iCs/>
      <w:color w:val="404040"/>
      <w:sz w:val="20"/>
      <w:szCs w:val="20"/>
      <w:lang w:val="sk-SK"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977317"/>
    <w:rPr>
      <w:rFonts w:ascii="Arial" w:eastAsia="Times New Roman" w:hAnsi="Arial" w:cs="Arial"/>
      <w:b/>
      <w:smallCaps/>
      <w:sz w:val="32"/>
      <w:szCs w:val="32"/>
      <w:lang w:eastAsia="cs-CZ"/>
    </w:rPr>
  </w:style>
  <w:style w:type="paragraph" w:customStyle="1" w:styleId="Smlouva">
    <w:name w:val="Smlouva"/>
    <w:rsid w:val="00977317"/>
    <w:pPr>
      <w:widowControl w:val="0"/>
      <w:spacing w:after="120"/>
      <w:jc w:val="center"/>
    </w:pPr>
    <w:rPr>
      <w:rFonts w:ascii="Times New Roman" w:eastAsia="Times New Roman" w:hAnsi="Times New Roman"/>
      <w:b/>
      <w:snapToGrid w:val="0"/>
      <w:color w:val="FF0000"/>
      <w:sz w:val="36"/>
    </w:rPr>
  </w:style>
  <w:style w:type="paragraph" w:customStyle="1" w:styleId="Bodsmlouvy-21">
    <w:name w:val="Bod smlouvy - 2.1"/>
    <w:rsid w:val="00977317"/>
    <w:pPr>
      <w:numPr>
        <w:ilvl w:val="1"/>
        <w:numId w:val="1"/>
      </w:numPr>
      <w:jc w:val="both"/>
      <w:outlineLvl w:val="1"/>
    </w:pPr>
    <w:rPr>
      <w:rFonts w:ascii="Times New Roman" w:eastAsia="Times New Roman" w:hAnsi="Times New Roman"/>
      <w:snapToGrid w:val="0"/>
      <w:color w:val="000000"/>
      <w:sz w:val="22"/>
    </w:rPr>
  </w:style>
  <w:style w:type="paragraph" w:customStyle="1" w:styleId="lnek">
    <w:name w:val="Článek"/>
    <w:basedOn w:val="Normln"/>
    <w:next w:val="Bodsmlouvy-21"/>
    <w:rsid w:val="00977317"/>
    <w:pPr>
      <w:numPr>
        <w:numId w:val="1"/>
      </w:numPr>
      <w:spacing w:before="360" w:after="360"/>
      <w:jc w:val="center"/>
    </w:pPr>
    <w:rPr>
      <w:b/>
      <w:snapToGrid w:val="0"/>
      <w:color w:val="0000FF"/>
      <w:sz w:val="28"/>
      <w:szCs w:val="20"/>
    </w:rPr>
  </w:style>
  <w:style w:type="paragraph" w:customStyle="1" w:styleId="Bodsmlouvy-211">
    <w:name w:val="Bod smlouvy - 2.1.1"/>
    <w:basedOn w:val="Bodsmlouvy-21"/>
    <w:rsid w:val="00977317"/>
    <w:pPr>
      <w:numPr>
        <w:ilvl w:val="2"/>
      </w:numPr>
      <w:tabs>
        <w:tab w:val="clear" w:pos="720"/>
        <w:tab w:val="num" w:pos="360"/>
        <w:tab w:val="left" w:pos="1134"/>
        <w:tab w:val="right" w:pos="9356"/>
      </w:tabs>
      <w:spacing w:after="60"/>
      <w:ind w:left="360" w:hanging="360"/>
      <w:outlineLvl w:val="2"/>
    </w:pPr>
  </w:style>
  <w:style w:type="paragraph" w:customStyle="1" w:styleId="StyllnekPed30b">
    <w:name w:val="Styl Článek + Před:  30 b."/>
    <w:basedOn w:val="lnek"/>
    <w:rsid w:val="00977317"/>
    <w:pPr>
      <w:spacing w:before="600"/>
    </w:pPr>
    <w:rPr>
      <w:bCs/>
    </w:rPr>
  </w:style>
  <w:style w:type="paragraph" w:customStyle="1" w:styleId="Normln0">
    <w:name w:val="Normální~"/>
    <w:basedOn w:val="Normln"/>
    <w:rsid w:val="00977317"/>
    <w:pPr>
      <w:widowControl w:val="0"/>
    </w:pPr>
    <w:rPr>
      <w:szCs w:val="20"/>
    </w:rPr>
  </w:style>
  <w:style w:type="paragraph" w:styleId="Zkladntext">
    <w:name w:val="Body Text"/>
    <w:basedOn w:val="Normln"/>
    <w:link w:val="ZkladntextChar"/>
    <w:rsid w:val="00977317"/>
    <w:rPr>
      <w:snapToGrid w:val="0"/>
      <w:color w:val="000000"/>
      <w:szCs w:val="20"/>
    </w:rPr>
  </w:style>
  <w:style w:type="character" w:customStyle="1" w:styleId="ZkladntextChar">
    <w:name w:val="Základní text Char"/>
    <w:link w:val="Zkladntext"/>
    <w:rsid w:val="00977317"/>
    <w:rPr>
      <w:rFonts w:ascii="Times New Roman" w:eastAsia="Times New Roman" w:hAnsi="Times New Roman" w:cs="Times New Roman"/>
      <w:snapToGrid w:val="0"/>
      <w:color w:val="000000"/>
      <w:sz w:val="24"/>
      <w:szCs w:val="20"/>
      <w:lang w:eastAsia="cs-CZ"/>
    </w:rPr>
  </w:style>
  <w:style w:type="paragraph" w:styleId="Zpat">
    <w:name w:val="footer"/>
    <w:basedOn w:val="Normln"/>
    <w:link w:val="ZpatChar"/>
    <w:rsid w:val="00977317"/>
    <w:pPr>
      <w:tabs>
        <w:tab w:val="center" w:pos="4536"/>
        <w:tab w:val="right" w:pos="9072"/>
      </w:tabs>
    </w:pPr>
  </w:style>
  <w:style w:type="character" w:customStyle="1" w:styleId="ZpatChar">
    <w:name w:val="Zápatí Char"/>
    <w:link w:val="Zpat"/>
    <w:rsid w:val="00977317"/>
    <w:rPr>
      <w:rFonts w:ascii="Times New Roman" w:eastAsia="Times New Roman" w:hAnsi="Times New Roman" w:cs="Times New Roman"/>
      <w:sz w:val="24"/>
      <w:szCs w:val="24"/>
      <w:lang w:eastAsia="cs-CZ"/>
    </w:rPr>
  </w:style>
  <w:style w:type="character" w:styleId="slostrnky">
    <w:name w:val="page number"/>
    <w:basedOn w:val="Standardnpsmoodstavce"/>
    <w:rsid w:val="00977317"/>
  </w:style>
  <w:style w:type="paragraph" w:customStyle="1" w:styleId="Char">
    <w:name w:val="Char"/>
    <w:basedOn w:val="Nadpis1"/>
    <w:rsid w:val="00977317"/>
    <w:pPr>
      <w:keepNext w:val="0"/>
      <w:tabs>
        <w:tab w:val="num" w:pos="0"/>
      </w:tabs>
      <w:spacing w:after="240" w:line="360" w:lineRule="auto"/>
    </w:pPr>
    <w:rPr>
      <w:rFonts w:ascii="Times" w:eastAsia="Times" w:hAnsi="Times"/>
      <w:bCs/>
      <w:smallCaps w:val="0"/>
      <w:kern w:val="32"/>
    </w:rPr>
  </w:style>
  <w:style w:type="character" w:customStyle="1" w:styleId="platne1">
    <w:name w:val="platne1"/>
    <w:basedOn w:val="Standardnpsmoodstavce"/>
    <w:rsid w:val="00B43273"/>
  </w:style>
  <w:style w:type="paragraph" w:styleId="Odstavecseseznamem">
    <w:name w:val="List Paragraph"/>
    <w:basedOn w:val="Normln"/>
    <w:uiPriority w:val="34"/>
    <w:qFormat/>
    <w:rsid w:val="00E72533"/>
    <w:pPr>
      <w:ind w:left="720"/>
      <w:contextualSpacing/>
    </w:pPr>
  </w:style>
  <w:style w:type="character" w:styleId="Odkaznakoment">
    <w:name w:val="annotation reference"/>
    <w:uiPriority w:val="99"/>
    <w:semiHidden/>
    <w:unhideWhenUsed/>
    <w:rsid w:val="00AE75E8"/>
    <w:rPr>
      <w:sz w:val="16"/>
      <w:szCs w:val="16"/>
    </w:rPr>
  </w:style>
  <w:style w:type="paragraph" w:styleId="Textkomente">
    <w:name w:val="annotation text"/>
    <w:basedOn w:val="Normln"/>
    <w:link w:val="TextkomenteChar"/>
    <w:uiPriority w:val="99"/>
    <w:semiHidden/>
    <w:unhideWhenUsed/>
    <w:rsid w:val="00AE75E8"/>
    <w:rPr>
      <w:sz w:val="20"/>
      <w:szCs w:val="20"/>
    </w:rPr>
  </w:style>
  <w:style w:type="character" w:customStyle="1" w:styleId="TextkomenteChar">
    <w:name w:val="Text komentáře Char"/>
    <w:link w:val="Textkomente"/>
    <w:uiPriority w:val="99"/>
    <w:semiHidden/>
    <w:rsid w:val="00AE75E8"/>
    <w:rPr>
      <w:rFonts w:ascii="Times New Roman" w:eastAsia="Times New Roman" w:hAnsi="Times New Roman"/>
    </w:rPr>
  </w:style>
  <w:style w:type="paragraph" w:styleId="Pedmtkomente">
    <w:name w:val="annotation subject"/>
    <w:basedOn w:val="Textkomente"/>
    <w:next w:val="Textkomente"/>
    <w:link w:val="PedmtkomenteChar"/>
    <w:uiPriority w:val="99"/>
    <w:semiHidden/>
    <w:unhideWhenUsed/>
    <w:rsid w:val="00AE75E8"/>
    <w:rPr>
      <w:b/>
      <w:bCs/>
    </w:rPr>
  </w:style>
  <w:style w:type="character" w:customStyle="1" w:styleId="PedmtkomenteChar">
    <w:name w:val="Předmět komentáře Char"/>
    <w:link w:val="Pedmtkomente"/>
    <w:uiPriority w:val="99"/>
    <w:semiHidden/>
    <w:rsid w:val="00AE75E8"/>
    <w:rPr>
      <w:rFonts w:ascii="Times New Roman" w:eastAsia="Times New Roman" w:hAnsi="Times New Roman"/>
      <w:b/>
      <w:bCs/>
    </w:rPr>
  </w:style>
  <w:style w:type="paragraph" w:styleId="Textbubliny">
    <w:name w:val="Balloon Text"/>
    <w:basedOn w:val="Normln"/>
    <w:link w:val="TextbublinyChar"/>
    <w:uiPriority w:val="99"/>
    <w:semiHidden/>
    <w:unhideWhenUsed/>
    <w:rsid w:val="00AE75E8"/>
    <w:rPr>
      <w:rFonts w:ascii="Tahoma" w:hAnsi="Tahoma"/>
      <w:sz w:val="16"/>
      <w:szCs w:val="16"/>
    </w:rPr>
  </w:style>
  <w:style w:type="character" w:customStyle="1" w:styleId="TextbublinyChar">
    <w:name w:val="Text bubliny Char"/>
    <w:link w:val="Textbubliny"/>
    <w:uiPriority w:val="99"/>
    <w:semiHidden/>
    <w:rsid w:val="00AE75E8"/>
    <w:rPr>
      <w:rFonts w:ascii="Tahoma" w:eastAsia="Times New Roman" w:hAnsi="Tahoma" w:cs="Tahoma"/>
      <w:sz w:val="16"/>
      <w:szCs w:val="16"/>
    </w:rPr>
  </w:style>
  <w:style w:type="character" w:styleId="Hypertextovodkaz">
    <w:name w:val="Hyperlink"/>
    <w:uiPriority w:val="99"/>
    <w:rsid w:val="004E6F17"/>
    <w:rPr>
      <w:color w:val="0000FF"/>
      <w:u w:val="single"/>
    </w:rPr>
  </w:style>
  <w:style w:type="paragraph" w:styleId="Normlnweb">
    <w:name w:val="Normal (Web)"/>
    <w:basedOn w:val="Normln"/>
    <w:semiHidden/>
    <w:rsid w:val="004E6F17"/>
    <w:pPr>
      <w:suppressAutoHyphens/>
      <w:spacing w:before="280" w:after="119"/>
    </w:pPr>
    <w:rPr>
      <w:rFonts w:eastAsia="SimSun"/>
      <w:lang w:eastAsia="ar-SA"/>
    </w:rPr>
  </w:style>
  <w:style w:type="table" w:styleId="Mkatabulky">
    <w:name w:val="Table Grid"/>
    <w:basedOn w:val="Normlntabulka"/>
    <w:uiPriority w:val="59"/>
    <w:rsid w:val="00855CE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CharCharChar">
    <w:name w:val="Char Char Char Char"/>
    <w:basedOn w:val="Normln"/>
    <w:rsid w:val="00F1490E"/>
    <w:pPr>
      <w:spacing w:after="160" w:line="240" w:lineRule="exact"/>
      <w:jc w:val="both"/>
    </w:pPr>
    <w:rPr>
      <w:rFonts w:ascii="Times New Roman Bold" w:hAnsi="Times New Roman Bold"/>
      <w:sz w:val="22"/>
      <w:szCs w:val="26"/>
      <w:lang w:val="sk-SK" w:eastAsia="en-US"/>
    </w:rPr>
  </w:style>
  <w:style w:type="paragraph" w:customStyle="1" w:styleId="Default">
    <w:name w:val="Default"/>
    <w:rsid w:val="00406A0B"/>
    <w:pPr>
      <w:autoSpaceDE w:val="0"/>
      <w:autoSpaceDN w:val="0"/>
      <w:adjustRightInd w:val="0"/>
    </w:pPr>
    <w:rPr>
      <w:rFonts w:ascii="Times New Roman" w:eastAsia="Times New Roman" w:hAnsi="Times New Roman"/>
      <w:color w:val="000000"/>
      <w:sz w:val="24"/>
      <w:szCs w:val="24"/>
    </w:rPr>
  </w:style>
  <w:style w:type="paragraph" w:customStyle="1" w:styleId="CharCharCharChar1CharCharChar">
    <w:name w:val="Char Char Char Char1 Char Char Char"/>
    <w:basedOn w:val="Normln"/>
    <w:rsid w:val="00406A0B"/>
    <w:pPr>
      <w:spacing w:after="160" w:line="240" w:lineRule="exact"/>
      <w:jc w:val="both"/>
    </w:pPr>
    <w:rPr>
      <w:rFonts w:ascii="Times New Roman Bold" w:hAnsi="Times New Roman Bold"/>
      <w:sz w:val="22"/>
      <w:szCs w:val="26"/>
      <w:lang w:val="sk-SK" w:eastAsia="en-US"/>
    </w:rPr>
  </w:style>
  <w:style w:type="paragraph" w:customStyle="1" w:styleId="dkanormln">
    <w:name w:val="Øádka normální"/>
    <w:basedOn w:val="Normln"/>
    <w:rsid w:val="00551872"/>
    <w:pPr>
      <w:jc w:val="both"/>
    </w:pPr>
    <w:rPr>
      <w:kern w:val="16"/>
      <w:szCs w:val="20"/>
    </w:rPr>
  </w:style>
  <w:style w:type="paragraph" w:customStyle="1" w:styleId="CharCharCharChar1">
    <w:name w:val="Char Char Char Char1"/>
    <w:basedOn w:val="Nadpis1"/>
    <w:rsid w:val="00F760B5"/>
    <w:pPr>
      <w:keepNext w:val="0"/>
      <w:tabs>
        <w:tab w:val="num" w:pos="0"/>
      </w:tabs>
      <w:spacing w:after="240" w:line="360" w:lineRule="auto"/>
    </w:pPr>
    <w:rPr>
      <w:rFonts w:ascii="Times" w:hAnsi="Times" w:cs="Times"/>
      <w:bCs/>
      <w:smallCaps w:val="0"/>
      <w:kern w:val="32"/>
    </w:rPr>
  </w:style>
  <w:style w:type="paragraph" w:customStyle="1" w:styleId="CharCharCharCharCharChar">
    <w:name w:val="Char Char Char Char Char Char"/>
    <w:basedOn w:val="Nadpis1"/>
    <w:rsid w:val="001D2E14"/>
    <w:pPr>
      <w:keepNext w:val="0"/>
      <w:tabs>
        <w:tab w:val="num" w:pos="0"/>
      </w:tabs>
      <w:spacing w:after="240" w:line="360" w:lineRule="auto"/>
    </w:pPr>
    <w:rPr>
      <w:rFonts w:ascii="Times" w:eastAsia="Times" w:hAnsi="Times"/>
      <w:bCs/>
      <w:smallCaps w:val="0"/>
      <w:kern w:val="32"/>
    </w:rPr>
  </w:style>
  <w:style w:type="character" w:customStyle="1" w:styleId="BezmezerChar">
    <w:name w:val="Bez mezer Char"/>
    <w:aliases w:val="muj styl Char"/>
    <w:link w:val="Bezmezer"/>
    <w:uiPriority w:val="1"/>
    <w:locked/>
    <w:rsid w:val="008E2DDE"/>
    <w:rPr>
      <w:sz w:val="24"/>
      <w:szCs w:val="24"/>
      <w:lang w:val="cs-CZ" w:eastAsia="cs-CZ" w:bidi="ar-SA"/>
    </w:rPr>
  </w:style>
  <w:style w:type="paragraph" w:styleId="Bezmezer">
    <w:name w:val="No Spacing"/>
    <w:aliases w:val="muj styl"/>
    <w:link w:val="BezmezerChar"/>
    <w:uiPriority w:val="1"/>
    <w:qFormat/>
    <w:rsid w:val="008E2DDE"/>
    <w:rPr>
      <w:sz w:val="24"/>
      <w:szCs w:val="24"/>
    </w:rPr>
  </w:style>
  <w:style w:type="character" w:styleId="Siln">
    <w:name w:val="Strong"/>
    <w:uiPriority w:val="22"/>
    <w:qFormat/>
    <w:rsid w:val="00AF0D84"/>
    <w:rPr>
      <w:b/>
      <w:bCs/>
    </w:rPr>
  </w:style>
  <w:style w:type="paragraph" w:styleId="Zhlav">
    <w:name w:val="header"/>
    <w:basedOn w:val="Normln"/>
    <w:link w:val="ZhlavChar"/>
    <w:uiPriority w:val="99"/>
    <w:unhideWhenUsed/>
    <w:rsid w:val="00AC7BB6"/>
    <w:pPr>
      <w:tabs>
        <w:tab w:val="center" w:pos="4536"/>
        <w:tab w:val="right" w:pos="9072"/>
      </w:tabs>
    </w:pPr>
  </w:style>
  <w:style w:type="character" w:customStyle="1" w:styleId="ZhlavChar">
    <w:name w:val="Záhlaví Char"/>
    <w:link w:val="Zhlav"/>
    <w:uiPriority w:val="99"/>
    <w:rsid w:val="00AC7BB6"/>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35129760">
      <w:bodyDiv w:val="1"/>
      <w:marLeft w:val="0"/>
      <w:marRight w:val="0"/>
      <w:marTop w:val="0"/>
      <w:marBottom w:val="0"/>
      <w:divBdr>
        <w:top w:val="none" w:sz="0" w:space="0" w:color="auto"/>
        <w:left w:val="none" w:sz="0" w:space="0" w:color="auto"/>
        <w:bottom w:val="none" w:sz="0" w:space="0" w:color="auto"/>
        <w:right w:val="none" w:sz="0" w:space="0" w:color="auto"/>
      </w:divBdr>
    </w:div>
    <w:div w:id="245310828">
      <w:bodyDiv w:val="1"/>
      <w:marLeft w:val="0"/>
      <w:marRight w:val="0"/>
      <w:marTop w:val="0"/>
      <w:marBottom w:val="0"/>
      <w:divBdr>
        <w:top w:val="none" w:sz="0" w:space="0" w:color="auto"/>
        <w:left w:val="none" w:sz="0" w:space="0" w:color="auto"/>
        <w:bottom w:val="none" w:sz="0" w:space="0" w:color="auto"/>
        <w:right w:val="none" w:sz="0" w:space="0" w:color="auto"/>
      </w:divBdr>
    </w:div>
    <w:div w:id="294023741">
      <w:bodyDiv w:val="1"/>
      <w:marLeft w:val="0"/>
      <w:marRight w:val="0"/>
      <w:marTop w:val="0"/>
      <w:marBottom w:val="0"/>
      <w:divBdr>
        <w:top w:val="none" w:sz="0" w:space="0" w:color="auto"/>
        <w:left w:val="none" w:sz="0" w:space="0" w:color="auto"/>
        <w:bottom w:val="none" w:sz="0" w:space="0" w:color="auto"/>
        <w:right w:val="none" w:sz="0" w:space="0" w:color="auto"/>
      </w:divBdr>
    </w:div>
    <w:div w:id="351536453">
      <w:bodyDiv w:val="1"/>
      <w:marLeft w:val="0"/>
      <w:marRight w:val="0"/>
      <w:marTop w:val="0"/>
      <w:marBottom w:val="0"/>
      <w:divBdr>
        <w:top w:val="none" w:sz="0" w:space="0" w:color="auto"/>
        <w:left w:val="none" w:sz="0" w:space="0" w:color="auto"/>
        <w:bottom w:val="none" w:sz="0" w:space="0" w:color="auto"/>
        <w:right w:val="none" w:sz="0" w:space="0" w:color="auto"/>
      </w:divBdr>
    </w:div>
    <w:div w:id="643462387">
      <w:bodyDiv w:val="1"/>
      <w:marLeft w:val="0"/>
      <w:marRight w:val="0"/>
      <w:marTop w:val="0"/>
      <w:marBottom w:val="0"/>
      <w:divBdr>
        <w:top w:val="none" w:sz="0" w:space="0" w:color="auto"/>
        <w:left w:val="none" w:sz="0" w:space="0" w:color="auto"/>
        <w:bottom w:val="none" w:sz="0" w:space="0" w:color="auto"/>
        <w:right w:val="none" w:sz="0" w:space="0" w:color="auto"/>
      </w:divBdr>
    </w:div>
    <w:div w:id="824779561">
      <w:bodyDiv w:val="1"/>
      <w:marLeft w:val="0"/>
      <w:marRight w:val="0"/>
      <w:marTop w:val="0"/>
      <w:marBottom w:val="0"/>
      <w:divBdr>
        <w:top w:val="none" w:sz="0" w:space="0" w:color="auto"/>
        <w:left w:val="none" w:sz="0" w:space="0" w:color="auto"/>
        <w:bottom w:val="none" w:sz="0" w:space="0" w:color="auto"/>
        <w:right w:val="none" w:sz="0" w:space="0" w:color="auto"/>
      </w:divBdr>
    </w:div>
    <w:div w:id="847868068">
      <w:bodyDiv w:val="1"/>
      <w:marLeft w:val="0"/>
      <w:marRight w:val="0"/>
      <w:marTop w:val="0"/>
      <w:marBottom w:val="0"/>
      <w:divBdr>
        <w:top w:val="none" w:sz="0" w:space="0" w:color="auto"/>
        <w:left w:val="none" w:sz="0" w:space="0" w:color="auto"/>
        <w:bottom w:val="none" w:sz="0" w:space="0" w:color="auto"/>
        <w:right w:val="none" w:sz="0" w:space="0" w:color="auto"/>
      </w:divBdr>
    </w:div>
    <w:div w:id="907573801">
      <w:bodyDiv w:val="1"/>
      <w:marLeft w:val="0"/>
      <w:marRight w:val="0"/>
      <w:marTop w:val="0"/>
      <w:marBottom w:val="0"/>
      <w:divBdr>
        <w:top w:val="none" w:sz="0" w:space="0" w:color="auto"/>
        <w:left w:val="none" w:sz="0" w:space="0" w:color="auto"/>
        <w:bottom w:val="none" w:sz="0" w:space="0" w:color="auto"/>
        <w:right w:val="none" w:sz="0" w:space="0" w:color="auto"/>
      </w:divBdr>
    </w:div>
    <w:div w:id="927693495">
      <w:bodyDiv w:val="1"/>
      <w:marLeft w:val="0"/>
      <w:marRight w:val="0"/>
      <w:marTop w:val="0"/>
      <w:marBottom w:val="0"/>
      <w:divBdr>
        <w:top w:val="none" w:sz="0" w:space="0" w:color="auto"/>
        <w:left w:val="none" w:sz="0" w:space="0" w:color="auto"/>
        <w:bottom w:val="none" w:sz="0" w:space="0" w:color="auto"/>
        <w:right w:val="none" w:sz="0" w:space="0" w:color="auto"/>
      </w:divBdr>
    </w:div>
    <w:div w:id="1129081873">
      <w:bodyDiv w:val="1"/>
      <w:marLeft w:val="0"/>
      <w:marRight w:val="0"/>
      <w:marTop w:val="0"/>
      <w:marBottom w:val="0"/>
      <w:divBdr>
        <w:top w:val="none" w:sz="0" w:space="0" w:color="auto"/>
        <w:left w:val="none" w:sz="0" w:space="0" w:color="auto"/>
        <w:bottom w:val="none" w:sz="0" w:space="0" w:color="auto"/>
        <w:right w:val="none" w:sz="0" w:space="0" w:color="auto"/>
      </w:divBdr>
    </w:div>
    <w:div w:id="1219705859">
      <w:bodyDiv w:val="1"/>
      <w:marLeft w:val="0"/>
      <w:marRight w:val="0"/>
      <w:marTop w:val="0"/>
      <w:marBottom w:val="0"/>
      <w:divBdr>
        <w:top w:val="none" w:sz="0" w:space="0" w:color="auto"/>
        <w:left w:val="none" w:sz="0" w:space="0" w:color="auto"/>
        <w:bottom w:val="none" w:sz="0" w:space="0" w:color="auto"/>
        <w:right w:val="none" w:sz="0" w:space="0" w:color="auto"/>
      </w:divBdr>
    </w:div>
    <w:div w:id="1340041309">
      <w:bodyDiv w:val="1"/>
      <w:marLeft w:val="0"/>
      <w:marRight w:val="0"/>
      <w:marTop w:val="0"/>
      <w:marBottom w:val="0"/>
      <w:divBdr>
        <w:top w:val="none" w:sz="0" w:space="0" w:color="auto"/>
        <w:left w:val="none" w:sz="0" w:space="0" w:color="auto"/>
        <w:bottom w:val="none" w:sz="0" w:space="0" w:color="auto"/>
        <w:right w:val="none" w:sz="0" w:space="0" w:color="auto"/>
      </w:divBdr>
    </w:div>
    <w:div w:id="1361278359">
      <w:bodyDiv w:val="1"/>
      <w:marLeft w:val="0"/>
      <w:marRight w:val="0"/>
      <w:marTop w:val="0"/>
      <w:marBottom w:val="0"/>
      <w:divBdr>
        <w:top w:val="none" w:sz="0" w:space="0" w:color="auto"/>
        <w:left w:val="none" w:sz="0" w:space="0" w:color="auto"/>
        <w:bottom w:val="none" w:sz="0" w:space="0" w:color="auto"/>
        <w:right w:val="none" w:sz="0" w:space="0" w:color="auto"/>
      </w:divBdr>
    </w:div>
    <w:div w:id="2025013837">
      <w:bodyDiv w:val="1"/>
      <w:marLeft w:val="0"/>
      <w:marRight w:val="0"/>
      <w:marTop w:val="0"/>
      <w:marBottom w:val="0"/>
      <w:divBdr>
        <w:top w:val="none" w:sz="0" w:space="0" w:color="auto"/>
        <w:left w:val="none" w:sz="0" w:space="0" w:color="auto"/>
        <w:bottom w:val="none" w:sz="0" w:space="0" w:color="auto"/>
        <w:right w:val="none" w:sz="0" w:space="0" w:color="auto"/>
      </w:divBdr>
    </w:div>
    <w:div w:id="2118213114">
      <w:bodyDiv w:val="1"/>
      <w:marLeft w:val="0"/>
      <w:marRight w:val="0"/>
      <w:marTop w:val="0"/>
      <w:marBottom w:val="0"/>
      <w:divBdr>
        <w:top w:val="none" w:sz="0" w:space="0" w:color="auto"/>
        <w:left w:val="none" w:sz="0" w:space="0" w:color="auto"/>
        <w:bottom w:val="none" w:sz="0" w:space="0" w:color="auto"/>
        <w:right w:val="none" w:sz="0" w:space="0" w:color="auto"/>
      </w:divBdr>
      <w:divsChild>
        <w:div w:id="385418530">
          <w:marLeft w:val="0"/>
          <w:marRight w:val="0"/>
          <w:marTop w:val="0"/>
          <w:marBottom w:val="0"/>
          <w:divBdr>
            <w:top w:val="none" w:sz="0" w:space="0" w:color="auto"/>
            <w:left w:val="none" w:sz="0" w:space="0" w:color="auto"/>
            <w:bottom w:val="none" w:sz="0" w:space="0" w:color="auto"/>
            <w:right w:val="none" w:sz="0" w:space="0" w:color="auto"/>
          </w:divBdr>
          <w:divsChild>
            <w:div w:id="129356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4D0DEC-B49F-4824-A98F-D80D0E2D4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9</Pages>
  <Words>2760</Words>
  <Characters>16284</Characters>
  <Application>Microsoft Office Word</Application>
  <DocSecurity>0</DocSecurity>
  <Lines>135</Lines>
  <Paragraphs>38</Paragraphs>
  <ScaleCrop>false</ScaleCrop>
  <HeadingPairs>
    <vt:vector size="2" baseType="variant">
      <vt:variant>
        <vt:lpstr>Název</vt:lpstr>
      </vt:variant>
      <vt:variant>
        <vt:i4>1</vt:i4>
      </vt:variant>
    </vt:vector>
  </HeadingPairs>
  <TitlesOfParts>
    <vt:vector size="1" baseType="lpstr">
      <vt:lpstr>OBCHODNÍ PODMÍNKY</vt:lpstr>
    </vt:vector>
  </TitlesOfParts>
  <Company>HP</Company>
  <LinksUpToDate>false</LinksUpToDate>
  <CharactersWithSpaces>19006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OBCHODNÍ PODMÍNKY</dc:title>
  <dc:creator>Jan Valoušek</dc:creator>
  <cp:lastModifiedBy>kuchta</cp:lastModifiedBy>
  <cp:revision>36</cp:revision>
  <cp:lastPrinted>2016-08-10T05:41:00Z</cp:lastPrinted>
  <dcterms:created xsi:type="dcterms:W3CDTF">2020-07-28T10:43:00Z</dcterms:created>
  <dcterms:modified xsi:type="dcterms:W3CDTF">2022-07-12T11:24:00Z</dcterms:modified>
</cp:coreProperties>
</file>