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488" w:rsidRDefault="00371488" w:rsidP="000E682E">
      <w:pPr>
        <w:rPr>
          <w:rFonts w:asciiTheme="majorHAnsi" w:hAnsiTheme="majorHAnsi"/>
          <w:sz w:val="22"/>
        </w:rPr>
      </w:pPr>
      <w:bookmarkStart w:id="0" w:name="_Hlk493450020"/>
      <w:r>
        <w:rPr>
          <w:rFonts w:ascii="Cambria" w:hAnsi="Cambria" w:cs="Cambria"/>
          <w:b/>
          <w:bCs/>
          <w:sz w:val="40"/>
          <w:szCs w:val="40"/>
        </w:rPr>
        <w:t xml:space="preserve">Specifikace </w:t>
      </w:r>
      <w:bookmarkEnd w:id="0"/>
      <w:r w:rsidR="006534E6">
        <w:rPr>
          <w:rFonts w:ascii="Cambria" w:hAnsi="Cambria" w:cs="Cambria"/>
          <w:b/>
          <w:bCs/>
          <w:sz w:val="40"/>
          <w:szCs w:val="40"/>
        </w:rPr>
        <w:t xml:space="preserve">řešení </w:t>
      </w:r>
    </w:p>
    <w:tbl>
      <w:tblPr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170"/>
      </w:tblGrid>
      <w:tr w:rsidR="000E682E" w:rsidTr="000E682E">
        <w:trPr>
          <w:trHeight w:val="517"/>
        </w:trPr>
        <w:tc>
          <w:tcPr>
            <w:tcW w:w="141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Default="000E682E" w:rsidP="00EB2EF0">
            <w:pPr>
              <w:suppressAutoHyphens/>
              <w:autoSpaceDE w:val="0"/>
              <w:autoSpaceDN w:val="0"/>
              <w:adjustRightInd w:val="0"/>
              <w:spacing w:line="288" w:lineRule="auto"/>
              <w:jc w:val="both"/>
              <w:rPr>
                <w:rFonts w:asciiTheme="majorHAnsi" w:hAnsiTheme="majorHAnsi"/>
                <w:lang w:eastAsia="en-US"/>
              </w:rPr>
            </w:pPr>
            <w:r w:rsidRPr="0048368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1x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Licence</w:t>
            </w:r>
            <w:r w:rsidRPr="0048368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ERP systému pro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24</w:t>
            </w:r>
            <w:r w:rsidRPr="0048368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současně pracujících uživatelů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AD5961" w:rsidRDefault="000E682E" w:rsidP="00EA2D2C">
            <w:pPr>
              <w:spacing w:after="200" w:line="276" w:lineRule="auto"/>
              <w:rPr>
                <w:rFonts w:ascii="Cambria" w:hAnsi="Cambria" w:cs="Arial"/>
                <w:bCs/>
              </w:rPr>
            </w:pPr>
            <w:r>
              <w:rPr>
                <w:rFonts w:ascii="Cambria" w:hAnsi="Cambria" w:cs="Arial"/>
                <w:bCs/>
                <w:sz w:val="22"/>
                <w:szCs w:val="22"/>
              </w:rPr>
              <w:t>P</w:t>
            </w:r>
            <w:r w:rsidRPr="0042488C">
              <w:rPr>
                <w:rFonts w:ascii="Cambria" w:hAnsi="Cambria" w:cs="Arial"/>
                <w:bCs/>
                <w:sz w:val="22"/>
                <w:szCs w:val="22"/>
              </w:rPr>
              <w:t>rovedení úvodní studie požadavků (procesů společnosti) z důvodu následné hladké a bezproblémové implementace – analýza bude podkladem pro následné odsouhlasení splnění předmětu díla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Default="000E682E" w:rsidP="00EA2D2C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Dodávka a implementace včetně zaškolení uživatelů SW a migrace dat pracovníky Dodavatele.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AD5961" w:rsidRDefault="000E682E" w:rsidP="00EA2D2C">
            <w:pPr>
              <w:spacing w:after="200" w:line="276" w:lineRule="auto"/>
              <w:rPr>
                <w:rFonts w:ascii="Cambria" w:hAnsi="Cambria" w:cs="Arial"/>
                <w:bCs/>
              </w:rPr>
            </w:pPr>
            <w:r>
              <w:rPr>
                <w:rFonts w:ascii="Cambria" w:hAnsi="Cambria" w:cs="Arial"/>
                <w:bCs/>
                <w:sz w:val="22"/>
                <w:szCs w:val="22"/>
              </w:rPr>
              <w:t>P</w:t>
            </w:r>
            <w:r w:rsidRPr="0042488C">
              <w:rPr>
                <w:rFonts w:ascii="Cambria" w:hAnsi="Cambria" w:cs="Arial"/>
                <w:bCs/>
                <w:sz w:val="22"/>
                <w:szCs w:val="22"/>
              </w:rPr>
              <w:t>řevod stávajících dat do nového ERP systému. Jedná se o převody dat ze současného ERP systému (organizace, karty zboží, stav skladu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,</w:t>
            </w:r>
            <w:r w:rsidRPr="00AD5961">
              <w:rPr>
                <w:rFonts w:ascii="Cambria" w:hAnsi="Cambria" w:cs="Arial"/>
                <w:bCs/>
                <w:sz w:val="22"/>
                <w:szCs w:val="22"/>
              </w:rPr>
              <w:t xml:space="preserve"> číselník zaměstnanců, saldo faktur, předvaha</w:t>
            </w:r>
            <w:r w:rsidRPr="0042488C">
              <w:rPr>
                <w:rFonts w:ascii="Cambria" w:hAnsi="Cambria" w:cs="Arial"/>
                <w:bCs/>
                <w:sz w:val="22"/>
                <w:szCs w:val="22"/>
              </w:rPr>
              <w:t>)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EA2D2C">
            <w:pPr>
              <w:spacing w:after="120" w:line="259" w:lineRule="auto"/>
              <w:contextualSpacing/>
              <w:rPr>
                <w:rFonts w:ascii="Cambria" w:hAnsi="Cambria" w:cs="Arial"/>
                <w:bCs/>
              </w:rPr>
            </w:pPr>
            <w:r>
              <w:rPr>
                <w:rFonts w:ascii="Cambria" w:hAnsi="Cambria" w:cs="Arial"/>
                <w:bCs/>
                <w:sz w:val="22"/>
                <w:szCs w:val="22"/>
              </w:rPr>
              <w:t>Ú</w:t>
            </w:r>
            <w:r w:rsidRPr="0042488C">
              <w:rPr>
                <w:rFonts w:ascii="Cambria" w:hAnsi="Cambria" w:cs="Arial"/>
                <w:bCs/>
                <w:sz w:val="22"/>
                <w:szCs w:val="22"/>
              </w:rPr>
              <w:t>pravy tiskových formulářů (faktura, dodací, list a cenová nabídka)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E1368D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Zabezpečení Hotline pro dodávaný ERP systém, a to kvalifikovanými a vlastními zaměstnanci Dodavatele, v pracovních dnech, minimálně v době od 8:00 do 16:00 hod. (Tato činnost nesmí být zajištěna automatem nebo neodbornými pracovníky call centra, a to z důvodu zajištění bezproblémového a kontinuálního chodu výrobní firmy Zadavatele.  Pro bezodkladné řešení požadavků musí být zajištěna možnost vzdáleného přístupu do systému Zadavatele.)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E1368D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>Možnost definování přístupových práv do jednotlivých agend a pro jednotlivé uživatele, jednoduchým způsobem z pozice administrátora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E1368D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Možnost základních uživatelských úprav, personalizované nastavení systému samotnými uživateli, jednoduché úpravy tiskových formulářů bez nutnosti hluboké znalosti programování nebo nutnosti zásahů do ERP systému Dodavatelem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E1368D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>Nabízený ERP systém musí zohledňovat obecné požadavky na procesy a agendy provozované ve společnosti Zadavatele</w:t>
            </w:r>
            <w:r w:rsidRPr="00AD5961">
              <w:rPr>
                <w:rFonts w:ascii="Cambria" w:hAnsi="Cambria" w:cs="Arial"/>
                <w:bCs/>
                <w:sz w:val="22"/>
                <w:szCs w:val="22"/>
              </w:rPr>
              <w:t xml:space="preserve"> 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E1368D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ERP systém musí umožnovat rozšíření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E1368D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Fulltextové vyhledávání v rámci ERP systému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AD5961" w:rsidRDefault="000E682E" w:rsidP="00E1368D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Možnost budoucí podpory a udržitelnosti s platnou legislativou České republiky (pravidelné aktualizace, jednoduchým způsobem správcem ERP systému Zadavatele)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AD5961" w:rsidRDefault="000E682E" w:rsidP="00E1368D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lastRenderedPageBreak/>
              <w:t>Nabízený ERP systém musí být modulární, s jednoduchou rozšiřitelností o nové agendy v rámci jednoho ERP systému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E1368D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Přizpůsobení ERP systému - všechny dodatečně programové úpravy nesmí nijak ovlivňovat standardní a současné funkcionality dodávaného ERP systému (uživatelská přizpůsobení ERP systému musí probíhat ve vrstvě nenarušující jádro ERP systému).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Default="000E682E" w:rsidP="00E1368D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Nabízený produkt musí umožňovat doplňkový vývoj a aktualizace zejména v oblasti legislativních změn, rozšiřování standartních funkcí, rozšiřování funkcionalit obecného charakteru, změn v oblasti informačních technologií. </w:t>
            </w:r>
          </w:p>
          <w:p w:rsidR="000E682E" w:rsidRPr="00AD5961" w:rsidRDefault="000E682E" w:rsidP="00E1368D">
            <w:pPr>
              <w:spacing w:after="200" w:line="276" w:lineRule="auto"/>
              <w:rPr>
                <w:rFonts w:ascii="Cambria" w:hAnsi="Cambria" w:cs="Arial"/>
                <w:bCs/>
              </w:rPr>
            </w:pP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6A75E1" w:rsidRDefault="000E682E" w:rsidP="006534E6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Dodávaný ERP systém musí zajistit provázanost dat v jednotlivých modulech systému, rychlé vyhledávání, prohlížení dat, provádění změn, oprav údajů.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820B1C">
            <w:pPr>
              <w:spacing w:after="200" w:line="276" w:lineRule="auto"/>
              <w:jc w:val="both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>ERP systém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 xml:space="preserve">, kde je umožněna současně práce 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24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lidí 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820B1C">
            <w:pPr>
              <w:spacing w:after="200" w:line="276" w:lineRule="auto"/>
              <w:jc w:val="both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>Požadavek na schvalování dokladů a oběh dokumentů v rámci společnosti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6A75E1" w:rsidRDefault="000E682E" w:rsidP="00820B1C">
            <w:pPr>
              <w:spacing w:after="200" w:line="276" w:lineRule="auto"/>
              <w:jc w:val="both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>Požadavek na schvalování dokladů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 xml:space="preserve"> v mobilním zařízení s Android a iOS – 2 uživatelé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820B1C">
            <w:pPr>
              <w:spacing w:after="200" w:line="276" w:lineRule="auto"/>
              <w:jc w:val="both"/>
              <w:rPr>
                <w:rFonts w:ascii="Cambria" w:hAnsi="Cambria" w:cs="Arial"/>
                <w:bCs/>
              </w:rPr>
            </w:pPr>
            <w:r>
              <w:rPr>
                <w:rFonts w:ascii="Cambria" w:hAnsi="Cambria" w:cs="Arial"/>
                <w:bCs/>
                <w:sz w:val="22"/>
                <w:szCs w:val="22"/>
              </w:rPr>
              <w:t>Komunikace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s jinými systémy nástroji API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AD5961" w:rsidRDefault="000E682E" w:rsidP="001F25B8">
            <w:pPr>
              <w:pStyle w:val="WordModuleDescriptionNormalText"/>
              <w:spacing w:after="1"/>
              <w:ind w:left="0"/>
              <w:rPr>
                <w:rFonts w:ascii="Cambria" w:eastAsia="Calibri" w:hAnsi="Cambria" w:cs="Arial"/>
                <w:bCs/>
                <w:color w:val="auto"/>
                <w:sz w:val="22"/>
                <w:lang w:bidi="ar-SA"/>
              </w:rPr>
            </w:pPr>
            <w:r w:rsidRPr="001F25B8">
              <w:rPr>
                <w:rFonts w:ascii="Cambria" w:eastAsia="Calibri" w:hAnsi="Cambria" w:cs="Arial"/>
                <w:bCs/>
                <w:color w:val="auto"/>
                <w:sz w:val="22"/>
                <w:lang w:bidi="ar-SA"/>
              </w:rPr>
              <w:t>Požadavek na uživatelské přizpůsobení vzhledu jednotlivých zadávacích editorů potřebám uživatelů.</w:t>
            </w:r>
            <w:r w:rsidRPr="00AD5961">
              <w:rPr>
                <w:rFonts w:ascii="Cambria" w:eastAsia="Calibri" w:hAnsi="Cambria" w:cs="Arial"/>
                <w:bCs/>
                <w:color w:val="auto"/>
                <w:sz w:val="22"/>
                <w:lang w:bidi="ar-SA"/>
              </w:rPr>
              <w:t xml:space="preserve"> 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Default="000E682E" w:rsidP="00820B1C">
            <w:pPr>
              <w:spacing w:after="200" w:line="276" w:lineRule="auto"/>
              <w:jc w:val="both"/>
              <w:rPr>
                <w:rFonts w:ascii="Cambria" w:hAnsi="Cambria" w:cs="Arial"/>
                <w:bCs/>
              </w:rPr>
            </w:pPr>
            <w:r>
              <w:rPr>
                <w:rFonts w:ascii="Cambria" w:hAnsi="Cambria" w:cs="Arial"/>
                <w:bCs/>
                <w:sz w:val="22"/>
                <w:szCs w:val="22"/>
              </w:rPr>
              <w:t xml:space="preserve">Možnost </w:t>
            </w: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importovat vybraná data z excelu a csv.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820B1C">
            <w:pPr>
              <w:spacing w:after="200" w:line="276" w:lineRule="auto"/>
              <w:jc w:val="both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>Možnost vytváření uživatelských přehledů, uživatelských tabulek, systémové filtrace tabulek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6A75E1" w:rsidRDefault="000E682E" w:rsidP="00387F47">
            <w:pPr>
              <w:spacing w:after="200" w:line="276" w:lineRule="auto"/>
              <w:jc w:val="both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 xml:space="preserve">ERP </w:t>
            </w:r>
            <w:r w:rsidRPr="00387F47">
              <w:rPr>
                <w:rFonts w:ascii="Cambria" w:hAnsi="Cambria" w:cs="Arial"/>
                <w:bCs/>
                <w:sz w:val="22"/>
                <w:szCs w:val="22"/>
              </w:rPr>
              <w:t>systém musí být v souladu s platnou legislativou včetně pravidelných aktualizací v průběhu jeho podpory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820B1C" w:rsidRDefault="000E682E" w:rsidP="00387F47">
            <w:pPr>
              <w:spacing w:after="200" w:line="276" w:lineRule="auto"/>
              <w:jc w:val="both"/>
              <w:rPr>
                <w:rFonts w:ascii="Cambria" w:hAnsi="Cambria" w:cs="Arial"/>
                <w:bCs/>
              </w:rPr>
            </w:pPr>
            <w:r>
              <w:rPr>
                <w:rFonts w:ascii="Cambria" w:hAnsi="Cambria" w:cs="Arial"/>
                <w:bCs/>
                <w:sz w:val="22"/>
                <w:szCs w:val="22"/>
              </w:rPr>
              <w:t xml:space="preserve">Vlastní definice 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>tiskových formulářů, uživatelských atributů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Default="000E682E" w:rsidP="00387F47">
            <w:pPr>
              <w:spacing w:after="200" w:line="276" w:lineRule="auto"/>
              <w:jc w:val="both"/>
              <w:rPr>
                <w:rFonts w:ascii="Cambria" w:hAnsi="Cambria" w:cs="Arial"/>
                <w:bCs/>
              </w:rPr>
            </w:pPr>
            <w:r w:rsidRPr="00055FE9">
              <w:rPr>
                <w:rFonts w:ascii="Cambria" w:hAnsi="Cambria" w:cs="Arial"/>
                <w:bCs/>
                <w:sz w:val="22"/>
                <w:szCs w:val="22"/>
              </w:rPr>
              <w:t xml:space="preserve">Kompatibilní s bankovními systémy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 xml:space="preserve">s </w:t>
            </w:r>
            <w:r w:rsidRPr="00055FE9">
              <w:rPr>
                <w:rFonts w:ascii="Cambria" w:hAnsi="Cambria" w:cs="Arial"/>
                <w:bCs/>
                <w:sz w:val="22"/>
                <w:szCs w:val="22"/>
              </w:rPr>
              <w:t xml:space="preserve"> </w:t>
            </w: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Komerční bankou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jc w:val="both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lastRenderedPageBreak/>
              <w:t xml:space="preserve">Funkcionality účetnictví – přístup pro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4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současně pracující uživatele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>
              <w:rPr>
                <w:rFonts w:ascii="Cambria" w:hAnsi="Cambria" w:cs="Arial"/>
                <w:bCs/>
                <w:sz w:val="22"/>
                <w:szCs w:val="22"/>
              </w:rPr>
              <w:t>Možnos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t vést hotovostní pokladny v hlavní nebo cizích měnách –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1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uživatel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Evidence hmotného a nehmotného majetku a drobného majetku a provádění jeho odpisů dle platné legislativy.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V</w:t>
            </w:r>
            <w:r w:rsidRPr="00AD5961">
              <w:rPr>
                <w:rFonts w:ascii="Cambria" w:hAnsi="Cambria" w:cs="Arial"/>
                <w:bCs/>
                <w:sz w:val="22"/>
                <w:szCs w:val="22"/>
              </w:rPr>
              <w:t xml:space="preserve">edení karet  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>majetku, změny majetku. Podpora inventury majetku pomocí čárových kódů – 1 uživatel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AD5961" w:rsidRDefault="000E682E" w:rsidP="00AD5961">
            <w:pPr>
              <w:pStyle w:val="WordModuleDescriptionNormalText"/>
              <w:spacing w:after="1"/>
              <w:ind w:left="0"/>
              <w:rPr>
                <w:rFonts w:ascii="Cambria" w:eastAsia="Calibri" w:hAnsi="Cambria" w:cs="Arial"/>
                <w:bCs/>
                <w:color w:val="auto"/>
                <w:sz w:val="22"/>
                <w:lang w:bidi="ar-SA"/>
              </w:rPr>
            </w:pPr>
            <w:r w:rsidRPr="00AD5961">
              <w:rPr>
                <w:rFonts w:ascii="Cambria" w:eastAsia="Calibri" w:hAnsi="Cambria" w:cs="Arial"/>
                <w:bCs/>
                <w:color w:val="auto"/>
                <w:sz w:val="22"/>
                <w:lang w:bidi="ar-SA"/>
              </w:rPr>
              <w:t xml:space="preserve">Funkcionalita která umožňuje evidenci leasingu, splátkový kalendář s možností jednotlivé splátky účtovat do účetního deníku, vytvářet platební příkazy a sledovat úhrady, sledovat saldokonto – 1 uživatel 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6A75E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 xml:space="preserve">Funkcionalita, která umožňuje provádět na úrovni výkazů nebo sestav rozpouštění režií – 1 uživatel 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6A75E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Funkcionalita, která umožnuje promítnout související náklady do ceny pořízeného zboží -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1 uživatel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>Napojení Datové schránky a zajištění evidence příchozí pošty v rámci dodaného ERP systému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6A75E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157FCA">
              <w:rPr>
                <w:rFonts w:ascii="Cambria" w:hAnsi="Cambria" w:cs="Arial"/>
                <w:bCs/>
                <w:sz w:val="22"/>
                <w:szCs w:val="22"/>
              </w:rPr>
              <w:t>Funkcionalita umožňuje definovat výkazy dle vlastní struktury s rozpadem na jednotlivé vyhodnocovací dimenze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 xml:space="preserve"> – 2 uživatelé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6A75E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funkcionalita „business intelligence“ pro ucelený a efektivní přístup k práci s firemními daty, který pokryje kompletně celý reportovací cyklus od sběru dat až po jejich prezentaci konečným uživatelům, vytváření reportů včetně formátování a přidávání vypočítaných ukazatelů a jejich sdílení bez nutnosti programování. Snadná rozšiřitelnost o nejrůznější datové zdroje.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Detailní řešení skladové evidence, tvorby skladových dokladů (příjemky a výdejky) a inventur –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8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uživatelé současně pracující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: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Fakturace - evidence vydaných a přijatých faktur, zálohových faktur, daňových dokladů záloh, vzájemných zápočtů. Saldo nad prvotními doklady, možnost komunikovat v datovém formátu ISDOC, QR fakturaci (načtení hlavičkových údajů z faktur obsažených v tzv. QR kódu, který se nachází na faktuře) –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3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uživatelé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Zpracování nabídek, rezervací, objednávek, expedičních příkazů, nabídkové ceny, slevy a rabaty –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3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uživatelé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>
              <w:rPr>
                <w:rFonts w:ascii="Cambria" w:hAnsi="Cambria" w:cs="Arial"/>
                <w:bCs/>
                <w:sz w:val="22"/>
                <w:szCs w:val="22"/>
              </w:rPr>
              <w:t>Automatizovaná generace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měsíční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ho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hlášení INTRASTAT z přijatých a vydaných faktur + zadávat údaje přímo do měsíčního hlášení, zadávat jednotlivé operace, které budou vstupovat do měsíčního hlášení, a z nich generovat měsíční hlášení, provádět export a import měsíčního hlášení v elektronické formě požadované celním úřadem - 1 uživatel.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lastRenderedPageBreak/>
              <w:t xml:space="preserve">CRM modul obsahující základní číselníky - organizace, obchodní případy, plánovaná i uskutečněná kontaktní jednání, kontaktní osoby, kontakty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– 2 uživatel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6A75E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>
              <w:rPr>
                <w:rFonts w:ascii="Cambria" w:hAnsi="Cambria" w:cs="Arial"/>
                <w:bCs/>
                <w:sz w:val="22"/>
                <w:szCs w:val="22"/>
              </w:rPr>
              <w:t>Funkcionalita která umožňuje:</w:t>
            </w:r>
            <w:r w:rsidRPr="000E682E">
              <w:rPr>
                <w:rFonts w:ascii="Cambria" w:hAnsi="Cambria" w:cs="Arial"/>
                <w:bCs/>
                <w:sz w:val="22"/>
                <w:szCs w:val="22"/>
              </w:rPr>
              <w:t xml:space="preserve"> vedení servisní zakázky, vedení obchodní zakázky, marketingové akce, péče o zákazníka, úkoly, kalendáře, zápisy a řízení porad , vykazování a fakturaci činností (úkolů) s možností následné hromadné fakturace služeb - 4 uživatelé 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6A75E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>
              <w:rPr>
                <w:rFonts w:ascii="Cambria" w:hAnsi="Cambria" w:cs="Arial"/>
                <w:bCs/>
                <w:sz w:val="22"/>
                <w:szCs w:val="22"/>
              </w:rPr>
              <w:t>Funkcionalita která umožňuje evidenci a vyhodnocení zakázek – 2 uživatelé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Možnost vytvoření plánu údržby strojů a zařízení, aby byly všechny údržby zajištěny včas a v potřebném rozsahu. Zpětně bude možné zjistit, který pracovník a kdy údržbu prováděl a samozřejmě i např. jaké náhradní díly potřeboval (možnost plán spotřeby materiálu připravit i dopředně). Porovnání plánovaných a skutečných nákladů na údržbu -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2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uživatel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 w:rsidRPr="006A75E1">
              <w:rPr>
                <w:rFonts w:ascii="Cambria" w:hAnsi="Cambria" w:cs="Arial"/>
                <w:bCs/>
                <w:sz w:val="22"/>
                <w:szCs w:val="22"/>
              </w:rPr>
              <w:t>Možnost evidovat veškerý proces řešení tzv. pasivní reklamace (reklamace uplatněné odběratelem vůči naší organizaci), tzv. aktivní reklamace (reklamace uplatněné naší organizací vůči Dodavateli) a interních neshod (neshody vzniklé v naší organizaci). Přímo z agendy zajišťovat a realizovat potřebné objednávky náhradních položek potřebných pro řešení reklamace, včetně realizace potřebných dokladů (Potvrzení reklamace, Reklamační protokol, Krokový plán nápravy vad, a jiné) - 1 uživatel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>
              <w:rPr>
                <w:rFonts w:ascii="Cambria" w:hAnsi="Cambria" w:cs="Arial"/>
                <w:bCs/>
                <w:sz w:val="22"/>
                <w:szCs w:val="22"/>
              </w:rPr>
              <w:t>Požadujeme funkcionalitu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řešící oblast technologické přípravy výroby, norem, receptur apod. Podporu termínovaného změnového řízení se zachováním historie jednotlivých změn. Obsahující také funkcionalitu varianty výrobku, která umožní definici výrobku, které se vyrábí v několika modifikacích. udržuje se společný základ pro všechny varianty daného výrobku a pouze odlišnost bude u každé varianty samostatná -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3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uživatel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200" w:line="276" w:lineRule="auto"/>
              <w:rPr>
                <w:rFonts w:ascii="Cambria" w:hAnsi="Cambria" w:cs="Arial"/>
                <w:bCs/>
              </w:rPr>
            </w:pPr>
            <w:r>
              <w:rPr>
                <w:rFonts w:ascii="Cambria" w:hAnsi="Cambria" w:cs="Arial"/>
                <w:bCs/>
                <w:sz w:val="22"/>
                <w:szCs w:val="22"/>
              </w:rPr>
              <w:t>Požadujeme funkcionalitu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ř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>ízení výroby – zadání plánu, výrobní příkazy, evidence rozpracované výroby pro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 xml:space="preserve"> 4</w:t>
            </w:r>
            <w:r w:rsidRPr="006A75E1">
              <w:rPr>
                <w:rFonts w:ascii="Cambria" w:hAnsi="Cambria" w:cs="Arial"/>
                <w:bCs/>
                <w:sz w:val="22"/>
                <w:szCs w:val="22"/>
              </w:rPr>
              <w:t xml:space="preserve"> uživatele.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 xml:space="preserve">Řešení WMS pro on-line zpracování dat a vedení skladu pomocí mobilního zařízení (zejména pro příjem a výdej zboží, inventuru skladu, příjem a výdej na/z výrobního příkazu, přímý tisk na tiskárnu, jednoduchá rozšiřitelnost o zakázkové úpravy dle požadavku zadavatele v budoucnu – licence pro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8</w:t>
            </w:r>
            <w:r w:rsidRPr="00AD5961">
              <w:rPr>
                <w:rFonts w:ascii="Cambria" w:hAnsi="Cambria" w:cs="Arial"/>
                <w:bCs/>
                <w:sz w:val="22"/>
                <w:szCs w:val="22"/>
              </w:rPr>
              <w:t xml:space="preserve"> zařízení.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spacing w:after="60" w:line="257" w:lineRule="auto"/>
              <w:jc w:val="both"/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 xml:space="preserve">Řešení MES pro plně bezpapírovou podrobnou evidenci výrobních operací, zobrazování výkresové dokumentace, návazné generování oběhu zboží přímo na pracovištích pomocí dotykových terminálů. Licence pro </w:t>
            </w:r>
            <w:r>
              <w:rPr>
                <w:rFonts w:ascii="Cambria" w:hAnsi="Cambria" w:cs="Arial"/>
                <w:bCs/>
                <w:sz w:val="22"/>
                <w:szCs w:val="22"/>
              </w:rPr>
              <w:t>10</w:t>
            </w:r>
            <w:r w:rsidRPr="00AD5961">
              <w:rPr>
                <w:rFonts w:ascii="Cambria" w:hAnsi="Cambria" w:cs="Arial"/>
                <w:bCs/>
                <w:sz w:val="22"/>
                <w:szCs w:val="22"/>
              </w:rPr>
              <w:t xml:space="preserve"> zařízení.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Napojení na ARES nebo jiný systém pro ověření dat o organizacích zadaných v ERP systému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E" w:rsidRPr="00AD5961" w:rsidRDefault="000E682E" w:rsidP="00387F47">
            <w:pPr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t>Dodavatel dodá jeden ERP systém, nikoliv nástavbu nebo jiné úrovně verzí, z důvodu centralizace dat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062451">
            <w:pPr>
              <w:rPr>
                <w:rFonts w:ascii="Cambria" w:hAnsi="Cambria" w:cs="Arial"/>
                <w:bCs/>
              </w:rPr>
            </w:pPr>
            <w:r w:rsidRPr="00AD5961">
              <w:rPr>
                <w:rFonts w:ascii="Cambria" w:hAnsi="Cambria" w:cs="Arial"/>
                <w:bCs/>
                <w:sz w:val="22"/>
                <w:szCs w:val="22"/>
              </w:rPr>
              <w:lastRenderedPageBreak/>
              <w:t>Zadavatel požaduje, aby ERP systém fungoval jako jeden celek a byla zajištěna kompatibilita. Zadavatel se chce vyhnout situaci, kdy mohou vzniknout dodatečné náklady či mimořádné potíže s instalací aplikačního software na server, kdy ovladače periferních zařízení nebudou se serverem řádně komunikovat (instalace vzájemně nekompatibilní verze atd).</w:t>
            </w:r>
          </w:p>
        </w:tc>
      </w:tr>
      <w:tr w:rsidR="000E682E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2E" w:rsidRPr="00AD5961" w:rsidRDefault="000E682E" w:rsidP="00387F47">
            <w:pPr>
              <w:rPr>
                <w:rFonts w:ascii="Cambria" w:hAnsi="Cambria" w:cs="Arial"/>
                <w:bCs/>
              </w:rPr>
            </w:pPr>
            <w:r w:rsidRPr="00C60459">
              <w:rPr>
                <w:rFonts w:ascii="Cambria" w:hAnsi="Cambria" w:cs="Arial"/>
                <w:bCs/>
                <w:sz w:val="22"/>
                <w:szCs w:val="22"/>
              </w:rPr>
              <w:t>ERP systém musí splňovat nejenom aktuální potřeby Zadavatele, ale musí poskytovat možnost rozvoje a tvorbu zakázkových řešení dle potřeb Zadavatele</w:t>
            </w:r>
          </w:p>
        </w:tc>
      </w:tr>
      <w:tr w:rsidR="00616FCF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A88" w:rsidRPr="00B8777E" w:rsidRDefault="00682C9B" w:rsidP="00682C9B">
            <w:pPr>
              <w:tabs>
                <w:tab w:val="left" w:pos="426"/>
              </w:tabs>
              <w:suppressAutoHyphens/>
              <w:jc w:val="both"/>
              <w:rPr>
                <w:rFonts w:asciiTheme="majorHAnsi" w:hAnsiTheme="majorHAnsi"/>
                <w:color w:val="000000"/>
              </w:rPr>
            </w:pPr>
            <w:r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>O</w:t>
            </w:r>
            <w:r w:rsidR="00A97958"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n-line sběr dat z výroby (evidence zahájení a ukončení operací s možností zjednodušená evidence operací, zobrazování výkresové dokumentace, návazné generování dokladů oběhu zboží, možnost </w:t>
            </w:r>
            <w:r w:rsidR="008175CC"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>zobrazování</w:t>
            </w:r>
            <w:r w:rsidR="00A97958"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fotodokumentace, možnost přímého tisku na tiskárnu). </w:t>
            </w:r>
          </w:p>
          <w:p w:rsidR="00A97958" w:rsidRPr="00B8777E" w:rsidRDefault="00A97958" w:rsidP="00682C9B">
            <w:pPr>
              <w:tabs>
                <w:tab w:val="left" w:pos="426"/>
              </w:tabs>
              <w:suppressAutoHyphens/>
              <w:jc w:val="both"/>
              <w:rPr>
                <w:rFonts w:asciiTheme="majorHAnsi" w:hAnsiTheme="majorHAnsi"/>
                <w:b/>
                <w:bCs/>
              </w:rPr>
            </w:pPr>
            <w:r w:rsidRPr="00B8777E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Dodávka hardwarových dotykových terminálů:</w:t>
            </w:r>
          </w:p>
          <w:p w:rsidR="0018175F" w:rsidRPr="00B8777E" w:rsidRDefault="0018175F" w:rsidP="0018175F">
            <w:pPr>
              <w:tabs>
                <w:tab w:val="left" w:pos="426"/>
              </w:tabs>
              <w:suppressAutoHyphens/>
              <w:ind w:left="426"/>
              <w:jc w:val="both"/>
              <w:rPr>
                <w:rFonts w:asciiTheme="majorHAnsi" w:hAnsiTheme="majorHAnsi"/>
              </w:rPr>
            </w:pPr>
            <w:r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>1</w:t>
            </w:r>
            <w:r w:rsidR="00BE3259"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>0</w:t>
            </w:r>
            <w:r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ks dotykových terminálů</w:t>
            </w:r>
            <w:r w:rsidR="00BE3259"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r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s minimální uhlopříčkou 15“, min. Rozlišení 1024x768, minimální operační paměť 4GB, minimální interní paměť 60 GB SSD, minimální operační systém WIN10, USB čtečka NFC/RFID čipů s ramenem pro uchycení, čtečka čárových kódů bezkabelová   </w:t>
            </w:r>
          </w:p>
          <w:p w:rsidR="00616FCF" w:rsidRPr="00B8777E" w:rsidRDefault="00616FCF" w:rsidP="00387F47">
            <w:pPr>
              <w:rPr>
                <w:rFonts w:asciiTheme="majorHAnsi" w:hAnsiTheme="majorHAnsi" w:cs="Arial"/>
                <w:bCs/>
              </w:rPr>
            </w:pPr>
          </w:p>
        </w:tc>
      </w:tr>
      <w:tr w:rsidR="00616FCF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FCF" w:rsidRPr="00B8777E" w:rsidRDefault="004C79E2" w:rsidP="00387F47">
            <w:pPr>
              <w:rPr>
                <w:rFonts w:asciiTheme="majorHAnsi" w:hAnsiTheme="majorHAnsi" w:cs="Arial"/>
                <w:bCs/>
              </w:rPr>
            </w:pPr>
            <w:r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>Dodávka tiskárny štítků s minimální HW konfigurací – minimálni rozlíšení tisku 20</w:t>
            </w:r>
            <w:r w:rsidR="001D0146"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>3</w:t>
            </w:r>
            <w:r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dpi, šířka výstupního štítku minimálně 100 mm, USB výstup, Bluetooth výstup, připojení prostřednictvím LAN, napájecí kabel, USB kabel – celkem 3 ks</w:t>
            </w:r>
          </w:p>
        </w:tc>
      </w:tr>
      <w:tr w:rsidR="00682C9B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A88" w:rsidRPr="00B8777E" w:rsidRDefault="00615A88" w:rsidP="00387F47">
            <w:pPr>
              <w:rPr>
                <w:rFonts w:asciiTheme="majorHAnsi" w:hAnsiTheme="majorHAnsi" w:cs="Arial"/>
                <w:bCs/>
              </w:rPr>
            </w:pPr>
            <w:r w:rsidRPr="00B8777E">
              <w:rPr>
                <w:rFonts w:asciiTheme="majorHAnsi" w:hAnsiTheme="majorHAnsi" w:cs="Arial"/>
                <w:bCs/>
                <w:sz w:val="22"/>
                <w:szCs w:val="22"/>
              </w:rPr>
              <w:t>O</w:t>
            </w:r>
            <w:r w:rsidR="00BE660F" w:rsidRPr="00B8777E">
              <w:rPr>
                <w:rFonts w:asciiTheme="majorHAnsi" w:hAnsiTheme="majorHAnsi" w:cs="Arial"/>
                <w:bCs/>
                <w:sz w:val="22"/>
                <w:szCs w:val="22"/>
              </w:rPr>
              <w:t>n-line zpracování dat a vedení skladu</w:t>
            </w:r>
            <w:r w:rsidRPr="00B8777E">
              <w:rPr>
                <w:rFonts w:asciiTheme="majorHAnsi" w:hAnsiTheme="majorHAnsi" w:cs="Arial"/>
                <w:bCs/>
                <w:sz w:val="22"/>
                <w:szCs w:val="22"/>
              </w:rPr>
              <w:t>.</w:t>
            </w:r>
          </w:p>
          <w:p w:rsidR="00682C9B" w:rsidRPr="00B8777E" w:rsidRDefault="00097EDC" w:rsidP="00387F47">
            <w:pPr>
              <w:rPr>
                <w:rFonts w:asciiTheme="majorHAnsi" w:hAnsiTheme="majorHAnsi"/>
                <w:color w:val="000000"/>
              </w:rPr>
            </w:pPr>
            <w:r w:rsidRPr="00B8777E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Dodávka hardwarových pistolových čteček čárových kódů</w:t>
            </w:r>
            <w:r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s minimální HW specifikací – dotykový 4“ LCD barevny displej, 2D snímač, IP65, propojitelnost na Wi-Fi, kapacita baterie minimálně 3500 mAh, včetně komunikačních, nabíjecích stanic a kabeláže – celkem </w:t>
            </w:r>
            <w:r w:rsidR="00D14BFF"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>8</w:t>
            </w:r>
            <w:r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ks</w:t>
            </w:r>
          </w:p>
        </w:tc>
      </w:tr>
      <w:tr w:rsidR="00BF194D" w:rsidRPr="00AD5961" w:rsidTr="000E682E">
        <w:trPr>
          <w:trHeight w:val="517"/>
        </w:trPr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94D" w:rsidRPr="00B8777E" w:rsidRDefault="00BF194D" w:rsidP="00387F47">
            <w:pPr>
              <w:rPr>
                <w:rFonts w:asciiTheme="majorHAnsi" w:hAnsiTheme="majorHAnsi" w:cs="Arial"/>
                <w:bCs/>
              </w:rPr>
            </w:pPr>
            <w:r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>Dodávka tiskárny štítků s minimální HW konfigurací – minimálni rozlíšení tisku 300 dpi, šířka výstupního štítku minimálně 10</w:t>
            </w:r>
            <w:r w:rsidR="0094378E"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>4</w:t>
            </w:r>
            <w:r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mm, USB výstup, Bluetooth výstup, připojení prostřednictvím LAN, napájecí kabel, USB kabel – celkem </w:t>
            </w:r>
            <w:r w:rsidR="00D946C8"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>1</w:t>
            </w:r>
            <w:r w:rsidRPr="00B8777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ks</w:t>
            </w:r>
          </w:p>
        </w:tc>
      </w:tr>
    </w:tbl>
    <w:p w:rsidR="00371488" w:rsidRPr="00AD5961" w:rsidRDefault="00371488" w:rsidP="00371488">
      <w:pPr>
        <w:rPr>
          <w:rFonts w:ascii="Cambria" w:hAnsi="Cambria" w:cs="Arial"/>
          <w:bCs/>
          <w:sz w:val="22"/>
          <w:szCs w:val="22"/>
        </w:rPr>
      </w:pPr>
    </w:p>
    <w:p w:rsidR="00A746C2" w:rsidRPr="00AD5961" w:rsidRDefault="00A746C2">
      <w:pPr>
        <w:rPr>
          <w:rFonts w:ascii="Cambria" w:hAnsi="Cambria" w:cs="Arial"/>
          <w:bCs/>
          <w:sz w:val="22"/>
          <w:szCs w:val="22"/>
        </w:rPr>
      </w:pPr>
    </w:p>
    <w:sectPr w:rsidR="00A746C2" w:rsidRPr="00AD5961" w:rsidSect="003714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80568"/>
    <w:multiLevelType w:val="hybridMultilevel"/>
    <w:tmpl w:val="0E182C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AB472A"/>
    <w:multiLevelType w:val="hybridMultilevel"/>
    <w:tmpl w:val="21701FB0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D464D9"/>
    <w:multiLevelType w:val="hybridMultilevel"/>
    <w:tmpl w:val="2A405CF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76"/>
    <w:multiLevelType w:val="hybridMultilevel"/>
    <w:tmpl w:val="664629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0F780F"/>
    <w:multiLevelType w:val="hybridMultilevel"/>
    <w:tmpl w:val="4CAE384C"/>
    <w:lvl w:ilvl="0" w:tplc="04050019">
      <w:start w:val="1"/>
      <w:numFmt w:val="lowerLetter"/>
      <w:lvlText w:val="%1."/>
      <w:lvlJc w:val="left"/>
      <w:pPr>
        <w:ind w:left="644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D37BF6"/>
    <w:multiLevelType w:val="hybridMultilevel"/>
    <w:tmpl w:val="C6EA7BB0"/>
    <w:lvl w:ilvl="0" w:tplc="526C49D4">
      <w:start w:val="410"/>
      <w:numFmt w:val="decimal"/>
      <w:lvlText w:val="%1."/>
      <w:lvlJc w:val="left"/>
      <w:pPr>
        <w:ind w:left="734" w:hanging="450"/>
      </w:pPr>
      <w:rPr>
        <w:rFonts w:ascii="Cambria" w:hAnsi="Cambria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40375296"/>
    <w:multiLevelType w:val="hybridMultilevel"/>
    <w:tmpl w:val="3426253C"/>
    <w:lvl w:ilvl="0" w:tplc="B49672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8B73C7"/>
    <w:multiLevelType w:val="hybridMultilevel"/>
    <w:tmpl w:val="CF2E9182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D144FD"/>
    <w:multiLevelType w:val="multilevel"/>
    <w:tmpl w:val="BA503AC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000000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5A1A72D1"/>
    <w:multiLevelType w:val="hybridMultilevel"/>
    <w:tmpl w:val="F6549D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7E0495"/>
    <w:multiLevelType w:val="hybridMultilevel"/>
    <w:tmpl w:val="7FBE141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BB5989"/>
    <w:multiLevelType w:val="hybridMultilevel"/>
    <w:tmpl w:val="21701FB0"/>
    <w:lvl w:ilvl="0" w:tplc="0405000F">
      <w:start w:val="1"/>
      <w:numFmt w:val="decimal"/>
      <w:lvlText w:val="%1."/>
      <w:lvlJc w:val="left"/>
      <w:pPr>
        <w:ind w:left="644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4023AF7"/>
    <w:multiLevelType w:val="hybridMultilevel"/>
    <w:tmpl w:val="CF2E9182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9"/>
  </w:num>
  <w:num w:numId="9">
    <w:abstractNumId w:val="0"/>
  </w:num>
  <w:num w:numId="10">
    <w:abstractNumId w:val="5"/>
  </w:num>
  <w:num w:numId="11">
    <w:abstractNumId w:val="1"/>
  </w:num>
  <w:num w:numId="12">
    <w:abstractNumId w:val="12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defaultTabStop w:val="708"/>
  <w:hyphenationZone w:val="425"/>
  <w:drawingGridHorizontalSpacing w:val="120"/>
  <w:displayHorizontalDrawingGridEvery w:val="2"/>
  <w:characterSpacingControl w:val="doNotCompress"/>
  <w:compat/>
  <w:rsids>
    <w:rsidRoot w:val="00371488"/>
    <w:rsid w:val="000226B7"/>
    <w:rsid w:val="00055FE9"/>
    <w:rsid w:val="00062451"/>
    <w:rsid w:val="000754AD"/>
    <w:rsid w:val="0008370D"/>
    <w:rsid w:val="00097EDC"/>
    <w:rsid w:val="000E682E"/>
    <w:rsid w:val="00122AA1"/>
    <w:rsid w:val="00157FCA"/>
    <w:rsid w:val="0018175F"/>
    <w:rsid w:val="001842BF"/>
    <w:rsid w:val="001D0146"/>
    <w:rsid w:val="001D62AD"/>
    <w:rsid w:val="001F25B8"/>
    <w:rsid w:val="0021370A"/>
    <w:rsid w:val="002468B7"/>
    <w:rsid w:val="00263869"/>
    <w:rsid w:val="002858FB"/>
    <w:rsid w:val="002B7C51"/>
    <w:rsid w:val="002C0105"/>
    <w:rsid w:val="002C0927"/>
    <w:rsid w:val="002C0D5F"/>
    <w:rsid w:val="002C44C7"/>
    <w:rsid w:val="00310F57"/>
    <w:rsid w:val="00346259"/>
    <w:rsid w:val="00371488"/>
    <w:rsid w:val="00387866"/>
    <w:rsid w:val="00387F47"/>
    <w:rsid w:val="003C593F"/>
    <w:rsid w:val="003C5D12"/>
    <w:rsid w:val="00427405"/>
    <w:rsid w:val="0043746B"/>
    <w:rsid w:val="00447AD4"/>
    <w:rsid w:val="00481448"/>
    <w:rsid w:val="00494CFD"/>
    <w:rsid w:val="004C79E2"/>
    <w:rsid w:val="00505313"/>
    <w:rsid w:val="00553384"/>
    <w:rsid w:val="00562D9A"/>
    <w:rsid w:val="00587E6B"/>
    <w:rsid w:val="005C063A"/>
    <w:rsid w:val="005C4174"/>
    <w:rsid w:val="005E27E0"/>
    <w:rsid w:val="005F6B7F"/>
    <w:rsid w:val="00615A88"/>
    <w:rsid w:val="00616FCF"/>
    <w:rsid w:val="006202C3"/>
    <w:rsid w:val="006534E6"/>
    <w:rsid w:val="00663FD7"/>
    <w:rsid w:val="00673ECE"/>
    <w:rsid w:val="00675851"/>
    <w:rsid w:val="00682C9B"/>
    <w:rsid w:val="00695066"/>
    <w:rsid w:val="006F4AED"/>
    <w:rsid w:val="00700A8C"/>
    <w:rsid w:val="00721F4A"/>
    <w:rsid w:val="00797968"/>
    <w:rsid w:val="007C2896"/>
    <w:rsid w:val="007E41F3"/>
    <w:rsid w:val="00801AC6"/>
    <w:rsid w:val="00805F0D"/>
    <w:rsid w:val="008175CC"/>
    <w:rsid w:val="00820B1C"/>
    <w:rsid w:val="00891E8C"/>
    <w:rsid w:val="008A1FDE"/>
    <w:rsid w:val="008D7304"/>
    <w:rsid w:val="00901BBB"/>
    <w:rsid w:val="009370FC"/>
    <w:rsid w:val="0094378E"/>
    <w:rsid w:val="009438ED"/>
    <w:rsid w:val="009D464C"/>
    <w:rsid w:val="009F27FE"/>
    <w:rsid w:val="009F5957"/>
    <w:rsid w:val="00A63578"/>
    <w:rsid w:val="00A746C2"/>
    <w:rsid w:val="00A80889"/>
    <w:rsid w:val="00A97958"/>
    <w:rsid w:val="00AD44DA"/>
    <w:rsid w:val="00AD5961"/>
    <w:rsid w:val="00AD6343"/>
    <w:rsid w:val="00B06963"/>
    <w:rsid w:val="00B52D18"/>
    <w:rsid w:val="00B74ED6"/>
    <w:rsid w:val="00B837DE"/>
    <w:rsid w:val="00B8777E"/>
    <w:rsid w:val="00BA1CE7"/>
    <w:rsid w:val="00BE3259"/>
    <w:rsid w:val="00BE660F"/>
    <w:rsid w:val="00BE79B7"/>
    <w:rsid w:val="00BF194D"/>
    <w:rsid w:val="00C4279D"/>
    <w:rsid w:val="00C60459"/>
    <w:rsid w:val="00C9234C"/>
    <w:rsid w:val="00CA7FC4"/>
    <w:rsid w:val="00CB5053"/>
    <w:rsid w:val="00CE4816"/>
    <w:rsid w:val="00D071EA"/>
    <w:rsid w:val="00D14BFF"/>
    <w:rsid w:val="00D17FC1"/>
    <w:rsid w:val="00D2212C"/>
    <w:rsid w:val="00D717B8"/>
    <w:rsid w:val="00D71E35"/>
    <w:rsid w:val="00D946C8"/>
    <w:rsid w:val="00DC4CD0"/>
    <w:rsid w:val="00DD7A61"/>
    <w:rsid w:val="00DF469A"/>
    <w:rsid w:val="00E02B51"/>
    <w:rsid w:val="00E1368D"/>
    <w:rsid w:val="00E13F81"/>
    <w:rsid w:val="00EA2D2C"/>
    <w:rsid w:val="00EB2EF0"/>
    <w:rsid w:val="00ED1D3E"/>
    <w:rsid w:val="00EF3042"/>
    <w:rsid w:val="00F236B6"/>
    <w:rsid w:val="00F708B2"/>
    <w:rsid w:val="00FC4681"/>
    <w:rsid w:val="00FC5085"/>
    <w:rsid w:val="00FE3EE8"/>
    <w:rsid w:val="00FE7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7148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komente">
    <w:name w:val="annotation text"/>
    <w:basedOn w:val="Normln"/>
    <w:link w:val="TextkomenteChar"/>
    <w:uiPriority w:val="99"/>
    <w:semiHidden/>
    <w:unhideWhenUsed/>
    <w:rsid w:val="00371488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71488"/>
    <w:rPr>
      <w:rFonts w:ascii="Times New Roman" w:eastAsia="Calibri" w:hAnsi="Times New Roman" w:cs="Times New Roman"/>
      <w:sz w:val="20"/>
      <w:szCs w:val="20"/>
      <w:lang w:eastAsia="cs-CZ"/>
    </w:rPr>
  </w:style>
  <w:style w:type="paragraph" w:styleId="Zhlav">
    <w:name w:val="header"/>
    <w:basedOn w:val="Normln"/>
    <w:link w:val="ZhlavChar"/>
    <w:uiPriority w:val="99"/>
    <w:semiHidden/>
    <w:unhideWhenUsed/>
    <w:rsid w:val="0037148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371488"/>
    <w:rPr>
      <w:rFonts w:ascii="Times New Roman" w:eastAsia="Calibri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semiHidden/>
    <w:unhideWhenUsed/>
    <w:rsid w:val="0037148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371488"/>
    <w:rPr>
      <w:rFonts w:ascii="Times New Roman" w:eastAsia="Calibri" w:hAnsi="Times New Roman" w:cs="Times New Roman"/>
      <w:sz w:val="24"/>
      <w:szCs w:val="24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7148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71488"/>
    <w:rPr>
      <w:rFonts w:ascii="Times New Roman" w:eastAsia="Calibri" w:hAnsi="Times New Roman" w:cs="Times New Roman"/>
      <w:b/>
      <w:bCs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7148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71488"/>
    <w:rPr>
      <w:rFonts w:ascii="Tahoma" w:eastAsia="Calibri" w:hAnsi="Tahoma" w:cs="Tahoma"/>
      <w:sz w:val="16"/>
      <w:szCs w:val="16"/>
      <w:lang w:eastAsia="cs-CZ"/>
    </w:rPr>
  </w:style>
  <w:style w:type="character" w:customStyle="1" w:styleId="OdstavecseseznamemChar">
    <w:name w:val="Odstavec se seznamem Char"/>
    <w:aliases w:val="Odstavec Char,Odstavec se seznamem a odrážkou Char,1 úroveň Odstavec se seznamem Char,Bullet Number Char,Normální - úroveň 3 Char"/>
    <w:basedOn w:val="Standardnpsmoodstavce"/>
    <w:link w:val="Odstavecseseznamem"/>
    <w:uiPriority w:val="34"/>
    <w:qFormat/>
    <w:locked/>
    <w:rsid w:val="00371488"/>
    <w:rPr>
      <w:rFonts w:ascii="Calibri" w:eastAsia="Calibri" w:hAnsi="Calibri" w:cs="Times New Roman"/>
    </w:rPr>
  </w:style>
  <w:style w:type="paragraph" w:styleId="Odstavecseseznamem">
    <w:name w:val="List Paragraph"/>
    <w:aliases w:val="Odstavec,Odstavec se seznamem a odrážkou,1 úroveň Odstavec se seznamem,Bullet Number,Normální - úroveň 3"/>
    <w:basedOn w:val="Normln"/>
    <w:link w:val="OdstavecseseznamemChar"/>
    <w:uiPriority w:val="34"/>
    <w:qFormat/>
    <w:rsid w:val="0037148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Smlouva">
    <w:name w:val="Smlouva"/>
    <w:rsid w:val="00371488"/>
    <w:pPr>
      <w:widowControl w:val="0"/>
      <w:spacing w:after="120" w:line="240" w:lineRule="auto"/>
      <w:jc w:val="center"/>
    </w:pPr>
    <w:rPr>
      <w:rFonts w:ascii="Times New Roman" w:eastAsia="Calibri" w:hAnsi="Times New Roman" w:cs="Times New Roman"/>
      <w:b/>
      <w:bCs/>
      <w:color w:val="FF0000"/>
      <w:sz w:val="36"/>
      <w:szCs w:val="36"/>
      <w:lang w:eastAsia="cs-CZ"/>
    </w:rPr>
  </w:style>
  <w:style w:type="paragraph" w:customStyle="1" w:styleId="Default">
    <w:name w:val="Default"/>
    <w:rsid w:val="00371488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Odkaznakoment">
    <w:name w:val="annotation reference"/>
    <w:basedOn w:val="Standardnpsmoodstavce"/>
    <w:uiPriority w:val="99"/>
    <w:semiHidden/>
    <w:unhideWhenUsed/>
    <w:rsid w:val="00371488"/>
    <w:rPr>
      <w:sz w:val="16"/>
      <w:szCs w:val="16"/>
    </w:rPr>
  </w:style>
  <w:style w:type="paragraph" w:customStyle="1" w:styleId="WordModuleDescriptionNormalText">
    <w:name w:val="WordModuleDescriptionNormalText"/>
    <w:rsid w:val="00D071EA"/>
    <w:pPr>
      <w:ind w:left="288"/>
    </w:pPr>
    <w:rPr>
      <w:rFonts w:ascii="Calibri" w:hAnsi="Calibri"/>
      <w:color w:val="000000"/>
      <w:sz w:val="20"/>
      <w:lang w:eastAsia="cs-CZ" w:bidi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03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28A406-CC5C-4B73-9AAB-551EAB047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1427</Words>
  <Characters>8422</Characters>
  <Application>Microsoft Office Word</Application>
  <DocSecurity>0</DocSecurity>
  <Lines>70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RPA, s.r.o.</Company>
  <LinksUpToDate>false</LinksUpToDate>
  <CharactersWithSpaces>9830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ullreich</dc:creator>
  <cp:lastModifiedBy>kuchta</cp:lastModifiedBy>
  <cp:revision>79</cp:revision>
  <cp:lastPrinted>2022-04-12T08:48:00Z</cp:lastPrinted>
  <dcterms:created xsi:type="dcterms:W3CDTF">2022-04-19T10:24:00Z</dcterms:created>
  <dcterms:modified xsi:type="dcterms:W3CDTF">2022-07-13T11:38:00Z</dcterms:modified>
</cp:coreProperties>
</file>