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C76F73" w14:textId="77777777" w:rsidR="00357AF2" w:rsidRPr="005C1D8F" w:rsidRDefault="00357AF2" w:rsidP="005C1D8F">
      <w:pPr>
        <w:jc w:val="center"/>
        <w:rPr>
          <w:rFonts w:ascii="Book Antiqua" w:hAnsi="Book Antiqua" w:cs="Arial"/>
          <w:b/>
          <w:sz w:val="44"/>
          <w:szCs w:val="44"/>
        </w:rPr>
      </w:pPr>
    </w:p>
    <w:p w14:paraId="7F0B749A" w14:textId="77777777" w:rsidR="00746175" w:rsidRPr="005C1D8F" w:rsidRDefault="00746175" w:rsidP="005C1D8F">
      <w:pPr>
        <w:jc w:val="center"/>
        <w:rPr>
          <w:rFonts w:ascii="Book Antiqua" w:hAnsi="Book Antiqua" w:cs="Arial"/>
          <w:b/>
          <w:sz w:val="44"/>
          <w:szCs w:val="44"/>
        </w:rPr>
      </w:pPr>
      <w:r w:rsidRPr="005C1D8F">
        <w:rPr>
          <w:rFonts w:ascii="Book Antiqua" w:hAnsi="Book Antiqua" w:cs="Arial"/>
          <w:b/>
          <w:sz w:val="44"/>
          <w:szCs w:val="44"/>
        </w:rPr>
        <w:t>Smlouva o dílo</w:t>
      </w:r>
    </w:p>
    <w:p w14:paraId="75853273" w14:textId="77777777" w:rsidR="002D4141" w:rsidRPr="005C1D8F" w:rsidRDefault="002D4141" w:rsidP="005C1D8F">
      <w:pPr>
        <w:jc w:val="center"/>
        <w:rPr>
          <w:rFonts w:ascii="Book Antiqua" w:hAnsi="Book Antiqua" w:cs="Arial"/>
          <w:sz w:val="28"/>
          <w:szCs w:val="44"/>
        </w:rPr>
      </w:pPr>
      <w:r w:rsidRPr="005C1D8F">
        <w:rPr>
          <w:rFonts w:ascii="Book Antiqua" w:hAnsi="Book Antiqua" w:cs="Arial"/>
          <w:sz w:val="28"/>
          <w:szCs w:val="44"/>
        </w:rPr>
        <w:t>NÁVRH</w:t>
      </w:r>
    </w:p>
    <w:p w14:paraId="11ED6562" w14:textId="77777777" w:rsidR="00746175" w:rsidRPr="005C1D8F" w:rsidRDefault="00746175" w:rsidP="005C1D8F">
      <w:pPr>
        <w:pBdr>
          <w:bottom w:val="single" w:sz="12" w:space="1" w:color="auto"/>
        </w:pBdr>
        <w:jc w:val="center"/>
        <w:rPr>
          <w:rFonts w:ascii="Book Antiqua" w:hAnsi="Book Antiqua" w:cs="Arial"/>
          <w:sz w:val="20"/>
        </w:rPr>
      </w:pPr>
    </w:p>
    <w:p w14:paraId="5B5720F7" w14:textId="313078A5" w:rsidR="002A38C1" w:rsidRPr="005C1D8F" w:rsidRDefault="003A0977" w:rsidP="005C1D8F">
      <w:pPr>
        <w:pStyle w:val="StyllnekPed30b"/>
        <w:numPr>
          <w:ilvl w:val="0"/>
          <w:numId w:val="0"/>
        </w:numPr>
        <w:spacing w:before="0" w:after="0"/>
        <w:rPr>
          <w:rFonts w:ascii="Book Antiqua" w:hAnsi="Book Antiqua" w:cs="Arial"/>
          <w:color w:val="auto"/>
          <w:sz w:val="20"/>
        </w:rPr>
      </w:pPr>
      <w:r w:rsidRPr="005C1D8F">
        <w:rPr>
          <w:rFonts w:ascii="Book Antiqua" w:hAnsi="Book Antiqua" w:cs="Arial"/>
          <w:color w:val="auto"/>
          <w:sz w:val="20"/>
        </w:rPr>
        <w:t>Smlouva se ří</w:t>
      </w:r>
      <w:r w:rsidR="00A1184D" w:rsidRPr="005C1D8F">
        <w:rPr>
          <w:rFonts w:ascii="Book Antiqua" w:hAnsi="Book Antiqua" w:cs="Arial"/>
          <w:color w:val="auto"/>
          <w:sz w:val="20"/>
        </w:rPr>
        <w:t xml:space="preserve">dí právním řádem České republiky. Vztahy mezi stranami smlouvou neupravené se řídí </w:t>
      </w:r>
      <w:r w:rsidR="00352425" w:rsidRPr="005C1D8F">
        <w:rPr>
          <w:rFonts w:ascii="Book Antiqua" w:hAnsi="Book Antiqua" w:cs="Arial"/>
          <w:color w:val="auto"/>
          <w:sz w:val="20"/>
        </w:rPr>
        <w:t>zákonem č. 89/</w:t>
      </w:r>
      <w:r w:rsidR="003E3A7E" w:rsidRPr="005C1D8F">
        <w:rPr>
          <w:rFonts w:ascii="Book Antiqua" w:hAnsi="Book Antiqua" w:cs="Arial"/>
          <w:color w:val="auto"/>
          <w:sz w:val="20"/>
        </w:rPr>
        <w:t xml:space="preserve">2012 </w:t>
      </w:r>
      <w:r w:rsidR="00CF5EC2" w:rsidRPr="005C1D8F">
        <w:rPr>
          <w:rFonts w:ascii="Book Antiqua" w:hAnsi="Book Antiqua" w:cs="Arial"/>
          <w:color w:val="auto"/>
          <w:sz w:val="20"/>
        </w:rPr>
        <w:t xml:space="preserve">Sb., </w:t>
      </w:r>
      <w:r w:rsidR="00A1184D" w:rsidRPr="005C1D8F">
        <w:rPr>
          <w:rFonts w:ascii="Book Antiqua" w:hAnsi="Book Antiqua" w:cs="Arial"/>
          <w:color w:val="auto"/>
          <w:sz w:val="20"/>
        </w:rPr>
        <w:t>Občanský zákoník</w:t>
      </w:r>
      <w:r w:rsidR="00CF5EC2" w:rsidRPr="005C1D8F">
        <w:rPr>
          <w:rFonts w:ascii="Book Antiqua" w:hAnsi="Book Antiqua" w:cs="Arial"/>
          <w:color w:val="auto"/>
          <w:sz w:val="20"/>
        </w:rPr>
        <w:t>,</w:t>
      </w:r>
      <w:r w:rsidR="001C46EA">
        <w:rPr>
          <w:rFonts w:ascii="Book Antiqua" w:hAnsi="Book Antiqua" w:cs="Arial"/>
          <w:color w:val="auto"/>
          <w:sz w:val="20"/>
        </w:rPr>
        <w:t xml:space="preserve"> </w:t>
      </w:r>
      <w:r w:rsidR="003E3A7E" w:rsidRPr="005C1D8F">
        <w:rPr>
          <w:rFonts w:ascii="Book Antiqua" w:hAnsi="Book Antiqua" w:cs="Arial"/>
          <w:color w:val="auto"/>
          <w:sz w:val="20"/>
        </w:rPr>
        <w:t>ve znění pozdějších předpisů</w:t>
      </w:r>
    </w:p>
    <w:p w14:paraId="38987EB2" w14:textId="77777777" w:rsidR="005D3691" w:rsidRPr="00540498" w:rsidRDefault="00540498" w:rsidP="005C1D8F">
      <w:pPr>
        <w:jc w:val="center"/>
        <w:rPr>
          <w:rFonts w:ascii="Book Antiqua" w:hAnsi="Book Antiqua" w:cs="Calibri"/>
          <w:b/>
          <w:szCs w:val="22"/>
        </w:rPr>
      </w:pPr>
      <w:bookmarkStart w:id="0" w:name="_Hlk113007532"/>
      <w:r w:rsidRPr="00C43D88">
        <w:rPr>
          <w:rFonts w:ascii="Book Antiqua" w:hAnsi="Book Antiqua"/>
          <w:b/>
          <w:szCs w:val="22"/>
        </w:rPr>
        <w:t>OBNOVA SOUSTAVY VEŘEJNÉHO OSVĚTLENÍ</w:t>
      </w:r>
      <w:bookmarkEnd w:id="0"/>
      <w:r w:rsidR="00D433C8">
        <w:rPr>
          <w:rFonts w:ascii="Book Antiqua" w:hAnsi="Book Antiqua" w:cs="Calibri"/>
          <w:b/>
          <w:szCs w:val="22"/>
        </w:rPr>
        <w:t xml:space="preserve"> VE MĚSTĚ LUHAČOVICE</w:t>
      </w:r>
    </w:p>
    <w:p w14:paraId="4D4139C5" w14:textId="77777777" w:rsidR="00540498" w:rsidRPr="005C1D8F" w:rsidRDefault="00540498" w:rsidP="005C1D8F">
      <w:pPr>
        <w:jc w:val="center"/>
        <w:rPr>
          <w:rFonts w:ascii="Book Antiqua" w:hAnsi="Book Antiqua" w:cs="Arial"/>
          <w:b/>
          <w:bCs/>
          <w:sz w:val="20"/>
        </w:rPr>
      </w:pPr>
    </w:p>
    <w:p w14:paraId="5A5222DE" w14:textId="77777777" w:rsidR="00352425" w:rsidRPr="005C1D8F" w:rsidRDefault="00352425" w:rsidP="005C1D8F">
      <w:pPr>
        <w:jc w:val="center"/>
        <w:outlineLvl w:val="0"/>
        <w:rPr>
          <w:rFonts w:ascii="Book Antiqua" w:hAnsi="Book Antiqua"/>
          <w:b/>
          <w:sz w:val="20"/>
        </w:rPr>
      </w:pPr>
    </w:p>
    <w:p w14:paraId="1C10727F" w14:textId="77777777" w:rsidR="002B0862" w:rsidRPr="005C1D8F" w:rsidRDefault="007044AD" w:rsidP="005C1D8F">
      <w:pPr>
        <w:widowControl w:val="0"/>
        <w:ind w:left="567" w:right="-92"/>
        <w:jc w:val="center"/>
        <w:rPr>
          <w:rFonts w:ascii="Book Antiqua" w:hAnsi="Book Antiqua" w:cs="Arial"/>
          <w:b/>
          <w:bCs/>
          <w:sz w:val="20"/>
          <w:u w:val="single"/>
        </w:rPr>
      </w:pPr>
      <w:r w:rsidRPr="005C1D8F">
        <w:rPr>
          <w:rFonts w:ascii="Book Antiqua" w:hAnsi="Book Antiqua" w:cs="Arial"/>
          <w:b/>
          <w:bCs/>
          <w:sz w:val="20"/>
        </w:rPr>
        <w:t xml:space="preserve">SMLUVNÍ STRANY A </w:t>
      </w:r>
      <w:r w:rsidRPr="005C1D8F">
        <w:rPr>
          <w:rFonts w:ascii="Book Antiqua" w:hAnsi="Book Antiqua" w:cs="Arial"/>
          <w:b/>
          <w:bCs/>
          <w:caps/>
          <w:sz w:val="20"/>
        </w:rPr>
        <w:t>Identifikační údaje</w:t>
      </w:r>
      <w:r w:rsidRPr="005C1D8F">
        <w:rPr>
          <w:rFonts w:ascii="Book Antiqua" w:hAnsi="Book Antiqua" w:cs="Arial"/>
          <w:b/>
          <w:bCs/>
          <w:sz w:val="20"/>
        </w:rPr>
        <w:t>:</w:t>
      </w:r>
    </w:p>
    <w:p w14:paraId="3E052F6E" w14:textId="77777777" w:rsidR="007044AD" w:rsidRPr="005C1D8F" w:rsidRDefault="007044AD" w:rsidP="005C1D8F">
      <w:pPr>
        <w:tabs>
          <w:tab w:val="left" w:pos="3402"/>
          <w:tab w:val="left" w:pos="3686"/>
          <w:tab w:val="left" w:pos="3969"/>
        </w:tabs>
        <w:ind w:left="0"/>
        <w:jc w:val="left"/>
        <w:rPr>
          <w:rFonts w:ascii="Book Antiqua" w:hAnsi="Book Antiqua" w:cs="Arial"/>
          <w:sz w:val="20"/>
          <w:highlight w:val="yellow"/>
          <w:u w:val="single"/>
        </w:rPr>
      </w:pPr>
    </w:p>
    <w:p w14:paraId="67F958C3" w14:textId="77777777" w:rsidR="002B0862" w:rsidRPr="005C1D8F" w:rsidRDefault="002B0862" w:rsidP="005C1D8F">
      <w:pPr>
        <w:pBdr>
          <w:top w:val="single" w:sz="4" w:space="0" w:color="auto"/>
          <w:left w:val="single" w:sz="4" w:space="4" w:color="auto"/>
          <w:bottom w:val="single" w:sz="4" w:space="1" w:color="auto"/>
          <w:right w:val="single" w:sz="4" w:space="4" w:color="auto"/>
        </w:pBdr>
        <w:shd w:val="clear" w:color="auto" w:fill="CCFFFF"/>
        <w:ind w:left="0"/>
        <w:jc w:val="left"/>
        <w:rPr>
          <w:rFonts w:ascii="Book Antiqua" w:hAnsi="Book Antiqua"/>
          <w:b/>
          <w:caps/>
          <w:szCs w:val="24"/>
        </w:rPr>
      </w:pPr>
      <w:r w:rsidRPr="005C1D8F">
        <w:rPr>
          <w:rFonts w:ascii="Book Antiqua" w:hAnsi="Book Antiqua"/>
          <w:b/>
          <w:caps/>
          <w:szCs w:val="24"/>
        </w:rPr>
        <w:t>objednatel</w:t>
      </w:r>
    </w:p>
    <w:p w14:paraId="63CF2DD2" w14:textId="77777777" w:rsidR="000B2671" w:rsidRDefault="00D433C8" w:rsidP="005C1D8F">
      <w:pPr>
        <w:tabs>
          <w:tab w:val="left" w:pos="3402"/>
          <w:tab w:val="left" w:pos="3686"/>
          <w:tab w:val="left" w:pos="3969"/>
        </w:tabs>
        <w:ind w:left="0"/>
        <w:jc w:val="left"/>
        <w:rPr>
          <w:rFonts w:ascii="Book Antiqua" w:hAnsi="Book Antiqua" w:cs="Arial"/>
          <w:b/>
          <w:sz w:val="22"/>
          <w:szCs w:val="22"/>
        </w:rPr>
      </w:pPr>
      <w:r>
        <w:rPr>
          <w:rFonts w:ascii="Book Antiqua" w:hAnsi="Book Antiqua" w:cs="Arial"/>
          <w:b/>
          <w:sz w:val="22"/>
          <w:szCs w:val="22"/>
        </w:rPr>
        <w:t>Město Luhačovice</w:t>
      </w:r>
    </w:p>
    <w:p w14:paraId="1E1DAA3B" w14:textId="2B9122B7" w:rsidR="00D433C8" w:rsidRDefault="007044AD" w:rsidP="005C1D8F">
      <w:pPr>
        <w:tabs>
          <w:tab w:val="left" w:pos="3402"/>
          <w:tab w:val="left" w:pos="3686"/>
          <w:tab w:val="left" w:pos="3969"/>
        </w:tabs>
        <w:ind w:left="0"/>
        <w:jc w:val="left"/>
        <w:rPr>
          <w:rFonts w:ascii="Book Antiqua" w:hAnsi="Book Antiqua"/>
          <w:bCs/>
          <w:sz w:val="22"/>
          <w:szCs w:val="22"/>
        </w:rPr>
      </w:pPr>
      <w:r w:rsidRPr="005C1D8F">
        <w:rPr>
          <w:rFonts w:ascii="Book Antiqua" w:hAnsi="Book Antiqua" w:cs="Arial"/>
          <w:sz w:val="22"/>
          <w:szCs w:val="22"/>
        </w:rPr>
        <w:t>Sídlo</w:t>
      </w:r>
      <w:r w:rsidRPr="005C1D8F">
        <w:rPr>
          <w:rFonts w:ascii="Book Antiqua" w:hAnsi="Book Antiqua" w:cs="Arial"/>
          <w:sz w:val="22"/>
          <w:szCs w:val="22"/>
        </w:rPr>
        <w:tab/>
        <w:t>:</w:t>
      </w:r>
      <w:r w:rsidRPr="005C1D8F">
        <w:rPr>
          <w:rFonts w:ascii="Book Antiqua" w:hAnsi="Book Antiqua" w:cs="Arial"/>
          <w:sz w:val="22"/>
          <w:szCs w:val="22"/>
        </w:rPr>
        <w:tab/>
      </w:r>
      <w:r w:rsidR="00D433C8">
        <w:rPr>
          <w:rFonts w:ascii="Book Antiqua" w:hAnsi="Book Antiqua"/>
          <w:bCs/>
          <w:sz w:val="22"/>
          <w:szCs w:val="22"/>
        </w:rPr>
        <w:t>nám. 28.</w:t>
      </w:r>
      <w:r w:rsidR="001C46EA">
        <w:rPr>
          <w:rFonts w:ascii="Book Antiqua" w:hAnsi="Book Antiqua"/>
          <w:bCs/>
          <w:sz w:val="22"/>
          <w:szCs w:val="22"/>
        </w:rPr>
        <w:t xml:space="preserve"> </w:t>
      </w:r>
      <w:r w:rsidR="00D433C8">
        <w:rPr>
          <w:rFonts w:ascii="Book Antiqua" w:hAnsi="Book Antiqua"/>
          <w:bCs/>
          <w:sz w:val="22"/>
          <w:szCs w:val="22"/>
        </w:rPr>
        <w:t>října 543, 763 26 Luhačovice</w:t>
      </w:r>
    </w:p>
    <w:p w14:paraId="73186436" w14:textId="77777777" w:rsidR="007044AD" w:rsidRPr="005C1D8F" w:rsidRDefault="00953926"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 xml:space="preserve"> </w:t>
      </w:r>
      <w:r w:rsidR="007044AD" w:rsidRPr="005C1D8F">
        <w:rPr>
          <w:rFonts w:ascii="Book Antiqua" w:hAnsi="Book Antiqua" w:cs="Arial"/>
          <w:sz w:val="22"/>
          <w:szCs w:val="22"/>
        </w:rPr>
        <w:t>Statutární orgán</w:t>
      </w:r>
      <w:r w:rsidR="007044AD" w:rsidRPr="005C1D8F">
        <w:rPr>
          <w:rFonts w:ascii="Book Antiqua" w:hAnsi="Book Antiqua" w:cs="Arial"/>
          <w:sz w:val="22"/>
          <w:szCs w:val="22"/>
        </w:rPr>
        <w:tab/>
        <w:t>:</w:t>
      </w:r>
      <w:r w:rsidR="007044AD" w:rsidRPr="005C1D8F">
        <w:rPr>
          <w:rFonts w:ascii="Book Antiqua" w:hAnsi="Book Antiqua" w:cs="Arial"/>
          <w:sz w:val="22"/>
          <w:szCs w:val="22"/>
        </w:rPr>
        <w:tab/>
      </w:r>
      <w:bookmarkStart w:id="1" w:name="_Hlk113604559"/>
      <w:r w:rsidR="00D433C8">
        <w:rPr>
          <w:rFonts w:ascii="Book Antiqua" w:hAnsi="Book Antiqua"/>
          <w:bCs/>
          <w:sz w:val="22"/>
          <w:szCs w:val="22"/>
        </w:rPr>
        <w:t>Ing. Marian Ležá</w:t>
      </w:r>
      <w:r>
        <w:rPr>
          <w:rFonts w:ascii="Book Antiqua" w:hAnsi="Book Antiqua"/>
          <w:bCs/>
          <w:sz w:val="22"/>
          <w:szCs w:val="22"/>
        </w:rPr>
        <w:t>k</w:t>
      </w:r>
      <w:r w:rsidRPr="008C6493">
        <w:rPr>
          <w:rFonts w:ascii="Book Antiqua" w:hAnsi="Book Antiqua"/>
          <w:bCs/>
          <w:sz w:val="22"/>
          <w:szCs w:val="22"/>
        </w:rPr>
        <w:t>, starosta</w:t>
      </w:r>
      <w:bookmarkEnd w:id="1"/>
    </w:p>
    <w:p w14:paraId="09C9501A" w14:textId="77777777" w:rsidR="007044AD" w:rsidRPr="005C1D8F" w:rsidRDefault="007044AD" w:rsidP="005C1D8F">
      <w:pPr>
        <w:widowControl w:val="0"/>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Osoby oprávněné jednat</w:t>
      </w:r>
      <w:r w:rsidR="00054BE0" w:rsidRPr="005C1D8F">
        <w:rPr>
          <w:rFonts w:ascii="Book Antiqua" w:hAnsi="Book Antiqua" w:cs="Arial"/>
          <w:sz w:val="22"/>
          <w:szCs w:val="22"/>
        </w:rPr>
        <w:tab/>
      </w:r>
    </w:p>
    <w:p w14:paraId="0B1298E4" w14:textId="00FD6DFA" w:rsidR="007667EF" w:rsidRPr="005C1D8F" w:rsidRDefault="007044AD"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a) ve věcech smluvních</w:t>
      </w:r>
      <w:r w:rsidRPr="005C1D8F">
        <w:rPr>
          <w:rFonts w:ascii="Book Antiqua" w:hAnsi="Book Antiqua" w:cs="Arial"/>
          <w:sz w:val="22"/>
          <w:szCs w:val="22"/>
        </w:rPr>
        <w:tab/>
        <w:t>:</w:t>
      </w:r>
      <w:r w:rsidRPr="005C1D8F">
        <w:rPr>
          <w:rFonts w:ascii="Book Antiqua" w:hAnsi="Book Antiqua" w:cs="Arial"/>
          <w:sz w:val="22"/>
          <w:szCs w:val="22"/>
        </w:rPr>
        <w:tab/>
      </w:r>
      <w:r w:rsidR="001C46EA">
        <w:rPr>
          <w:rFonts w:ascii="Book Antiqua" w:hAnsi="Book Antiqua"/>
          <w:bCs/>
          <w:sz w:val="22"/>
          <w:szCs w:val="22"/>
        </w:rPr>
        <w:t>Ing. Marian Ležák</w:t>
      </w:r>
      <w:r w:rsidR="001C46EA" w:rsidRPr="008C6493">
        <w:rPr>
          <w:rFonts w:ascii="Book Antiqua" w:hAnsi="Book Antiqua"/>
          <w:bCs/>
          <w:sz w:val="22"/>
          <w:szCs w:val="22"/>
        </w:rPr>
        <w:t>, starosta</w:t>
      </w:r>
    </w:p>
    <w:p w14:paraId="63801315" w14:textId="49197364" w:rsidR="007044AD" w:rsidRPr="005C1D8F" w:rsidRDefault="007044AD"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b) ve věcech technických</w:t>
      </w:r>
      <w:r w:rsidRPr="005C1D8F">
        <w:rPr>
          <w:rFonts w:ascii="Book Antiqua" w:hAnsi="Book Antiqua" w:cs="Arial"/>
          <w:sz w:val="22"/>
          <w:szCs w:val="22"/>
        </w:rPr>
        <w:tab/>
        <w:t>:</w:t>
      </w:r>
      <w:r w:rsidRPr="005C1D8F">
        <w:rPr>
          <w:rFonts w:ascii="Book Antiqua" w:hAnsi="Book Antiqua" w:cs="Arial"/>
          <w:sz w:val="22"/>
          <w:szCs w:val="22"/>
        </w:rPr>
        <w:tab/>
      </w:r>
      <w:r w:rsidR="001C46EA">
        <w:rPr>
          <w:rFonts w:ascii="Book Antiqua" w:hAnsi="Book Antiqua" w:cs="Arial"/>
          <w:sz w:val="22"/>
          <w:szCs w:val="22"/>
        </w:rPr>
        <w:t>Ing. Jiří Šůstek, vedoucí odboru správy majetku</w:t>
      </w:r>
    </w:p>
    <w:p w14:paraId="4368E592" w14:textId="77777777" w:rsidR="007044AD" w:rsidRPr="005C1D8F" w:rsidRDefault="007044AD"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IČ</w:t>
      </w:r>
      <w:r w:rsidR="00AC07E3" w:rsidRPr="005C1D8F">
        <w:rPr>
          <w:rFonts w:ascii="Book Antiqua" w:hAnsi="Book Antiqua" w:cs="Arial"/>
          <w:sz w:val="22"/>
          <w:szCs w:val="22"/>
        </w:rPr>
        <w:t xml:space="preserve"> / DIČ</w:t>
      </w:r>
      <w:r w:rsidRPr="005C1D8F">
        <w:rPr>
          <w:rFonts w:ascii="Book Antiqua" w:hAnsi="Book Antiqua" w:cs="Arial"/>
          <w:sz w:val="22"/>
          <w:szCs w:val="22"/>
        </w:rPr>
        <w:tab/>
        <w:t>:</w:t>
      </w:r>
      <w:r w:rsidRPr="005C1D8F">
        <w:rPr>
          <w:rFonts w:ascii="Book Antiqua" w:hAnsi="Book Antiqua" w:cs="Arial"/>
          <w:sz w:val="22"/>
          <w:szCs w:val="22"/>
        </w:rPr>
        <w:tab/>
      </w:r>
      <w:r w:rsidR="00D433C8" w:rsidRPr="00161C43">
        <w:rPr>
          <w:rFonts w:ascii="Book Antiqua" w:hAnsi="Book Antiqua"/>
          <w:bCs/>
          <w:sz w:val="22"/>
          <w:szCs w:val="22"/>
        </w:rPr>
        <w:t>00284165</w:t>
      </w:r>
      <w:r w:rsidR="00BE388A">
        <w:rPr>
          <w:rFonts w:ascii="Book Antiqua" w:hAnsi="Book Antiqua"/>
          <w:sz w:val="22"/>
          <w:szCs w:val="22"/>
        </w:rPr>
        <w:t>/</w:t>
      </w:r>
      <w:r w:rsidR="00953926">
        <w:rPr>
          <w:rFonts w:ascii="Book Antiqua" w:hAnsi="Book Antiqua"/>
          <w:sz w:val="22"/>
          <w:szCs w:val="22"/>
        </w:rPr>
        <w:t>CZ</w:t>
      </w:r>
      <w:r w:rsidR="00D433C8" w:rsidRPr="00161C43">
        <w:rPr>
          <w:rFonts w:ascii="Book Antiqua" w:hAnsi="Book Antiqua"/>
          <w:bCs/>
          <w:sz w:val="22"/>
          <w:szCs w:val="22"/>
        </w:rPr>
        <w:t>00284165</w:t>
      </w:r>
    </w:p>
    <w:p w14:paraId="2A3BDCD2" w14:textId="25B126A0" w:rsidR="007044AD" w:rsidRPr="005C1D8F" w:rsidRDefault="007044AD"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Bankovní ústav</w:t>
      </w:r>
      <w:r w:rsidRPr="005C1D8F">
        <w:rPr>
          <w:rFonts w:ascii="Book Antiqua" w:hAnsi="Book Antiqua" w:cs="Arial"/>
          <w:sz w:val="22"/>
          <w:szCs w:val="22"/>
        </w:rPr>
        <w:tab/>
        <w:t>:</w:t>
      </w:r>
      <w:r w:rsidRPr="005C1D8F">
        <w:rPr>
          <w:rFonts w:ascii="Book Antiqua" w:hAnsi="Book Antiqua" w:cs="Arial"/>
          <w:sz w:val="22"/>
          <w:szCs w:val="22"/>
        </w:rPr>
        <w:tab/>
      </w:r>
      <w:r w:rsidR="001C46EA">
        <w:rPr>
          <w:rFonts w:ascii="Book Antiqua" w:hAnsi="Book Antiqua" w:cs="Arial"/>
          <w:sz w:val="22"/>
          <w:szCs w:val="22"/>
        </w:rPr>
        <w:t>Česká spořitelna, a. s.</w:t>
      </w:r>
    </w:p>
    <w:p w14:paraId="55932267" w14:textId="741D978F" w:rsidR="000B2671" w:rsidRDefault="007044AD"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Číslo účtu</w:t>
      </w:r>
      <w:r w:rsidRPr="005C1D8F">
        <w:rPr>
          <w:rFonts w:ascii="Book Antiqua" w:hAnsi="Book Antiqua" w:cs="Arial"/>
          <w:sz w:val="22"/>
          <w:szCs w:val="22"/>
        </w:rPr>
        <w:tab/>
        <w:t>:</w:t>
      </w:r>
      <w:r w:rsidRPr="005C1D8F">
        <w:rPr>
          <w:rFonts w:ascii="Book Antiqua" w:hAnsi="Book Antiqua" w:cs="Arial"/>
          <w:sz w:val="22"/>
          <w:szCs w:val="22"/>
        </w:rPr>
        <w:tab/>
      </w:r>
      <w:r w:rsidR="001C46EA" w:rsidRPr="001C46EA">
        <w:rPr>
          <w:rFonts w:ascii="Book Antiqua" w:hAnsi="Book Antiqua" w:cs="Arial"/>
          <w:sz w:val="22"/>
          <w:szCs w:val="22"/>
        </w:rPr>
        <w:t>1409197309/0800</w:t>
      </w:r>
      <w:r w:rsidR="00340589">
        <w:rPr>
          <w:rFonts w:ascii="Arial" w:hAnsi="Arial" w:cs="Arial"/>
          <w:color w:val="4D4D4D"/>
          <w:sz w:val="27"/>
          <w:szCs w:val="27"/>
          <w:shd w:val="clear" w:color="auto" w:fill="FFFFFF"/>
        </w:rPr>
        <w:t> </w:t>
      </w:r>
    </w:p>
    <w:p w14:paraId="089BB984" w14:textId="77777777" w:rsidR="007667EF" w:rsidRPr="005C1D8F" w:rsidRDefault="007667EF"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Tel. / Fax</w:t>
      </w:r>
      <w:r w:rsidRPr="005C1D8F">
        <w:rPr>
          <w:rFonts w:ascii="Book Antiqua" w:hAnsi="Book Antiqua" w:cs="Arial"/>
          <w:sz w:val="22"/>
          <w:szCs w:val="22"/>
        </w:rPr>
        <w:tab/>
        <w:t>:</w:t>
      </w:r>
      <w:r w:rsidRPr="005C1D8F">
        <w:rPr>
          <w:rFonts w:ascii="Book Antiqua" w:hAnsi="Book Antiqua" w:cs="Arial"/>
          <w:sz w:val="22"/>
          <w:szCs w:val="22"/>
        </w:rPr>
        <w:tab/>
      </w:r>
      <w:r w:rsidR="007C57B9" w:rsidRPr="005C1D8F">
        <w:rPr>
          <w:rFonts w:ascii="Book Antiqua" w:hAnsi="Book Antiqua" w:cs="Arial"/>
          <w:sz w:val="22"/>
          <w:szCs w:val="22"/>
        </w:rPr>
        <w:t>+</w:t>
      </w:r>
      <w:r w:rsidR="007C57B9" w:rsidRPr="00953926">
        <w:rPr>
          <w:rFonts w:ascii="Book Antiqua" w:hAnsi="Book Antiqua" w:cs="Arial"/>
          <w:sz w:val="22"/>
          <w:szCs w:val="22"/>
        </w:rPr>
        <w:t xml:space="preserve">420 </w:t>
      </w:r>
      <w:r w:rsidR="00D433C8" w:rsidRPr="00D433C8">
        <w:rPr>
          <w:rFonts w:ascii="Book Antiqua" w:hAnsi="Book Antiqua" w:cs="Arial"/>
          <w:sz w:val="22"/>
          <w:szCs w:val="22"/>
        </w:rPr>
        <w:t>577 197 411</w:t>
      </w:r>
    </w:p>
    <w:p w14:paraId="5928A63D" w14:textId="77777777" w:rsidR="00D433C8" w:rsidRDefault="007044AD" w:rsidP="005C1D8F">
      <w:pPr>
        <w:tabs>
          <w:tab w:val="left" w:pos="3402"/>
          <w:tab w:val="left" w:pos="3686"/>
          <w:tab w:val="left" w:pos="3969"/>
        </w:tabs>
        <w:ind w:left="0"/>
        <w:jc w:val="left"/>
      </w:pPr>
      <w:r w:rsidRPr="005C1D8F">
        <w:rPr>
          <w:rFonts w:ascii="Book Antiqua" w:hAnsi="Book Antiqua" w:cs="Arial"/>
          <w:sz w:val="22"/>
          <w:szCs w:val="22"/>
        </w:rPr>
        <w:t>E-mail</w:t>
      </w:r>
      <w:r w:rsidRPr="005C1D8F">
        <w:rPr>
          <w:rFonts w:ascii="Book Antiqua" w:hAnsi="Book Antiqua" w:cs="Arial"/>
          <w:sz w:val="22"/>
          <w:szCs w:val="22"/>
        </w:rPr>
        <w:tab/>
        <w:t>:</w:t>
      </w:r>
      <w:r w:rsidRPr="005C1D8F">
        <w:rPr>
          <w:rFonts w:ascii="Book Antiqua" w:hAnsi="Book Antiqua" w:cs="Arial"/>
          <w:sz w:val="22"/>
          <w:szCs w:val="22"/>
        </w:rPr>
        <w:tab/>
      </w:r>
      <w:r w:rsidR="00D433C8">
        <w:rPr>
          <w:rFonts w:ascii="Book Antiqua" w:hAnsi="Book Antiqua" w:cs="Arial"/>
          <w:sz w:val="22"/>
          <w:szCs w:val="22"/>
        </w:rPr>
        <w:t>r</w:t>
      </w:r>
      <w:hyperlink r:id="rId8" w:history="1">
        <w:r w:rsidR="00D433C8" w:rsidRPr="00D433C8">
          <w:rPr>
            <w:rFonts w:ascii="Book Antiqua" w:hAnsi="Book Antiqua"/>
            <w:sz w:val="22"/>
            <w:szCs w:val="22"/>
          </w:rPr>
          <w:t>adnice@luhacovice.eu</w:t>
        </w:r>
      </w:hyperlink>
    </w:p>
    <w:p w14:paraId="077E4F3A" w14:textId="77777777" w:rsidR="00AC07E3" w:rsidRPr="005C1D8F" w:rsidRDefault="00AC07E3"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Datová schránka</w:t>
      </w:r>
      <w:r w:rsidRPr="005C1D8F">
        <w:rPr>
          <w:rFonts w:ascii="Book Antiqua" w:hAnsi="Book Antiqua" w:cs="Arial"/>
          <w:sz w:val="22"/>
          <w:szCs w:val="22"/>
        </w:rPr>
        <w:tab/>
        <w:t>:</w:t>
      </w:r>
      <w:r w:rsidRPr="005C1D8F">
        <w:rPr>
          <w:rFonts w:ascii="Book Antiqua" w:hAnsi="Book Antiqua" w:cs="Arial"/>
          <w:sz w:val="22"/>
          <w:szCs w:val="22"/>
        </w:rPr>
        <w:tab/>
      </w:r>
      <w:r w:rsidR="00D433C8">
        <w:rPr>
          <w:rFonts w:ascii="Book Antiqua" w:hAnsi="Book Antiqua"/>
          <w:sz w:val="22"/>
          <w:szCs w:val="22"/>
        </w:rPr>
        <w:t>m35bcw4</w:t>
      </w:r>
    </w:p>
    <w:p w14:paraId="13B2081D" w14:textId="77777777" w:rsidR="007044AD" w:rsidRPr="005C1D8F" w:rsidRDefault="007044AD" w:rsidP="005C1D8F">
      <w:pPr>
        <w:tabs>
          <w:tab w:val="left" w:pos="3402"/>
          <w:tab w:val="left" w:pos="3686"/>
          <w:tab w:val="left" w:pos="3969"/>
        </w:tabs>
        <w:ind w:left="0"/>
        <w:jc w:val="left"/>
        <w:rPr>
          <w:rFonts w:ascii="Book Antiqua" w:hAnsi="Book Antiqua" w:cs="Arial"/>
          <w:sz w:val="22"/>
          <w:szCs w:val="22"/>
        </w:rPr>
      </w:pPr>
    </w:p>
    <w:p w14:paraId="2FEE022C" w14:textId="77777777" w:rsidR="007044AD" w:rsidRPr="005C1D8F" w:rsidRDefault="000B7345"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(dále jen jako „Objednatel“)</w:t>
      </w:r>
    </w:p>
    <w:p w14:paraId="58D63051" w14:textId="77777777" w:rsidR="00C92BA4" w:rsidRPr="005C1D8F" w:rsidRDefault="00C92BA4" w:rsidP="005C1D8F">
      <w:pPr>
        <w:tabs>
          <w:tab w:val="left" w:pos="3402"/>
          <w:tab w:val="left" w:pos="3686"/>
          <w:tab w:val="left" w:pos="3969"/>
        </w:tabs>
        <w:ind w:left="0"/>
        <w:jc w:val="left"/>
        <w:rPr>
          <w:rFonts w:ascii="Book Antiqua" w:hAnsi="Book Antiqua" w:cs="Arial"/>
          <w:sz w:val="22"/>
          <w:szCs w:val="22"/>
        </w:rPr>
      </w:pPr>
    </w:p>
    <w:p w14:paraId="2C088791" w14:textId="77777777" w:rsidR="007044AD" w:rsidRPr="005C1D8F" w:rsidRDefault="007044AD" w:rsidP="005C1D8F">
      <w:pPr>
        <w:tabs>
          <w:tab w:val="left" w:pos="3402"/>
          <w:tab w:val="left" w:pos="3686"/>
          <w:tab w:val="left" w:pos="3969"/>
        </w:tabs>
        <w:ind w:left="0"/>
        <w:jc w:val="left"/>
        <w:rPr>
          <w:rFonts w:ascii="Book Antiqua" w:hAnsi="Book Antiqua" w:cs="Arial"/>
          <w:sz w:val="22"/>
          <w:szCs w:val="22"/>
        </w:rPr>
      </w:pPr>
    </w:p>
    <w:p w14:paraId="5E458DFB" w14:textId="77777777" w:rsidR="002B0862" w:rsidRPr="005C1D8F" w:rsidRDefault="002B0862" w:rsidP="005C1D8F">
      <w:pPr>
        <w:pBdr>
          <w:top w:val="single" w:sz="4" w:space="0" w:color="auto"/>
          <w:left w:val="single" w:sz="4" w:space="4" w:color="auto"/>
          <w:bottom w:val="single" w:sz="4" w:space="1" w:color="auto"/>
          <w:right w:val="single" w:sz="4" w:space="4" w:color="auto"/>
        </w:pBdr>
        <w:shd w:val="clear" w:color="auto" w:fill="CCFFFF"/>
        <w:ind w:left="0"/>
        <w:jc w:val="left"/>
        <w:rPr>
          <w:rFonts w:ascii="Book Antiqua" w:hAnsi="Book Antiqua"/>
          <w:b/>
          <w:caps/>
          <w:szCs w:val="24"/>
        </w:rPr>
      </w:pPr>
      <w:r w:rsidRPr="005C1D8F">
        <w:rPr>
          <w:rFonts w:ascii="Book Antiqua" w:hAnsi="Book Antiqua"/>
          <w:b/>
          <w:caps/>
          <w:szCs w:val="24"/>
        </w:rPr>
        <w:t xml:space="preserve">zhotovitel </w:t>
      </w:r>
    </w:p>
    <w:p w14:paraId="2D64BAE4" w14:textId="77777777" w:rsidR="007044AD" w:rsidRPr="005C1D8F" w:rsidRDefault="00B15016" w:rsidP="005C1D8F">
      <w:pPr>
        <w:tabs>
          <w:tab w:val="left" w:pos="3402"/>
          <w:tab w:val="left" w:pos="3686"/>
          <w:tab w:val="left" w:pos="3969"/>
        </w:tabs>
        <w:ind w:left="0"/>
        <w:jc w:val="left"/>
        <w:rPr>
          <w:rFonts w:ascii="Book Antiqua" w:hAnsi="Book Antiqua" w:cs="Arial"/>
          <w:b/>
          <w:bCs/>
          <w:sz w:val="22"/>
          <w:szCs w:val="22"/>
        </w:rPr>
      </w:pPr>
      <w:r w:rsidRPr="005C1D8F">
        <w:rPr>
          <w:rFonts w:ascii="Book Antiqua" w:hAnsi="Book Antiqua" w:cs="Arial"/>
          <w:b/>
          <w:sz w:val="22"/>
          <w:szCs w:val="22"/>
          <w:highlight w:val="yellow"/>
        </w:rPr>
        <w:t>XXXXXXXX</w:t>
      </w:r>
      <w:r w:rsidR="007044AD" w:rsidRPr="005C1D8F">
        <w:rPr>
          <w:rFonts w:ascii="Book Antiqua" w:hAnsi="Book Antiqua" w:cs="Arial"/>
          <w:b/>
          <w:sz w:val="22"/>
          <w:szCs w:val="22"/>
        </w:rPr>
        <w:tab/>
      </w:r>
      <w:r w:rsidR="007044AD" w:rsidRPr="005C1D8F">
        <w:rPr>
          <w:rFonts w:ascii="Book Antiqua" w:hAnsi="Book Antiqua" w:cs="Arial"/>
          <w:b/>
          <w:sz w:val="22"/>
          <w:szCs w:val="22"/>
        </w:rPr>
        <w:tab/>
      </w:r>
    </w:p>
    <w:p w14:paraId="0C62751A" w14:textId="77777777" w:rsidR="007044AD" w:rsidRPr="005C1D8F" w:rsidRDefault="007044AD"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Sídlo</w:t>
      </w:r>
      <w:r w:rsidRPr="005C1D8F">
        <w:rPr>
          <w:rFonts w:ascii="Book Antiqua" w:hAnsi="Book Antiqua" w:cs="Arial"/>
          <w:sz w:val="22"/>
          <w:szCs w:val="22"/>
        </w:rPr>
        <w:tab/>
        <w:t>:</w:t>
      </w:r>
      <w:r w:rsidRPr="005C1D8F">
        <w:rPr>
          <w:rFonts w:ascii="Book Antiqua" w:hAnsi="Book Antiqua" w:cs="Arial"/>
          <w:sz w:val="22"/>
          <w:szCs w:val="22"/>
        </w:rPr>
        <w:tab/>
      </w:r>
    </w:p>
    <w:p w14:paraId="383329BB" w14:textId="77777777" w:rsidR="00100CFE" w:rsidRPr="005C1D8F" w:rsidRDefault="007044AD"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Statutární orgán</w:t>
      </w:r>
      <w:r w:rsidRPr="005C1D8F">
        <w:rPr>
          <w:rFonts w:ascii="Book Antiqua" w:hAnsi="Book Antiqua" w:cs="Arial"/>
          <w:sz w:val="22"/>
          <w:szCs w:val="22"/>
        </w:rPr>
        <w:tab/>
        <w:t>:</w:t>
      </w:r>
      <w:r w:rsidRPr="005C1D8F">
        <w:rPr>
          <w:rFonts w:ascii="Book Antiqua" w:hAnsi="Book Antiqua" w:cs="Arial"/>
          <w:sz w:val="22"/>
          <w:szCs w:val="22"/>
        </w:rPr>
        <w:tab/>
      </w:r>
    </w:p>
    <w:p w14:paraId="1DD4C91F" w14:textId="77777777" w:rsidR="007044AD" w:rsidRPr="005C1D8F" w:rsidRDefault="007044AD"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Osoby oprávněné jednat</w:t>
      </w:r>
    </w:p>
    <w:p w14:paraId="07346A1B" w14:textId="77777777" w:rsidR="007044AD" w:rsidRPr="005C1D8F" w:rsidRDefault="007044AD"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a) ve věcech smluvních</w:t>
      </w:r>
      <w:r w:rsidRPr="005C1D8F">
        <w:rPr>
          <w:rFonts w:ascii="Book Antiqua" w:hAnsi="Book Antiqua" w:cs="Arial"/>
          <w:sz w:val="22"/>
          <w:szCs w:val="22"/>
        </w:rPr>
        <w:tab/>
        <w:t>:</w:t>
      </w:r>
      <w:r w:rsidRPr="005C1D8F">
        <w:rPr>
          <w:rFonts w:ascii="Book Antiqua" w:hAnsi="Book Antiqua" w:cs="Arial"/>
          <w:sz w:val="22"/>
          <w:szCs w:val="22"/>
        </w:rPr>
        <w:tab/>
      </w:r>
    </w:p>
    <w:p w14:paraId="00D737FF" w14:textId="77777777" w:rsidR="007044AD" w:rsidRPr="005C1D8F" w:rsidRDefault="007044AD"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b) ve věcech technických</w:t>
      </w:r>
      <w:r w:rsidRPr="005C1D8F">
        <w:rPr>
          <w:rFonts w:ascii="Book Antiqua" w:hAnsi="Book Antiqua" w:cs="Arial"/>
          <w:sz w:val="22"/>
          <w:szCs w:val="22"/>
        </w:rPr>
        <w:tab/>
        <w:t>:</w:t>
      </w:r>
      <w:r w:rsidRPr="005C1D8F">
        <w:rPr>
          <w:rFonts w:ascii="Book Antiqua" w:hAnsi="Book Antiqua" w:cs="Arial"/>
          <w:sz w:val="22"/>
          <w:szCs w:val="22"/>
        </w:rPr>
        <w:tab/>
      </w:r>
    </w:p>
    <w:p w14:paraId="5B8BEF3A" w14:textId="77777777" w:rsidR="007044AD" w:rsidRPr="005C1D8F" w:rsidRDefault="007044AD"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IČ</w:t>
      </w:r>
      <w:r w:rsidRPr="005C1D8F">
        <w:rPr>
          <w:rFonts w:ascii="Book Antiqua" w:hAnsi="Book Antiqua" w:cs="Arial"/>
          <w:sz w:val="22"/>
          <w:szCs w:val="22"/>
        </w:rPr>
        <w:tab/>
        <w:t>:</w:t>
      </w:r>
      <w:r w:rsidRPr="005C1D8F">
        <w:rPr>
          <w:rFonts w:ascii="Book Antiqua" w:hAnsi="Book Antiqua" w:cs="Arial"/>
          <w:sz w:val="22"/>
          <w:szCs w:val="22"/>
        </w:rPr>
        <w:tab/>
      </w:r>
    </w:p>
    <w:p w14:paraId="226569C0" w14:textId="77777777" w:rsidR="007044AD" w:rsidRPr="005C1D8F" w:rsidRDefault="007044AD"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DIČ</w:t>
      </w:r>
      <w:r w:rsidRPr="005C1D8F">
        <w:rPr>
          <w:rFonts w:ascii="Book Antiqua" w:hAnsi="Book Antiqua" w:cs="Arial"/>
          <w:sz w:val="22"/>
          <w:szCs w:val="22"/>
        </w:rPr>
        <w:tab/>
        <w:t>:</w:t>
      </w:r>
      <w:r w:rsidRPr="005C1D8F">
        <w:rPr>
          <w:rFonts w:ascii="Book Antiqua" w:hAnsi="Book Antiqua" w:cs="Arial"/>
          <w:sz w:val="22"/>
          <w:szCs w:val="22"/>
        </w:rPr>
        <w:tab/>
      </w:r>
    </w:p>
    <w:p w14:paraId="2796BC59" w14:textId="77777777" w:rsidR="007044AD" w:rsidRPr="005C1D8F" w:rsidRDefault="007044AD"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Bankovní ústav</w:t>
      </w:r>
      <w:r w:rsidRPr="005C1D8F">
        <w:rPr>
          <w:rFonts w:ascii="Book Antiqua" w:hAnsi="Book Antiqua" w:cs="Arial"/>
          <w:sz w:val="22"/>
          <w:szCs w:val="22"/>
        </w:rPr>
        <w:tab/>
        <w:t>:</w:t>
      </w:r>
      <w:r w:rsidRPr="005C1D8F">
        <w:rPr>
          <w:rFonts w:ascii="Book Antiqua" w:hAnsi="Book Antiqua" w:cs="Arial"/>
          <w:sz w:val="22"/>
          <w:szCs w:val="22"/>
        </w:rPr>
        <w:tab/>
      </w:r>
    </w:p>
    <w:p w14:paraId="5CC474C0" w14:textId="77777777" w:rsidR="007044AD" w:rsidRPr="005C1D8F" w:rsidRDefault="007044AD"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Číslo účtu</w:t>
      </w:r>
      <w:r w:rsidRPr="005C1D8F">
        <w:rPr>
          <w:rFonts w:ascii="Book Antiqua" w:hAnsi="Book Antiqua" w:cs="Arial"/>
          <w:sz w:val="22"/>
          <w:szCs w:val="22"/>
        </w:rPr>
        <w:tab/>
        <w:t>:</w:t>
      </w:r>
      <w:r w:rsidRPr="005C1D8F">
        <w:rPr>
          <w:rFonts w:ascii="Book Antiqua" w:hAnsi="Book Antiqua" w:cs="Arial"/>
          <w:sz w:val="22"/>
          <w:szCs w:val="22"/>
        </w:rPr>
        <w:tab/>
      </w:r>
    </w:p>
    <w:p w14:paraId="77BFE275" w14:textId="77777777" w:rsidR="007044AD" w:rsidRPr="005C1D8F" w:rsidRDefault="007044AD"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Tel. / Fax</w:t>
      </w:r>
      <w:r w:rsidRPr="005C1D8F">
        <w:rPr>
          <w:rFonts w:ascii="Book Antiqua" w:hAnsi="Book Antiqua" w:cs="Arial"/>
          <w:sz w:val="22"/>
          <w:szCs w:val="22"/>
        </w:rPr>
        <w:tab/>
        <w:t>:</w:t>
      </w:r>
      <w:r w:rsidRPr="005C1D8F">
        <w:rPr>
          <w:rFonts w:ascii="Book Antiqua" w:hAnsi="Book Antiqua" w:cs="Arial"/>
          <w:sz w:val="22"/>
          <w:szCs w:val="22"/>
        </w:rPr>
        <w:tab/>
      </w:r>
    </w:p>
    <w:p w14:paraId="175F943F" w14:textId="77777777" w:rsidR="007044AD" w:rsidRPr="005C1D8F" w:rsidRDefault="00C431A5"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0"/>
        </w:rPr>
        <w:t>E-mail</w:t>
      </w:r>
      <w:r w:rsidRPr="005C1D8F">
        <w:rPr>
          <w:rFonts w:ascii="Book Antiqua" w:hAnsi="Book Antiqua" w:cs="Arial"/>
          <w:sz w:val="20"/>
        </w:rPr>
        <w:tab/>
        <w:t>:</w:t>
      </w:r>
      <w:r w:rsidRPr="005C1D8F">
        <w:rPr>
          <w:rFonts w:ascii="Book Antiqua" w:hAnsi="Book Antiqua" w:cs="Arial"/>
          <w:sz w:val="20"/>
        </w:rPr>
        <w:tab/>
      </w:r>
    </w:p>
    <w:p w14:paraId="48C70489" w14:textId="77777777" w:rsidR="00AC07E3" w:rsidRPr="005C1D8F" w:rsidRDefault="00AC07E3" w:rsidP="005C1D8F">
      <w:pPr>
        <w:tabs>
          <w:tab w:val="left" w:pos="3402"/>
          <w:tab w:val="left" w:pos="3686"/>
          <w:tab w:val="left" w:pos="3969"/>
        </w:tabs>
        <w:ind w:left="0"/>
        <w:jc w:val="left"/>
        <w:rPr>
          <w:rFonts w:ascii="Book Antiqua" w:hAnsi="Book Antiqua" w:cs="Arial"/>
          <w:sz w:val="22"/>
          <w:szCs w:val="22"/>
        </w:rPr>
      </w:pPr>
      <w:r w:rsidRPr="005C1D8F">
        <w:rPr>
          <w:rFonts w:ascii="Book Antiqua" w:hAnsi="Book Antiqua" w:cs="Arial"/>
          <w:sz w:val="22"/>
          <w:szCs w:val="22"/>
        </w:rPr>
        <w:t>Datová schránka</w:t>
      </w:r>
      <w:r w:rsidRPr="005C1D8F">
        <w:rPr>
          <w:rFonts w:ascii="Book Antiqua" w:hAnsi="Book Antiqua" w:cs="Arial"/>
          <w:sz w:val="22"/>
          <w:szCs w:val="22"/>
        </w:rPr>
        <w:tab/>
        <w:t>:</w:t>
      </w:r>
      <w:r w:rsidRPr="005C1D8F">
        <w:rPr>
          <w:rFonts w:ascii="Book Antiqua" w:hAnsi="Book Antiqua" w:cs="Arial"/>
          <w:sz w:val="22"/>
          <w:szCs w:val="22"/>
        </w:rPr>
        <w:tab/>
      </w:r>
    </w:p>
    <w:p w14:paraId="1605D8D5" w14:textId="77777777" w:rsidR="00C431A5" w:rsidRPr="005C1D8F" w:rsidRDefault="00C431A5" w:rsidP="005C1D8F">
      <w:pPr>
        <w:tabs>
          <w:tab w:val="left" w:pos="3402"/>
          <w:tab w:val="left" w:pos="3686"/>
          <w:tab w:val="left" w:pos="3969"/>
        </w:tabs>
        <w:ind w:left="0"/>
        <w:jc w:val="left"/>
        <w:rPr>
          <w:rFonts w:ascii="Book Antiqua" w:hAnsi="Book Antiqua" w:cs="Arial"/>
          <w:b/>
          <w:bCs/>
          <w:sz w:val="20"/>
        </w:rPr>
      </w:pPr>
    </w:p>
    <w:p w14:paraId="795C2DC8" w14:textId="77777777" w:rsidR="000B7345" w:rsidRPr="005C1D8F" w:rsidRDefault="000B7345" w:rsidP="005C1D8F">
      <w:pPr>
        <w:tabs>
          <w:tab w:val="num" w:pos="0"/>
        </w:tabs>
        <w:ind w:left="0" w:right="-92"/>
        <w:rPr>
          <w:rFonts w:ascii="Book Antiqua" w:hAnsi="Book Antiqua" w:cs="Arial"/>
          <w:bCs/>
          <w:sz w:val="20"/>
        </w:rPr>
      </w:pPr>
      <w:r w:rsidRPr="005C1D8F">
        <w:rPr>
          <w:rFonts w:ascii="Book Antiqua" w:hAnsi="Book Antiqua" w:cs="Arial"/>
          <w:bCs/>
          <w:sz w:val="20"/>
        </w:rPr>
        <w:t>(dále jen jako „Zhotovitel“)</w:t>
      </w:r>
    </w:p>
    <w:p w14:paraId="605539A8" w14:textId="77777777" w:rsidR="007044AD" w:rsidRPr="005C1D8F" w:rsidRDefault="007044AD" w:rsidP="005C1D8F">
      <w:pPr>
        <w:jc w:val="center"/>
        <w:outlineLvl w:val="0"/>
        <w:rPr>
          <w:rFonts w:ascii="Book Antiqua" w:hAnsi="Book Antiqua"/>
          <w:sz w:val="10"/>
          <w:szCs w:val="10"/>
        </w:rPr>
      </w:pPr>
    </w:p>
    <w:p w14:paraId="4091C05E" w14:textId="77777777" w:rsidR="007044AD" w:rsidRPr="005C1D8F" w:rsidRDefault="007044AD" w:rsidP="005C1D8F">
      <w:pPr>
        <w:jc w:val="center"/>
        <w:outlineLvl w:val="0"/>
        <w:rPr>
          <w:rFonts w:ascii="Book Antiqua" w:hAnsi="Book Antiqua"/>
          <w:sz w:val="10"/>
          <w:szCs w:val="10"/>
        </w:rPr>
      </w:pPr>
    </w:p>
    <w:p w14:paraId="328DA3ED" w14:textId="77777777" w:rsidR="00357AF2" w:rsidRPr="005C1D8F" w:rsidRDefault="00357AF2" w:rsidP="005C1D8F">
      <w:pPr>
        <w:jc w:val="center"/>
        <w:outlineLvl w:val="0"/>
        <w:rPr>
          <w:rFonts w:ascii="Book Antiqua" w:hAnsi="Book Antiqua"/>
          <w:sz w:val="10"/>
          <w:szCs w:val="10"/>
        </w:rPr>
      </w:pPr>
    </w:p>
    <w:p w14:paraId="7ED68366" w14:textId="77777777" w:rsidR="00357AF2" w:rsidRDefault="00357AF2" w:rsidP="005C1D8F">
      <w:pPr>
        <w:jc w:val="center"/>
        <w:outlineLvl w:val="0"/>
        <w:rPr>
          <w:rFonts w:ascii="Book Antiqua" w:hAnsi="Book Antiqua"/>
          <w:sz w:val="10"/>
          <w:szCs w:val="10"/>
        </w:rPr>
      </w:pPr>
    </w:p>
    <w:p w14:paraId="067BEB20" w14:textId="77777777" w:rsidR="0023169E" w:rsidRDefault="0023169E" w:rsidP="005C1D8F">
      <w:pPr>
        <w:jc w:val="center"/>
        <w:outlineLvl w:val="0"/>
        <w:rPr>
          <w:rFonts w:ascii="Book Antiqua" w:hAnsi="Book Antiqua"/>
          <w:sz w:val="10"/>
          <w:szCs w:val="10"/>
        </w:rPr>
      </w:pPr>
    </w:p>
    <w:p w14:paraId="5AF7E2E5" w14:textId="77777777" w:rsidR="0023169E" w:rsidRDefault="0023169E" w:rsidP="005C1D8F">
      <w:pPr>
        <w:jc w:val="center"/>
        <w:outlineLvl w:val="0"/>
        <w:rPr>
          <w:rFonts w:ascii="Book Antiqua" w:hAnsi="Book Antiqua"/>
          <w:sz w:val="10"/>
          <w:szCs w:val="10"/>
        </w:rPr>
      </w:pPr>
    </w:p>
    <w:p w14:paraId="72C854D6" w14:textId="77777777" w:rsidR="0062700F" w:rsidRDefault="0062700F" w:rsidP="005C1D8F">
      <w:pPr>
        <w:jc w:val="center"/>
        <w:outlineLvl w:val="0"/>
        <w:rPr>
          <w:rFonts w:ascii="Book Antiqua" w:hAnsi="Book Antiqua"/>
          <w:sz w:val="10"/>
          <w:szCs w:val="10"/>
        </w:rPr>
      </w:pPr>
    </w:p>
    <w:p w14:paraId="0A6B9A4B" w14:textId="77777777" w:rsidR="0023169E" w:rsidRDefault="0023169E" w:rsidP="005C1D8F">
      <w:pPr>
        <w:jc w:val="center"/>
        <w:outlineLvl w:val="0"/>
        <w:rPr>
          <w:rFonts w:ascii="Book Antiqua" w:hAnsi="Book Antiqua"/>
          <w:sz w:val="10"/>
          <w:szCs w:val="10"/>
        </w:rPr>
      </w:pPr>
    </w:p>
    <w:p w14:paraId="5D0AEF29" w14:textId="77777777" w:rsidR="0023169E" w:rsidRDefault="0023169E" w:rsidP="005C1D8F">
      <w:pPr>
        <w:jc w:val="center"/>
        <w:outlineLvl w:val="0"/>
        <w:rPr>
          <w:rFonts w:ascii="Book Antiqua" w:hAnsi="Book Antiqua"/>
          <w:sz w:val="10"/>
          <w:szCs w:val="10"/>
        </w:rPr>
      </w:pPr>
    </w:p>
    <w:p w14:paraId="0785CF6A" w14:textId="77777777" w:rsidR="0023169E" w:rsidRDefault="0023169E" w:rsidP="005C1D8F">
      <w:pPr>
        <w:jc w:val="center"/>
        <w:outlineLvl w:val="0"/>
        <w:rPr>
          <w:rFonts w:ascii="Book Antiqua" w:hAnsi="Book Antiqua"/>
          <w:sz w:val="10"/>
          <w:szCs w:val="10"/>
        </w:rPr>
      </w:pPr>
    </w:p>
    <w:p w14:paraId="3372CEFB" w14:textId="3EF43D7C" w:rsidR="00416467" w:rsidRPr="005C1D8F" w:rsidRDefault="00847C3E" w:rsidP="005C1D8F">
      <w:pPr>
        <w:numPr>
          <w:ilvl w:val="0"/>
          <w:numId w:val="4"/>
        </w:numPr>
        <w:pBdr>
          <w:top w:val="single" w:sz="4" w:space="0" w:color="auto"/>
          <w:left w:val="single" w:sz="4" w:space="4" w:color="auto"/>
          <w:bottom w:val="single" w:sz="4" w:space="1" w:color="auto"/>
          <w:right w:val="single" w:sz="4" w:space="4" w:color="auto"/>
        </w:pBdr>
        <w:shd w:val="clear" w:color="auto" w:fill="CCFFFF"/>
        <w:tabs>
          <w:tab w:val="clear" w:pos="720"/>
        </w:tabs>
        <w:ind w:left="567" w:hanging="567"/>
        <w:jc w:val="left"/>
        <w:rPr>
          <w:rFonts w:ascii="Book Antiqua" w:hAnsi="Book Antiqua"/>
          <w:b/>
          <w:caps/>
          <w:szCs w:val="24"/>
        </w:rPr>
      </w:pPr>
      <w:r w:rsidRPr="00847C3E">
        <w:rPr>
          <w:rFonts w:ascii="Book Antiqua" w:hAnsi="Book Antiqua"/>
          <w:b/>
          <w:caps/>
          <w:szCs w:val="24"/>
        </w:rPr>
        <w:lastRenderedPageBreak/>
        <w:t>PREAMBULE</w:t>
      </w:r>
      <w:r w:rsidR="00416467" w:rsidRPr="005C1D8F">
        <w:rPr>
          <w:rFonts w:ascii="Book Antiqua" w:hAnsi="Book Antiqua"/>
          <w:b/>
          <w:caps/>
          <w:szCs w:val="24"/>
        </w:rPr>
        <w:t xml:space="preserve"> </w:t>
      </w:r>
    </w:p>
    <w:p w14:paraId="3FC804ED" w14:textId="509FAEF0" w:rsidR="00847C3E" w:rsidRPr="00847C3E" w:rsidRDefault="00847C3E" w:rsidP="009C4BD3">
      <w:pPr>
        <w:ind w:left="0"/>
        <w:rPr>
          <w:rFonts w:ascii="Book Antiqua" w:hAnsi="Book Antiqua"/>
          <w:sz w:val="22"/>
          <w:szCs w:val="22"/>
        </w:rPr>
      </w:pPr>
      <w:r w:rsidRPr="00847C3E">
        <w:rPr>
          <w:rFonts w:ascii="Book Antiqua" w:hAnsi="Book Antiqua"/>
          <w:sz w:val="22"/>
          <w:szCs w:val="22"/>
        </w:rPr>
        <w:t>1.1</w:t>
      </w:r>
      <w:r w:rsidRPr="00847C3E">
        <w:rPr>
          <w:rFonts w:ascii="Book Antiqua" w:hAnsi="Book Antiqua"/>
          <w:sz w:val="22"/>
          <w:szCs w:val="22"/>
        </w:rPr>
        <w:tab/>
        <w:t xml:space="preserve">Účelem této smlouvy je vznik závazku Zhotovitele, že provede dílo a současně vznik závazku Objednatele, že provedené dílo převezme a za jeho provedení zaplatí sjednanou odměnu, to vše za podmínek dále ve smlouvě (SoD) sjednaných.  </w:t>
      </w:r>
    </w:p>
    <w:p w14:paraId="62CE4B55" w14:textId="77777777" w:rsidR="00847C3E" w:rsidRPr="00847C3E" w:rsidRDefault="00847C3E" w:rsidP="009C4BD3">
      <w:pPr>
        <w:ind w:left="0"/>
        <w:rPr>
          <w:rFonts w:ascii="Book Antiqua" w:hAnsi="Book Antiqua"/>
          <w:sz w:val="22"/>
          <w:szCs w:val="22"/>
        </w:rPr>
      </w:pPr>
    </w:p>
    <w:p w14:paraId="13F9113F" w14:textId="4F70B461" w:rsidR="00847C3E" w:rsidRPr="00847C3E" w:rsidRDefault="00847C3E" w:rsidP="009C4BD3">
      <w:pPr>
        <w:ind w:left="0"/>
        <w:rPr>
          <w:rFonts w:ascii="Book Antiqua" w:hAnsi="Book Antiqua"/>
          <w:sz w:val="22"/>
          <w:szCs w:val="22"/>
        </w:rPr>
      </w:pPr>
      <w:r w:rsidRPr="00847C3E">
        <w:rPr>
          <w:rFonts w:ascii="Book Antiqua" w:hAnsi="Book Antiqua"/>
          <w:sz w:val="22"/>
          <w:szCs w:val="22"/>
        </w:rPr>
        <w:t>1.2</w:t>
      </w:r>
      <w:r w:rsidR="009C4BD3">
        <w:rPr>
          <w:rFonts w:ascii="Book Antiqua" w:hAnsi="Book Antiqua"/>
          <w:sz w:val="22"/>
          <w:szCs w:val="22"/>
        </w:rPr>
        <w:tab/>
      </w:r>
      <w:r w:rsidRPr="00847C3E">
        <w:rPr>
          <w:rFonts w:ascii="Book Antiqua" w:hAnsi="Book Antiqua"/>
          <w:sz w:val="22"/>
          <w:szCs w:val="22"/>
        </w:rPr>
        <w:t xml:space="preserve">Pro naplnění účelu této smlouvy jsou smluvní strany povinny vyvinout veškerou potřebnou součinnost a spolupráci a nemařit účel této smlouvy. Smluvní strany jsou povinny vykládat veškerá ujednání této smlouvy tak, aby byl naplněn účel této smlouvy. </w:t>
      </w:r>
    </w:p>
    <w:p w14:paraId="0FF0FD6A" w14:textId="77777777" w:rsidR="00847C3E" w:rsidRPr="00847C3E" w:rsidRDefault="00847C3E" w:rsidP="009C4BD3">
      <w:pPr>
        <w:ind w:left="0"/>
        <w:rPr>
          <w:rFonts w:ascii="Book Antiqua" w:hAnsi="Book Antiqua"/>
          <w:sz w:val="22"/>
          <w:szCs w:val="22"/>
        </w:rPr>
      </w:pPr>
    </w:p>
    <w:p w14:paraId="446F2AAC" w14:textId="68D9109C" w:rsidR="00847C3E" w:rsidRPr="00847C3E" w:rsidRDefault="00847C3E" w:rsidP="009C4BD3">
      <w:pPr>
        <w:ind w:left="0"/>
        <w:rPr>
          <w:rFonts w:ascii="Book Antiqua" w:hAnsi="Book Antiqua"/>
          <w:sz w:val="22"/>
          <w:szCs w:val="22"/>
        </w:rPr>
      </w:pPr>
      <w:r w:rsidRPr="00847C3E">
        <w:rPr>
          <w:rFonts w:ascii="Book Antiqua" w:hAnsi="Book Antiqua"/>
          <w:sz w:val="22"/>
          <w:szCs w:val="22"/>
        </w:rPr>
        <w:t>1.3</w:t>
      </w:r>
      <w:r w:rsidR="009C4BD3">
        <w:rPr>
          <w:rFonts w:ascii="Book Antiqua" w:hAnsi="Book Antiqua"/>
          <w:sz w:val="22"/>
          <w:szCs w:val="22"/>
        </w:rPr>
        <w:tab/>
      </w:r>
      <w:r w:rsidRPr="00847C3E">
        <w:rPr>
          <w:rFonts w:ascii="Book Antiqua" w:hAnsi="Book Antiqua"/>
          <w:sz w:val="22"/>
          <w:szCs w:val="22"/>
        </w:rPr>
        <w:t xml:space="preserve">Zhotovitel i Objednatel tímto prohlašují, že jsou oprávněni tuto smlouvu uzavřít, že jim není známo, že by uzavřením této smlouvy došlo k jakémukoliv porušení zákonných předpisů či jiných současně platných norem. Současně si jsou Zhotovitel i Objednatel vědomi veškerých následků, tj. práv a povinností, plynoucích pro ně z této smlouvy a prohlašují, že jsou schopni jim řádně a včas dostát a nevnímají povinnosti plynoucí pro ně z této smlouvy jako neadekvátní. </w:t>
      </w:r>
    </w:p>
    <w:p w14:paraId="37F8C289" w14:textId="77777777" w:rsidR="00847C3E" w:rsidRPr="00847C3E" w:rsidRDefault="00847C3E" w:rsidP="009C4BD3">
      <w:pPr>
        <w:ind w:left="0"/>
        <w:rPr>
          <w:rFonts w:ascii="Book Antiqua" w:hAnsi="Book Antiqua"/>
          <w:sz w:val="22"/>
          <w:szCs w:val="22"/>
        </w:rPr>
      </w:pPr>
    </w:p>
    <w:p w14:paraId="5978A150" w14:textId="60E5B2EA" w:rsidR="00847C3E" w:rsidRPr="00847C3E" w:rsidRDefault="00847C3E" w:rsidP="009C4BD3">
      <w:pPr>
        <w:ind w:left="0"/>
        <w:rPr>
          <w:rFonts w:ascii="Book Antiqua" w:hAnsi="Book Antiqua"/>
          <w:sz w:val="22"/>
          <w:szCs w:val="22"/>
        </w:rPr>
      </w:pPr>
      <w:r w:rsidRPr="00847C3E">
        <w:rPr>
          <w:rFonts w:ascii="Book Antiqua" w:hAnsi="Book Antiqua"/>
          <w:sz w:val="22"/>
          <w:szCs w:val="22"/>
        </w:rPr>
        <w:t>1.4</w:t>
      </w:r>
      <w:r w:rsidR="009C4BD3">
        <w:rPr>
          <w:rFonts w:ascii="Book Antiqua" w:hAnsi="Book Antiqua"/>
          <w:sz w:val="22"/>
          <w:szCs w:val="22"/>
        </w:rPr>
        <w:tab/>
      </w:r>
      <w:r w:rsidRPr="00847C3E">
        <w:rPr>
          <w:rFonts w:ascii="Book Antiqua" w:hAnsi="Book Antiqua"/>
          <w:sz w:val="22"/>
          <w:szCs w:val="22"/>
        </w:rPr>
        <w:t xml:space="preserve">Za Zhotovitele i Objednatele podepisují tuto smlouvu osoby oprávněné za ně jednat, čímž vznikají platné a vymahatelné závazky přímo Zhotoviteli a Objednateli. </w:t>
      </w:r>
    </w:p>
    <w:p w14:paraId="7479FA7E" w14:textId="77777777" w:rsidR="00847C3E" w:rsidRPr="00847C3E" w:rsidRDefault="00847C3E" w:rsidP="009C4BD3">
      <w:pPr>
        <w:ind w:left="0"/>
        <w:rPr>
          <w:rFonts w:ascii="Book Antiqua" w:hAnsi="Book Antiqua"/>
          <w:sz w:val="22"/>
          <w:szCs w:val="22"/>
        </w:rPr>
      </w:pPr>
    </w:p>
    <w:p w14:paraId="254E4963" w14:textId="1424802E" w:rsidR="00847C3E" w:rsidRPr="00847C3E" w:rsidRDefault="00847C3E" w:rsidP="009C4BD3">
      <w:pPr>
        <w:ind w:left="0"/>
        <w:rPr>
          <w:rFonts w:ascii="Book Antiqua" w:hAnsi="Book Antiqua"/>
          <w:sz w:val="22"/>
          <w:szCs w:val="22"/>
        </w:rPr>
      </w:pPr>
      <w:r w:rsidRPr="00847C3E">
        <w:rPr>
          <w:rFonts w:ascii="Book Antiqua" w:hAnsi="Book Antiqua"/>
          <w:sz w:val="22"/>
          <w:szCs w:val="22"/>
        </w:rPr>
        <w:t>1.5</w:t>
      </w:r>
      <w:r w:rsidR="009C4BD3">
        <w:rPr>
          <w:rFonts w:ascii="Book Antiqua" w:hAnsi="Book Antiqua"/>
          <w:sz w:val="22"/>
          <w:szCs w:val="22"/>
        </w:rPr>
        <w:tab/>
      </w:r>
      <w:r w:rsidRPr="00847C3E">
        <w:rPr>
          <w:rFonts w:ascii="Book Antiqua" w:hAnsi="Book Antiqua"/>
          <w:sz w:val="22"/>
          <w:szCs w:val="22"/>
        </w:rPr>
        <w:t xml:space="preserve">Zhotovitel tímto prohlašuje, že disponuje potřebnými vlastnostmi, kapacitami a příslušnými veřejnoprávními povoleními k provedení díla dle této smlouvy a také, že disponuje všemi kvalifikačními předpoklady a dalšími požadavky, které jsou nutné k provedení díla, přičemž tyto skutečnosti doložil Objednateli před uzavřením této smlouvy.  </w:t>
      </w:r>
    </w:p>
    <w:p w14:paraId="59C3287C" w14:textId="77777777" w:rsidR="00847C3E" w:rsidRPr="00847C3E" w:rsidRDefault="00847C3E" w:rsidP="009C4BD3">
      <w:pPr>
        <w:ind w:left="0"/>
        <w:rPr>
          <w:rFonts w:ascii="Book Antiqua" w:hAnsi="Book Antiqua"/>
          <w:sz w:val="22"/>
          <w:szCs w:val="22"/>
        </w:rPr>
      </w:pPr>
    </w:p>
    <w:p w14:paraId="7F39981E" w14:textId="2006F74A" w:rsidR="006E2D32" w:rsidRDefault="00847C3E" w:rsidP="009C4BD3">
      <w:pPr>
        <w:ind w:left="0"/>
        <w:rPr>
          <w:rFonts w:ascii="Book Antiqua" w:hAnsi="Book Antiqua" w:cs="Arial"/>
          <w:iCs/>
          <w:sz w:val="20"/>
        </w:rPr>
      </w:pPr>
      <w:r w:rsidRPr="00847C3E">
        <w:rPr>
          <w:rFonts w:ascii="Book Antiqua" w:hAnsi="Book Antiqua"/>
          <w:sz w:val="22"/>
          <w:szCs w:val="22"/>
        </w:rPr>
        <w:t>1.6</w:t>
      </w:r>
      <w:r w:rsidR="009C4BD3">
        <w:rPr>
          <w:rFonts w:ascii="Book Antiqua" w:hAnsi="Book Antiqua"/>
          <w:sz w:val="22"/>
          <w:szCs w:val="22"/>
        </w:rPr>
        <w:tab/>
      </w:r>
      <w:r w:rsidRPr="00847C3E">
        <w:rPr>
          <w:rFonts w:ascii="Book Antiqua" w:hAnsi="Book Antiqua"/>
          <w:sz w:val="22"/>
          <w:szCs w:val="22"/>
        </w:rPr>
        <w:t>Zhotovitel prohlašuje, že podklady pro plnění díla dle čl. 2.2. této smlouvy před podpisem této smlouvy zkontroloval, že jsou úplné dle zadávacích podmínek a je schopen dle nich za dohodnutou cenu a ve stanovených termínech dílo dle této smlouvy realizovat.</w:t>
      </w:r>
      <w:r w:rsidR="006E2D32" w:rsidRPr="00847C3E">
        <w:rPr>
          <w:rFonts w:ascii="Book Antiqua" w:hAnsi="Book Antiqua" w:cs="Arial"/>
          <w:iCs/>
          <w:sz w:val="20"/>
        </w:rPr>
        <w:t xml:space="preserve"> </w:t>
      </w:r>
    </w:p>
    <w:p w14:paraId="2AF7E06E" w14:textId="77777777" w:rsidR="009C4BD3" w:rsidRDefault="009C4BD3" w:rsidP="009C4BD3">
      <w:pPr>
        <w:ind w:left="0"/>
        <w:rPr>
          <w:rFonts w:ascii="Book Antiqua" w:hAnsi="Book Antiqua" w:cs="Arial"/>
          <w:iCs/>
          <w:sz w:val="20"/>
        </w:rPr>
      </w:pPr>
    </w:p>
    <w:p w14:paraId="1D451AA1" w14:textId="0EE3FCB5" w:rsidR="009C4BD3" w:rsidRPr="009C4BD3" w:rsidRDefault="009C4BD3" w:rsidP="009C4BD3">
      <w:pPr>
        <w:ind w:left="0"/>
        <w:rPr>
          <w:rFonts w:ascii="Book Antiqua" w:hAnsi="Book Antiqua" w:cs="Arial"/>
          <w:iCs/>
          <w:sz w:val="22"/>
          <w:szCs w:val="22"/>
        </w:rPr>
      </w:pPr>
      <w:r w:rsidRPr="009C4BD3">
        <w:rPr>
          <w:rFonts w:ascii="Book Antiqua" w:hAnsi="Book Antiqua" w:cs="Arial"/>
          <w:iCs/>
          <w:sz w:val="22"/>
          <w:szCs w:val="22"/>
        </w:rPr>
        <w:t xml:space="preserve">1.7 </w:t>
      </w:r>
      <w:r w:rsidRPr="009C4BD3">
        <w:rPr>
          <w:rFonts w:ascii="Book Antiqua" w:hAnsi="Book Antiqua" w:cs="Arial"/>
          <w:iCs/>
          <w:sz w:val="22"/>
          <w:szCs w:val="22"/>
        </w:rPr>
        <w:tab/>
        <w:t>Jestliže ze zadávací dokumentace k veřejné zakázce nebo nabídky prodávajícího vyplývají prodávajícímu povinnosti vztahující se k realizaci předmětu této smlouvy, avšak tyto povinnosti nejsou výslovně v této smlouvě uvedeny, smluvní strany se pro tento případ dohodly, že i tyto povinnosti prodávajícího jsou součástí obsahu závazkového vztahu založeného touto smlouvou a prodávající je povinen je dodržet.</w:t>
      </w:r>
    </w:p>
    <w:p w14:paraId="6784F427" w14:textId="486C3A18" w:rsidR="00945658" w:rsidRPr="00945658" w:rsidRDefault="00945658" w:rsidP="009C4BD3">
      <w:pPr>
        <w:pStyle w:val="Odstavecseseznamem"/>
        <w:ind w:left="1355"/>
        <w:rPr>
          <w:rFonts w:ascii="Book Antiqua" w:hAnsi="Book Antiqua" w:cs="Arial"/>
          <w:iCs/>
          <w:sz w:val="22"/>
          <w:szCs w:val="22"/>
        </w:rPr>
      </w:pPr>
    </w:p>
    <w:p w14:paraId="3C6E279A" w14:textId="77777777" w:rsidR="00945658" w:rsidRDefault="00945658" w:rsidP="009C4BD3">
      <w:pPr>
        <w:pStyle w:val="Odstavecseseznamem"/>
        <w:ind w:left="1418"/>
        <w:contextualSpacing w:val="0"/>
        <w:rPr>
          <w:rFonts w:ascii="Book Antiqua" w:hAnsi="Book Antiqua" w:cs="Arial"/>
          <w:iCs/>
          <w:sz w:val="22"/>
          <w:szCs w:val="22"/>
        </w:rPr>
      </w:pPr>
    </w:p>
    <w:p w14:paraId="689E87FE" w14:textId="77777777" w:rsidR="005C1D8F" w:rsidRPr="00A60FE1" w:rsidRDefault="005C1D8F" w:rsidP="009C4BD3">
      <w:pPr>
        <w:ind w:left="0"/>
        <w:rPr>
          <w:rFonts w:ascii="Book Antiqua" w:hAnsi="Book Antiqua" w:cs="Arial"/>
          <w:iCs/>
          <w:sz w:val="22"/>
          <w:szCs w:val="22"/>
        </w:rPr>
      </w:pPr>
    </w:p>
    <w:p w14:paraId="24D41B07" w14:textId="5F1BFCC2" w:rsidR="002A38C1" w:rsidRPr="005C1D8F" w:rsidRDefault="002A38C1" w:rsidP="009C4BD3">
      <w:pPr>
        <w:pStyle w:val="Nadpis1"/>
        <w:numPr>
          <w:ilvl w:val="0"/>
          <w:numId w:val="5"/>
        </w:numPr>
        <w:spacing w:before="0"/>
        <w:rPr>
          <w:rFonts w:ascii="Book Antiqua" w:hAnsi="Book Antiqua"/>
        </w:rPr>
      </w:pPr>
      <w:r w:rsidRPr="005C1D8F">
        <w:rPr>
          <w:rFonts w:ascii="Book Antiqua" w:hAnsi="Book Antiqua"/>
        </w:rPr>
        <w:t xml:space="preserve">Předmět </w:t>
      </w:r>
      <w:r w:rsidR="00847C3E">
        <w:rPr>
          <w:rFonts w:ascii="Book Antiqua" w:hAnsi="Book Antiqua"/>
        </w:rPr>
        <w:t>SMLOUVY</w:t>
      </w:r>
      <w:r w:rsidRPr="005C1D8F">
        <w:rPr>
          <w:rFonts w:ascii="Book Antiqua" w:hAnsi="Book Antiqua"/>
        </w:rPr>
        <w:t xml:space="preserve"> </w:t>
      </w:r>
    </w:p>
    <w:p w14:paraId="34F874C0" w14:textId="79028AF0" w:rsidR="00EC2FB1" w:rsidRDefault="00847C3E" w:rsidP="009C4BD3">
      <w:pPr>
        <w:pStyle w:val="Nadpis3"/>
        <w:rPr>
          <w:rFonts w:ascii="Book Antiqua" w:hAnsi="Book Antiqua"/>
          <w:sz w:val="22"/>
          <w:szCs w:val="22"/>
        </w:rPr>
      </w:pPr>
      <w:r>
        <w:rPr>
          <w:rFonts w:ascii="Book Antiqua" w:hAnsi="Book Antiqua"/>
          <w:sz w:val="22"/>
          <w:szCs w:val="22"/>
        </w:rPr>
        <w:t>2.1</w:t>
      </w:r>
      <w:r>
        <w:rPr>
          <w:rFonts w:ascii="Book Antiqua" w:hAnsi="Book Antiqua"/>
          <w:sz w:val="22"/>
          <w:szCs w:val="22"/>
        </w:rPr>
        <w:tab/>
      </w:r>
      <w:r w:rsidRPr="00847C3E">
        <w:rPr>
          <w:rFonts w:ascii="Book Antiqua" w:hAnsi="Book Antiqua"/>
          <w:sz w:val="22"/>
          <w:szCs w:val="22"/>
        </w:rPr>
        <w:t xml:space="preserve">Zhotovitel se zavazuje provést pro Objednatele dílo v rozsahu a za podmínek stanovených touto smlouvou. Předmětem smlouvy je výměna 757 ks svítidel veřejného osvětlení (dále jen „VO“) na základě nabídky zhotovitele </w:t>
      </w:r>
      <w:r>
        <w:rPr>
          <w:rFonts w:ascii="Book Antiqua" w:hAnsi="Book Antiqua"/>
          <w:sz w:val="22"/>
          <w:szCs w:val="22"/>
        </w:rPr>
        <w:t xml:space="preserve">ze dne   </w:t>
      </w:r>
      <w:r w:rsidRPr="00847C3E">
        <w:rPr>
          <w:rFonts w:ascii="Book Antiqua" w:hAnsi="Book Antiqua"/>
          <w:sz w:val="22"/>
          <w:szCs w:val="22"/>
        </w:rPr>
        <w:t xml:space="preserve"> </w:t>
      </w:r>
      <w:r>
        <w:rPr>
          <w:rFonts w:ascii="Book Antiqua" w:hAnsi="Book Antiqua"/>
          <w:sz w:val="22"/>
          <w:szCs w:val="22"/>
        </w:rPr>
        <w:t xml:space="preserve">     </w:t>
      </w:r>
      <w:r w:rsidRPr="00847C3E">
        <w:rPr>
          <w:rFonts w:ascii="Book Antiqua" w:hAnsi="Book Antiqua"/>
          <w:sz w:val="22"/>
          <w:szCs w:val="22"/>
        </w:rPr>
        <w:t xml:space="preserve">podané v zadávacím řízení na veřejnou zakázku s názvem „Obnova soustavy veřejného osvětlení ve městě Luhačovice“ v souladu se </w:t>
      </w:r>
      <w:r w:rsidR="00A12B3E" w:rsidRPr="00847C3E">
        <w:rPr>
          <w:rFonts w:ascii="Book Antiqua" w:hAnsi="Book Antiqua"/>
          <w:sz w:val="22"/>
          <w:szCs w:val="22"/>
        </w:rPr>
        <w:t>žádostí o</w:t>
      </w:r>
      <w:r w:rsidRPr="00847C3E">
        <w:rPr>
          <w:rFonts w:ascii="Book Antiqua" w:hAnsi="Book Antiqua"/>
          <w:sz w:val="22"/>
          <w:szCs w:val="22"/>
        </w:rPr>
        <w:t xml:space="preserve"> poskytnutí dotace z ministerstva průmyslu a obchodu (MPO) dotačního programu výzvy Národního plánu obnovy (NPO) 1/2022 Rekonstrukce veřejného osvětlení</w:t>
      </w:r>
      <w:r>
        <w:rPr>
          <w:rFonts w:ascii="Book Antiqua" w:hAnsi="Book Antiqua"/>
          <w:sz w:val="22"/>
          <w:szCs w:val="22"/>
        </w:rPr>
        <w:t>.</w:t>
      </w:r>
      <w:r w:rsidRPr="00847C3E">
        <w:rPr>
          <w:rFonts w:ascii="Book Antiqua" w:hAnsi="Book Antiqua"/>
          <w:sz w:val="22"/>
          <w:szCs w:val="22"/>
        </w:rPr>
        <w:t xml:space="preserve">  </w:t>
      </w:r>
      <w:r w:rsidR="00EC2FB1" w:rsidRPr="005C1D8F">
        <w:rPr>
          <w:rFonts w:ascii="Book Antiqua" w:hAnsi="Book Antiqua"/>
          <w:sz w:val="22"/>
          <w:szCs w:val="22"/>
        </w:rPr>
        <w:t xml:space="preserve"> </w:t>
      </w:r>
    </w:p>
    <w:p w14:paraId="3F5F16E3" w14:textId="77777777" w:rsidR="00847C3E" w:rsidRDefault="00847C3E" w:rsidP="009C4BD3">
      <w:pPr>
        <w:pStyle w:val="Nadpis3"/>
        <w:rPr>
          <w:rFonts w:ascii="Book Antiqua" w:hAnsi="Book Antiqua"/>
          <w:sz w:val="22"/>
          <w:szCs w:val="22"/>
        </w:rPr>
      </w:pPr>
    </w:p>
    <w:p w14:paraId="18E086BB" w14:textId="6919FE86" w:rsidR="00847C3E" w:rsidRPr="00847C3E" w:rsidRDefault="00847C3E" w:rsidP="009C4BD3">
      <w:pPr>
        <w:pStyle w:val="Nadpis3"/>
        <w:rPr>
          <w:rFonts w:ascii="Book Antiqua" w:hAnsi="Book Antiqua"/>
          <w:sz w:val="22"/>
          <w:szCs w:val="22"/>
        </w:rPr>
      </w:pPr>
      <w:r w:rsidRPr="00847C3E">
        <w:rPr>
          <w:rFonts w:ascii="Book Antiqua" w:hAnsi="Book Antiqua"/>
          <w:sz w:val="22"/>
          <w:szCs w:val="22"/>
        </w:rPr>
        <w:t>2.2</w:t>
      </w:r>
      <w:r w:rsidR="009C4BD3">
        <w:rPr>
          <w:rFonts w:ascii="Book Antiqua" w:hAnsi="Book Antiqua"/>
          <w:sz w:val="22"/>
          <w:szCs w:val="22"/>
        </w:rPr>
        <w:tab/>
      </w:r>
      <w:r w:rsidRPr="00847C3E">
        <w:rPr>
          <w:rFonts w:ascii="Book Antiqua" w:hAnsi="Book Antiqua"/>
          <w:sz w:val="22"/>
          <w:szCs w:val="22"/>
        </w:rPr>
        <w:t xml:space="preserve">Dílo bude provedeno v rozsahu a v souladu s: </w:t>
      </w:r>
    </w:p>
    <w:p w14:paraId="789D835B" w14:textId="503E2C4E" w:rsidR="00847C3E" w:rsidRPr="00847C3E" w:rsidRDefault="00847C3E" w:rsidP="009C4BD3">
      <w:pPr>
        <w:pStyle w:val="Nadpis3"/>
        <w:ind w:left="709"/>
        <w:rPr>
          <w:rFonts w:ascii="Book Antiqua" w:hAnsi="Book Antiqua"/>
          <w:sz w:val="22"/>
          <w:szCs w:val="22"/>
        </w:rPr>
      </w:pPr>
      <w:r w:rsidRPr="00847C3E">
        <w:rPr>
          <w:rFonts w:ascii="Book Antiqua" w:hAnsi="Book Antiqua"/>
          <w:sz w:val="22"/>
          <w:szCs w:val="22"/>
        </w:rPr>
        <w:t xml:space="preserve">2.2.1 </w:t>
      </w:r>
      <w:r>
        <w:rPr>
          <w:rFonts w:ascii="Book Antiqua" w:hAnsi="Book Antiqua"/>
          <w:sz w:val="22"/>
          <w:szCs w:val="22"/>
        </w:rPr>
        <w:t xml:space="preserve">projektovou </w:t>
      </w:r>
      <w:r w:rsidRPr="00847C3E">
        <w:rPr>
          <w:rFonts w:ascii="Book Antiqua" w:hAnsi="Book Antiqua"/>
          <w:sz w:val="22"/>
          <w:szCs w:val="22"/>
        </w:rPr>
        <w:t xml:space="preserve">dokumentací </w:t>
      </w:r>
    </w:p>
    <w:p w14:paraId="4DC52894" w14:textId="552E0E4E" w:rsidR="00847C3E" w:rsidRPr="00847C3E" w:rsidRDefault="00847C3E" w:rsidP="009C4BD3">
      <w:pPr>
        <w:pStyle w:val="Nadpis3"/>
        <w:ind w:left="709"/>
        <w:rPr>
          <w:rFonts w:ascii="Book Antiqua" w:hAnsi="Book Antiqua"/>
          <w:sz w:val="22"/>
          <w:szCs w:val="22"/>
        </w:rPr>
      </w:pPr>
      <w:r w:rsidRPr="00847C3E">
        <w:rPr>
          <w:rFonts w:ascii="Book Antiqua" w:hAnsi="Book Antiqua"/>
          <w:sz w:val="22"/>
          <w:szCs w:val="22"/>
        </w:rPr>
        <w:t xml:space="preserve">2.2.2 </w:t>
      </w:r>
      <w:r>
        <w:rPr>
          <w:rFonts w:ascii="Book Antiqua" w:hAnsi="Book Antiqua"/>
          <w:sz w:val="22"/>
          <w:szCs w:val="22"/>
        </w:rPr>
        <w:t>s</w:t>
      </w:r>
      <w:r w:rsidRPr="007B1B58">
        <w:rPr>
          <w:rFonts w:ascii="Book Antiqua" w:hAnsi="Book Antiqua"/>
          <w:sz w:val="22"/>
          <w:szCs w:val="22"/>
        </w:rPr>
        <w:t>oupis</w:t>
      </w:r>
      <w:r>
        <w:rPr>
          <w:rFonts w:ascii="Book Antiqua" w:hAnsi="Book Antiqua"/>
          <w:sz w:val="22"/>
          <w:szCs w:val="22"/>
        </w:rPr>
        <w:t>em</w:t>
      </w:r>
      <w:r w:rsidRPr="007B1B58">
        <w:rPr>
          <w:rFonts w:ascii="Book Antiqua" w:hAnsi="Book Antiqua"/>
          <w:sz w:val="22"/>
          <w:szCs w:val="22"/>
        </w:rPr>
        <w:t xml:space="preserve"> dodávek a služeb</w:t>
      </w:r>
    </w:p>
    <w:p w14:paraId="1FB28C9C" w14:textId="1DFF6D7D" w:rsidR="00847C3E" w:rsidRPr="00847C3E" w:rsidRDefault="00847C3E" w:rsidP="009C4BD3">
      <w:pPr>
        <w:pStyle w:val="Nadpis3"/>
        <w:ind w:left="709"/>
        <w:rPr>
          <w:rFonts w:ascii="Book Antiqua" w:hAnsi="Book Antiqua"/>
          <w:sz w:val="22"/>
          <w:szCs w:val="22"/>
        </w:rPr>
      </w:pPr>
      <w:r w:rsidRPr="00847C3E">
        <w:rPr>
          <w:rFonts w:ascii="Book Antiqua" w:hAnsi="Book Antiqua"/>
          <w:sz w:val="22"/>
          <w:szCs w:val="22"/>
        </w:rPr>
        <w:t xml:space="preserve">2.2.3 specifikací nových svítidel z nabídky zhotovitele </w:t>
      </w:r>
    </w:p>
    <w:p w14:paraId="1FC90428" w14:textId="6B180C28" w:rsidR="00847C3E" w:rsidRPr="00847C3E" w:rsidRDefault="00847C3E" w:rsidP="009C4BD3">
      <w:pPr>
        <w:pStyle w:val="Nadpis3"/>
        <w:ind w:left="709"/>
        <w:rPr>
          <w:rFonts w:ascii="Book Antiqua" w:hAnsi="Book Antiqua"/>
          <w:sz w:val="22"/>
          <w:szCs w:val="22"/>
        </w:rPr>
      </w:pPr>
      <w:r w:rsidRPr="00847C3E">
        <w:rPr>
          <w:rFonts w:ascii="Book Antiqua" w:hAnsi="Book Antiqua"/>
          <w:sz w:val="22"/>
          <w:szCs w:val="22"/>
        </w:rPr>
        <w:t xml:space="preserve">2.2.4 technickými parametry nových svítidel </w:t>
      </w:r>
    </w:p>
    <w:p w14:paraId="156D150C" w14:textId="14CD209D" w:rsidR="009C4BD3" w:rsidRDefault="00847C3E" w:rsidP="009C4BD3">
      <w:pPr>
        <w:pStyle w:val="Nadpis3"/>
        <w:ind w:left="709"/>
        <w:rPr>
          <w:rFonts w:ascii="Book Antiqua" w:hAnsi="Book Antiqua"/>
          <w:sz w:val="22"/>
          <w:szCs w:val="22"/>
        </w:rPr>
      </w:pPr>
      <w:r w:rsidRPr="00847C3E">
        <w:rPr>
          <w:rFonts w:ascii="Book Antiqua" w:hAnsi="Book Antiqua"/>
          <w:sz w:val="22"/>
          <w:szCs w:val="22"/>
        </w:rPr>
        <w:lastRenderedPageBreak/>
        <w:t xml:space="preserve">2.2.5 </w:t>
      </w:r>
      <w:r w:rsidR="009C4BD3">
        <w:rPr>
          <w:rFonts w:ascii="Book Antiqua" w:hAnsi="Book Antiqua"/>
          <w:sz w:val="22"/>
          <w:szCs w:val="22"/>
        </w:rPr>
        <w:t>p</w:t>
      </w:r>
      <w:r w:rsidR="009C4BD3" w:rsidRPr="007B1B58">
        <w:rPr>
          <w:rFonts w:ascii="Book Antiqua" w:hAnsi="Book Antiqua"/>
          <w:sz w:val="22"/>
          <w:szCs w:val="22"/>
        </w:rPr>
        <w:t>ožadavky na řídící systém soustavy veřejného osvětlení</w:t>
      </w:r>
    </w:p>
    <w:p w14:paraId="7EF81539" w14:textId="77777777" w:rsidR="009C4BD3" w:rsidRDefault="009C4BD3" w:rsidP="009C4BD3">
      <w:pPr>
        <w:pStyle w:val="Nadpis3"/>
        <w:rPr>
          <w:rFonts w:ascii="Book Antiqua" w:hAnsi="Book Antiqua"/>
          <w:sz w:val="22"/>
          <w:szCs w:val="22"/>
        </w:rPr>
      </w:pPr>
    </w:p>
    <w:p w14:paraId="3C32C2E4" w14:textId="5AC9BC6C" w:rsidR="009C4BD3" w:rsidRPr="009C4BD3" w:rsidRDefault="009C4BD3" w:rsidP="009C4BD3">
      <w:pPr>
        <w:pStyle w:val="Nadpis3"/>
        <w:rPr>
          <w:rFonts w:ascii="Book Antiqua" w:hAnsi="Book Antiqua"/>
          <w:sz w:val="22"/>
          <w:szCs w:val="22"/>
        </w:rPr>
      </w:pPr>
      <w:r w:rsidRPr="009C4BD3">
        <w:rPr>
          <w:rFonts w:ascii="Book Antiqua" w:hAnsi="Book Antiqua"/>
          <w:sz w:val="22"/>
          <w:szCs w:val="22"/>
        </w:rPr>
        <w:t>2.3</w:t>
      </w:r>
      <w:r>
        <w:rPr>
          <w:rFonts w:ascii="Book Antiqua" w:hAnsi="Book Antiqua"/>
          <w:sz w:val="22"/>
          <w:szCs w:val="22"/>
        </w:rPr>
        <w:tab/>
      </w:r>
      <w:r w:rsidRPr="009C4BD3">
        <w:rPr>
          <w:rFonts w:ascii="Book Antiqua" w:hAnsi="Book Antiqua"/>
          <w:sz w:val="22"/>
          <w:szCs w:val="22"/>
        </w:rPr>
        <w:t xml:space="preserve">Vedle provedení díla je nedílným obsahem plnění: </w:t>
      </w:r>
    </w:p>
    <w:p w14:paraId="71CA4D93" w14:textId="6A455BC6" w:rsidR="009C4BD3" w:rsidRPr="009C4BD3" w:rsidRDefault="009C4BD3" w:rsidP="009C4BD3">
      <w:pPr>
        <w:pStyle w:val="Nadpis3"/>
        <w:ind w:left="1276" w:hanging="567"/>
        <w:rPr>
          <w:rFonts w:ascii="Book Antiqua" w:hAnsi="Book Antiqua"/>
          <w:sz w:val="22"/>
          <w:szCs w:val="22"/>
        </w:rPr>
      </w:pPr>
      <w:r w:rsidRPr="009C4BD3">
        <w:rPr>
          <w:rFonts w:ascii="Book Antiqua" w:hAnsi="Book Antiqua"/>
          <w:sz w:val="22"/>
          <w:szCs w:val="22"/>
        </w:rPr>
        <w:t xml:space="preserve">2.3.1 zajištění a provedení všech opatření organizačního a stavebně technologického charakteru k řádnému provedení díla, </w:t>
      </w:r>
    </w:p>
    <w:p w14:paraId="790EED7F" w14:textId="77777777" w:rsidR="009C4BD3" w:rsidRPr="009C4BD3" w:rsidRDefault="009C4BD3" w:rsidP="009C4BD3">
      <w:pPr>
        <w:pStyle w:val="Nadpis3"/>
        <w:ind w:left="709"/>
        <w:rPr>
          <w:rFonts w:ascii="Book Antiqua" w:hAnsi="Book Antiqua"/>
          <w:sz w:val="22"/>
          <w:szCs w:val="22"/>
        </w:rPr>
      </w:pPr>
      <w:r w:rsidRPr="009C4BD3">
        <w:rPr>
          <w:rFonts w:ascii="Book Antiqua" w:hAnsi="Book Antiqua"/>
          <w:sz w:val="22"/>
          <w:szCs w:val="22"/>
        </w:rPr>
        <w:t xml:space="preserve">2.3.2 zajištění průběžné fotodokumentace, viz čl. 6 odst. 6.20 smlouvy, </w:t>
      </w:r>
    </w:p>
    <w:p w14:paraId="1368B91F" w14:textId="586A7CC6" w:rsidR="009C4BD3" w:rsidRPr="009C4BD3" w:rsidRDefault="009C4BD3" w:rsidP="009C4BD3">
      <w:pPr>
        <w:pStyle w:val="Nadpis3"/>
        <w:ind w:left="1276" w:hanging="567"/>
        <w:rPr>
          <w:rFonts w:ascii="Book Antiqua" w:hAnsi="Book Antiqua"/>
          <w:sz w:val="22"/>
          <w:szCs w:val="22"/>
        </w:rPr>
      </w:pPr>
      <w:r w:rsidRPr="009C4BD3">
        <w:rPr>
          <w:rFonts w:ascii="Book Antiqua" w:hAnsi="Book Antiqua"/>
          <w:sz w:val="22"/>
          <w:szCs w:val="22"/>
        </w:rPr>
        <w:t xml:space="preserve">2.3.3 likvidace, odvoz a uložení demontovaných svítidel, stožárů a dalšího odpadu na skládku včetně poplatku za uskladnění v souladu s ustanoveními zákona č. 541/2020 Sb., o odpadech.  </w:t>
      </w:r>
    </w:p>
    <w:p w14:paraId="33928B7E" w14:textId="77777777" w:rsidR="009C4BD3" w:rsidRPr="009C4BD3" w:rsidRDefault="009C4BD3" w:rsidP="009C4BD3">
      <w:pPr>
        <w:pStyle w:val="Nadpis3"/>
        <w:ind w:left="709"/>
        <w:rPr>
          <w:rFonts w:ascii="Book Antiqua" w:hAnsi="Book Antiqua"/>
          <w:sz w:val="22"/>
          <w:szCs w:val="22"/>
        </w:rPr>
      </w:pPr>
      <w:r w:rsidRPr="009C4BD3">
        <w:rPr>
          <w:rFonts w:ascii="Book Antiqua" w:hAnsi="Book Antiqua"/>
          <w:sz w:val="22"/>
          <w:szCs w:val="22"/>
        </w:rPr>
        <w:t xml:space="preserve">2.3.4 zajištění bezpečnosti práce a ochrany životního prostředí, </w:t>
      </w:r>
    </w:p>
    <w:p w14:paraId="0B4CF68D" w14:textId="2CEFD60E" w:rsidR="009C4BD3" w:rsidRPr="009C4BD3" w:rsidRDefault="009C4BD3" w:rsidP="009C4BD3">
      <w:pPr>
        <w:pStyle w:val="Nadpis3"/>
        <w:ind w:left="1276" w:hanging="567"/>
        <w:rPr>
          <w:rFonts w:ascii="Book Antiqua" w:hAnsi="Book Antiqua"/>
          <w:sz w:val="22"/>
          <w:szCs w:val="22"/>
        </w:rPr>
      </w:pPr>
      <w:r w:rsidRPr="009C4BD3">
        <w:rPr>
          <w:rFonts w:ascii="Book Antiqua" w:hAnsi="Book Antiqua"/>
          <w:sz w:val="22"/>
          <w:szCs w:val="22"/>
        </w:rPr>
        <w:t>2.3.5 projednání a zajištění případného zvláštního užívání komunikací a veřejných ploch</w:t>
      </w:r>
      <w:r>
        <w:rPr>
          <w:rFonts w:ascii="Book Antiqua" w:hAnsi="Book Antiqua"/>
          <w:sz w:val="22"/>
          <w:szCs w:val="22"/>
        </w:rPr>
        <w:t xml:space="preserve"> </w:t>
      </w:r>
      <w:r w:rsidRPr="009C4BD3">
        <w:rPr>
          <w:rFonts w:ascii="Book Antiqua" w:hAnsi="Book Antiqua"/>
          <w:sz w:val="22"/>
          <w:szCs w:val="22"/>
        </w:rPr>
        <w:t xml:space="preserve">včetně úhrady vyměřených poplatků,  </w:t>
      </w:r>
    </w:p>
    <w:p w14:paraId="539F725A" w14:textId="00BEF06B" w:rsidR="009C4BD3" w:rsidRPr="009C4BD3" w:rsidRDefault="009C4BD3" w:rsidP="009C4BD3">
      <w:pPr>
        <w:pStyle w:val="Nadpis3"/>
        <w:ind w:left="1276" w:hanging="567"/>
        <w:rPr>
          <w:rFonts w:ascii="Book Antiqua" w:hAnsi="Book Antiqua"/>
          <w:sz w:val="22"/>
          <w:szCs w:val="22"/>
        </w:rPr>
      </w:pPr>
      <w:r w:rsidRPr="009C4BD3">
        <w:rPr>
          <w:rFonts w:ascii="Book Antiqua" w:hAnsi="Book Antiqua"/>
          <w:sz w:val="22"/>
          <w:szCs w:val="22"/>
        </w:rPr>
        <w:t xml:space="preserve">2.3.6 </w:t>
      </w:r>
      <w:r>
        <w:rPr>
          <w:rFonts w:ascii="Book Antiqua" w:hAnsi="Book Antiqua"/>
          <w:sz w:val="22"/>
          <w:szCs w:val="22"/>
        </w:rPr>
        <w:t>z</w:t>
      </w:r>
      <w:r w:rsidRPr="009C4BD3">
        <w:rPr>
          <w:rFonts w:ascii="Book Antiqua" w:hAnsi="Book Antiqua"/>
          <w:sz w:val="22"/>
          <w:szCs w:val="22"/>
        </w:rPr>
        <w:t>ajištění všech nezbytných zkoušek, atestů a revizí podle ČSN a případných jiných</w:t>
      </w:r>
      <w:r>
        <w:rPr>
          <w:rFonts w:ascii="Book Antiqua" w:hAnsi="Book Antiqua"/>
          <w:sz w:val="22"/>
          <w:szCs w:val="22"/>
        </w:rPr>
        <w:t xml:space="preserve"> </w:t>
      </w:r>
      <w:r w:rsidRPr="009C4BD3">
        <w:rPr>
          <w:rFonts w:ascii="Book Antiqua" w:hAnsi="Book Antiqua"/>
          <w:sz w:val="22"/>
          <w:szCs w:val="22"/>
        </w:rPr>
        <w:t>právních nebo technických předpisů platných v době provádění a předání díla, kterými</w:t>
      </w:r>
      <w:r>
        <w:rPr>
          <w:rFonts w:ascii="Book Antiqua" w:hAnsi="Book Antiqua"/>
          <w:sz w:val="22"/>
          <w:szCs w:val="22"/>
        </w:rPr>
        <w:t xml:space="preserve"> </w:t>
      </w:r>
      <w:r w:rsidRPr="009C4BD3">
        <w:rPr>
          <w:rFonts w:ascii="Book Antiqua" w:hAnsi="Book Antiqua"/>
          <w:sz w:val="22"/>
          <w:szCs w:val="22"/>
        </w:rPr>
        <w:t>bude prokázáno dosažení předepsané kvality a předepsaných technických parametrů</w:t>
      </w:r>
      <w:r>
        <w:rPr>
          <w:rFonts w:ascii="Book Antiqua" w:hAnsi="Book Antiqua"/>
          <w:sz w:val="22"/>
          <w:szCs w:val="22"/>
        </w:rPr>
        <w:t xml:space="preserve"> </w:t>
      </w:r>
      <w:r w:rsidRPr="009C4BD3">
        <w:rPr>
          <w:rFonts w:ascii="Book Antiqua" w:hAnsi="Book Antiqua"/>
          <w:sz w:val="22"/>
          <w:szCs w:val="22"/>
        </w:rPr>
        <w:t>díla, kterými zhotovitel prokáže dosažení předepsané kvality a předepsaných</w:t>
      </w:r>
      <w:r>
        <w:rPr>
          <w:rFonts w:ascii="Book Antiqua" w:hAnsi="Book Antiqua"/>
          <w:sz w:val="22"/>
          <w:szCs w:val="22"/>
        </w:rPr>
        <w:t xml:space="preserve"> </w:t>
      </w:r>
      <w:r w:rsidRPr="009C4BD3">
        <w:rPr>
          <w:rFonts w:ascii="Book Antiqua" w:hAnsi="Book Antiqua"/>
          <w:sz w:val="22"/>
          <w:szCs w:val="22"/>
        </w:rPr>
        <w:t xml:space="preserve">technických parametrů díla a splnění požadavků plynoucích z právních předpisů a technických norem </w:t>
      </w:r>
    </w:p>
    <w:p w14:paraId="26F2CBB3" w14:textId="3F1FE316" w:rsidR="009C4BD3" w:rsidRPr="009C4BD3" w:rsidRDefault="00A12B3E" w:rsidP="009C4BD3">
      <w:pPr>
        <w:pStyle w:val="Nadpis3"/>
        <w:ind w:left="709"/>
        <w:rPr>
          <w:rFonts w:ascii="Book Antiqua" w:hAnsi="Book Antiqua"/>
          <w:sz w:val="22"/>
          <w:szCs w:val="22"/>
        </w:rPr>
      </w:pPr>
      <w:r w:rsidRPr="009C4BD3">
        <w:rPr>
          <w:rFonts w:ascii="Book Antiqua" w:hAnsi="Book Antiqua"/>
          <w:sz w:val="22"/>
          <w:szCs w:val="22"/>
        </w:rPr>
        <w:t xml:space="preserve">2.3.7 </w:t>
      </w:r>
      <w:r>
        <w:rPr>
          <w:rFonts w:ascii="Book Antiqua" w:hAnsi="Book Antiqua"/>
          <w:sz w:val="22"/>
          <w:szCs w:val="22"/>
        </w:rPr>
        <w:t>poskytnutí</w:t>
      </w:r>
      <w:r w:rsidR="009C4BD3" w:rsidRPr="009C4BD3">
        <w:rPr>
          <w:rFonts w:ascii="Book Antiqua" w:hAnsi="Book Antiqua"/>
          <w:sz w:val="22"/>
          <w:szCs w:val="22"/>
        </w:rPr>
        <w:t xml:space="preserve"> nezbytné součinnosti objednateli po předání díla k provedení měření </w:t>
      </w:r>
    </w:p>
    <w:p w14:paraId="24C57F27" w14:textId="3E8D0C9B" w:rsidR="009C4BD3" w:rsidRDefault="009C4BD3" w:rsidP="009C4BD3">
      <w:pPr>
        <w:pStyle w:val="Nadpis3"/>
        <w:ind w:left="1276"/>
        <w:rPr>
          <w:rFonts w:ascii="Book Antiqua" w:hAnsi="Book Antiqua"/>
          <w:sz w:val="22"/>
          <w:szCs w:val="22"/>
        </w:rPr>
      </w:pPr>
      <w:r w:rsidRPr="009C4BD3">
        <w:rPr>
          <w:rFonts w:ascii="Book Antiqua" w:hAnsi="Book Antiqua"/>
          <w:sz w:val="22"/>
          <w:szCs w:val="22"/>
        </w:rPr>
        <w:t xml:space="preserve">osvětlenosti/jasů, které zajišťuje na své náklady objednatel za účelem ověření splnění požadovaných parametrů díla. </w:t>
      </w:r>
    </w:p>
    <w:p w14:paraId="05D14732" w14:textId="77777777" w:rsidR="009C4BD3" w:rsidRPr="009C4BD3" w:rsidRDefault="009C4BD3" w:rsidP="009C4BD3">
      <w:pPr>
        <w:pStyle w:val="Nadpis3"/>
        <w:ind w:left="1276"/>
        <w:rPr>
          <w:rFonts w:ascii="Book Antiqua" w:hAnsi="Book Antiqua"/>
          <w:sz w:val="22"/>
          <w:szCs w:val="22"/>
        </w:rPr>
      </w:pPr>
    </w:p>
    <w:p w14:paraId="2137F787" w14:textId="3CEA7424" w:rsidR="009C4BD3" w:rsidRPr="009C4BD3" w:rsidRDefault="009C4BD3" w:rsidP="009C4BD3">
      <w:pPr>
        <w:pStyle w:val="Nadpis3"/>
        <w:rPr>
          <w:rFonts w:ascii="Book Antiqua" w:hAnsi="Book Antiqua"/>
          <w:sz w:val="22"/>
          <w:szCs w:val="22"/>
        </w:rPr>
      </w:pPr>
      <w:r w:rsidRPr="009C4BD3">
        <w:rPr>
          <w:rFonts w:ascii="Book Antiqua" w:hAnsi="Book Antiqua"/>
          <w:sz w:val="22"/>
          <w:szCs w:val="22"/>
        </w:rPr>
        <w:t>2.4</w:t>
      </w:r>
      <w:r w:rsidR="00620BD4">
        <w:rPr>
          <w:rFonts w:ascii="Book Antiqua" w:hAnsi="Book Antiqua"/>
          <w:sz w:val="22"/>
          <w:szCs w:val="22"/>
        </w:rPr>
        <w:tab/>
      </w:r>
      <w:r w:rsidRPr="009C4BD3">
        <w:rPr>
          <w:rFonts w:ascii="Book Antiqua" w:hAnsi="Book Antiqua"/>
          <w:sz w:val="22"/>
          <w:szCs w:val="22"/>
        </w:rPr>
        <w:t xml:space="preserve">Objednatel si vyhrazuje právo snížit rozsah plnění o odvoz a likvidaci jím určených demontovaných svítidel. </w:t>
      </w:r>
    </w:p>
    <w:p w14:paraId="0FB813C7" w14:textId="77777777" w:rsidR="009C4BD3" w:rsidRDefault="009C4BD3" w:rsidP="009C4BD3">
      <w:pPr>
        <w:pStyle w:val="Nadpis3"/>
        <w:rPr>
          <w:rFonts w:ascii="Book Antiqua" w:hAnsi="Book Antiqua"/>
          <w:sz w:val="22"/>
          <w:szCs w:val="22"/>
        </w:rPr>
      </w:pPr>
    </w:p>
    <w:p w14:paraId="0C37FCA4" w14:textId="1B539EDA" w:rsidR="009C4BD3" w:rsidRPr="009C4BD3" w:rsidRDefault="009C4BD3" w:rsidP="009C4BD3">
      <w:pPr>
        <w:pStyle w:val="Nadpis3"/>
        <w:rPr>
          <w:rFonts w:ascii="Book Antiqua" w:hAnsi="Book Antiqua"/>
          <w:sz w:val="22"/>
          <w:szCs w:val="22"/>
        </w:rPr>
      </w:pPr>
      <w:r w:rsidRPr="009C4BD3">
        <w:rPr>
          <w:rFonts w:ascii="Book Antiqua" w:hAnsi="Book Antiqua"/>
          <w:sz w:val="22"/>
          <w:szCs w:val="22"/>
        </w:rPr>
        <w:t>2.5</w:t>
      </w:r>
      <w:r w:rsidR="00620BD4">
        <w:rPr>
          <w:rFonts w:ascii="Book Antiqua" w:hAnsi="Book Antiqua"/>
          <w:sz w:val="22"/>
          <w:szCs w:val="22"/>
        </w:rPr>
        <w:tab/>
      </w:r>
      <w:r w:rsidRPr="009C4BD3">
        <w:rPr>
          <w:rFonts w:ascii="Book Antiqua" w:hAnsi="Book Antiqua"/>
          <w:sz w:val="22"/>
          <w:szCs w:val="22"/>
        </w:rPr>
        <w:t xml:space="preserve">Jakékoliv změny předmětu smlouvy v důsledku změny právních předpisů či následných požadavků smluvních stran jsou možné pouze formu dodatků k této smlouvě.  </w:t>
      </w:r>
    </w:p>
    <w:p w14:paraId="1B501A00" w14:textId="77777777" w:rsidR="009C4BD3" w:rsidRDefault="009C4BD3" w:rsidP="009C4BD3">
      <w:pPr>
        <w:pStyle w:val="Nadpis3"/>
        <w:rPr>
          <w:rFonts w:ascii="Book Antiqua" w:hAnsi="Book Antiqua"/>
          <w:sz w:val="22"/>
          <w:szCs w:val="22"/>
        </w:rPr>
      </w:pPr>
    </w:p>
    <w:p w14:paraId="72BF4692" w14:textId="495E6698" w:rsidR="009C4BD3" w:rsidRDefault="009C4BD3" w:rsidP="009C4BD3">
      <w:pPr>
        <w:pStyle w:val="Nadpis3"/>
        <w:rPr>
          <w:rFonts w:ascii="Book Antiqua" w:hAnsi="Book Antiqua"/>
          <w:sz w:val="22"/>
          <w:szCs w:val="22"/>
        </w:rPr>
      </w:pPr>
      <w:r w:rsidRPr="009C4BD3">
        <w:rPr>
          <w:rFonts w:ascii="Book Antiqua" w:hAnsi="Book Antiqua"/>
          <w:sz w:val="22"/>
          <w:szCs w:val="22"/>
        </w:rPr>
        <w:t>2.6</w:t>
      </w:r>
      <w:r w:rsidR="00620BD4">
        <w:rPr>
          <w:rFonts w:ascii="Book Antiqua" w:hAnsi="Book Antiqua"/>
          <w:sz w:val="22"/>
          <w:szCs w:val="22"/>
        </w:rPr>
        <w:tab/>
      </w:r>
      <w:r w:rsidRPr="009C4BD3">
        <w:rPr>
          <w:rFonts w:ascii="Book Antiqua" w:hAnsi="Book Antiqua"/>
          <w:sz w:val="22"/>
          <w:szCs w:val="22"/>
        </w:rPr>
        <w:t>Zhotovitel se tímto zavazuje, že řádně, včas a v požadované kvalitě provede dílo na své nebezpečí.</w:t>
      </w:r>
    </w:p>
    <w:p w14:paraId="28B12123" w14:textId="77777777" w:rsidR="009C4BD3" w:rsidRDefault="009C4BD3" w:rsidP="009C4BD3">
      <w:pPr>
        <w:pStyle w:val="Nadpis3"/>
        <w:rPr>
          <w:rFonts w:ascii="Book Antiqua" w:hAnsi="Book Antiqua"/>
          <w:sz w:val="22"/>
          <w:szCs w:val="22"/>
        </w:rPr>
      </w:pPr>
    </w:p>
    <w:p w14:paraId="76086D86" w14:textId="77777777" w:rsidR="009C4BD3" w:rsidRDefault="009C4BD3" w:rsidP="009C4BD3">
      <w:pPr>
        <w:pStyle w:val="Nadpis3"/>
        <w:rPr>
          <w:rFonts w:ascii="Book Antiqua" w:hAnsi="Book Antiqua"/>
          <w:sz w:val="22"/>
          <w:szCs w:val="22"/>
        </w:rPr>
      </w:pPr>
    </w:p>
    <w:p w14:paraId="1738E92A" w14:textId="77777777" w:rsidR="009C4BD3" w:rsidRDefault="009C4BD3" w:rsidP="009C4BD3">
      <w:pPr>
        <w:pStyle w:val="Nadpis3"/>
        <w:rPr>
          <w:rFonts w:ascii="Book Antiqua" w:hAnsi="Book Antiqua"/>
          <w:sz w:val="22"/>
          <w:szCs w:val="22"/>
        </w:rPr>
      </w:pPr>
    </w:p>
    <w:p w14:paraId="2D9EBCAB" w14:textId="4055A915" w:rsidR="009B457A" w:rsidRPr="005C1D8F" w:rsidRDefault="009C4BD3" w:rsidP="005C1D8F">
      <w:pPr>
        <w:pStyle w:val="Nadpis1"/>
        <w:numPr>
          <w:ilvl w:val="0"/>
          <w:numId w:val="5"/>
        </w:numPr>
        <w:pBdr>
          <w:top w:val="single" w:sz="4" w:space="0" w:color="auto"/>
        </w:pBdr>
        <w:tabs>
          <w:tab w:val="clear" w:pos="567"/>
        </w:tabs>
        <w:spacing w:before="0"/>
        <w:ind w:left="0" w:firstLine="0"/>
        <w:rPr>
          <w:rFonts w:ascii="Book Antiqua" w:hAnsi="Book Antiqua"/>
        </w:rPr>
      </w:pPr>
      <w:r>
        <w:rPr>
          <w:rFonts w:ascii="Book Antiqua" w:hAnsi="Book Antiqua"/>
        </w:rPr>
        <w:t>CENA DÍLA</w:t>
      </w:r>
    </w:p>
    <w:p w14:paraId="31F4B822" w14:textId="2974CB8D" w:rsidR="009C4BD3" w:rsidRPr="009C4BD3" w:rsidRDefault="009C4BD3" w:rsidP="009C4BD3">
      <w:pPr>
        <w:pStyle w:val="Nadpis2"/>
        <w:numPr>
          <w:ilvl w:val="0"/>
          <w:numId w:val="0"/>
        </w:numPr>
        <w:spacing w:before="0"/>
        <w:rPr>
          <w:rFonts w:ascii="Book Antiqua" w:hAnsi="Book Antiqua" w:cs="Arial"/>
          <w:sz w:val="22"/>
          <w:szCs w:val="22"/>
          <w:u w:val="none"/>
        </w:rPr>
      </w:pPr>
      <w:r w:rsidRPr="009C4BD3">
        <w:rPr>
          <w:rFonts w:ascii="Book Antiqua" w:hAnsi="Book Antiqua" w:cs="Arial"/>
          <w:sz w:val="22"/>
          <w:szCs w:val="22"/>
          <w:u w:val="none"/>
        </w:rPr>
        <w:t>3.1</w:t>
      </w:r>
      <w:r w:rsidR="00620BD4">
        <w:rPr>
          <w:rFonts w:ascii="Book Antiqua" w:hAnsi="Book Antiqua" w:cs="Arial"/>
          <w:sz w:val="22"/>
          <w:szCs w:val="22"/>
          <w:u w:val="none"/>
        </w:rPr>
        <w:tab/>
      </w:r>
      <w:r w:rsidRPr="009C4BD3">
        <w:rPr>
          <w:rFonts w:ascii="Book Antiqua" w:hAnsi="Book Antiqua" w:cs="Arial"/>
          <w:sz w:val="22"/>
          <w:szCs w:val="22"/>
          <w:u w:val="none"/>
        </w:rPr>
        <w:t>Cena díla je sjednána jako nejvýše přípustná v souladu s rozsahem díla a termíny</w:t>
      </w:r>
      <w:r>
        <w:rPr>
          <w:rFonts w:ascii="Book Antiqua" w:hAnsi="Book Antiqua" w:cs="Arial"/>
          <w:sz w:val="22"/>
          <w:szCs w:val="22"/>
          <w:u w:val="none"/>
        </w:rPr>
        <w:t xml:space="preserve"> </w:t>
      </w:r>
      <w:r w:rsidRPr="009C4BD3">
        <w:rPr>
          <w:rFonts w:ascii="Book Antiqua" w:hAnsi="Book Antiqua" w:cs="Arial"/>
          <w:sz w:val="22"/>
          <w:szCs w:val="22"/>
          <w:u w:val="none"/>
        </w:rPr>
        <w:t xml:space="preserve">vymezenými v této smlouvě a je položkově uvedena v položkovém rozpočtu, který tvoří přílohu této smlouvy.  </w:t>
      </w:r>
    </w:p>
    <w:p w14:paraId="1448B49D" w14:textId="77777777" w:rsidR="009C4BD3" w:rsidRPr="00A03C44" w:rsidRDefault="009C4BD3" w:rsidP="009C4BD3">
      <w:pPr>
        <w:pStyle w:val="Nadpis2"/>
        <w:numPr>
          <w:ilvl w:val="0"/>
          <w:numId w:val="0"/>
        </w:numPr>
        <w:spacing w:before="0"/>
        <w:ind w:left="567"/>
        <w:rPr>
          <w:rFonts w:ascii="Book Antiqua" w:hAnsi="Book Antiqua" w:cs="Arial"/>
          <w:sz w:val="22"/>
          <w:szCs w:val="22"/>
          <w:highlight w:val="yellow"/>
          <w:u w:val="none"/>
        </w:rPr>
      </w:pPr>
      <w:r w:rsidRPr="00A03C44">
        <w:rPr>
          <w:rFonts w:ascii="Book Antiqua" w:hAnsi="Book Antiqua" w:cs="Arial"/>
          <w:sz w:val="22"/>
          <w:szCs w:val="22"/>
          <w:highlight w:val="yellow"/>
          <w:u w:val="none"/>
        </w:rPr>
        <w:t xml:space="preserve">Cena bez DPH Kč </w:t>
      </w:r>
    </w:p>
    <w:p w14:paraId="4445B0B8" w14:textId="77777777" w:rsidR="009C4BD3" w:rsidRPr="00A03C44" w:rsidRDefault="009C4BD3" w:rsidP="009C4BD3">
      <w:pPr>
        <w:pStyle w:val="Nadpis2"/>
        <w:numPr>
          <w:ilvl w:val="0"/>
          <w:numId w:val="0"/>
        </w:numPr>
        <w:spacing w:before="0"/>
        <w:ind w:left="567"/>
        <w:rPr>
          <w:rFonts w:ascii="Book Antiqua" w:hAnsi="Book Antiqua" w:cs="Arial"/>
          <w:sz w:val="22"/>
          <w:szCs w:val="22"/>
          <w:highlight w:val="yellow"/>
          <w:u w:val="none"/>
        </w:rPr>
      </w:pPr>
      <w:r w:rsidRPr="00A03C44">
        <w:rPr>
          <w:rFonts w:ascii="Book Antiqua" w:hAnsi="Book Antiqua" w:cs="Arial"/>
          <w:sz w:val="22"/>
          <w:szCs w:val="22"/>
          <w:highlight w:val="yellow"/>
          <w:u w:val="none"/>
        </w:rPr>
        <w:t xml:space="preserve">DPH Kč </w:t>
      </w:r>
    </w:p>
    <w:p w14:paraId="409959D6" w14:textId="77777777" w:rsidR="009C4BD3" w:rsidRDefault="009C4BD3" w:rsidP="009C4BD3">
      <w:pPr>
        <w:pStyle w:val="Nadpis2"/>
        <w:numPr>
          <w:ilvl w:val="0"/>
          <w:numId w:val="0"/>
        </w:numPr>
        <w:spacing w:before="0"/>
        <w:ind w:left="567"/>
        <w:rPr>
          <w:rFonts w:ascii="Book Antiqua" w:hAnsi="Book Antiqua" w:cs="Arial"/>
          <w:sz w:val="22"/>
          <w:szCs w:val="22"/>
          <w:u w:val="none"/>
        </w:rPr>
      </w:pPr>
      <w:r w:rsidRPr="00A03C44">
        <w:rPr>
          <w:rFonts w:ascii="Book Antiqua" w:hAnsi="Book Antiqua" w:cs="Arial"/>
          <w:sz w:val="22"/>
          <w:szCs w:val="22"/>
          <w:highlight w:val="yellow"/>
          <w:u w:val="none"/>
        </w:rPr>
        <w:t xml:space="preserve">Cena celkem s DPH Kč </w:t>
      </w:r>
    </w:p>
    <w:p w14:paraId="78C9F7E2" w14:textId="77777777" w:rsidR="009C4BD3" w:rsidRPr="009C4BD3" w:rsidRDefault="009C4BD3" w:rsidP="009C4BD3">
      <w:pPr>
        <w:pStyle w:val="Nadpis3"/>
      </w:pPr>
    </w:p>
    <w:p w14:paraId="4F52CFAD" w14:textId="3ACEE56B" w:rsidR="009C4BD3" w:rsidRDefault="009C4BD3" w:rsidP="009C4BD3">
      <w:pPr>
        <w:pStyle w:val="Nadpis2"/>
        <w:numPr>
          <w:ilvl w:val="0"/>
          <w:numId w:val="0"/>
        </w:numPr>
        <w:spacing w:before="0"/>
        <w:rPr>
          <w:rFonts w:ascii="Book Antiqua" w:hAnsi="Book Antiqua" w:cs="Arial"/>
          <w:sz w:val="22"/>
          <w:szCs w:val="22"/>
          <w:u w:val="none"/>
        </w:rPr>
      </w:pPr>
      <w:r w:rsidRPr="009C4BD3">
        <w:rPr>
          <w:rFonts w:ascii="Book Antiqua" w:hAnsi="Book Antiqua" w:cs="Arial"/>
          <w:sz w:val="22"/>
          <w:szCs w:val="22"/>
          <w:u w:val="none"/>
        </w:rPr>
        <w:t>3.2</w:t>
      </w:r>
      <w:r w:rsidR="00620BD4">
        <w:rPr>
          <w:rFonts w:ascii="Book Antiqua" w:hAnsi="Book Antiqua" w:cs="Arial"/>
          <w:sz w:val="22"/>
          <w:szCs w:val="22"/>
          <w:u w:val="none"/>
        </w:rPr>
        <w:tab/>
      </w:r>
      <w:r w:rsidRPr="009C4BD3">
        <w:rPr>
          <w:rFonts w:ascii="Book Antiqua" w:hAnsi="Book Antiqua" w:cs="Arial"/>
          <w:sz w:val="22"/>
          <w:szCs w:val="22"/>
          <w:u w:val="none"/>
        </w:rPr>
        <w:t xml:space="preserve">Cena obsahuje veškeré náklady zhotovitele nutné k realizaci díla vymezeného předmětem smlouvy, předpokládaný vývoj cen až do konce její platnosti, předpokládaný vývoj kurzů české koruny k zahraničním měnám až do konce její platnosti.  </w:t>
      </w:r>
    </w:p>
    <w:p w14:paraId="13AFA6A4" w14:textId="77777777" w:rsidR="009C4BD3" w:rsidRDefault="009C4BD3" w:rsidP="009C4BD3">
      <w:pPr>
        <w:pStyle w:val="Nadpis2"/>
        <w:numPr>
          <w:ilvl w:val="0"/>
          <w:numId w:val="0"/>
        </w:numPr>
        <w:spacing w:before="0"/>
        <w:rPr>
          <w:rFonts w:ascii="Book Antiqua" w:hAnsi="Book Antiqua" w:cs="Arial"/>
          <w:sz w:val="22"/>
          <w:szCs w:val="22"/>
          <w:u w:val="none"/>
        </w:rPr>
      </w:pPr>
    </w:p>
    <w:p w14:paraId="51E7F3B1" w14:textId="05CEBD95" w:rsidR="009C4BD3" w:rsidRDefault="009C4BD3" w:rsidP="009C4BD3">
      <w:pPr>
        <w:pStyle w:val="Nadpis2"/>
        <w:numPr>
          <w:ilvl w:val="0"/>
          <w:numId w:val="0"/>
        </w:numPr>
        <w:spacing w:before="0"/>
        <w:rPr>
          <w:rFonts w:ascii="Book Antiqua" w:hAnsi="Book Antiqua" w:cs="Arial"/>
          <w:sz w:val="22"/>
          <w:szCs w:val="22"/>
          <w:u w:val="none"/>
        </w:rPr>
      </w:pPr>
      <w:r w:rsidRPr="009C4BD3">
        <w:rPr>
          <w:rFonts w:ascii="Book Antiqua" w:hAnsi="Book Antiqua" w:cs="Arial"/>
          <w:sz w:val="22"/>
          <w:szCs w:val="22"/>
          <w:u w:val="none"/>
        </w:rPr>
        <w:t>3.3</w:t>
      </w:r>
      <w:r w:rsidR="00620BD4">
        <w:rPr>
          <w:rFonts w:ascii="Book Antiqua" w:hAnsi="Book Antiqua" w:cs="Arial"/>
          <w:sz w:val="22"/>
          <w:szCs w:val="22"/>
          <w:u w:val="none"/>
        </w:rPr>
        <w:tab/>
      </w:r>
      <w:r w:rsidRPr="009C4BD3">
        <w:rPr>
          <w:rFonts w:ascii="Book Antiqua" w:hAnsi="Book Antiqua" w:cs="Arial"/>
          <w:sz w:val="22"/>
          <w:szCs w:val="22"/>
          <w:u w:val="none"/>
        </w:rPr>
        <w:t xml:space="preserve">Cena je stanovena jako nejvýše přípustná, kterou není možné překročit nebo změnit, pokud to výslovně neupravuje tato smlouva. 3.4 Cena rovněž zahrnuje náklady na odvoz a likvidaci odpadů, náklady na používaní zdrojů a služeb až do skutečného skončení díla, náklady na zhotovování, výrobu, obstarání, přepravu věcí, zařízení, materiálů, dodávek, náklady na případné dopravní značení, náklady na schvalovací řízení, pojištění, daně, </w:t>
      </w:r>
      <w:r w:rsidRPr="009C4BD3">
        <w:rPr>
          <w:rFonts w:ascii="Book Antiqua" w:hAnsi="Book Antiqua" w:cs="Arial"/>
          <w:sz w:val="22"/>
          <w:szCs w:val="22"/>
          <w:u w:val="none"/>
        </w:rPr>
        <w:lastRenderedPageBreak/>
        <w:t xml:space="preserve">poplatky, ubytování, stravné a dopravu pracovníků a jakékoliv další výdaje potřebné pro realizaci zakázky. </w:t>
      </w:r>
    </w:p>
    <w:p w14:paraId="2BA35C10" w14:textId="77777777" w:rsidR="009C4BD3" w:rsidRDefault="009C4BD3" w:rsidP="009C4BD3">
      <w:pPr>
        <w:pStyle w:val="Nadpis2"/>
        <w:numPr>
          <w:ilvl w:val="0"/>
          <w:numId w:val="0"/>
        </w:numPr>
        <w:spacing w:before="0"/>
        <w:rPr>
          <w:rFonts w:ascii="Book Antiqua" w:hAnsi="Book Antiqua" w:cs="Arial"/>
          <w:sz w:val="22"/>
          <w:szCs w:val="22"/>
          <w:u w:val="none"/>
        </w:rPr>
      </w:pPr>
    </w:p>
    <w:p w14:paraId="56F81F52" w14:textId="5F35CB4C" w:rsidR="009C4BD3" w:rsidRDefault="009C4BD3" w:rsidP="009C4BD3">
      <w:pPr>
        <w:pStyle w:val="Nadpis2"/>
        <w:numPr>
          <w:ilvl w:val="0"/>
          <w:numId w:val="0"/>
        </w:numPr>
        <w:spacing w:before="0"/>
        <w:rPr>
          <w:rFonts w:ascii="Book Antiqua" w:hAnsi="Book Antiqua" w:cs="Arial"/>
          <w:sz w:val="22"/>
          <w:szCs w:val="22"/>
          <w:u w:val="none"/>
        </w:rPr>
      </w:pPr>
      <w:r w:rsidRPr="009C4BD3">
        <w:rPr>
          <w:rFonts w:ascii="Book Antiqua" w:hAnsi="Book Antiqua" w:cs="Arial"/>
          <w:sz w:val="22"/>
          <w:szCs w:val="22"/>
          <w:u w:val="none"/>
        </w:rPr>
        <w:t>3.5</w:t>
      </w:r>
      <w:r w:rsidR="00620BD4">
        <w:rPr>
          <w:rFonts w:ascii="Book Antiqua" w:hAnsi="Book Antiqua" w:cs="Arial"/>
          <w:sz w:val="22"/>
          <w:szCs w:val="22"/>
          <w:u w:val="none"/>
        </w:rPr>
        <w:tab/>
      </w:r>
      <w:r w:rsidRPr="009C4BD3">
        <w:rPr>
          <w:rFonts w:ascii="Book Antiqua" w:hAnsi="Book Antiqua" w:cs="Arial"/>
          <w:sz w:val="22"/>
          <w:szCs w:val="22"/>
          <w:u w:val="none"/>
        </w:rPr>
        <w:t xml:space="preserve">Cenu díla je možné změnit v případě, že dojde v průběhu plnění ke změnám daňových předpisů upravujících výši DPH. </w:t>
      </w:r>
    </w:p>
    <w:p w14:paraId="46D5C40A" w14:textId="77777777" w:rsidR="009C4BD3" w:rsidRDefault="009C4BD3" w:rsidP="009C4BD3">
      <w:pPr>
        <w:pStyle w:val="Nadpis2"/>
        <w:numPr>
          <w:ilvl w:val="0"/>
          <w:numId w:val="0"/>
        </w:numPr>
        <w:spacing w:before="0"/>
        <w:rPr>
          <w:rFonts w:ascii="Book Antiqua" w:hAnsi="Book Antiqua" w:cs="Arial"/>
          <w:sz w:val="22"/>
          <w:szCs w:val="22"/>
          <w:u w:val="none"/>
        </w:rPr>
      </w:pPr>
    </w:p>
    <w:p w14:paraId="2291DA76" w14:textId="049DB356" w:rsidR="00C1410E" w:rsidRPr="00C1410E" w:rsidRDefault="00C1410E" w:rsidP="00C1410E">
      <w:pPr>
        <w:pStyle w:val="Nadpis2"/>
        <w:numPr>
          <w:ilvl w:val="0"/>
          <w:numId w:val="0"/>
        </w:numPr>
        <w:spacing w:before="0"/>
        <w:rPr>
          <w:rFonts w:ascii="Book Antiqua" w:hAnsi="Book Antiqua"/>
          <w:sz w:val="22"/>
          <w:szCs w:val="22"/>
        </w:rPr>
      </w:pPr>
      <w:r>
        <w:rPr>
          <w:rFonts w:ascii="Book Antiqua" w:hAnsi="Book Antiqua"/>
          <w:sz w:val="22"/>
          <w:szCs w:val="22"/>
        </w:rPr>
        <w:t>3.6</w:t>
      </w:r>
      <w:r>
        <w:rPr>
          <w:rFonts w:ascii="Book Antiqua" w:hAnsi="Book Antiqua"/>
          <w:sz w:val="22"/>
          <w:szCs w:val="22"/>
        </w:rPr>
        <w:tab/>
      </w:r>
      <w:r w:rsidRPr="00C1410E">
        <w:rPr>
          <w:rFonts w:ascii="Book Antiqua" w:hAnsi="Book Antiqua"/>
          <w:sz w:val="22"/>
          <w:szCs w:val="22"/>
        </w:rPr>
        <w:t>Podmínky pro změnu ceny za dílo</w:t>
      </w:r>
    </w:p>
    <w:p w14:paraId="5076B157" w14:textId="77777777" w:rsidR="00C1410E" w:rsidRPr="00C1410E" w:rsidRDefault="00C1410E" w:rsidP="00C1410E">
      <w:pPr>
        <w:pStyle w:val="Nadpis3"/>
        <w:numPr>
          <w:ilvl w:val="0"/>
          <w:numId w:val="41"/>
        </w:numPr>
        <w:rPr>
          <w:rFonts w:ascii="Book Antiqua" w:hAnsi="Book Antiqua"/>
          <w:snapToGrid w:val="0"/>
          <w:sz w:val="22"/>
          <w:szCs w:val="22"/>
        </w:rPr>
      </w:pPr>
      <w:r w:rsidRPr="00C1410E">
        <w:rPr>
          <w:rFonts w:ascii="Book Antiqua" w:hAnsi="Book Antiqua"/>
          <w:snapToGrid w:val="0"/>
          <w:sz w:val="22"/>
          <w:szCs w:val="22"/>
        </w:rPr>
        <w:t>Sjednaná cena je cenou nejvýše přípustnou a může být změněna pouze z objektivních a nepředvídatelných důvodů, a to za níže uvedených podmínek:</w:t>
      </w:r>
    </w:p>
    <w:p w14:paraId="747E3397" w14:textId="77777777" w:rsidR="00C1410E" w:rsidRPr="00C1410E" w:rsidRDefault="00C1410E" w:rsidP="00C1410E">
      <w:pPr>
        <w:pStyle w:val="Nadpis4"/>
        <w:numPr>
          <w:ilvl w:val="3"/>
          <w:numId w:val="40"/>
        </w:numPr>
        <w:ind w:left="1134" w:hanging="425"/>
        <w:rPr>
          <w:rFonts w:ascii="Book Antiqua" w:hAnsi="Book Antiqua"/>
          <w:sz w:val="22"/>
          <w:szCs w:val="22"/>
        </w:rPr>
      </w:pPr>
      <w:r w:rsidRPr="00C1410E">
        <w:rPr>
          <w:rFonts w:ascii="Book Antiqua" w:hAnsi="Book Antiqua"/>
          <w:sz w:val="22"/>
          <w:szCs w:val="22"/>
        </w:rPr>
        <w:t>Pokud po podpisu Smlouvy a před uplynutím Lhůty pro dokončení prací dojde ke změnám sazeb DPH nebo ke změně přenesené daňové povinnosti,</w:t>
      </w:r>
    </w:p>
    <w:p w14:paraId="288E11A8" w14:textId="77777777" w:rsidR="00C1410E" w:rsidRPr="00C1410E" w:rsidRDefault="00C1410E" w:rsidP="00C1410E">
      <w:pPr>
        <w:pStyle w:val="Nadpis4"/>
        <w:numPr>
          <w:ilvl w:val="3"/>
          <w:numId w:val="40"/>
        </w:numPr>
        <w:ind w:left="1134" w:hanging="425"/>
        <w:rPr>
          <w:rFonts w:ascii="Book Antiqua" w:hAnsi="Book Antiqua"/>
          <w:sz w:val="22"/>
          <w:szCs w:val="22"/>
        </w:rPr>
      </w:pPr>
      <w:r w:rsidRPr="00C1410E">
        <w:rPr>
          <w:rFonts w:ascii="Book Antiqua" w:hAnsi="Book Antiqua"/>
          <w:sz w:val="22"/>
          <w:szCs w:val="22"/>
        </w:rPr>
        <w:t>Pokud se při provádění předmětu plnění díla vyskytnou skutečnosti, které nebyly v době sjednání Smlouvy známy, a Zhotovitel ani Objednatel je nezavinili ani nemohli předvídat, a tyto skutečnosti mají prokazatelný vliv na sjednanou cenu.</w:t>
      </w:r>
    </w:p>
    <w:p w14:paraId="6D481FC9" w14:textId="77777777" w:rsidR="00C1410E" w:rsidRPr="00C1410E" w:rsidRDefault="00C1410E" w:rsidP="00C1410E">
      <w:pPr>
        <w:pStyle w:val="Nadpis4"/>
        <w:numPr>
          <w:ilvl w:val="3"/>
          <w:numId w:val="40"/>
        </w:numPr>
        <w:ind w:left="1134" w:hanging="425"/>
        <w:rPr>
          <w:rFonts w:ascii="Book Antiqua" w:hAnsi="Book Antiqua" w:cs="Arial"/>
          <w:sz w:val="22"/>
          <w:szCs w:val="22"/>
        </w:rPr>
      </w:pPr>
      <w:r w:rsidRPr="00C1410E">
        <w:rPr>
          <w:rFonts w:ascii="Book Antiqua" w:hAnsi="Book Antiqua" w:cs="Arial"/>
          <w:sz w:val="22"/>
          <w:szCs w:val="22"/>
        </w:rPr>
        <w:t>Bude-li Objednatel písemně požadovat provedení prací, které nebyly obsaženy v zadávacích podmínkách (vícepráce) a naopak, nebude-li zadavatel požadovat některé práce, které byly v zadávacích podmínkách obsaženy (méněpráce).</w:t>
      </w:r>
    </w:p>
    <w:p w14:paraId="02F86659" w14:textId="77777777" w:rsidR="00C1410E" w:rsidRPr="00C1410E" w:rsidRDefault="00C1410E" w:rsidP="00C1410E">
      <w:pPr>
        <w:pStyle w:val="Nadpis3"/>
        <w:numPr>
          <w:ilvl w:val="2"/>
          <w:numId w:val="42"/>
        </w:numPr>
        <w:ind w:left="709" w:hanging="283"/>
        <w:rPr>
          <w:rFonts w:ascii="Book Antiqua" w:hAnsi="Book Antiqua"/>
          <w:sz w:val="22"/>
          <w:szCs w:val="22"/>
        </w:rPr>
      </w:pPr>
      <w:r w:rsidRPr="00C1410E">
        <w:rPr>
          <w:rFonts w:ascii="Book Antiqua" w:hAnsi="Book Antiqua"/>
          <w:sz w:val="22"/>
          <w:szCs w:val="22"/>
        </w:rPr>
        <w:t>Všechny úpravy cen musí být v souladu s obecně platnými cenovými předpisy a podléhají smluvnímu schválení obou stran. Zhotovitel odpovídá za to, že sazba DPH je stanovena v souladu s platnými právními předpisy.</w:t>
      </w:r>
    </w:p>
    <w:p w14:paraId="0E7B0F6B" w14:textId="77777777" w:rsidR="00C1410E" w:rsidRPr="00C1410E" w:rsidRDefault="00C1410E" w:rsidP="00C1410E">
      <w:pPr>
        <w:pStyle w:val="Nadpis3"/>
        <w:numPr>
          <w:ilvl w:val="2"/>
          <w:numId w:val="42"/>
        </w:numPr>
        <w:ind w:left="709" w:hanging="283"/>
        <w:rPr>
          <w:rFonts w:ascii="Book Antiqua" w:hAnsi="Book Antiqua"/>
          <w:sz w:val="22"/>
          <w:szCs w:val="22"/>
        </w:rPr>
      </w:pPr>
      <w:r w:rsidRPr="00C1410E">
        <w:rPr>
          <w:rFonts w:ascii="Book Antiqua" w:hAnsi="Book Antiqua"/>
          <w:sz w:val="22"/>
          <w:szCs w:val="22"/>
        </w:rPr>
        <w:t xml:space="preserve">Pokud v průběhu realizace díla dojde z nepředvídatelných důvodů ke změně rozsahu díla a nabídkové ceny, bude přesný rozsah těchto prací předem projednán s Objednatelem. Každá změna musí být odsouhlasena Objednatelem jak po stránce technické, tak i po stránce finanční. Zhotovitel je povinen ke každé změně v množství nebo kvalitě prováděných prací, zpracovat změnový list, který je podkladem pro zpracování dodatku Smlouvy. </w:t>
      </w:r>
    </w:p>
    <w:p w14:paraId="220B405C" w14:textId="77777777" w:rsidR="00C1410E" w:rsidRPr="00C1410E" w:rsidRDefault="00C1410E" w:rsidP="00C1410E">
      <w:pPr>
        <w:pStyle w:val="Nadpis3"/>
        <w:numPr>
          <w:ilvl w:val="2"/>
          <w:numId w:val="42"/>
        </w:numPr>
        <w:ind w:left="709" w:hanging="283"/>
        <w:rPr>
          <w:rFonts w:ascii="Book Antiqua" w:hAnsi="Book Antiqua"/>
          <w:sz w:val="22"/>
          <w:szCs w:val="22"/>
        </w:rPr>
      </w:pPr>
      <w:r w:rsidRPr="00C1410E">
        <w:rPr>
          <w:rFonts w:ascii="Book Antiqua" w:hAnsi="Book Antiqua"/>
          <w:sz w:val="22"/>
          <w:szCs w:val="22"/>
        </w:rPr>
        <w:t>Zhotovitel ocení veškeré dodatečné práce a činnosti jednotkovými cenami z oceněného soupisu položek (skladba nabídkové ceny), který je přílohou této Smlouvy. Tam, kde nelze použít popsaný způsob ocenění, bude ocenění provedeno individuální kalkulací Zhotovitele. Tyto kalkulace budou odsouhlaseny Objednatelem.</w:t>
      </w:r>
    </w:p>
    <w:p w14:paraId="24B0D4A7" w14:textId="77777777" w:rsidR="00C1410E" w:rsidRPr="00C1410E" w:rsidRDefault="00C1410E" w:rsidP="00C1410E">
      <w:pPr>
        <w:pStyle w:val="Nadpis3"/>
        <w:numPr>
          <w:ilvl w:val="2"/>
          <w:numId w:val="42"/>
        </w:numPr>
        <w:ind w:left="709" w:hanging="283"/>
        <w:rPr>
          <w:rFonts w:ascii="Book Antiqua" w:hAnsi="Book Antiqua"/>
          <w:sz w:val="22"/>
          <w:szCs w:val="22"/>
        </w:rPr>
      </w:pPr>
      <w:r w:rsidRPr="00C1410E">
        <w:rPr>
          <w:rFonts w:ascii="Book Antiqua" w:hAnsi="Book Antiqua"/>
          <w:sz w:val="22"/>
          <w:szCs w:val="22"/>
        </w:rPr>
        <w:t xml:space="preserve">Zhotovitel na základě odsouhlaseného ocenění činností vyhotoví písemný návrh dodatku k této Smlouvě. Objednatel návrh dodatku odsouhlasí nebo vznese připomínky do 5 kalendářních dnů od doručení návrhu. </w:t>
      </w:r>
    </w:p>
    <w:p w14:paraId="2EDACC3B" w14:textId="77777777" w:rsidR="00C1410E" w:rsidRPr="00C1410E" w:rsidRDefault="00C1410E" w:rsidP="00C1410E">
      <w:pPr>
        <w:pStyle w:val="Nadpis3"/>
        <w:numPr>
          <w:ilvl w:val="2"/>
          <w:numId w:val="42"/>
        </w:numPr>
        <w:ind w:left="709" w:hanging="283"/>
        <w:rPr>
          <w:rFonts w:ascii="Book Antiqua" w:hAnsi="Book Antiqua"/>
          <w:sz w:val="22"/>
          <w:szCs w:val="22"/>
        </w:rPr>
      </w:pPr>
      <w:r w:rsidRPr="00C1410E">
        <w:rPr>
          <w:rFonts w:ascii="Book Antiqua" w:hAnsi="Book Antiqua"/>
          <w:sz w:val="22"/>
          <w:szCs w:val="22"/>
        </w:rPr>
        <w:t>Pokud zhotovitel nedodrží tento postup, má se za to, že práce a dodávky jím realizované, byly předmětem díla a jsou v ceně zahrnuty.</w:t>
      </w:r>
    </w:p>
    <w:p w14:paraId="3F9795B1" w14:textId="1AD9CACD" w:rsidR="00C1410E" w:rsidRDefault="00C1410E" w:rsidP="00620BD4">
      <w:pPr>
        <w:pStyle w:val="Nadpis2"/>
        <w:numPr>
          <w:ilvl w:val="0"/>
          <w:numId w:val="0"/>
        </w:numPr>
        <w:spacing w:before="0"/>
        <w:rPr>
          <w:rFonts w:ascii="Book Antiqua" w:hAnsi="Book Antiqua" w:cs="Arial"/>
          <w:sz w:val="22"/>
          <w:szCs w:val="22"/>
          <w:u w:val="none"/>
        </w:rPr>
      </w:pPr>
    </w:p>
    <w:p w14:paraId="05084ECA" w14:textId="2715EF2F" w:rsidR="007C57B9" w:rsidRDefault="00C1410E" w:rsidP="00620BD4">
      <w:pPr>
        <w:pStyle w:val="Nadpis2"/>
        <w:numPr>
          <w:ilvl w:val="0"/>
          <w:numId w:val="0"/>
        </w:numPr>
        <w:spacing w:before="0"/>
        <w:rPr>
          <w:rFonts w:ascii="Book Antiqua" w:hAnsi="Book Antiqua"/>
          <w:sz w:val="22"/>
          <w:szCs w:val="22"/>
          <w:u w:val="none"/>
        </w:rPr>
      </w:pPr>
      <w:r>
        <w:rPr>
          <w:rFonts w:ascii="Book Antiqua" w:hAnsi="Book Antiqua" w:cs="Arial"/>
          <w:sz w:val="22"/>
          <w:szCs w:val="22"/>
          <w:u w:val="none"/>
        </w:rPr>
        <w:t>3.7</w:t>
      </w:r>
      <w:r>
        <w:rPr>
          <w:rFonts w:ascii="Book Antiqua" w:hAnsi="Book Antiqua" w:cs="Arial"/>
          <w:sz w:val="22"/>
          <w:szCs w:val="22"/>
          <w:u w:val="none"/>
        </w:rPr>
        <w:tab/>
      </w:r>
      <w:r w:rsidR="009C4BD3" w:rsidRPr="009C4BD3">
        <w:rPr>
          <w:rFonts w:ascii="Book Antiqua" w:hAnsi="Book Antiqua" w:cs="Arial"/>
          <w:sz w:val="22"/>
          <w:szCs w:val="22"/>
          <w:u w:val="none"/>
        </w:rPr>
        <w:t>Pokud v případě zjištěných nepředvídatelných nákladů vznikne potřeba provést práce</w:t>
      </w:r>
      <w:r w:rsidR="009C4BD3">
        <w:rPr>
          <w:rFonts w:ascii="Book Antiqua" w:hAnsi="Book Antiqua" w:cs="Arial"/>
          <w:sz w:val="22"/>
          <w:szCs w:val="22"/>
          <w:u w:val="none"/>
        </w:rPr>
        <w:t xml:space="preserve"> </w:t>
      </w:r>
      <w:r w:rsidR="009C4BD3" w:rsidRPr="009C4BD3">
        <w:rPr>
          <w:rFonts w:ascii="Book Antiqua" w:hAnsi="Book Antiqua" w:cs="Arial"/>
          <w:sz w:val="22"/>
          <w:szCs w:val="22"/>
          <w:u w:val="none"/>
        </w:rPr>
        <w:t>či dodávky, které nejsou uvedeny v soupisu prací, bude maximální cena těchto prací a dodávek odpovídat aktuálně platným cenám v ceníku ÚRS.</w:t>
      </w:r>
    </w:p>
    <w:p w14:paraId="3DF601A3" w14:textId="21A995D2" w:rsidR="00267DE6" w:rsidRDefault="00267DE6" w:rsidP="00267DE6">
      <w:pPr>
        <w:pStyle w:val="Nadpis3"/>
      </w:pPr>
    </w:p>
    <w:p w14:paraId="01E55755" w14:textId="56541AA4" w:rsidR="00267DE6" w:rsidRDefault="00267DE6" w:rsidP="00267DE6">
      <w:pPr>
        <w:pStyle w:val="Nadpis3"/>
      </w:pPr>
    </w:p>
    <w:p w14:paraId="738ED959" w14:textId="77777777" w:rsidR="00267DE6" w:rsidRPr="00267DE6" w:rsidRDefault="00267DE6" w:rsidP="00267DE6">
      <w:pPr>
        <w:pStyle w:val="Nadpis3"/>
      </w:pPr>
    </w:p>
    <w:p w14:paraId="2AC345D5" w14:textId="4A44EBFA" w:rsidR="002444BD" w:rsidRPr="005C1D8F" w:rsidRDefault="00620BD4" w:rsidP="005C1D8F">
      <w:pPr>
        <w:pStyle w:val="Nadpis1"/>
        <w:numPr>
          <w:ilvl w:val="0"/>
          <w:numId w:val="5"/>
        </w:numPr>
        <w:tabs>
          <w:tab w:val="clear" w:pos="567"/>
        </w:tabs>
        <w:spacing w:before="0"/>
        <w:rPr>
          <w:rFonts w:ascii="Book Antiqua" w:hAnsi="Book Antiqua"/>
        </w:rPr>
      </w:pPr>
      <w:r>
        <w:rPr>
          <w:rFonts w:ascii="Book Antiqua" w:hAnsi="Book Antiqua"/>
        </w:rPr>
        <w:t>PLATEBNÍ PODMÍNKY</w:t>
      </w:r>
    </w:p>
    <w:p w14:paraId="03169AF3" w14:textId="508F0D22" w:rsidR="00C1410E" w:rsidRDefault="00620BD4" w:rsidP="00620BD4">
      <w:pPr>
        <w:pStyle w:val="Nadpis3"/>
        <w:rPr>
          <w:rFonts w:ascii="Book Antiqua" w:hAnsi="Book Antiqua"/>
          <w:sz w:val="22"/>
          <w:szCs w:val="22"/>
        </w:rPr>
      </w:pPr>
      <w:r>
        <w:rPr>
          <w:rFonts w:ascii="Book Antiqua" w:hAnsi="Book Antiqua"/>
          <w:sz w:val="22"/>
          <w:szCs w:val="22"/>
        </w:rPr>
        <w:t>4.1</w:t>
      </w:r>
      <w:r>
        <w:rPr>
          <w:rFonts w:ascii="Book Antiqua" w:hAnsi="Book Antiqua"/>
          <w:sz w:val="22"/>
          <w:szCs w:val="22"/>
        </w:rPr>
        <w:tab/>
      </w:r>
      <w:r w:rsidR="00C1410E" w:rsidRPr="00C1410E">
        <w:rPr>
          <w:rFonts w:ascii="Book Antiqua" w:hAnsi="Book Antiqua"/>
          <w:sz w:val="22"/>
          <w:szCs w:val="22"/>
        </w:rPr>
        <w:t xml:space="preserve">Fakturace bude probíhat tak, že veškeré práce a dodávky budou fakturovány po skončení kalendářního měsíce, nejpozději do 15. dne příslušného měsíce, a to tak, že dodavatel předloží objednateli, po skončení kalendářního měsíce soupis provedených prací a dodávek v daném kalendářním měsíci oceněný podle položkového rozpočtu přiloženého jako příloha této smlouvy. Soupis prací se má za odsouhlasený do 7 pracovních dnů ode dne doručení doporučenou poštou nebo osobně proti podpisu s poznámkou „Převzal dne…“. Bez zbytečného odkladu po odsouhlasení soupisu provedených prací a dodávek podepíšou dodavatel, objednatel, nebo zástupce objednatele zjišťovací protokol, který bude pro </w:t>
      </w:r>
      <w:r w:rsidR="00C1410E" w:rsidRPr="00C1410E">
        <w:rPr>
          <w:rFonts w:ascii="Book Antiqua" w:hAnsi="Book Antiqua"/>
          <w:sz w:val="22"/>
          <w:szCs w:val="22"/>
        </w:rPr>
        <w:lastRenderedPageBreak/>
        <w:t>dodavatele dokladem o provedení prací v příslušném kalendářním měsíci a který bude podkladem pro vystavení faktury dodavatele.  Bez tohoto soupisu provedených prací, nebude zadavatel povinen faktury uhradit.</w:t>
      </w:r>
    </w:p>
    <w:p w14:paraId="2B9FFAC4" w14:textId="77777777" w:rsidR="00C1410E" w:rsidRDefault="00C1410E" w:rsidP="00620BD4">
      <w:pPr>
        <w:pStyle w:val="Nadpis3"/>
        <w:rPr>
          <w:rFonts w:ascii="Book Antiqua" w:hAnsi="Book Antiqua"/>
          <w:sz w:val="22"/>
          <w:szCs w:val="22"/>
        </w:rPr>
      </w:pPr>
    </w:p>
    <w:p w14:paraId="5959ED3E" w14:textId="0412F15A" w:rsidR="00620BD4" w:rsidRDefault="00C1410E" w:rsidP="00620BD4">
      <w:pPr>
        <w:pStyle w:val="Nadpis3"/>
        <w:rPr>
          <w:rFonts w:ascii="Book Antiqua" w:hAnsi="Book Antiqua"/>
          <w:sz w:val="22"/>
          <w:szCs w:val="22"/>
        </w:rPr>
      </w:pPr>
      <w:r>
        <w:rPr>
          <w:rFonts w:ascii="Book Antiqua" w:hAnsi="Book Antiqua"/>
          <w:sz w:val="22"/>
          <w:szCs w:val="22"/>
        </w:rPr>
        <w:t>4.2</w:t>
      </w:r>
      <w:r>
        <w:rPr>
          <w:rFonts w:ascii="Book Antiqua" w:hAnsi="Book Antiqua"/>
          <w:sz w:val="22"/>
          <w:szCs w:val="22"/>
        </w:rPr>
        <w:tab/>
      </w:r>
      <w:r w:rsidR="00620BD4" w:rsidRPr="00620BD4">
        <w:rPr>
          <w:rFonts w:ascii="Book Antiqua" w:hAnsi="Book Antiqua"/>
          <w:sz w:val="22"/>
          <w:szCs w:val="22"/>
        </w:rPr>
        <w:t xml:space="preserve">Úhrada smluvní ceny bude prováděna měsíčně, na základě skutečného plnění, to znamená podle počtu skutečně dodaných a namontovaných svítidel, a to na základě dílčích faktur. Součástí dílčích faktur bude vzájemně odsouhlasený zjišťovací protokol.  Tento dílčí soupis nenahrazuje předávací protokol o předání a převzetí díla.  </w:t>
      </w:r>
    </w:p>
    <w:p w14:paraId="33602991" w14:textId="77777777" w:rsidR="00620BD4" w:rsidRPr="00620BD4" w:rsidRDefault="00620BD4" w:rsidP="00620BD4">
      <w:pPr>
        <w:pStyle w:val="Nadpis3"/>
        <w:rPr>
          <w:rFonts w:ascii="Book Antiqua" w:hAnsi="Book Antiqua"/>
          <w:sz w:val="22"/>
          <w:szCs w:val="22"/>
        </w:rPr>
      </w:pPr>
    </w:p>
    <w:p w14:paraId="79820DCB" w14:textId="56D8F7C1" w:rsidR="00620BD4" w:rsidRDefault="00620BD4" w:rsidP="00620BD4">
      <w:pPr>
        <w:pStyle w:val="Nadpis3"/>
        <w:rPr>
          <w:rFonts w:ascii="Book Antiqua" w:hAnsi="Book Antiqua"/>
          <w:sz w:val="22"/>
          <w:szCs w:val="22"/>
        </w:rPr>
      </w:pPr>
      <w:r w:rsidRPr="00620BD4">
        <w:rPr>
          <w:rFonts w:ascii="Book Antiqua" w:hAnsi="Book Antiqua"/>
          <w:sz w:val="22"/>
          <w:szCs w:val="22"/>
        </w:rPr>
        <w:t>4.</w:t>
      </w:r>
      <w:r w:rsidR="00C1410E">
        <w:rPr>
          <w:rFonts w:ascii="Book Antiqua" w:hAnsi="Book Antiqua"/>
          <w:sz w:val="22"/>
          <w:szCs w:val="22"/>
        </w:rPr>
        <w:t>3</w:t>
      </w:r>
      <w:r>
        <w:rPr>
          <w:rFonts w:ascii="Book Antiqua" w:hAnsi="Book Antiqua"/>
          <w:sz w:val="22"/>
          <w:szCs w:val="22"/>
        </w:rPr>
        <w:tab/>
      </w:r>
      <w:r w:rsidRPr="00620BD4">
        <w:rPr>
          <w:rFonts w:ascii="Book Antiqua" w:hAnsi="Book Antiqua"/>
          <w:sz w:val="22"/>
          <w:szCs w:val="22"/>
        </w:rPr>
        <w:t xml:space="preserve">Zhotovitel předloží zjišťovací protokol za daný měsíc a soupis prací a dodávek včetně odkazu na ceníkové položky k odsouhlasení objednateli nejpozději do 3. kalendářního dne následujícího měsíce. </w:t>
      </w:r>
    </w:p>
    <w:p w14:paraId="044A4744" w14:textId="77777777" w:rsidR="00620BD4" w:rsidRPr="00620BD4" w:rsidRDefault="00620BD4" w:rsidP="00620BD4">
      <w:pPr>
        <w:pStyle w:val="Nadpis3"/>
        <w:rPr>
          <w:rFonts w:ascii="Book Antiqua" w:hAnsi="Book Antiqua"/>
          <w:sz w:val="22"/>
          <w:szCs w:val="22"/>
        </w:rPr>
      </w:pPr>
    </w:p>
    <w:p w14:paraId="0A8864DA" w14:textId="580577A2" w:rsidR="00620BD4" w:rsidRDefault="00620BD4" w:rsidP="00620BD4">
      <w:pPr>
        <w:pStyle w:val="Nadpis3"/>
        <w:rPr>
          <w:rFonts w:ascii="Book Antiqua" w:hAnsi="Book Antiqua"/>
          <w:sz w:val="22"/>
          <w:szCs w:val="22"/>
        </w:rPr>
      </w:pPr>
      <w:r w:rsidRPr="00620BD4">
        <w:rPr>
          <w:rFonts w:ascii="Book Antiqua" w:hAnsi="Book Antiqua"/>
          <w:sz w:val="22"/>
          <w:szCs w:val="22"/>
        </w:rPr>
        <w:t>4.</w:t>
      </w:r>
      <w:r w:rsidR="00C1410E">
        <w:rPr>
          <w:rFonts w:ascii="Book Antiqua" w:hAnsi="Book Antiqua"/>
          <w:sz w:val="22"/>
          <w:szCs w:val="22"/>
        </w:rPr>
        <w:t>4</w:t>
      </w:r>
      <w:r>
        <w:rPr>
          <w:rFonts w:ascii="Book Antiqua" w:hAnsi="Book Antiqua"/>
          <w:sz w:val="22"/>
          <w:szCs w:val="22"/>
        </w:rPr>
        <w:tab/>
      </w:r>
      <w:r w:rsidRPr="00620BD4">
        <w:rPr>
          <w:rFonts w:ascii="Book Antiqua" w:hAnsi="Book Antiqua"/>
          <w:sz w:val="22"/>
          <w:szCs w:val="22"/>
        </w:rPr>
        <w:t xml:space="preserve">Zhotovitel vystaví objednateli dílčí faktury za provedené práce včetně příloh vždy nejpozději sedmý kalendářní den následujícího měsíce. </w:t>
      </w:r>
    </w:p>
    <w:p w14:paraId="25B7A7A6" w14:textId="77777777" w:rsidR="00620BD4" w:rsidRPr="00620BD4" w:rsidRDefault="00620BD4" w:rsidP="00620BD4">
      <w:pPr>
        <w:pStyle w:val="Nadpis3"/>
        <w:rPr>
          <w:rFonts w:ascii="Book Antiqua" w:hAnsi="Book Antiqua"/>
          <w:sz w:val="22"/>
          <w:szCs w:val="22"/>
        </w:rPr>
      </w:pPr>
    </w:p>
    <w:p w14:paraId="496D78AF" w14:textId="6BA2C347" w:rsidR="00620BD4" w:rsidRDefault="00620BD4" w:rsidP="00620BD4">
      <w:pPr>
        <w:pStyle w:val="Nadpis3"/>
        <w:rPr>
          <w:rFonts w:ascii="Book Antiqua" w:hAnsi="Book Antiqua"/>
          <w:sz w:val="22"/>
          <w:szCs w:val="22"/>
        </w:rPr>
      </w:pPr>
      <w:r w:rsidRPr="00620BD4">
        <w:rPr>
          <w:rFonts w:ascii="Book Antiqua" w:hAnsi="Book Antiqua"/>
          <w:sz w:val="22"/>
          <w:szCs w:val="22"/>
        </w:rPr>
        <w:t>4.</w:t>
      </w:r>
      <w:r w:rsidR="00C1410E">
        <w:rPr>
          <w:rFonts w:ascii="Book Antiqua" w:hAnsi="Book Antiqua"/>
          <w:sz w:val="22"/>
          <w:szCs w:val="22"/>
        </w:rPr>
        <w:t>5</w:t>
      </w:r>
      <w:r>
        <w:rPr>
          <w:rFonts w:ascii="Book Antiqua" w:hAnsi="Book Antiqua"/>
          <w:sz w:val="22"/>
          <w:szCs w:val="22"/>
        </w:rPr>
        <w:tab/>
      </w:r>
      <w:r w:rsidRPr="00620BD4">
        <w:rPr>
          <w:rFonts w:ascii="Book Antiqua" w:hAnsi="Book Antiqua"/>
          <w:sz w:val="22"/>
          <w:szCs w:val="22"/>
        </w:rPr>
        <w:t>Po řádném předání předmětu díla v souladu s touto smlouvou vystaví dodavatel konečnou fakturu.  Konečná faktura bude vystavena do 14 dnů po předání předmětu díla. Objednatel si vyhrazuje právu uhradit konečnou fakturu až po odstranění poslední</w:t>
      </w:r>
      <w:r>
        <w:rPr>
          <w:rFonts w:ascii="Book Antiqua" w:hAnsi="Book Antiqua"/>
          <w:sz w:val="22"/>
          <w:szCs w:val="22"/>
        </w:rPr>
        <w:t xml:space="preserve"> </w:t>
      </w:r>
      <w:r w:rsidRPr="00620BD4">
        <w:rPr>
          <w:rFonts w:ascii="Book Antiqua" w:hAnsi="Book Antiqua"/>
          <w:sz w:val="22"/>
          <w:szCs w:val="22"/>
        </w:rPr>
        <w:t xml:space="preserve">vady nebo nedodělku zapsaného v protokolu o předání a převzetí díla. </w:t>
      </w:r>
    </w:p>
    <w:p w14:paraId="34435526" w14:textId="77777777" w:rsidR="00620BD4" w:rsidRPr="00620BD4" w:rsidRDefault="00620BD4" w:rsidP="00620BD4">
      <w:pPr>
        <w:pStyle w:val="Nadpis3"/>
        <w:rPr>
          <w:rFonts w:ascii="Book Antiqua" w:hAnsi="Book Antiqua"/>
          <w:sz w:val="22"/>
          <w:szCs w:val="22"/>
        </w:rPr>
      </w:pPr>
    </w:p>
    <w:p w14:paraId="475B16C9" w14:textId="1AF1C619" w:rsidR="00620BD4" w:rsidRPr="00620BD4" w:rsidRDefault="00620BD4" w:rsidP="00620BD4">
      <w:pPr>
        <w:pStyle w:val="Nadpis3"/>
        <w:rPr>
          <w:rFonts w:ascii="Book Antiqua" w:hAnsi="Book Antiqua"/>
          <w:sz w:val="22"/>
          <w:szCs w:val="22"/>
        </w:rPr>
      </w:pPr>
      <w:r w:rsidRPr="00620BD4">
        <w:rPr>
          <w:rFonts w:ascii="Book Antiqua" w:hAnsi="Book Antiqua"/>
          <w:sz w:val="22"/>
          <w:szCs w:val="22"/>
        </w:rPr>
        <w:t>4.</w:t>
      </w:r>
      <w:r w:rsidR="00C1410E">
        <w:rPr>
          <w:rFonts w:ascii="Book Antiqua" w:hAnsi="Book Antiqua"/>
          <w:sz w:val="22"/>
          <w:szCs w:val="22"/>
        </w:rPr>
        <w:t>6</w:t>
      </w:r>
      <w:r>
        <w:rPr>
          <w:rFonts w:ascii="Book Antiqua" w:hAnsi="Book Antiqua"/>
          <w:sz w:val="22"/>
          <w:szCs w:val="22"/>
        </w:rPr>
        <w:tab/>
      </w:r>
      <w:r w:rsidRPr="00620BD4">
        <w:rPr>
          <w:rFonts w:ascii="Book Antiqua" w:hAnsi="Book Antiqua"/>
          <w:sz w:val="22"/>
          <w:szCs w:val="22"/>
        </w:rPr>
        <w:t xml:space="preserve">Splatnost faktur je stanovena na 30 dnů ode dne doručení daňového dokladu objednateli.  </w:t>
      </w:r>
    </w:p>
    <w:p w14:paraId="53E6203F" w14:textId="77777777" w:rsidR="00620BD4" w:rsidRDefault="00620BD4" w:rsidP="00620BD4">
      <w:pPr>
        <w:pStyle w:val="Nadpis3"/>
        <w:rPr>
          <w:rFonts w:ascii="Book Antiqua" w:hAnsi="Book Antiqua"/>
          <w:sz w:val="22"/>
          <w:szCs w:val="22"/>
        </w:rPr>
      </w:pPr>
    </w:p>
    <w:p w14:paraId="6C70E879" w14:textId="50E625E3" w:rsidR="00620BD4" w:rsidRDefault="00620BD4" w:rsidP="00620BD4">
      <w:pPr>
        <w:pStyle w:val="Nadpis3"/>
        <w:rPr>
          <w:rFonts w:ascii="Book Antiqua" w:hAnsi="Book Antiqua"/>
          <w:sz w:val="22"/>
          <w:szCs w:val="22"/>
        </w:rPr>
      </w:pPr>
      <w:r w:rsidRPr="00620BD4">
        <w:rPr>
          <w:rFonts w:ascii="Book Antiqua" w:hAnsi="Book Antiqua"/>
          <w:sz w:val="22"/>
          <w:szCs w:val="22"/>
        </w:rPr>
        <w:t>4.</w:t>
      </w:r>
      <w:r w:rsidR="00C1410E">
        <w:rPr>
          <w:rFonts w:ascii="Book Antiqua" w:hAnsi="Book Antiqua"/>
          <w:sz w:val="22"/>
          <w:szCs w:val="22"/>
        </w:rPr>
        <w:t>7</w:t>
      </w:r>
      <w:r>
        <w:rPr>
          <w:rFonts w:ascii="Book Antiqua" w:hAnsi="Book Antiqua"/>
          <w:sz w:val="22"/>
          <w:szCs w:val="22"/>
        </w:rPr>
        <w:tab/>
      </w:r>
      <w:r w:rsidRPr="00620BD4">
        <w:rPr>
          <w:rFonts w:ascii="Book Antiqua" w:hAnsi="Book Antiqua"/>
          <w:sz w:val="22"/>
          <w:szCs w:val="22"/>
        </w:rPr>
        <w:t>Zhotovitel doručí objednateli faktury v elektronické podobě ve formátu *</w:t>
      </w:r>
      <w:proofErr w:type="spellStart"/>
      <w:r w:rsidRPr="00620BD4">
        <w:rPr>
          <w:rFonts w:ascii="Book Antiqua" w:hAnsi="Book Antiqua"/>
          <w:sz w:val="22"/>
          <w:szCs w:val="22"/>
        </w:rPr>
        <w:t>pdf</w:t>
      </w:r>
      <w:proofErr w:type="spellEnd"/>
      <w:r w:rsidRPr="00620BD4">
        <w:rPr>
          <w:rFonts w:ascii="Book Antiqua" w:hAnsi="Book Antiqua"/>
          <w:sz w:val="22"/>
          <w:szCs w:val="22"/>
        </w:rPr>
        <w:t>/A na email:</w:t>
      </w:r>
      <w:r w:rsidR="00A03C44">
        <w:rPr>
          <w:rFonts w:ascii="Book Antiqua" w:hAnsi="Book Antiqua"/>
          <w:sz w:val="22"/>
          <w:szCs w:val="22"/>
        </w:rPr>
        <w:t xml:space="preserve"> </w:t>
      </w:r>
      <w:r w:rsidR="00A03C44" w:rsidRPr="00A03C44">
        <w:rPr>
          <w:rFonts w:ascii="Book Antiqua" w:hAnsi="Book Antiqua"/>
          <w:sz w:val="22"/>
          <w:szCs w:val="22"/>
        </w:rPr>
        <w:t>sustek@luhacovice.eu</w:t>
      </w:r>
    </w:p>
    <w:p w14:paraId="08485F86" w14:textId="6669305A" w:rsidR="00620BD4" w:rsidRPr="00620BD4" w:rsidRDefault="00620BD4" w:rsidP="00620BD4">
      <w:pPr>
        <w:pStyle w:val="Nadpis3"/>
        <w:rPr>
          <w:rFonts w:ascii="Book Antiqua" w:hAnsi="Book Antiqua"/>
          <w:sz w:val="22"/>
          <w:szCs w:val="22"/>
        </w:rPr>
      </w:pPr>
      <w:r w:rsidRPr="00620BD4">
        <w:rPr>
          <w:rFonts w:ascii="Book Antiqua" w:hAnsi="Book Antiqua"/>
          <w:sz w:val="22"/>
          <w:szCs w:val="22"/>
        </w:rPr>
        <w:t xml:space="preserve">  </w:t>
      </w:r>
    </w:p>
    <w:p w14:paraId="5B8545D6" w14:textId="4363C9D9" w:rsidR="00620BD4" w:rsidRPr="00620BD4" w:rsidRDefault="00620BD4" w:rsidP="00620BD4">
      <w:pPr>
        <w:pStyle w:val="Nadpis3"/>
        <w:rPr>
          <w:rFonts w:ascii="Book Antiqua" w:hAnsi="Book Antiqua"/>
          <w:sz w:val="22"/>
          <w:szCs w:val="22"/>
        </w:rPr>
      </w:pPr>
      <w:r w:rsidRPr="00620BD4">
        <w:rPr>
          <w:rFonts w:ascii="Book Antiqua" w:hAnsi="Book Antiqua"/>
          <w:sz w:val="22"/>
          <w:szCs w:val="22"/>
        </w:rPr>
        <w:t>4.</w:t>
      </w:r>
      <w:r w:rsidR="00C1410E">
        <w:rPr>
          <w:rFonts w:ascii="Book Antiqua" w:hAnsi="Book Antiqua"/>
          <w:sz w:val="22"/>
          <w:szCs w:val="22"/>
        </w:rPr>
        <w:t>8</w:t>
      </w:r>
      <w:r w:rsidR="00C1410E">
        <w:rPr>
          <w:rFonts w:ascii="Book Antiqua" w:hAnsi="Book Antiqua"/>
          <w:sz w:val="22"/>
          <w:szCs w:val="22"/>
        </w:rPr>
        <w:tab/>
      </w:r>
      <w:r w:rsidRPr="00620BD4">
        <w:rPr>
          <w:rFonts w:ascii="Book Antiqua" w:hAnsi="Book Antiqua"/>
          <w:sz w:val="22"/>
          <w:szCs w:val="22"/>
        </w:rPr>
        <w:t xml:space="preserve"> Faktura musí obsahovat náležitosti daňového dokladu a tyto údaje: </w:t>
      </w:r>
    </w:p>
    <w:p w14:paraId="22D4F863" w14:textId="74B66261" w:rsidR="00620BD4" w:rsidRPr="00620BD4" w:rsidRDefault="00620BD4" w:rsidP="00620BD4">
      <w:pPr>
        <w:pStyle w:val="Nadpis3"/>
        <w:numPr>
          <w:ilvl w:val="0"/>
          <w:numId w:val="35"/>
        </w:numPr>
        <w:rPr>
          <w:rFonts w:ascii="Book Antiqua" w:hAnsi="Book Antiqua"/>
          <w:sz w:val="22"/>
          <w:szCs w:val="22"/>
        </w:rPr>
      </w:pPr>
      <w:r w:rsidRPr="00620BD4">
        <w:rPr>
          <w:rFonts w:ascii="Book Antiqua" w:hAnsi="Book Antiqua"/>
          <w:sz w:val="22"/>
          <w:szCs w:val="22"/>
        </w:rPr>
        <w:t xml:space="preserve">označení příslušného odboru objednatele </w:t>
      </w:r>
    </w:p>
    <w:p w14:paraId="2A4CB4FD" w14:textId="75F2A856" w:rsidR="00620BD4" w:rsidRPr="00620BD4" w:rsidRDefault="00620BD4" w:rsidP="00620BD4">
      <w:pPr>
        <w:pStyle w:val="Nadpis3"/>
        <w:numPr>
          <w:ilvl w:val="0"/>
          <w:numId w:val="35"/>
        </w:numPr>
        <w:rPr>
          <w:rFonts w:ascii="Book Antiqua" w:hAnsi="Book Antiqua"/>
          <w:sz w:val="22"/>
          <w:szCs w:val="22"/>
        </w:rPr>
      </w:pPr>
      <w:r w:rsidRPr="00620BD4">
        <w:rPr>
          <w:rFonts w:ascii="Book Antiqua" w:hAnsi="Book Antiqua"/>
          <w:sz w:val="22"/>
          <w:szCs w:val="22"/>
        </w:rPr>
        <w:t xml:space="preserve">číslo smlouvy, celý název akce „Obnova soustavy veřejného osvětlení ve městě Luhačovice“ </w:t>
      </w:r>
    </w:p>
    <w:p w14:paraId="23C75AAE" w14:textId="4FC1C928" w:rsidR="00620BD4" w:rsidRPr="00620BD4" w:rsidRDefault="00620BD4" w:rsidP="00620BD4">
      <w:pPr>
        <w:pStyle w:val="Nadpis3"/>
        <w:numPr>
          <w:ilvl w:val="0"/>
          <w:numId w:val="35"/>
        </w:numPr>
        <w:rPr>
          <w:rFonts w:ascii="Book Antiqua" w:hAnsi="Book Antiqua"/>
          <w:sz w:val="22"/>
          <w:szCs w:val="22"/>
        </w:rPr>
      </w:pPr>
      <w:r w:rsidRPr="00620BD4">
        <w:rPr>
          <w:rFonts w:ascii="Book Antiqua" w:hAnsi="Book Antiqua"/>
          <w:sz w:val="22"/>
          <w:szCs w:val="22"/>
        </w:rPr>
        <w:t xml:space="preserve">Název dotačního programu a číslo projektu </w:t>
      </w:r>
    </w:p>
    <w:p w14:paraId="28B7BA26" w14:textId="32A7CE3C" w:rsidR="00620BD4" w:rsidRPr="00620BD4" w:rsidRDefault="00620BD4" w:rsidP="00FC7AC5">
      <w:pPr>
        <w:pStyle w:val="Nadpis3"/>
        <w:numPr>
          <w:ilvl w:val="0"/>
          <w:numId w:val="35"/>
        </w:numPr>
        <w:rPr>
          <w:rFonts w:ascii="Book Antiqua" w:hAnsi="Book Antiqua"/>
          <w:sz w:val="22"/>
          <w:szCs w:val="22"/>
        </w:rPr>
      </w:pPr>
      <w:r w:rsidRPr="00620BD4">
        <w:rPr>
          <w:rFonts w:ascii="Book Antiqua" w:hAnsi="Book Antiqua"/>
          <w:sz w:val="22"/>
          <w:szCs w:val="22"/>
        </w:rPr>
        <w:t xml:space="preserve">obchodní firmu nebo jméno a příjmení, případně název, dodatek ke jménu a příjmení nebo názvu, sídlo nebo místo podnikání plátce, který uskutečňuje plnění; </w:t>
      </w:r>
    </w:p>
    <w:p w14:paraId="11961175" w14:textId="56303C2E" w:rsidR="00620BD4" w:rsidRPr="00620BD4" w:rsidRDefault="00620BD4" w:rsidP="003A208E">
      <w:pPr>
        <w:pStyle w:val="Nadpis3"/>
        <w:numPr>
          <w:ilvl w:val="0"/>
          <w:numId w:val="35"/>
        </w:numPr>
        <w:rPr>
          <w:rFonts w:ascii="Book Antiqua" w:hAnsi="Book Antiqua"/>
          <w:sz w:val="22"/>
          <w:szCs w:val="22"/>
        </w:rPr>
      </w:pPr>
      <w:r w:rsidRPr="00620BD4">
        <w:rPr>
          <w:rFonts w:ascii="Book Antiqua" w:hAnsi="Book Antiqua"/>
          <w:sz w:val="22"/>
          <w:szCs w:val="22"/>
        </w:rPr>
        <w:t xml:space="preserve">obchodní firmu nebo jméno a příjmení, popřípadě název, dodatek ke jménu a příjmení nebo názvu, sídlo nebo místo podnikání osoby, pro kterou se uskutečňuje plnění; </w:t>
      </w:r>
    </w:p>
    <w:p w14:paraId="452866CF" w14:textId="3E7B6281" w:rsidR="00620BD4" w:rsidRPr="00620BD4" w:rsidRDefault="00620BD4" w:rsidP="00620BD4">
      <w:pPr>
        <w:pStyle w:val="Nadpis3"/>
        <w:numPr>
          <w:ilvl w:val="0"/>
          <w:numId w:val="35"/>
        </w:numPr>
        <w:rPr>
          <w:rFonts w:ascii="Book Antiqua" w:hAnsi="Book Antiqua"/>
          <w:sz w:val="22"/>
          <w:szCs w:val="22"/>
        </w:rPr>
      </w:pPr>
      <w:r w:rsidRPr="00620BD4">
        <w:rPr>
          <w:rFonts w:ascii="Book Antiqua" w:hAnsi="Book Antiqua"/>
          <w:sz w:val="22"/>
          <w:szCs w:val="22"/>
        </w:rPr>
        <w:t xml:space="preserve">údaj o zápisu zhotovitele v obchodním nebo jiném rejstříku, včetně spisové značky; </w:t>
      </w:r>
    </w:p>
    <w:p w14:paraId="39FCDA9B" w14:textId="5A955E4C" w:rsidR="00620BD4" w:rsidRPr="00620BD4" w:rsidRDefault="00620BD4" w:rsidP="00620BD4">
      <w:pPr>
        <w:pStyle w:val="Nadpis3"/>
        <w:numPr>
          <w:ilvl w:val="0"/>
          <w:numId w:val="35"/>
        </w:numPr>
        <w:rPr>
          <w:rFonts w:ascii="Book Antiqua" w:hAnsi="Book Antiqua"/>
          <w:sz w:val="22"/>
          <w:szCs w:val="22"/>
        </w:rPr>
      </w:pPr>
      <w:r w:rsidRPr="00620BD4">
        <w:rPr>
          <w:rFonts w:ascii="Book Antiqua" w:hAnsi="Book Antiqua"/>
          <w:sz w:val="22"/>
          <w:szCs w:val="22"/>
        </w:rPr>
        <w:t xml:space="preserve">IČ a DIČ objednatele a zhotovitele; </w:t>
      </w:r>
    </w:p>
    <w:p w14:paraId="345B4A1F" w14:textId="14DEF4A2" w:rsidR="00620BD4" w:rsidRPr="00620BD4" w:rsidRDefault="00620BD4" w:rsidP="00620BD4">
      <w:pPr>
        <w:pStyle w:val="Nadpis3"/>
        <w:numPr>
          <w:ilvl w:val="0"/>
          <w:numId w:val="35"/>
        </w:numPr>
        <w:rPr>
          <w:rFonts w:ascii="Book Antiqua" w:hAnsi="Book Antiqua"/>
          <w:sz w:val="22"/>
          <w:szCs w:val="22"/>
        </w:rPr>
      </w:pPr>
      <w:r w:rsidRPr="00620BD4">
        <w:rPr>
          <w:rFonts w:ascii="Book Antiqua" w:hAnsi="Book Antiqua"/>
          <w:sz w:val="22"/>
          <w:szCs w:val="22"/>
        </w:rPr>
        <w:t xml:space="preserve">označení peněžního ústavu a číslo účtu, na který má být úhrada provedena; </w:t>
      </w:r>
    </w:p>
    <w:p w14:paraId="2D374AA0" w14:textId="028B4CC7" w:rsidR="00620BD4" w:rsidRPr="00620BD4" w:rsidRDefault="00620BD4" w:rsidP="00620BD4">
      <w:pPr>
        <w:pStyle w:val="Nadpis3"/>
        <w:numPr>
          <w:ilvl w:val="0"/>
          <w:numId w:val="35"/>
        </w:numPr>
        <w:rPr>
          <w:rFonts w:ascii="Book Antiqua" w:hAnsi="Book Antiqua"/>
          <w:sz w:val="22"/>
          <w:szCs w:val="22"/>
        </w:rPr>
      </w:pPr>
      <w:r w:rsidRPr="00620BD4">
        <w:rPr>
          <w:rFonts w:ascii="Book Antiqua" w:hAnsi="Book Antiqua"/>
          <w:sz w:val="22"/>
          <w:szCs w:val="22"/>
        </w:rPr>
        <w:t xml:space="preserve">označení dílčího a konečného daňového dokladu a jeho pořadové číslo; </w:t>
      </w:r>
    </w:p>
    <w:p w14:paraId="3D369AEA" w14:textId="6715C777" w:rsidR="00620BD4" w:rsidRPr="00620BD4" w:rsidRDefault="00620BD4" w:rsidP="00620BD4">
      <w:pPr>
        <w:pStyle w:val="Nadpis3"/>
        <w:numPr>
          <w:ilvl w:val="0"/>
          <w:numId w:val="35"/>
        </w:numPr>
        <w:rPr>
          <w:rFonts w:ascii="Book Antiqua" w:hAnsi="Book Antiqua"/>
          <w:sz w:val="22"/>
          <w:szCs w:val="22"/>
        </w:rPr>
      </w:pPr>
      <w:r w:rsidRPr="00620BD4">
        <w:rPr>
          <w:rFonts w:ascii="Book Antiqua" w:hAnsi="Book Antiqua"/>
          <w:sz w:val="22"/>
          <w:szCs w:val="22"/>
        </w:rPr>
        <w:t xml:space="preserve">datum vystavení daňového dokladu; </w:t>
      </w:r>
    </w:p>
    <w:p w14:paraId="72E1E516" w14:textId="04E709FD" w:rsidR="00620BD4" w:rsidRPr="00620BD4" w:rsidRDefault="00620BD4" w:rsidP="00620BD4">
      <w:pPr>
        <w:pStyle w:val="Nadpis3"/>
        <w:numPr>
          <w:ilvl w:val="0"/>
          <w:numId w:val="35"/>
        </w:numPr>
        <w:rPr>
          <w:rFonts w:ascii="Book Antiqua" w:hAnsi="Book Antiqua"/>
          <w:sz w:val="22"/>
          <w:szCs w:val="22"/>
        </w:rPr>
      </w:pPr>
      <w:r w:rsidRPr="00620BD4">
        <w:rPr>
          <w:rFonts w:ascii="Book Antiqua" w:hAnsi="Book Antiqua"/>
          <w:sz w:val="22"/>
          <w:szCs w:val="22"/>
        </w:rPr>
        <w:t xml:space="preserve">datum uskutečnění zdanitelného plnění; </w:t>
      </w:r>
    </w:p>
    <w:p w14:paraId="5F1E7447" w14:textId="30FB68AA" w:rsidR="00620BD4" w:rsidRPr="00620BD4" w:rsidRDefault="00620BD4" w:rsidP="00620BD4">
      <w:pPr>
        <w:pStyle w:val="Nadpis3"/>
        <w:numPr>
          <w:ilvl w:val="0"/>
          <w:numId w:val="35"/>
        </w:numPr>
        <w:rPr>
          <w:rFonts w:ascii="Book Antiqua" w:hAnsi="Book Antiqua"/>
          <w:sz w:val="22"/>
          <w:szCs w:val="22"/>
        </w:rPr>
      </w:pPr>
      <w:r w:rsidRPr="00620BD4">
        <w:rPr>
          <w:rFonts w:ascii="Book Antiqua" w:hAnsi="Book Antiqua"/>
          <w:sz w:val="22"/>
          <w:szCs w:val="22"/>
        </w:rPr>
        <w:t xml:space="preserve">rozsah a předmět plnění; </w:t>
      </w:r>
    </w:p>
    <w:p w14:paraId="2E5FA83A" w14:textId="3CFA4E37" w:rsidR="00620BD4" w:rsidRPr="00620BD4" w:rsidRDefault="00620BD4" w:rsidP="00620BD4">
      <w:pPr>
        <w:pStyle w:val="Nadpis3"/>
        <w:numPr>
          <w:ilvl w:val="0"/>
          <w:numId w:val="35"/>
        </w:numPr>
        <w:rPr>
          <w:rFonts w:ascii="Book Antiqua" w:hAnsi="Book Antiqua"/>
          <w:sz w:val="22"/>
          <w:szCs w:val="22"/>
        </w:rPr>
      </w:pPr>
      <w:r w:rsidRPr="00620BD4">
        <w:rPr>
          <w:rFonts w:ascii="Book Antiqua" w:hAnsi="Book Antiqua"/>
          <w:sz w:val="22"/>
          <w:szCs w:val="22"/>
        </w:rPr>
        <w:t xml:space="preserve">konstantní a variabilní symbol; </w:t>
      </w:r>
    </w:p>
    <w:p w14:paraId="6713859B" w14:textId="2C06837A" w:rsidR="00620BD4" w:rsidRPr="00620BD4" w:rsidRDefault="00620BD4" w:rsidP="00274C73">
      <w:pPr>
        <w:pStyle w:val="Nadpis3"/>
        <w:numPr>
          <w:ilvl w:val="0"/>
          <w:numId w:val="35"/>
        </w:numPr>
        <w:rPr>
          <w:rFonts w:ascii="Book Antiqua" w:hAnsi="Book Antiqua"/>
          <w:sz w:val="22"/>
          <w:szCs w:val="22"/>
        </w:rPr>
      </w:pPr>
      <w:r w:rsidRPr="00620BD4">
        <w:rPr>
          <w:rFonts w:ascii="Book Antiqua" w:hAnsi="Book Antiqua"/>
          <w:sz w:val="22"/>
          <w:szCs w:val="22"/>
        </w:rPr>
        <w:t xml:space="preserve">účtovanou částku rozdělenou na vlastní cenu prací a příslušnou DPH v sazbách dle zákona o DPH (tj. výši ceny bez daně celkem, výše daně celkem zaokrouhlenou dle příslušných předpisů); </w:t>
      </w:r>
    </w:p>
    <w:p w14:paraId="72F97A6D" w14:textId="2D944A11" w:rsidR="00620BD4" w:rsidRPr="00620BD4" w:rsidRDefault="00620BD4" w:rsidP="00620BD4">
      <w:pPr>
        <w:pStyle w:val="Nadpis3"/>
        <w:numPr>
          <w:ilvl w:val="0"/>
          <w:numId w:val="35"/>
        </w:numPr>
        <w:rPr>
          <w:rFonts w:ascii="Book Antiqua" w:hAnsi="Book Antiqua"/>
          <w:sz w:val="22"/>
          <w:szCs w:val="22"/>
        </w:rPr>
      </w:pPr>
      <w:r w:rsidRPr="00620BD4">
        <w:rPr>
          <w:rFonts w:ascii="Book Antiqua" w:hAnsi="Book Antiqua"/>
          <w:sz w:val="22"/>
          <w:szCs w:val="22"/>
        </w:rPr>
        <w:t xml:space="preserve">splatnost v souladu s touto smlouvou; </w:t>
      </w:r>
    </w:p>
    <w:p w14:paraId="4A3BF708" w14:textId="3E88324E" w:rsidR="00620BD4" w:rsidRPr="00620BD4" w:rsidRDefault="00620BD4" w:rsidP="00171C76">
      <w:pPr>
        <w:pStyle w:val="Nadpis3"/>
        <w:numPr>
          <w:ilvl w:val="0"/>
          <w:numId w:val="35"/>
        </w:numPr>
        <w:rPr>
          <w:rFonts w:ascii="Book Antiqua" w:hAnsi="Book Antiqua"/>
          <w:sz w:val="22"/>
          <w:szCs w:val="22"/>
        </w:rPr>
      </w:pPr>
      <w:r w:rsidRPr="00620BD4">
        <w:rPr>
          <w:rFonts w:ascii="Book Antiqua" w:hAnsi="Book Antiqua"/>
          <w:sz w:val="22"/>
          <w:szCs w:val="22"/>
        </w:rPr>
        <w:t xml:space="preserve">identifikace osoby oprávněné k vystavení dílčího a konečného dokladu (jméno, příjmení, email, telefon);   </w:t>
      </w:r>
    </w:p>
    <w:p w14:paraId="5A9BB1A8" w14:textId="7794A690" w:rsidR="00620BD4" w:rsidRPr="00620BD4" w:rsidRDefault="00620BD4" w:rsidP="00B44408">
      <w:pPr>
        <w:pStyle w:val="Nadpis3"/>
        <w:numPr>
          <w:ilvl w:val="0"/>
          <w:numId w:val="35"/>
        </w:numPr>
        <w:rPr>
          <w:rFonts w:ascii="Book Antiqua" w:hAnsi="Book Antiqua"/>
          <w:sz w:val="22"/>
          <w:szCs w:val="22"/>
        </w:rPr>
      </w:pPr>
      <w:r w:rsidRPr="00620BD4">
        <w:rPr>
          <w:rFonts w:ascii="Book Antiqua" w:hAnsi="Book Antiqua"/>
          <w:sz w:val="22"/>
          <w:szCs w:val="22"/>
        </w:rPr>
        <w:lastRenderedPageBreak/>
        <w:t xml:space="preserve">oboustranně odsouhlasený soupis provedených prací a dodávek, u konečného daňového dokladu navíc předávací protokol, jako přílohu; </w:t>
      </w:r>
    </w:p>
    <w:p w14:paraId="21FB512D" w14:textId="503A7E9E" w:rsidR="00620BD4" w:rsidRPr="00620BD4" w:rsidRDefault="00620BD4" w:rsidP="00620BD4">
      <w:pPr>
        <w:pStyle w:val="Nadpis3"/>
        <w:numPr>
          <w:ilvl w:val="0"/>
          <w:numId w:val="35"/>
        </w:numPr>
        <w:rPr>
          <w:rFonts w:ascii="Book Antiqua" w:hAnsi="Book Antiqua"/>
          <w:sz w:val="22"/>
          <w:szCs w:val="22"/>
        </w:rPr>
      </w:pPr>
      <w:r w:rsidRPr="00620BD4">
        <w:rPr>
          <w:rFonts w:ascii="Book Antiqua" w:hAnsi="Book Antiqua"/>
          <w:sz w:val="22"/>
          <w:szCs w:val="22"/>
        </w:rPr>
        <w:t xml:space="preserve">podpis zhotovitele a technického dozoru objednatele na soupisu provedených prací; </w:t>
      </w:r>
    </w:p>
    <w:p w14:paraId="4165E857" w14:textId="1D866A0E" w:rsidR="00620BD4" w:rsidRPr="00620BD4" w:rsidRDefault="00620BD4" w:rsidP="00620BD4">
      <w:pPr>
        <w:pStyle w:val="Nadpis3"/>
        <w:numPr>
          <w:ilvl w:val="0"/>
          <w:numId w:val="35"/>
        </w:numPr>
        <w:rPr>
          <w:rFonts w:ascii="Book Antiqua" w:hAnsi="Book Antiqua"/>
          <w:sz w:val="22"/>
          <w:szCs w:val="22"/>
        </w:rPr>
      </w:pPr>
      <w:r w:rsidRPr="00620BD4">
        <w:rPr>
          <w:rFonts w:ascii="Book Antiqua" w:hAnsi="Book Antiqua"/>
          <w:sz w:val="22"/>
          <w:szCs w:val="22"/>
        </w:rPr>
        <w:t xml:space="preserve">soupis příloh; </w:t>
      </w:r>
    </w:p>
    <w:p w14:paraId="62043779" w14:textId="23143355" w:rsidR="00620BD4" w:rsidRPr="00620BD4" w:rsidRDefault="00620BD4" w:rsidP="00306A85">
      <w:pPr>
        <w:pStyle w:val="Nadpis3"/>
        <w:numPr>
          <w:ilvl w:val="0"/>
          <w:numId w:val="35"/>
        </w:numPr>
        <w:rPr>
          <w:rFonts w:ascii="Book Antiqua" w:hAnsi="Book Antiqua"/>
          <w:sz w:val="22"/>
          <w:szCs w:val="22"/>
        </w:rPr>
      </w:pPr>
      <w:r w:rsidRPr="00620BD4">
        <w:rPr>
          <w:rFonts w:ascii="Book Antiqua" w:hAnsi="Book Antiqua"/>
          <w:sz w:val="22"/>
          <w:szCs w:val="22"/>
        </w:rPr>
        <w:t xml:space="preserve">součástí příloh faktury bude vždy zjišťovací protokol potvrzený zástupci obou smluvních stran, který bude obsahovat popis dokončené části plnění a výchozí revize dokončených světelných bodů.  </w:t>
      </w:r>
    </w:p>
    <w:p w14:paraId="56D0F5E5" w14:textId="77777777" w:rsidR="00620BD4" w:rsidRPr="00620BD4" w:rsidRDefault="00620BD4" w:rsidP="00620BD4">
      <w:pPr>
        <w:pStyle w:val="Nadpis3"/>
        <w:rPr>
          <w:rFonts w:ascii="Book Antiqua" w:hAnsi="Book Antiqua"/>
          <w:sz w:val="22"/>
          <w:szCs w:val="22"/>
        </w:rPr>
      </w:pPr>
    </w:p>
    <w:p w14:paraId="11CED50D" w14:textId="42988C0D" w:rsidR="00620BD4" w:rsidRDefault="00620BD4" w:rsidP="00620BD4">
      <w:pPr>
        <w:pStyle w:val="Nadpis3"/>
        <w:rPr>
          <w:rFonts w:ascii="Book Antiqua" w:hAnsi="Book Antiqua"/>
          <w:sz w:val="22"/>
          <w:szCs w:val="22"/>
        </w:rPr>
      </w:pPr>
      <w:r w:rsidRPr="00620BD4">
        <w:rPr>
          <w:rFonts w:ascii="Book Antiqua" w:hAnsi="Book Antiqua"/>
          <w:sz w:val="22"/>
          <w:szCs w:val="22"/>
        </w:rPr>
        <w:t xml:space="preserve"> 4.</w:t>
      </w:r>
      <w:r w:rsidR="00C1410E">
        <w:rPr>
          <w:rFonts w:ascii="Book Antiqua" w:hAnsi="Book Antiqua"/>
          <w:sz w:val="22"/>
          <w:szCs w:val="22"/>
        </w:rPr>
        <w:t>9</w:t>
      </w:r>
      <w:r>
        <w:rPr>
          <w:rFonts w:ascii="Book Antiqua" w:hAnsi="Book Antiqua"/>
          <w:sz w:val="22"/>
          <w:szCs w:val="22"/>
        </w:rPr>
        <w:tab/>
      </w:r>
      <w:r w:rsidRPr="00620BD4">
        <w:rPr>
          <w:rFonts w:ascii="Book Antiqua" w:hAnsi="Book Antiqua"/>
          <w:sz w:val="22"/>
          <w:szCs w:val="22"/>
        </w:rPr>
        <w:t>V případě, že účetní doklad nebude obsahovat požadované náležitosti, je objednatel oprávněn je vrátit zhotoviteli k doplnění, lhůta splatnosti počne běžet znovu od doručení řádně opraveného dokladu.</w:t>
      </w:r>
    </w:p>
    <w:p w14:paraId="6D8FCDFC" w14:textId="77777777" w:rsidR="00B07668" w:rsidRDefault="00B07668" w:rsidP="00620BD4">
      <w:pPr>
        <w:pStyle w:val="Nadpis3"/>
        <w:rPr>
          <w:rFonts w:ascii="Book Antiqua" w:hAnsi="Book Antiqua"/>
          <w:sz w:val="22"/>
          <w:szCs w:val="22"/>
        </w:rPr>
      </w:pPr>
    </w:p>
    <w:p w14:paraId="2C145952" w14:textId="3030FA02" w:rsidR="00B07668" w:rsidRPr="00B07668" w:rsidRDefault="00B07668" w:rsidP="00B07668">
      <w:pPr>
        <w:pStyle w:val="Nadpis3"/>
        <w:rPr>
          <w:rFonts w:ascii="Book Antiqua" w:hAnsi="Book Antiqua"/>
          <w:sz w:val="22"/>
          <w:szCs w:val="22"/>
        </w:rPr>
      </w:pPr>
      <w:r>
        <w:rPr>
          <w:rFonts w:ascii="Book Antiqua" w:hAnsi="Book Antiqua"/>
          <w:sz w:val="22"/>
          <w:szCs w:val="22"/>
        </w:rPr>
        <w:t>4.10</w:t>
      </w:r>
      <w:r>
        <w:rPr>
          <w:rFonts w:ascii="Book Antiqua" w:hAnsi="Book Antiqua"/>
          <w:sz w:val="22"/>
          <w:szCs w:val="22"/>
        </w:rPr>
        <w:tab/>
      </w:r>
      <w:r w:rsidRPr="00B07668">
        <w:rPr>
          <w:rFonts w:ascii="Book Antiqua" w:hAnsi="Book Antiqua"/>
          <w:sz w:val="22"/>
          <w:szCs w:val="22"/>
        </w:rPr>
        <w:t>Faktury budou objednateli doručeny v originále a musí mít všechny náležitosti daňového dokladu. Na všech fakturách a dokladech musí být uvedeno: „Akce Obnova soustavy veřejného osvětlení ve městě Luhačovice je financovaná z NÁRODNÍHO PLÁNU OBNOVY, výzva č. NPO 1/2022, komponenta 2.2.2.</w:t>
      </w:r>
    </w:p>
    <w:p w14:paraId="512428E5" w14:textId="77777777" w:rsidR="00B07668" w:rsidRDefault="00B07668" w:rsidP="00B07668">
      <w:pPr>
        <w:pStyle w:val="Nadpis3"/>
        <w:rPr>
          <w:rFonts w:ascii="Book Antiqua" w:hAnsi="Book Antiqua"/>
          <w:sz w:val="22"/>
          <w:szCs w:val="22"/>
        </w:rPr>
      </w:pPr>
    </w:p>
    <w:p w14:paraId="23B37555" w14:textId="3B6A0F24" w:rsidR="00B07668" w:rsidRPr="00B07668" w:rsidRDefault="00B07668" w:rsidP="00B07668">
      <w:pPr>
        <w:pStyle w:val="Nadpis3"/>
        <w:rPr>
          <w:rFonts w:ascii="Book Antiqua" w:hAnsi="Book Antiqua"/>
          <w:sz w:val="22"/>
          <w:szCs w:val="22"/>
        </w:rPr>
      </w:pPr>
      <w:r>
        <w:rPr>
          <w:rFonts w:ascii="Book Antiqua" w:hAnsi="Book Antiqua"/>
          <w:sz w:val="22"/>
          <w:szCs w:val="22"/>
        </w:rPr>
        <w:t>4.11</w:t>
      </w:r>
      <w:r>
        <w:rPr>
          <w:rFonts w:ascii="Book Antiqua" w:hAnsi="Book Antiqua"/>
          <w:sz w:val="22"/>
          <w:szCs w:val="22"/>
        </w:rPr>
        <w:tab/>
      </w:r>
      <w:r w:rsidRPr="00B07668">
        <w:rPr>
          <w:rFonts w:ascii="Book Antiqua" w:hAnsi="Book Antiqua"/>
          <w:sz w:val="22"/>
          <w:szCs w:val="22"/>
        </w:rPr>
        <w:t xml:space="preserve">Zhotovitel se zavazuje na fakturu (v případě způsobilých výdajů projektu) uvést název projektu, v rámci, které je stavba realizována a to: </w:t>
      </w:r>
    </w:p>
    <w:p w14:paraId="36A90FDA" w14:textId="4EF2D1ED" w:rsidR="00B07668" w:rsidRPr="00B07668" w:rsidRDefault="00B07668" w:rsidP="00B07668">
      <w:pPr>
        <w:pStyle w:val="Nadpis3"/>
        <w:ind w:firstLine="709"/>
        <w:rPr>
          <w:rFonts w:ascii="Book Antiqua" w:hAnsi="Book Antiqua"/>
          <w:sz w:val="22"/>
          <w:szCs w:val="22"/>
        </w:rPr>
      </w:pPr>
      <w:r>
        <w:rPr>
          <w:rFonts w:ascii="Book Antiqua" w:hAnsi="Book Antiqua"/>
          <w:sz w:val="22"/>
          <w:szCs w:val="22"/>
        </w:rPr>
        <w:t>„</w:t>
      </w:r>
      <w:r w:rsidRPr="00B07668">
        <w:rPr>
          <w:rFonts w:ascii="Book Antiqua" w:hAnsi="Book Antiqua"/>
          <w:sz w:val="22"/>
          <w:szCs w:val="22"/>
        </w:rPr>
        <w:t>Obnova soustavy veřejného osvětlení ve městě Luhačovice“ – způsobilé výdaje</w:t>
      </w:r>
    </w:p>
    <w:p w14:paraId="014BCC62" w14:textId="77777777" w:rsidR="00B07668" w:rsidRDefault="00B07668" w:rsidP="00B07668">
      <w:pPr>
        <w:pStyle w:val="Nadpis3"/>
        <w:rPr>
          <w:rFonts w:ascii="Book Antiqua" w:hAnsi="Book Antiqua"/>
          <w:sz w:val="22"/>
          <w:szCs w:val="22"/>
        </w:rPr>
      </w:pPr>
    </w:p>
    <w:p w14:paraId="0ED1ED19" w14:textId="21B3638C" w:rsidR="00B07668" w:rsidRPr="00B07668" w:rsidRDefault="00B07668" w:rsidP="00B07668">
      <w:pPr>
        <w:pStyle w:val="Nadpis3"/>
        <w:rPr>
          <w:rFonts w:ascii="Book Antiqua" w:hAnsi="Book Antiqua"/>
          <w:sz w:val="22"/>
          <w:szCs w:val="22"/>
        </w:rPr>
      </w:pPr>
      <w:r>
        <w:rPr>
          <w:rFonts w:ascii="Book Antiqua" w:hAnsi="Book Antiqua"/>
          <w:sz w:val="22"/>
          <w:szCs w:val="22"/>
        </w:rPr>
        <w:t>4.12</w:t>
      </w:r>
      <w:r>
        <w:rPr>
          <w:rFonts w:ascii="Book Antiqua" w:hAnsi="Book Antiqua"/>
          <w:sz w:val="22"/>
          <w:szCs w:val="22"/>
        </w:rPr>
        <w:tab/>
      </w:r>
      <w:r w:rsidRPr="00B07668">
        <w:rPr>
          <w:rFonts w:ascii="Book Antiqua" w:hAnsi="Book Antiqua"/>
          <w:sz w:val="22"/>
          <w:szCs w:val="22"/>
        </w:rPr>
        <w:t xml:space="preserve">Zhotovitel se zavazuje na fakturu (v případě nezpůsobilých výdajů projektu) uvést označení projektu, v rámci, které je stavba realizována a to: </w:t>
      </w:r>
    </w:p>
    <w:p w14:paraId="268195D3" w14:textId="79BF02B4" w:rsidR="00B07668" w:rsidRPr="00B07668" w:rsidRDefault="00B07668" w:rsidP="00B07668">
      <w:pPr>
        <w:pStyle w:val="Nadpis3"/>
        <w:ind w:firstLine="709"/>
        <w:rPr>
          <w:rFonts w:ascii="Book Antiqua" w:hAnsi="Book Antiqua"/>
          <w:sz w:val="22"/>
          <w:szCs w:val="22"/>
        </w:rPr>
      </w:pPr>
      <w:r>
        <w:rPr>
          <w:rFonts w:ascii="Book Antiqua" w:hAnsi="Book Antiqua"/>
          <w:sz w:val="22"/>
          <w:szCs w:val="22"/>
        </w:rPr>
        <w:t>„</w:t>
      </w:r>
      <w:r w:rsidRPr="00B07668">
        <w:rPr>
          <w:rFonts w:ascii="Book Antiqua" w:hAnsi="Book Antiqua"/>
          <w:sz w:val="22"/>
          <w:szCs w:val="22"/>
        </w:rPr>
        <w:t>Obnova soustavy veřejného osvětlení ve městě Luhačovice" – nezpůsobilé výdaje</w:t>
      </w:r>
    </w:p>
    <w:p w14:paraId="6D86D0F7" w14:textId="77777777" w:rsidR="00B07668" w:rsidRDefault="00B07668" w:rsidP="00B07668">
      <w:pPr>
        <w:pStyle w:val="Nadpis3"/>
        <w:rPr>
          <w:rFonts w:ascii="Book Antiqua" w:hAnsi="Book Antiqua"/>
          <w:sz w:val="22"/>
          <w:szCs w:val="22"/>
        </w:rPr>
      </w:pPr>
    </w:p>
    <w:p w14:paraId="545D8CE7" w14:textId="648A5AF2" w:rsidR="00B07668" w:rsidRPr="00B07668" w:rsidRDefault="00B07668" w:rsidP="00B07668">
      <w:pPr>
        <w:pStyle w:val="Nadpis3"/>
        <w:rPr>
          <w:rFonts w:ascii="Book Antiqua" w:hAnsi="Book Antiqua"/>
          <w:sz w:val="22"/>
          <w:szCs w:val="22"/>
        </w:rPr>
      </w:pPr>
      <w:r>
        <w:rPr>
          <w:rFonts w:ascii="Book Antiqua" w:hAnsi="Book Antiqua"/>
          <w:sz w:val="22"/>
          <w:szCs w:val="22"/>
        </w:rPr>
        <w:t>4.13</w:t>
      </w:r>
      <w:r>
        <w:rPr>
          <w:rFonts w:ascii="Book Antiqua" w:hAnsi="Book Antiqua"/>
          <w:sz w:val="22"/>
          <w:szCs w:val="22"/>
        </w:rPr>
        <w:tab/>
      </w:r>
      <w:r w:rsidRPr="00B07668">
        <w:rPr>
          <w:rFonts w:ascii="Book Antiqua" w:hAnsi="Book Antiqua"/>
          <w:sz w:val="22"/>
          <w:szCs w:val="22"/>
        </w:rPr>
        <w:t xml:space="preserve">V souladu s ustanovením § 21 odst. 9 zákona č. 235/2004 Sb., o dani z přidané hodnoty, ve znění pozdějších předpisů sjednávají smluvní strany dílčí plnění. Dílčí plnění odsouhlasené objednatelem v soupisu skutečně provedených prací a zjišťovacím protokolu, včetně dohody o ocenění, se považuje za samostatné zdanitelné plnění uskutečněné poslední pracovní den měsíce. Zhotovitel, plátce DPH, vystaví na měsíční zdanitelné plnění fakturu, jejíž nedílnou součástí bude soupis provedených prací a zjišťovací protokol – obojí podepsané zhotovitelem a odsouhlasené zástupcem objednatele ve věcech technických. Přílohou faktury bude také rekapitulace veškerých provedených prací, jež bude vystavena v souladu s odsouhlaseným položkovým rozpočtem. </w:t>
      </w:r>
    </w:p>
    <w:p w14:paraId="45762653" w14:textId="77777777" w:rsidR="00B07668" w:rsidRDefault="00B07668" w:rsidP="00B07668">
      <w:pPr>
        <w:pStyle w:val="Nadpis3"/>
        <w:rPr>
          <w:rFonts w:ascii="Book Antiqua" w:hAnsi="Book Antiqua"/>
          <w:sz w:val="22"/>
          <w:szCs w:val="22"/>
        </w:rPr>
      </w:pPr>
    </w:p>
    <w:p w14:paraId="23F35E2D" w14:textId="0B9D2746" w:rsidR="00B07668" w:rsidRPr="00B07668" w:rsidRDefault="00B07668" w:rsidP="00B07668">
      <w:pPr>
        <w:pStyle w:val="Nadpis3"/>
        <w:rPr>
          <w:rFonts w:ascii="Book Antiqua" w:hAnsi="Book Antiqua"/>
          <w:sz w:val="22"/>
          <w:szCs w:val="22"/>
        </w:rPr>
      </w:pPr>
      <w:r>
        <w:rPr>
          <w:rFonts w:ascii="Book Antiqua" w:hAnsi="Book Antiqua"/>
          <w:sz w:val="22"/>
          <w:szCs w:val="22"/>
        </w:rPr>
        <w:t>4.14</w:t>
      </w:r>
      <w:r>
        <w:rPr>
          <w:rFonts w:ascii="Book Antiqua" w:hAnsi="Book Antiqua"/>
          <w:sz w:val="22"/>
          <w:szCs w:val="22"/>
        </w:rPr>
        <w:tab/>
      </w:r>
      <w:r w:rsidRPr="00B07668">
        <w:rPr>
          <w:rFonts w:ascii="Book Antiqua" w:hAnsi="Book Antiqua"/>
          <w:sz w:val="22"/>
          <w:szCs w:val="22"/>
        </w:rPr>
        <w:t>Dílčí faktury a konečná faktura bude zpracována v souladu s vyhláškou č. 410/2009Sb., kterou se provádějí některá ustanovení zákona č. 563/1991 Sb., o účetnictví, ve znění pozdějších předpisů, pro účetní jednotky, které jsou územními samosprávnými celky, příspěvkovými organizacemi, státními fondy a organizačními složkami státu. Rovněž bude ve všech fakturách uplatněn Pokyn č. D–22, MF ČR k jednotnému postupu při uplatňování některých ustanovení zákona č. 586/1992 Sb., ve znění pozdějších předpisů</w:t>
      </w:r>
    </w:p>
    <w:p w14:paraId="085C00CE" w14:textId="77777777" w:rsidR="00B07668" w:rsidRDefault="00B07668" w:rsidP="00B07668">
      <w:pPr>
        <w:pStyle w:val="Nadpis3"/>
        <w:rPr>
          <w:rFonts w:ascii="Book Antiqua" w:hAnsi="Book Antiqua"/>
          <w:sz w:val="22"/>
          <w:szCs w:val="22"/>
        </w:rPr>
      </w:pPr>
    </w:p>
    <w:p w14:paraId="4A70992C" w14:textId="64C32865" w:rsidR="00B07668" w:rsidRPr="00B07668" w:rsidRDefault="00B07668" w:rsidP="00B07668">
      <w:pPr>
        <w:pStyle w:val="Nadpis3"/>
        <w:rPr>
          <w:rFonts w:ascii="Book Antiqua" w:hAnsi="Book Antiqua"/>
          <w:sz w:val="22"/>
          <w:szCs w:val="22"/>
        </w:rPr>
      </w:pPr>
      <w:r>
        <w:rPr>
          <w:rFonts w:ascii="Book Antiqua" w:hAnsi="Book Antiqua"/>
          <w:sz w:val="22"/>
          <w:szCs w:val="22"/>
        </w:rPr>
        <w:t>4.15</w:t>
      </w:r>
      <w:r>
        <w:rPr>
          <w:rFonts w:ascii="Book Antiqua" w:hAnsi="Book Antiqua"/>
          <w:sz w:val="22"/>
          <w:szCs w:val="22"/>
        </w:rPr>
        <w:tab/>
      </w:r>
      <w:r w:rsidRPr="00B07668">
        <w:rPr>
          <w:rFonts w:ascii="Book Antiqua" w:hAnsi="Book Antiqua"/>
          <w:sz w:val="22"/>
          <w:szCs w:val="22"/>
        </w:rPr>
        <w:t>Objednatel si vyhrazuje právo uplatnit institut zvláštního způsobu zajištění daně z přidané hodnoty podle § 109a zákona č. 235/2004 Sb. zákona o dani z přidané hodnoty (ZDPH), v platném znění, v případě požadavku úhrady na bankovní účet, který není zveřejněn podle § 96 odst. 2 Z DPH a vůči nespolehlivým plátcům podle § 106a ZDPH</w:t>
      </w:r>
    </w:p>
    <w:p w14:paraId="14AC471B" w14:textId="77777777" w:rsidR="00B07668" w:rsidRDefault="00B07668" w:rsidP="00B07668">
      <w:pPr>
        <w:pStyle w:val="Nadpis3"/>
        <w:rPr>
          <w:rFonts w:ascii="Book Antiqua" w:hAnsi="Book Antiqua"/>
          <w:sz w:val="22"/>
          <w:szCs w:val="22"/>
        </w:rPr>
      </w:pPr>
    </w:p>
    <w:p w14:paraId="5CB108FF" w14:textId="24145E87" w:rsidR="00B07668" w:rsidRPr="00B07668" w:rsidRDefault="00B07668" w:rsidP="00B07668">
      <w:pPr>
        <w:pStyle w:val="Nadpis3"/>
        <w:rPr>
          <w:rFonts w:ascii="Book Antiqua" w:hAnsi="Book Antiqua"/>
          <w:sz w:val="22"/>
          <w:szCs w:val="22"/>
        </w:rPr>
      </w:pPr>
      <w:r>
        <w:rPr>
          <w:rFonts w:ascii="Book Antiqua" w:hAnsi="Book Antiqua"/>
          <w:sz w:val="22"/>
          <w:szCs w:val="22"/>
        </w:rPr>
        <w:t>4.16</w:t>
      </w:r>
      <w:r>
        <w:rPr>
          <w:rFonts w:ascii="Book Antiqua" w:hAnsi="Book Antiqua"/>
          <w:sz w:val="22"/>
          <w:szCs w:val="22"/>
        </w:rPr>
        <w:tab/>
      </w:r>
      <w:r w:rsidRPr="00B07668">
        <w:rPr>
          <w:rFonts w:ascii="Book Antiqua" w:hAnsi="Book Antiqua"/>
          <w:sz w:val="22"/>
          <w:szCs w:val="22"/>
        </w:rPr>
        <w:t>Jsou-li předmětem plnění práce spadající do režimu přenesené daňové povinnosti, musí být faktura vystavena v souladu s ustanoveními §92a a §92e zákona o DPH. Faktura musí zároveň obsahovat sdělení, že výši daně je povinen doplnit a přiznat Objednatel, tedy že je faktura vystavena v režimu přenesené daňové povinnosti.</w:t>
      </w:r>
    </w:p>
    <w:p w14:paraId="27CAAF23" w14:textId="0C0D9CC2" w:rsidR="00B07668" w:rsidRDefault="00B07668" w:rsidP="00B07668">
      <w:pPr>
        <w:pStyle w:val="Nadpis3"/>
        <w:rPr>
          <w:rFonts w:ascii="Book Antiqua" w:hAnsi="Book Antiqua"/>
          <w:sz w:val="22"/>
          <w:szCs w:val="22"/>
        </w:rPr>
      </w:pPr>
      <w:r>
        <w:rPr>
          <w:rFonts w:ascii="Book Antiqua" w:hAnsi="Book Antiqua"/>
          <w:sz w:val="22"/>
          <w:szCs w:val="22"/>
        </w:rPr>
        <w:lastRenderedPageBreak/>
        <w:t>4.17</w:t>
      </w:r>
      <w:r>
        <w:rPr>
          <w:rFonts w:ascii="Book Antiqua" w:hAnsi="Book Antiqua"/>
          <w:sz w:val="22"/>
          <w:szCs w:val="22"/>
        </w:rPr>
        <w:tab/>
      </w:r>
      <w:r w:rsidRPr="00B07668">
        <w:rPr>
          <w:rFonts w:ascii="Book Antiqua" w:hAnsi="Book Antiqua"/>
          <w:sz w:val="22"/>
          <w:szCs w:val="22"/>
        </w:rPr>
        <w:t>Zhotovitel vystaví konečné vyúčtování – konečnou fakturu – do 14 kalendářních dnů od předání a převzetí díla.</w:t>
      </w:r>
    </w:p>
    <w:p w14:paraId="34B12CB6" w14:textId="77777777" w:rsidR="00620BD4" w:rsidRDefault="00620BD4" w:rsidP="00620BD4">
      <w:pPr>
        <w:pStyle w:val="Nadpis3"/>
        <w:rPr>
          <w:rFonts w:ascii="Book Antiqua" w:hAnsi="Book Antiqua"/>
          <w:sz w:val="22"/>
          <w:szCs w:val="22"/>
        </w:rPr>
      </w:pPr>
    </w:p>
    <w:p w14:paraId="6B5E558C" w14:textId="77777777" w:rsidR="00620BD4" w:rsidRDefault="00620BD4" w:rsidP="00620BD4">
      <w:pPr>
        <w:pStyle w:val="Nadpis3"/>
        <w:rPr>
          <w:rFonts w:ascii="Book Antiqua" w:hAnsi="Book Antiqua"/>
          <w:sz w:val="22"/>
          <w:szCs w:val="22"/>
        </w:rPr>
      </w:pPr>
    </w:p>
    <w:p w14:paraId="5D58D0B2" w14:textId="77777777" w:rsidR="00620BD4" w:rsidRDefault="00620BD4" w:rsidP="00620BD4">
      <w:pPr>
        <w:pStyle w:val="Nadpis3"/>
        <w:rPr>
          <w:rFonts w:ascii="Book Antiqua" w:hAnsi="Book Antiqua"/>
          <w:sz w:val="22"/>
          <w:szCs w:val="22"/>
        </w:rPr>
      </w:pPr>
    </w:p>
    <w:p w14:paraId="19D287F6" w14:textId="29F29852" w:rsidR="002444BD" w:rsidRPr="005C1D8F" w:rsidRDefault="00620BD4" w:rsidP="005C1D8F">
      <w:pPr>
        <w:pStyle w:val="Nadpis1"/>
        <w:numPr>
          <w:ilvl w:val="0"/>
          <w:numId w:val="5"/>
        </w:numPr>
        <w:tabs>
          <w:tab w:val="clear" w:pos="567"/>
        </w:tabs>
        <w:spacing w:before="0"/>
        <w:rPr>
          <w:rFonts w:ascii="Book Antiqua" w:hAnsi="Book Antiqua"/>
        </w:rPr>
      </w:pPr>
      <w:r>
        <w:rPr>
          <w:rFonts w:ascii="Book Antiqua" w:hAnsi="Book Antiqua"/>
        </w:rPr>
        <w:t>MÍSTO A TERMÍN PLNĚNÍ</w:t>
      </w:r>
    </w:p>
    <w:p w14:paraId="7E9661D9" w14:textId="034FB8AE" w:rsidR="00620BD4" w:rsidRDefault="00620BD4" w:rsidP="00620BD4">
      <w:pPr>
        <w:pStyle w:val="Nadpis3"/>
        <w:rPr>
          <w:rFonts w:ascii="Book Antiqua" w:hAnsi="Book Antiqua"/>
          <w:sz w:val="22"/>
          <w:szCs w:val="22"/>
        </w:rPr>
      </w:pPr>
      <w:r w:rsidRPr="00620BD4">
        <w:rPr>
          <w:rFonts w:ascii="Book Antiqua" w:hAnsi="Book Antiqua"/>
          <w:sz w:val="22"/>
          <w:szCs w:val="22"/>
        </w:rPr>
        <w:t>5.1</w:t>
      </w:r>
      <w:r>
        <w:rPr>
          <w:rFonts w:ascii="Book Antiqua" w:hAnsi="Book Antiqua"/>
          <w:sz w:val="22"/>
          <w:szCs w:val="22"/>
        </w:rPr>
        <w:tab/>
      </w:r>
      <w:r w:rsidRPr="00620BD4">
        <w:rPr>
          <w:rFonts w:ascii="Book Antiqua" w:hAnsi="Book Antiqua"/>
          <w:sz w:val="22"/>
          <w:szCs w:val="22"/>
        </w:rPr>
        <w:t>Místo plnění je určeno technickou dokumentací</w:t>
      </w:r>
      <w:r>
        <w:rPr>
          <w:rFonts w:ascii="Book Antiqua" w:hAnsi="Book Antiqua"/>
          <w:sz w:val="22"/>
          <w:szCs w:val="22"/>
        </w:rPr>
        <w:t>.</w:t>
      </w:r>
    </w:p>
    <w:p w14:paraId="694EC323" w14:textId="77777777" w:rsidR="00B07668" w:rsidRDefault="00B07668" w:rsidP="00620BD4">
      <w:pPr>
        <w:pStyle w:val="Nadpis3"/>
        <w:rPr>
          <w:rFonts w:ascii="Book Antiqua" w:hAnsi="Book Antiqua"/>
          <w:sz w:val="22"/>
          <w:szCs w:val="22"/>
        </w:rPr>
      </w:pPr>
    </w:p>
    <w:p w14:paraId="2A150C9B" w14:textId="2698BD0E" w:rsidR="00B07668" w:rsidRPr="00B07668" w:rsidRDefault="00B07668" w:rsidP="00B07668">
      <w:pPr>
        <w:pStyle w:val="Nadpis3"/>
        <w:rPr>
          <w:rFonts w:ascii="Book Antiqua" w:hAnsi="Book Antiqua"/>
          <w:snapToGrid w:val="0"/>
          <w:sz w:val="22"/>
          <w:szCs w:val="22"/>
        </w:rPr>
      </w:pPr>
      <w:r>
        <w:rPr>
          <w:rFonts w:ascii="Book Antiqua" w:hAnsi="Book Antiqua"/>
          <w:snapToGrid w:val="0"/>
          <w:sz w:val="22"/>
          <w:szCs w:val="22"/>
        </w:rPr>
        <w:t>5.2</w:t>
      </w:r>
      <w:r>
        <w:rPr>
          <w:rFonts w:ascii="Book Antiqua" w:hAnsi="Book Antiqua"/>
          <w:snapToGrid w:val="0"/>
          <w:sz w:val="22"/>
          <w:szCs w:val="22"/>
        </w:rPr>
        <w:tab/>
      </w:r>
      <w:r w:rsidRPr="00B07668">
        <w:rPr>
          <w:rFonts w:ascii="Book Antiqua" w:hAnsi="Book Antiqua"/>
          <w:snapToGrid w:val="0"/>
          <w:sz w:val="22"/>
          <w:szCs w:val="22"/>
        </w:rPr>
        <w:t xml:space="preserve">Předání místa plnění je předpokládáno v termínu dle čl. 3 této smlouvy, pokud se smluvní strany nedohodnou jinak. </w:t>
      </w:r>
    </w:p>
    <w:p w14:paraId="04914E36" w14:textId="77777777" w:rsidR="00B07668" w:rsidRPr="00B07668" w:rsidRDefault="00B07668" w:rsidP="00B07668">
      <w:pPr>
        <w:pStyle w:val="Nadpis3"/>
        <w:ind w:left="1276"/>
        <w:rPr>
          <w:rFonts w:ascii="Book Antiqua" w:hAnsi="Book Antiqua"/>
          <w:snapToGrid w:val="0"/>
          <w:sz w:val="22"/>
          <w:szCs w:val="22"/>
        </w:rPr>
      </w:pPr>
    </w:p>
    <w:p w14:paraId="1392483E" w14:textId="67D985EE" w:rsidR="00B07668" w:rsidRDefault="00B07668" w:rsidP="00B07668">
      <w:pPr>
        <w:pStyle w:val="Nadpis2"/>
        <w:numPr>
          <w:ilvl w:val="1"/>
          <w:numId w:val="43"/>
        </w:numPr>
        <w:tabs>
          <w:tab w:val="clear" w:pos="454"/>
        </w:tabs>
        <w:spacing w:before="0"/>
        <w:ind w:left="0" w:firstLine="0"/>
        <w:rPr>
          <w:rFonts w:ascii="Book Antiqua" w:hAnsi="Book Antiqua"/>
          <w:snapToGrid w:val="0"/>
          <w:sz w:val="22"/>
          <w:szCs w:val="22"/>
          <w:u w:val="none"/>
        </w:rPr>
      </w:pPr>
      <w:r w:rsidRPr="00B07668">
        <w:rPr>
          <w:rFonts w:ascii="Book Antiqua" w:hAnsi="Book Antiqua"/>
          <w:snapToGrid w:val="0"/>
          <w:sz w:val="22"/>
          <w:szCs w:val="22"/>
          <w:u w:val="none"/>
        </w:rPr>
        <w:t>Zhotovitel je povinen dodržovat všechny podmínky správců nebo vlastníků stávajících známých inženýrských sítí a nese veškeré důsledky a škody vzniklé jejich nedodržením.</w:t>
      </w:r>
    </w:p>
    <w:p w14:paraId="6F2C7130" w14:textId="77777777" w:rsidR="00B07668" w:rsidRPr="00B07668" w:rsidRDefault="00B07668" w:rsidP="00B07668">
      <w:pPr>
        <w:pStyle w:val="Nadpis3"/>
      </w:pPr>
    </w:p>
    <w:p w14:paraId="6DEA307D" w14:textId="77777777" w:rsidR="00B07668" w:rsidRPr="00B07668" w:rsidRDefault="00B07668" w:rsidP="00B07668">
      <w:pPr>
        <w:pStyle w:val="Nadpis2"/>
        <w:numPr>
          <w:ilvl w:val="1"/>
          <w:numId w:val="43"/>
        </w:numPr>
        <w:spacing w:before="0"/>
        <w:ind w:left="567" w:hanging="567"/>
        <w:rPr>
          <w:rFonts w:ascii="Book Antiqua" w:hAnsi="Book Antiqua"/>
          <w:sz w:val="22"/>
          <w:szCs w:val="22"/>
          <w:u w:val="none"/>
        </w:rPr>
      </w:pPr>
      <w:r w:rsidRPr="00B07668">
        <w:rPr>
          <w:rFonts w:ascii="Book Antiqua" w:hAnsi="Book Antiqua"/>
          <w:sz w:val="22"/>
          <w:szCs w:val="22"/>
          <w:u w:val="none"/>
        </w:rPr>
        <w:t xml:space="preserve">Užívání </w:t>
      </w:r>
    </w:p>
    <w:p w14:paraId="4C530D91" w14:textId="77777777" w:rsidR="00B07668" w:rsidRPr="00B07668" w:rsidRDefault="00B07668" w:rsidP="00B07668">
      <w:pPr>
        <w:pStyle w:val="Nadpis3"/>
        <w:numPr>
          <w:ilvl w:val="2"/>
          <w:numId w:val="43"/>
        </w:numPr>
        <w:ind w:left="1276" w:hanging="709"/>
        <w:rPr>
          <w:rFonts w:ascii="Book Antiqua" w:hAnsi="Book Antiqua"/>
          <w:snapToGrid w:val="0"/>
          <w:sz w:val="22"/>
          <w:szCs w:val="22"/>
        </w:rPr>
      </w:pPr>
      <w:r w:rsidRPr="00B07668">
        <w:rPr>
          <w:rFonts w:ascii="Book Antiqua" w:hAnsi="Book Antiqua"/>
          <w:snapToGrid w:val="0"/>
          <w:sz w:val="22"/>
          <w:szCs w:val="22"/>
        </w:rPr>
        <w:t>Zhotovitel je povinen udržovat místo plnění v pořádku.</w:t>
      </w:r>
    </w:p>
    <w:p w14:paraId="293C4BB8" w14:textId="77777777" w:rsidR="00B07668" w:rsidRPr="00B07668" w:rsidRDefault="00B07668" w:rsidP="00B07668">
      <w:pPr>
        <w:pStyle w:val="Nadpis3"/>
        <w:numPr>
          <w:ilvl w:val="2"/>
          <w:numId w:val="43"/>
        </w:numPr>
        <w:ind w:left="1276" w:hanging="709"/>
        <w:rPr>
          <w:rFonts w:ascii="Book Antiqua" w:hAnsi="Book Antiqua"/>
          <w:snapToGrid w:val="0"/>
          <w:sz w:val="22"/>
          <w:szCs w:val="22"/>
        </w:rPr>
      </w:pPr>
      <w:r w:rsidRPr="00B07668">
        <w:rPr>
          <w:rFonts w:ascii="Book Antiqua" w:hAnsi="Book Antiqua"/>
          <w:snapToGrid w:val="0"/>
          <w:sz w:val="22"/>
          <w:szCs w:val="22"/>
        </w:rPr>
        <w:t>Zhotovitel je povinen průběžně z místa plnění odstraňovat všechny druhy odpadů a nepotřebného materiálu. Zhotovitel je rovněž povinen zabezpečit, aby odpad vzniklý z jeho činnosti nebyl umísťován mimo místo plnění.</w:t>
      </w:r>
    </w:p>
    <w:p w14:paraId="093195BC" w14:textId="77777777" w:rsidR="00B07668" w:rsidRPr="00B07668" w:rsidRDefault="00B07668" w:rsidP="00B07668">
      <w:pPr>
        <w:pStyle w:val="Nadpis3"/>
        <w:numPr>
          <w:ilvl w:val="2"/>
          <w:numId w:val="43"/>
        </w:numPr>
        <w:ind w:left="1276" w:hanging="709"/>
        <w:rPr>
          <w:rFonts w:ascii="Book Antiqua" w:hAnsi="Book Antiqua"/>
          <w:snapToGrid w:val="0"/>
          <w:sz w:val="22"/>
          <w:szCs w:val="22"/>
        </w:rPr>
      </w:pPr>
      <w:r w:rsidRPr="00B07668">
        <w:rPr>
          <w:rFonts w:ascii="Book Antiqua" w:hAnsi="Book Antiqua" w:cs="Arial"/>
          <w:iCs/>
          <w:sz w:val="22"/>
          <w:szCs w:val="22"/>
        </w:rPr>
        <w:t>Za provoz na místě plnění odpovídá Zhotovitel.</w:t>
      </w:r>
    </w:p>
    <w:p w14:paraId="4E49F023" w14:textId="77777777" w:rsidR="00B07668" w:rsidRPr="00B07668" w:rsidRDefault="00B07668" w:rsidP="00B07668">
      <w:pPr>
        <w:pStyle w:val="Nadpis3"/>
        <w:ind w:left="1276"/>
        <w:rPr>
          <w:rFonts w:ascii="Book Antiqua" w:hAnsi="Book Antiqua"/>
          <w:snapToGrid w:val="0"/>
          <w:sz w:val="22"/>
          <w:szCs w:val="22"/>
        </w:rPr>
      </w:pPr>
    </w:p>
    <w:p w14:paraId="412B829C" w14:textId="7C9B8981" w:rsidR="00B07668" w:rsidRPr="00B07668" w:rsidRDefault="00B07668" w:rsidP="00B07668">
      <w:pPr>
        <w:pStyle w:val="Nadpis2"/>
        <w:numPr>
          <w:ilvl w:val="1"/>
          <w:numId w:val="43"/>
        </w:numPr>
        <w:tabs>
          <w:tab w:val="clear" w:pos="454"/>
        </w:tabs>
        <w:spacing w:before="0"/>
        <w:ind w:left="0" w:firstLine="0"/>
        <w:rPr>
          <w:rFonts w:ascii="Book Antiqua" w:hAnsi="Book Antiqua"/>
          <w:sz w:val="22"/>
          <w:szCs w:val="22"/>
          <w:u w:val="none"/>
        </w:rPr>
      </w:pPr>
      <w:r w:rsidRPr="00B07668">
        <w:rPr>
          <w:rFonts w:ascii="Book Antiqua" w:hAnsi="Book Antiqua"/>
          <w:snapToGrid w:val="0"/>
          <w:sz w:val="22"/>
          <w:szCs w:val="22"/>
          <w:u w:val="none"/>
        </w:rPr>
        <w:t xml:space="preserve">Zhotovitel je povinen zajistit na místě plnění veškerá bezpečnostní opatření a hygienická opatření a ochranu místa </w:t>
      </w:r>
      <w:r w:rsidR="00A12B3E" w:rsidRPr="00B07668">
        <w:rPr>
          <w:rFonts w:ascii="Book Antiqua" w:hAnsi="Book Antiqua"/>
          <w:snapToGrid w:val="0"/>
          <w:sz w:val="22"/>
          <w:szCs w:val="22"/>
          <w:u w:val="none"/>
        </w:rPr>
        <w:t>plnění i</w:t>
      </w:r>
      <w:r w:rsidRPr="00B07668">
        <w:rPr>
          <w:rFonts w:ascii="Book Antiqua" w:hAnsi="Book Antiqua"/>
          <w:snapToGrid w:val="0"/>
          <w:sz w:val="22"/>
          <w:szCs w:val="22"/>
          <w:u w:val="none"/>
        </w:rPr>
        <w:t xml:space="preserve"> prováděného díla, a to v rozsahu a způsobem stanoveným příslušnými předpisy.</w:t>
      </w:r>
    </w:p>
    <w:p w14:paraId="740435E2" w14:textId="77777777" w:rsidR="00B07668" w:rsidRPr="00B07668" w:rsidRDefault="00B07668" w:rsidP="00620BD4">
      <w:pPr>
        <w:pStyle w:val="Nadpis3"/>
        <w:rPr>
          <w:rFonts w:ascii="Book Antiqua" w:hAnsi="Book Antiqua"/>
          <w:sz w:val="22"/>
          <w:szCs w:val="22"/>
        </w:rPr>
      </w:pPr>
    </w:p>
    <w:p w14:paraId="5ECBDE79" w14:textId="7EF02CE8" w:rsidR="00620BD4" w:rsidRPr="00B07668" w:rsidRDefault="00620BD4" w:rsidP="00620BD4">
      <w:pPr>
        <w:pStyle w:val="Nadpis3"/>
        <w:rPr>
          <w:rFonts w:ascii="Book Antiqua" w:hAnsi="Book Antiqua"/>
          <w:sz w:val="22"/>
          <w:szCs w:val="22"/>
        </w:rPr>
      </w:pPr>
      <w:r w:rsidRPr="00B07668">
        <w:rPr>
          <w:rFonts w:ascii="Book Antiqua" w:hAnsi="Book Antiqua"/>
          <w:sz w:val="22"/>
          <w:szCs w:val="22"/>
        </w:rPr>
        <w:t>5.</w:t>
      </w:r>
      <w:r w:rsidR="00B07668">
        <w:rPr>
          <w:rFonts w:ascii="Book Antiqua" w:hAnsi="Book Antiqua"/>
          <w:sz w:val="22"/>
          <w:szCs w:val="22"/>
        </w:rPr>
        <w:t>5</w:t>
      </w:r>
      <w:r w:rsidRPr="00B07668">
        <w:rPr>
          <w:rFonts w:ascii="Book Antiqua" w:hAnsi="Book Antiqua"/>
          <w:sz w:val="22"/>
          <w:szCs w:val="22"/>
        </w:rPr>
        <w:tab/>
        <w:t xml:space="preserve">Termín plnění: </w:t>
      </w:r>
    </w:p>
    <w:p w14:paraId="4E22B102" w14:textId="77777777" w:rsidR="00620BD4" w:rsidRPr="00B07668" w:rsidRDefault="00620BD4" w:rsidP="00620BD4">
      <w:pPr>
        <w:pStyle w:val="Nadpis3"/>
        <w:ind w:firstLine="709"/>
        <w:rPr>
          <w:rFonts w:ascii="Book Antiqua" w:hAnsi="Book Antiqua"/>
          <w:sz w:val="22"/>
          <w:szCs w:val="22"/>
        </w:rPr>
      </w:pPr>
      <w:r w:rsidRPr="00B07668">
        <w:rPr>
          <w:rFonts w:ascii="Book Antiqua" w:hAnsi="Book Antiqua"/>
          <w:sz w:val="22"/>
          <w:szCs w:val="22"/>
        </w:rPr>
        <w:t xml:space="preserve">Zahájení plnění: ihned po účinnosti smlouvy </w:t>
      </w:r>
    </w:p>
    <w:p w14:paraId="23ED6688" w14:textId="702CAE55" w:rsidR="00620BD4" w:rsidRPr="00B07668" w:rsidRDefault="00620BD4" w:rsidP="00620BD4">
      <w:pPr>
        <w:pStyle w:val="Nadpis3"/>
        <w:ind w:firstLine="709"/>
        <w:rPr>
          <w:rFonts w:ascii="Book Antiqua" w:hAnsi="Book Antiqua"/>
          <w:sz w:val="22"/>
          <w:szCs w:val="22"/>
        </w:rPr>
      </w:pPr>
      <w:r w:rsidRPr="00B07668">
        <w:rPr>
          <w:rFonts w:ascii="Book Antiqua" w:hAnsi="Book Antiqua"/>
          <w:sz w:val="22"/>
          <w:szCs w:val="22"/>
        </w:rPr>
        <w:t xml:space="preserve">Předání místa plnění: </w:t>
      </w:r>
      <w:r w:rsidR="000A6C49" w:rsidRPr="00B07668">
        <w:rPr>
          <w:rFonts w:ascii="Book Antiqua" w:hAnsi="Book Antiqua"/>
          <w:sz w:val="22"/>
          <w:szCs w:val="22"/>
        </w:rPr>
        <w:tab/>
      </w:r>
      <w:r w:rsidRPr="00B07668">
        <w:rPr>
          <w:rFonts w:ascii="Book Antiqua" w:hAnsi="Book Antiqua"/>
          <w:sz w:val="22"/>
          <w:szCs w:val="22"/>
        </w:rPr>
        <w:t xml:space="preserve">do 5 dnů od účinnosti této smlouvy </w:t>
      </w:r>
    </w:p>
    <w:p w14:paraId="73E95DBE" w14:textId="002EBF16" w:rsidR="00620BD4" w:rsidRPr="00B07668" w:rsidRDefault="00620BD4" w:rsidP="000A6C49">
      <w:pPr>
        <w:pStyle w:val="Nadpis3"/>
        <w:ind w:left="3544" w:hanging="2835"/>
        <w:rPr>
          <w:rFonts w:ascii="Book Antiqua" w:hAnsi="Book Antiqua"/>
          <w:sz w:val="22"/>
          <w:szCs w:val="22"/>
        </w:rPr>
      </w:pPr>
      <w:r w:rsidRPr="00B07668">
        <w:rPr>
          <w:rFonts w:ascii="Book Antiqua" w:hAnsi="Book Antiqua"/>
          <w:sz w:val="22"/>
          <w:szCs w:val="22"/>
        </w:rPr>
        <w:t xml:space="preserve">Ukončení plnění: </w:t>
      </w:r>
      <w:r w:rsidR="000A6C49" w:rsidRPr="00B07668">
        <w:rPr>
          <w:rFonts w:ascii="Book Antiqua" w:hAnsi="Book Antiqua"/>
          <w:sz w:val="22"/>
          <w:szCs w:val="22"/>
        </w:rPr>
        <w:tab/>
      </w:r>
      <w:r w:rsidR="000A6C49" w:rsidRPr="00B07668">
        <w:rPr>
          <w:rFonts w:ascii="Book Antiqua" w:hAnsi="Book Antiqua"/>
          <w:sz w:val="22"/>
          <w:szCs w:val="22"/>
        </w:rPr>
        <w:tab/>
      </w:r>
      <w:r w:rsidRPr="00B07668">
        <w:rPr>
          <w:rFonts w:ascii="Book Antiqua" w:hAnsi="Book Antiqua"/>
          <w:sz w:val="22"/>
          <w:szCs w:val="22"/>
        </w:rPr>
        <w:t>nejpozději do 1</w:t>
      </w:r>
      <w:r w:rsidR="000A6C49" w:rsidRPr="00B07668">
        <w:rPr>
          <w:rFonts w:ascii="Book Antiqua" w:hAnsi="Book Antiqua"/>
          <w:sz w:val="22"/>
          <w:szCs w:val="22"/>
        </w:rPr>
        <w:t>2</w:t>
      </w:r>
      <w:r w:rsidRPr="00B07668">
        <w:rPr>
          <w:rFonts w:ascii="Book Antiqua" w:hAnsi="Book Antiqua"/>
          <w:sz w:val="22"/>
          <w:szCs w:val="22"/>
        </w:rPr>
        <w:t xml:space="preserve">0 kalendářních dnů od předání místa plnění </w:t>
      </w:r>
    </w:p>
    <w:p w14:paraId="76DC3860" w14:textId="77777777" w:rsidR="000A6C49" w:rsidRPr="00B07668" w:rsidRDefault="000A6C49" w:rsidP="00620BD4">
      <w:pPr>
        <w:pStyle w:val="Nadpis3"/>
        <w:rPr>
          <w:rFonts w:ascii="Book Antiqua" w:hAnsi="Book Antiqua"/>
          <w:sz w:val="22"/>
          <w:szCs w:val="22"/>
        </w:rPr>
      </w:pPr>
    </w:p>
    <w:p w14:paraId="4FFC9D05" w14:textId="5F3BE26A" w:rsidR="00620BD4" w:rsidRPr="00B07668" w:rsidRDefault="00620BD4" w:rsidP="00620BD4">
      <w:pPr>
        <w:pStyle w:val="Nadpis3"/>
        <w:rPr>
          <w:rFonts w:ascii="Book Antiqua" w:hAnsi="Book Antiqua"/>
          <w:sz w:val="22"/>
          <w:szCs w:val="22"/>
        </w:rPr>
      </w:pPr>
      <w:r w:rsidRPr="00B07668">
        <w:rPr>
          <w:rFonts w:ascii="Book Antiqua" w:hAnsi="Book Antiqua"/>
          <w:sz w:val="22"/>
          <w:szCs w:val="22"/>
        </w:rPr>
        <w:t>5.</w:t>
      </w:r>
      <w:r w:rsidR="00B07668">
        <w:rPr>
          <w:rFonts w:ascii="Book Antiqua" w:hAnsi="Book Antiqua"/>
          <w:sz w:val="22"/>
          <w:szCs w:val="22"/>
        </w:rPr>
        <w:t>6</w:t>
      </w:r>
      <w:r w:rsidR="000A6C49" w:rsidRPr="00B07668">
        <w:rPr>
          <w:rFonts w:ascii="Book Antiqua" w:hAnsi="Book Antiqua"/>
          <w:sz w:val="22"/>
          <w:szCs w:val="22"/>
        </w:rPr>
        <w:tab/>
      </w:r>
      <w:r w:rsidRPr="00B07668">
        <w:rPr>
          <w:rFonts w:ascii="Book Antiqua" w:hAnsi="Book Antiqua"/>
          <w:sz w:val="22"/>
          <w:szCs w:val="22"/>
        </w:rPr>
        <w:t xml:space="preserve">Zhotovitel se zavazuje písemně vyzvat objednatele k převzetí celého dokončeného díla nejméně 3 pracovní dny předem. </w:t>
      </w:r>
    </w:p>
    <w:p w14:paraId="396D3611" w14:textId="77777777" w:rsidR="000A6C49" w:rsidRPr="00B07668" w:rsidRDefault="000A6C49" w:rsidP="00620BD4">
      <w:pPr>
        <w:pStyle w:val="Nadpis3"/>
        <w:rPr>
          <w:rFonts w:ascii="Book Antiqua" w:hAnsi="Book Antiqua"/>
          <w:sz w:val="22"/>
          <w:szCs w:val="22"/>
        </w:rPr>
      </w:pPr>
    </w:p>
    <w:p w14:paraId="1DC2A162" w14:textId="53A6F69D" w:rsidR="007C57B9" w:rsidRPr="00B07668" w:rsidRDefault="00620BD4" w:rsidP="00620BD4">
      <w:pPr>
        <w:pStyle w:val="Nadpis3"/>
        <w:rPr>
          <w:rFonts w:ascii="Book Antiqua" w:hAnsi="Book Antiqua"/>
          <w:sz w:val="22"/>
          <w:szCs w:val="22"/>
        </w:rPr>
      </w:pPr>
      <w:r w:rsidRPr="00B07668">
        <w:rPr>
          <w:rFonts w:ascii="Book Antiqua" w:hAnsi="Book Antiqua"/>
          <w:sz w:val="22"/>
          <w:szCs w:val="22"/>
        </w:rPr>
        <w:t>5.</w:t>
      </w:r>
      <w:r w:rsidR="00B07668">
        <w:rPr>
          <w:rFonts w:ascii="Book Antiqua" w:hAnsi="Book Antiqua"/>
          <w:sz w:val="22"/>
          <w:szCs w:val="22"/>
        </w:rPr>
        <w:t>7</w:t>
      </w:r>
      <w:r w:rsidR="000A6C49" w:rsidRPr="00B07668">
        <w:rPr>
          <w:rFonts w:ascii="Book Antiqua" w:hAnsi="Book Antiqua"/>
          <w:sz w:val="22"/>
          <w:szCs w:val="22"/>
        </w:rPr>
        <w:tab/>
      </w:r>
      <w:r w:rsidRPr="00B07668">
        <w:rPr>
          <w:rFonts w:ascii="Book Antiqua" w:hAnsi="Book Antiqua"/>
          <w:sz w:val="22"/>
          <w:szCs w:val="22"/>
        </w:rPr>
        <w:t>Zhotovitel je povinen zahájit a ukončit práce na díle v termínu sjednaném v této smlouvě.</w:t>
      </w:r>
    </w:p>
    <w:p w14:paraId="362FC11F" w14:textId="77777777" w:rsidR="00C1410E" w:rsidRPr="00B07668" w:rsidRDefault="00C1410E" w:rsidP="00620BD4">
      <w:pPr>
        <w:pStyle w:val="Nadpis3"/>
        <w:rPr>
          <w:rFonts w:ascii="Book Antiqua" w:hAnsi="Book Antiqua"/>
          <w:sz w:val="22"/>
          <w:szCs w:val="22"/>
        </w:rPr>
      </w:pPr>
    </w:p>
    <w:p w14:paraId="159BC859" w14:textId="5A883B77" w:rsidR="00C1410E" w:rsidRPr="00B07668" w:rsidRDefault="00C1410E" w:rsidP="00C1410E">
      <w:pPr>
        <w:pStyle w:val="Nadpis2"/>
        <w:numPr>
          <w:ilvl w:val="0"/>
          <w:numId w:val="0"/>
        </w:numPr>
        <w:spacing w:before="0"/>
        <w:rPr>
          <w:rFonts w:ascii="Book Antiqua" w:hAnsi="Book Antiqua"/>
          <w:sz w:val="22"/>
          <w:szCs w:val="22"/>
          <w:u w:val="none"/>
        </w:rPr>
      </w:pPr>
      <w:r w:rsidRPr="00B07668">
        <w:rPr>
          <w:rFonts w:ascii="Book Antiqua" w:hAnsi="Book Antiqua"/>
          <w:sz w:val="22"/>
          <w:szCs w:val="22"/>
          <w:u w:val="none"/>
        </w:rPr>
        <w:t>5.</w:t>
      </w:r>
      <w:r w:rsidR="00B07668">
        <w:rPr>
          <w:rFonts w:ascii="Book Antiqua" w:hAnsi="Book Antiqua"/>
          <w:sz w:val="22"/>
          <w:szCs w:val="22"/>
          <w:u w:val="none"/>
        </w:rPr>
        <w:t>8</w:t>
      </w:r>
      <w:r w:rsidRPr="00B07668">
        <w:rPr>
          <w:rFonts w:ascii="Book Antiqua" w:hAnsi="Book Antiqua"/>
          <w:sz w:val="22"/>
          <w:szCs w:val="22"/>
          <w:u w:val="none"/>
        </w:rPr>
        <w:tab/>
        <w:t>Podmínky pro změnu sjednaných termínů či lhůt</w:t>
      </w:r>
    </w:p>
    <w:p w14:paraId="1461B87B" w14:textId="77777777" w:rsidR="00C1410E" w:rsidRPr="00B07668" w:rsidRDefault="00C1410E" w:rsidP="00B07668">
      <w:pPr>
        <w:pStyle w:val="Nadpis2"/>
        <w:numPr>
          <w:ilvl w:val="2"/>
          <w:numId w:val="43"/>
        </w:numPr>
        <w:spacing w:before="0"/>
        <w:ind w:left="993" w:hanging="426"/>
        <w:rPr>
          <w:rFonts w:ascii="Book Antiqua" w:hAnsi="Book Antiqua"/>
          <w:sz w:val="22"/>
          <w:szCs w:val="22"/>
          <w:u w:val="none"/>
        </w:rPr>
      </w:pPr>
      <w:r w:rsidRPr="00B07668">
        <w:rPr>
          <w:rFonts w:ascii="Book Antiqua" w:hAnsi="Book Antiqua"/>
          <w:sz w:val="22"/>
          <w:szCs w:val="22"/>
          <w:u w:val="none"/>
        </w:rPr>
        <w:t>Pokud Zhotovitel zjistí, že pro řádné dokončení díla je nezbytné prodloužit lhůtu pro dokončení prací, předloží svůj návrh na změnu Lhůty pro dokončení prací Objednateli k projednání.</w:t>
      </w:r>
    </w:p>
    <w:p w14:paraId="03EEF85D" w14:textId="77777777" w:rsidR="00C1410E" w:rsidRPr="00B07668" w:rsidRDefault="00C1410E" w:rsidP="00B07668">
      <w:pPr>
        <w:pStyle w:val="Nadpis2"/>
        <w:numPr>
          <w:ilvl w:val="2"/>
          <w:numId w:val="43"/>
        </w:numPr>
        <w:spacing w:before="0"/>
        <w:ind w:left="993" w:hanging="426"/>
        <w:rPr>
          <w:rFonts w:ascii="Book Antiqua" w:hAnsi="Book Antiqua"/>
          <w:sz w:val="22"/>
          <w:szCs w:val="22"/>
          <w:u w:val="none"/>
        </w:rPr>
      </w:pPr>
      <w:r w:rsidRPr="00B07668">
        <w:rPr>
          <w:rFonts w:ascii="Book Antiqua" w:hAnsi="Book Antiqua"/>
          <w:sz w:val="22"/>
          <w:szCs w:val="22"/>
          <w:u w:val="none"/>
        </w:rPr>
        <w:t xml:space="preserve">Prodloužení Lhůty pro dokončení prací je možné v důsledku objektivně nepředvídatelných okolností, které nemají svůj původ v činnosti Zhotovitele. </w:t>
      </w:r>
    </w:p>
    <w:p w14:paraId="01BACBAD" w14:textId="77777777" w:rsidR="00C1410E" w:rsidRPr="00B07668" w:rsidRDefault="00C1410E" w:rsidP="00B07668">
      <w:pPr>
        <w:pStyle w:val="Nadpis2"/>
        <w:numPr>
          <w:ilvl w:val="2"/>
          <w:numId w:val="43"/>
        </w:numPr>
        <w:spacing w:before="0"/>
        <w:ind w:left="993" w:hanging="426"/>
        <w:rPr>
          <w:rFonts w:ascii="Book Antiqua" w:hAnsi="Book Antiqua"/>
          <w:sz w:val="22"/>
          <w:szCs w:val="22"/>
          <w:u w:val="none"/>
        </w:rPr>
      </w:pPr>
      <w:r w:rsidRPr="00B07668">
        <w:rPr>
          <w:rFonts w:ascii="Book Antiqua" w:hAnsi="Book Antiqua"/>
          <w:sz w:val="22"/>
          <w:szCs w:val="22"/>
          <w:u w:val="none"/>
        </w:rPr>
        <w:t>O případném prodloužení Lhůty pro dokončení prací musí být sjednán písemný Dodatek ke Smlouvě, jinak je neplatné.</w:t>
      </w:r>
    </w:p>
    <w:p w14:paraId="76244EB0" w14:textId="77777777" w:rsidR="00C1410E" w:rsidRPr="00B07668" w:rsidRDefault="00C1410E" w:rsidP="00B07668">
      <w:pPr>
        <w:pStyle w:val="Nadpis2"/>
        <w:numPr>
          <w:ilvl w:val="2"/>
          <w:numId w:val="43"/>
        </w:numPr>
        <w:spacing w:before="0"/>
        <w:ind w:left="993" w:hanging="426"/>
        <w:rPr>
          <w:rFonts w:ascii="Book Antiqua" w:hAnsi="Book Antiqua"/>
          <w:sz w:val="22"/>
          <w:szCs w:val="22"/>
          <w:u w:val="none"/>
        </w:rPr>
      </w:pPr>
      <w:r w:rsidRPr="00B07668">
        <w:rPr>
          <w:rFonts w:ascii="Book Antiqua" w:hAnsi="Book Antiqua"/>
          <w:sz w:val="22"/>
          <w:szCs w:val="22"/>
          <w:u w:val="none"/>
        </w:rPr>
        <w:t>Běžné klimatické podmínky odpovídající ročnímu období, v němž se práce provádí, nejsou důvodem k prodloužení Lhůty pro dokončení prací.</w:t>
      </w:r>
    </w:p>
    <w:p w14:paraId="5380F74B" w14:textId="77777777" w:rsidR="00C1410E" w:rsidRPr="00C1410E" w:rsidRDefault="00C1410E" w:rsidP="00620BD4">
      <w:pPr>
        <w:pStyle w:val="Nadpis3"/>
        <w:rPr>
          <w:rFonts w:ascii="Book Antiqua" w:hAnsi="Book Antiqua"/>
          <w:sz w:val="22"/>
          <w:szCs w:val="22"/>
        </w:rPr>
      </w:pPr>
    </w:p>
    <w:p w14:paraId="02129BE7" w14:textId="77777777" w:rsidR="000A6C49" w:rsidRDefault="000A6C49" w:rsidP="00620BD4">
      <w:pPr>
        <w:pStyle w:val="Nadpis3"/>
        <w:rPr>
          <w:rFonts w:ascii="Book Antiqua" w:hAnsi="Book Antiqua"/>
          <w:sz w:val="22"/>
          <w:szCs w:val="22"/>
        </w:rPr>
      </w:pPr>
    </w:p>
    <w:p w14:paraId="05D577EB" w14:textId="77777777" w:rsidR="000A6C49" w:rsidRDefault="000A6C49" w:rsidP="00620BD4">
      <w:pPr>
        <w:pStyle w:val="Nadpis3"/>
        <w:rPr>
          <w:rFonts w:ascii="Book Antiqua" w:hAnsi="Book Antiqua"/>
          <w:sz w:val="22"/>
          <w:szCs w:val="22"/>
        </w:rPr>
      </w:pPr>
    </w:p>
    <w:p w14:paraId="36C61E5F" w14:textId="548A973A" w:rsidR="004A559A" w:rsidRPr="005C1D8F" w:rsidRDefault="000A6C49" w:rsidP="00B07668">
      <w:pPr>
        <w:pStyle w:val="Nadpis1"/>
        <w:numPr>
          <w:ilvl w:val="0"/>
          <w:numId w:val="43"/>
        </w:numPr>
        <w:spacing w:before="0"/>
        <w:rPr>
          <w:rFonts w:ascii="Book Antiqua" w:hAnsi="Book Antiqua"/>
        </w:rPr>
      </w:pPr>
      <w:r>
        <w:rPr>
          <w:rFonts w:ascii="Book Antiqua" w:hAnsi="Book Antiqua"/>
        </w:rPr>
        <w:lastRenderedPageBreak/>
        <w:t>PROVEDENÍ DÍLA</w:t>
      </w:r>
    </w:p>
    <w:p w14:paraId="6A4ED097" w14:textId="5B027E8B" w:rsidR="000A6C49" w:rsidRDefault="000A6C49" w:rsidP="000A6C49">
      <w:pPr>
        <w:pStyle w:val="Nadpis3"/>
        <w:rPr>
          <w:rFonts w:ascii="Book Antiqua" w:hAnsi="Book Antiqua"/>
          <w:sz w:val="22"/>
          <w:szCs w:val="22"/>
        </w:rPr>
      </w:pPr>
      <w:r w:rsidRPr="000A6C49">
        <w:rPr>
          <w:rFonts w:ascii="Book Antiqua" w:hAnsi="Book Antiqua"/>
          <w:sz w:val="22"/>
          <w:szCs w:val="22"/>
        </w:rPr>
        <w:t>6.1</w:t>
      </w:r>
      <w:r>
        <w:rPr>
          <w:rFonts w:ascii="Book Antiqua" w:hAnsi="Book Antiqua"/>
          <w:sz w:val="22"/>
          <w:szCs w:val="22"/>
        </w:rPr>
        <w:tab/>
      </w:r>
      <w:r w:rsidRPr="000A6C49">
        <w:rPr>
          <w:rFonts w:ascii="Book Antiqua" w:hAnsi="Book Antiqua"/>
          <w:sz w:val="22"/>
          <w:szCs w:val="22"/>
        </w:rPr>
        <w:t xml:space="preserve">Zhotovitel se tímto zavazuje, že provede dílo řádně, včas a v požadované kvalitě a provést dílo vlastním jménem, na vlastní náklady, na vlastní odpovědnost a nebezpečí. Dílo se pak považuje za dokončené tehdy, je-li předvedena jeho způsobilost sloužit svému účelu.  </w:t>
      </w:r>
    </w:p>
    <w:p w14:paraId="481B8B43" w14:textId="77777777" w:rsidR="000A6C49" w:rsidRPr="000A6C49" w:rsidRDefault="000A6C49" w:rsidP="000A6C49">
      <w:pPr>
        <w:pStyle w:val="Nadpis3"/>
        <w:rPr>
          <w:rFonts w:ascii="Book Antiqua" w:hAnsi="Book Antiqua"/>
          <w:sz w:val="22"/>
          <w:szCs w:val="22"/>
        </w:rPr>
      </w:pPr>
    </w:p>
    <w:p w14:paraId="66FF56DA" w14:textId="10B68088" w:rsidR="000A6C49" w:rsidRDefault="000A6C49" w:rsidP="000A6C49">
      <w:pPr>
        <w:pStyle w:val="Nadpis3"/>
        <w:rPr>
          <w:rFonts w:ascii="Book Antiqua" w:hAnsi="Book Antiqua"/>
          <w:sz w:val="22"/>
          <w:szCs w:val="22"/>
        </w:rPr>
      </w:pPr>
      <w:r w:rsidRPr="000A6C49">
        <w:rPr>
          <w:rFonts w:ascii="Book Antiqua" w:hAnsi="Book Antiqua"/>
          <w:sz w:val="22"/>
          <w:szCs w:val="22"/>
        </w:rPr>
        <w:t>6.2</w:t>
      </w:r>
      <w:r>
        <w:rPr>
          <w:rFonts w:ascii="Book Antiqua" w:hAnsi="Book Antiqua"/>
          <w:sz w:val="22"/>
          <w:szCs w:val="22"/>
        </w:rPr>
        <w:tab/>
      </w:r>
      <w:r w:rsidRPr="000A6C49">
        <w:rPr>
          <w:rFonts w:ascii="Book Antiqua" w:hAnsi="Book Antiqua"/>
          <w:sz w:val="22"/>
          <w:szCs w:val="22"/>
        </w:rPr>
        <w:t xml:space="preserve">Zhotovitel se zavazuje provést dílo v souladu se všemi souvisejícími právními </w:t>
      </w:r>
      <w:r>
        <w:rPr>
          <w:rFonts w:ascii="Book Antiqua" w:hAnsi="Book Antiqua"/>
          <w:sz w:val="22"/>
          <w:szCs w:val="22"/>
        </w:rPr>
        <w:t>p</w:t>
      </w:r>
      <w:r w:rsidRPr="000A6C49">
        <w:rPr>
          <w:rFonts w:ascii="Book Antiqua" w:hAnsi="Book Antiqua"/>
          <w:sz w:val="22"/>
          <w:szCs w:val="22"/>
        </w:rPr>
        <w:t xml:space="preserve">ředpisy a technickými normami a při provádění zajistit rovněž splnění všech předpisů o bezpečnosti práce a požární ochraně. </w:t>
      </w:r>
    </w:p>
    <w:p w14:paraId="3D961583" w14:textId="77777777" w:rsidR="000A6C49" w:rsidRPr="000A6C49" w:rsidRDefault="000A6C49" w:rsidP="000A6C49">
      <w:pPr>
        <w:pStyle w:val="Nadpis3"/>
        <w:rPr>
          <w:rFonts w:ascii="Book Antiqua" w:hAnsi="Book Antiqua"/>
          <w:sz w:val="22"/>
          <w:szCs w:val="22"/>
        </w:rPr>
      </w:pPr>
    </w:p>
    <w:p w14:paraId="6CB3CE59" w14:textId="1AA90377" w:rsidR="000A6C49" w:rsidRPr="000A6C49" w:rsidRDefault="000A6C49" w:rsidP="000A6C49">
      <w:pPr>
        <w:pStyle w:val="Nadpis3"/>
        <w:rPr>
          <w:rFonts w:ascii="Book Antiqua" w:hAnsi="Book Antiqua"/>
          <w:sz w:val="22"/>
          <w:szCs w:val="22"/>
        </w:rPr>
      </w:pPr>
      <w:r w:rsidRPr="000A6C49">
        <w:rPr>
          <w:rFonts w:ascii="Book Antiqua" w:hAnsi="Book Antiqua"/>
          <w:sz w:val="22"/>
          <w:szCs w:val="22"/>
        </w:rPr>
        <w:t>6.3</w:t>
      </w:r>
      <w:r>
        <w:rPr>
          <w:rFonts w:ascii="Book Antiqua" w:hAnsi="Book Antiqua"/>
          <w:sz w:val="22"/>
          <w:szCs w:val="22"/>
        </w:rPr>
        <w:tab/>
      </w:r>
      <w:r w:rsidRPr="000A6C49">
        <w:rPr>
          <w:rFonts w:ascii="Book Antiqua" w:hAnsi="Book Antiqua"/>
          <w:sz w:val="22"/>
          <w:szCs w:val="22"/>
        </w:rPr>
        <w:t xml:space="preserve">Odpovědná osoba zhotovitele: </w:t>
      </w:r>
    </w:p>
    <w:p w14:paraId="49000E6A" w14:textId="77777777" w:rsidR="000A6C49" w:rsidRDefault="000A6C49" w:rsidP="000A6C49">
      <w:pPr>
        <w:pStyle w:val="Nadpis3"/>
        <w:rPr>
          <w:rFonts w:ascii="Book Antiqua" w:hAnsi="Book Antiqua"/>
          <w:sz w:val="22"/>
          <w:szCs w:val="22"/>
        </w:rPr>
      </w:pPr>
      <w:r w:rsidRPr="000A6C49">
        <w:rPr>
          <w:rFonts w:ascii="Book Antiqua" w:hAnsi="Book Antiqua"/>
          <w:sz w:val="22"/>
          <w:szCs w:val="22"/>
        </w:rPr>
        <w:t xml:space="preserve">Jméno, příjmení, tel. e-mail </w:t>
      </w:r>
    </w:p>
    <w:p w14:paraId="2235C982" w14:textId="07333208" w:rsidR="000A6C49" w:rsidRPr="000A6C49" w:rsidRDefault="000A6C49" w:rsidP="000A6C49">
      <w:pPr>
        <w:pStyle w:val="Nadpis3"/>
        <w:rPr>
          <w:rFonts w:ascii="Book Antiqua" w:hAnsi="Book Antiqua"/>
          <w:sz w:val="22"/>
          <w:szCs w:val="22"/>
        </w:rPr>
      </w:pPr>
      <w:r w:rsidRPr="000A6C49">
        <w:rPr>
          <w:rFonts w:ascii="Book Antiqua" w:hAnsi="Book Antiqua"/>
          <w:sz w:val="22"/>
          <w:szCs w:val="22"/>
        </w:rPr>
        <w:t>6.4</w:t>
      </w:r>
      <w:r>
        <w:rPr>
          <w:rFonts w:ascii="Book Antiqua" w:hAnsi="Book Antiqua"/>
          <w:sz w:val="22"/>
          <w:szCs w:val="22"/>
        </w:rPr>
        <w:tab/>
      </w:r>
      <w:r w:rsidRPr="000A6C49">
        <w:rPr>
          <w:rFonts w:ascii="Book Antiqua" w:hAnsi="Book Antiqua"/>
          <w:sz w:val="22"/>
          <w:szCs w:val="22"/>
        </w:rPr>
        <w:t xml:space="preserve">Odpovědná osoba objednatele: </w:t>
      </w:r>
    </w:p>
    <w:p w14:paraId="265BA9A0" w14:textId="2302E6A2" w:rsidR="000A6C49" w:rsidRDefault="00A03C44" w:rsidP="000A6C49">
      <w:pPr>
        <w:pStyle w:val="Nadpis3"/>
        <w:rPr>
          <w:rFonts w:ascii="Book Antiqua" w:hAnsi="Book Antiqua"/>
          <w:sz w:val="22"/>
          <w:szCs w:val="22"/>
        </w:rPr>
      </w:pPr>
      <w:r>
        <w:rPr>
          <w:rFonts w:ascii="Book Antiqua" w:hAnsi="Book Antiqua"/>
          <w:sz w:val="22"/>
          <w:szCs w:val="22"/>
        </w:rPr>
        <w:t>In</w:t>
      </w:r>
      <w:r w:rsidRPr="00A03C44">
        <w:rPr>
          <w:rFonts w:ascii="Book Antiqua" w:hAnsi="Book Antiqua"/>
          <w:sz w:val="22"/>
          <w:szCs w:val="22"/>
        </w:rPr>
        <w:t xml:space="preserve">g. Jiří </w:t>
      </w:r>
      <w:proofErr w:type="spellStart"/>
      <w:r w:rsidRPr="00A03C44">
        <w:rPr>
          <w:rFonts w:ascii="Book Antiqua" w:hAnsi="Book Antiqua"/>
          <w:sz w:val="22"/>
          <w:szCs w:val="22"/>
        </w:rPr>
        <w:t>Šůstek</w:t>
      </w:r>
      <w:proofErr w:type="spellEnd"/>
      <w:r w:rsidRPr="00A03C44">
        <w:rPr>
          <w:rFonts w:ascii="Book Antiqua" w:hAnsi="Book Antiqua"/>
          <w:sz w:val="22"/>
          <w:szCs w:val="22"/>
        </w:rPr>
        <w:t>, tel. +420 602 528 418, e-mail sustek@luhacovice.eu</w:t>
      </w:r>
    </w:p>
    <w:p w14:paraId="47549AA8" w14:textId="77777777" w:rsidR="000A6C49" w:rsidRPr="000A6C49" w:rsidRDefault="000A6C49" w:rsidP="000A6C49">
      <w:pPr>
        <w:pStyle w:val="Nadpis3"/>
        <w:rPr>
          <w:rFonts w:ascii="Book Antiqua" w:hAnsi="Book Antiqua"/>
          <w:sz w:val="22"/>
          <w:szCs w:val="22"/>
        </w:rPr>
      </w:pPr>
      <w:r w:rsidRPr="000A6C49">
        <w:rPr>
          <w:rFonts w:ascii="Book Antiqua" w:hAnsi="Book Antiqua"/>
          <w:sz w:val="22"/>
          <w:szCs w:val="22"/>
        </w:rPr>
        <w:t xml:space="preserve">Technický dozor objednatele na základě plné moci: </w:t>
      </w:r>
    </w:p>
    <w:p w14:paraId="13BDE76A" w14:textId="77777777" w:rsidR="000A6C49" w:rsidRPr="000A6C49" w:rsidRDefault="000A6C49" w:rsidP="000A6C49">
      <w:pPr>
        <w:pStyle w:val="Nadpis3"/>
        <w:rPr>
          <w:rFonts w:ascii="Book Antiqua" w:hAnsi="Book Antiqua"/>
          <w:sz w:val="22"/>
          <w:szCs w:val="22"/>
        </w:rPr>
      </w:pPr>
      <w:r w:rsidRPr="000A6C49">
        <w:rPr>
          <w:rFonts w:ascii="Book Antiqua" w:hAnsi="Book Antiqua"/>
          <w:sz w:val="22"/>
          <w:szCs w:val="22"/>
        </w:rPr>
        <w:t xml:space="preserve">Jméno, příjmení, tel. e-mail </w:t>
      </w:r>
    </w:p>
    <w:p w14:paraId="2E90667A" w14:textId="77777777" w:rsidR="000A6C49" w:rsidRDefault="000A6C49" w:rsidP="000A6C49">
      <w:pPr>
        <w:pStyle w:val="Nadpis3"/>
        <w:rPr>
          <w:rFonts w:ascii="Book Antiqua" w:hAnsi="Book Antiqua"/>
          <w:sz w:val="22"/>
          <w:szCs w:val="22"/>
        </w:rPr>
      </w:pPr>
    </w:p>
    <w:p w14:paraId="36A950B6" w14:textId="2CECB224" w:rsidR="000A6C49" w:rsidRDefault="000A6C49" w:rsidP="000A6C49">
      <w:pPr>
        <w:pStyle w:val="Nadpis3"/>
        <w:rPr>
          <w:rFonts w:ascii="Book Antiqua" w:hAnsi="Book Antiqua"/>
          <w:sz w:val="22"/>
          <w:szCs w:val="22"/>
        </w:rPr>
      </w:pPr>
      <w:r w:rsidRPr="000A6C49">
        <w:rPr>
          <w:rFonts w:ascii="Book Antiqua" w:hAnsi="Book Antiqua"/>
          <w:sz w:val="22"/>
          <w:szCs w:val="22"/>
        </w:rPr>
        <w:t>6.5</w:t>
      </w:r>
      <w:r>
        <w:rPr>
          <w:rFonts w:ascii="Book Antiqua" w:hAnsi="Book Antiqua"/>
          <w:sz w:val="22"/>
          <w:szCs w:val="22"/>
        </w:rPr>
        <w:tab/>
      </w:r>
      <w:r w:rsidRPr="000A6C49">
        <w:rPr>
          <w:rFonts w:ascii="Book Antiqua" w:hAnsi="Book Antiqua"/>
          <w:sz w:val="22"/>
          <w:szCs w:val="22"/>
        </w:rPr>
        <w:t xml:space="preserve">Objednatel předá zhotoviteli místo plnění na základě předávacího protokolu podepsaného odpovědnými osobami obou smluvních stran, a to do 5 dnů po nabytí účinnosti této smlouvy. </w:t>
      </w:r>
    </w:p>
    <w:p w14:paraId="77B6C304" w14:textId="77777777" w:rsidR="000A6C49" w:rsidRPr="000A6C49" w:rsidRDefault="000A6C49" w:rsidP="000A6C49">
      <w:pPr>
        <w:pStyle w:val="Nadpis3"/>
        <w:rPr>
          <w:rFonts w:ascii="Book Antiqua" w:hAnsi="Book Antiqua"/>
          <w:sz w:val="22"/>
          <w:szCs w:val="22"/>
        </w:rPr>
      </w:pPr>
    </w:p>
    <w:p w14:paraId="743C1C74" w14:textId="047E0222" w:rsidR="007C57B9" w:rsidRDefault="000A6C49" w:rsidP="000A6C49">
      <w:pPr>
        <w:pStyle w:val="Nadpis3"/>
        <w:rPr>
          <w:rFonts w:ascii="Book Antiqua" w:hAnsi="Book Antiqua"/>
          <w:sz w:val="22"/>
          <w:szCs w:val="22"/>
        </w:rPr>
      </w:pPr>
      <w:r w:rsidRPr="000A6C49">
        <w:rPr>
          <w:rFonts w:ascii="Book Antiqua" w:hAnsi="Book Antiqua"/>
          <w:sz w:val="22"/>
          <w:szCs w:val="22"/>
        </w:rPr>
        <w:t>6.6</w:t>
      </w:r>
      <w:r>
        <w:rPr>
          <w:rFonts w:ascii="Book Antiqua" w:hAnsi="Book Antiqua"/>
          <w:sz w:val="22"/>
          <w:szCs w:val="22"/>
        </w:rPr>
        <w:tab/>
      </w:r>
      <w:r w:rsidRPr="000A6C49">
        <w:rPr>
          <w:rFonts w:ascii="Book Antiqua" w:hAnsi="Book Antiqua"/>
          <w:sz w:val="22"/>
          <w:szCs w:val="22"/>
        </w:rPr>
        <w:t>Zhotovitel je povinen při plnění předmětu díla vést montážní deník, do kterého budou zapisovány veškeré skutečnosti rozhodné pro plnění této smlouvy. Právo zapisovat do montážního deníku mají odpovědné osoby obou smluvních stran a technický dozor objednatele.</w:t>
      </w:r>
    </w:p>
    <w:p w14:paraId="23EC4822" w14:textId="77777777" w:rsidR="000A6C49" w:rsidRDefault="000A6C49" w:rsidP="000A6C49">
      <w:pPr>
        <w:pStyle w:val="Nadpis3"/>
        <w:rPr>
          <w:rFonts w:ascii="Book Antiqua" w:hAnsi="Book Antiqua"/>
          <w:sz w:val="22"/>
          <w:szCs w:val="22"/>
        </w:rPr>
      </w:pPr>
    </w:p>
    <w:p w14:paraId="6FF0622A" w14:textId="772A1387" w:rsidR="000A6C49" w:rsidRDefault="000A6C49" w:rsidP="000A6C49">
      <w:pPr>
        <w:pStyle w:val="Nadpis3"/>
        <w:rPr>
          <w:rFonts w:ascii="Book Antiqua" w:hAnsi="Book Antiqua"/>
          <w:sz w:val="22"/>
          <w:szCs w:val="22"/>
        </w:rPr>
      </w:pPr>
      <w:r w:rsidRPr="000A6C49">
        <w:rPr>
          <w:rFonts w:ascii="Book Antiqua" w:hAnsi="Book Antiqua"/>
          <w:sz w:val="22"/>
          <w:szCs w:val="22"/>
        </w:rPr>
        <w:t>6.7</w:t>
      </w:r>
      <w:r>
        <w:rPr>
          <w:rFonts w:ascii="Book Antiqua" w:hAnsi="Book Antiqua"/>
          <w:sz w:val="22"/>
          <w:szCs w:val="22"/>
        </w:rPr>
        <w:tab/>
      </w:r>
      <w:r w:rsidRPr="000A6C49">
        <w:rPr>
          <w:rFonts w:ascii="Book Antiqua" w:hAnsi="Book Antiqua"/>
          <w:sz w:val="22"/>
          <w:szCs w:val="22"/>
        </w:rPr>
        <w:t xml:space="preserve">Montážní deník bude k zápisům uložen u zhotovitele, který je povinen jej kdykoli v průběhu plnění objednateli poskytnout k zápisu či kontrole.  </w:t>
      </w:r>
    </w:p>
    <w:p w14:paraId="2C2E5F7E" w14:textId="77777777" w:rsidR="000A6C49" w:rsidRPr="000A6C49" w:rsidRDefault="000A6C49" w:rsidP="000A6C49">
      <w:pPr>
        <w:pStyle w:val="Nadpis3"/>
        <w:rPr>
          <w:rFonts w:ascii="Book Antiqua" w:hAnsi="Book Antiqua"/>
          <w:sz w:val="22"/>
          <w:szCs w:val="22"/>
        </w:rPr>
      </w:pPr>
    </w:p>
    <w:p w14:paraId="47E3D6FE" w14:textId="5F632577" w:rsidR="000A6C49" w:rsidRDefault="000A6C49" w:rsidP="000A6C49">
      <w:pPr>
        <w:pStyle w:val="Nadpis3"/>
        <w:rPr>
          <w:rFonts w:ascii="Book Antiqua" w:hAnsi="Book Antiqua"/>
          <w:sz w:val="22"/>
          <w:szCs w:val="22"/>
        </w:rPr>
      </w:pPr>
      <w:r w:rsidRPr="000A6C49">
        <w:rPr>
          <w:rFonts w:ascii="Book Antiqua" w:hAnsi="Book Antiqua"/>
          <w:sz w:val="22"/>
          <w:szCs w:val="22"/>
        </w:rPr>
        <w:t>6.8</w:t>
      </w:r>
      <w:r>
        <w:rPr>
          <w:rFonts w:ascii="Book Antiqua" w:hAnsi="Book Antiqua"/>
          <w:sz w:val="22"/>
          <w:szCs w:val="22"/>
        </w:rPr>
        <w:tab/>
      </w:r>
      <w:r w:rsidRPr="000A6C49">
        <w:rPr>
          <w:rFonts w:ascii="Book Antiqua" w:hAnsi="Book Antiqua"/>
          <w:sz w:val="22"/>
          <w:szCs w:val="22"/>
        </w:rPr>
        <w:t xml:space="preserve">Zhotovitel je povinen oznámit písemně odpovědné osobě objednatele zahájení a dobu plnění určité částí díla před započetím prací v místě plnění.  </w:t>
      </w:r>
    </w:p>
    <w:p w14:paraId="35FEDCB6" w14:textId="77777777" w:rsidR="000A6C49" w:rsidRPr="000A6C49" w:rsidRDefault="000A6C49" w:rsidP="000A6C49">
      <w:pPr>
        <w:pStyle w:val="Nadpis3"/>
        <w:rPr>
          <w:rFonts w:ascii="Book Antiqua" w:hAnsi="Book Antiqua"/>
          <w:sz w:val="22"/>
          <w:szCs w:val="22"/>
        </w:rPr>
      </w:pPr>
    </w:p>
    <w:p w14:paraId="62D0AA33" w14:textId="107B063F" w:rsidR="000A6C49" w:rsidRDefault="000A6C49" w:rsidP="000A6C49">
      <w:pPr>
        <w:pStyle w:val="Nadpis3"/>
        <w:rPr>
          <w:rFonts w:ascii="Book Antiqua" w:hAnsi="Book Antiqua"/>
          <w:sz w:val="22"/>
          <w:szCs w:val="22"/>
        </w:rPr>
      </w:pPr>
      <w:r w:rsidRPr="000A6C49">
        <w:rPr>
          <w:rFonts w:ascii="Book Antiqua" w:hAnsi="Book Antiqua"/>
          <w:sz w:val="22"/>
          <w:szCs w:val="22"/>
        </w:rPr>
        <w:t>6.9</w:t>
      </w:r>
      <w:r>
        <w:rPr>
          <w:rFonts w:ascii="Book Antiqua" w:hAnsi="Book Antiqua"/>
          <w:sz w:val="22"/>
          <w:szCs w:val="22"/>
        </w:rPr>
        <w:tab/>
      </w:r>
      <w:r w:rsidRPr="000A6C49">
        <w:rPr>
          <w:rFonts w:ascii="Book Antiqua" w:hAnsi="Book Antiqua"/>
          <w:sz w:val="22"/>
          <w:szCs w:val="22"/>
        </w:rPr>
        <w:t xml:space="preserve">Zhotovitel je povinen provádět dílo tak, aby všechna v rámci jednoho dne demontovaná svítidla byla téhož dne nahrazena svítidly novými, která musí být téhož dne zhotovitelem řádně a bezpečně zprovozněna. </w:t>
      </w:r>
    </w:p>
    <w:p w14:paraId="799A8A6B" w14:textId="77777777" w:rsidR="000A6C49" w:rsidRPr="000A6C49" w:rsidRDefault="000A6C49" w:rsidP="000A6C49">
      <w:pPr>
        <w:pStyle w:val="Nadpis3"/>
        <w:rPr>
          <w:rFonts w:ascii="Book Antiqua" w:hAnsi="Book Antiqua"/>
          <w:sz w:val="22"/>
          <w:szCs w:val="22"/>
        </w:rPr>
      </w:pPr>
    </w:p>
    <w:p w14:paraId="05C4CFE0" w14:textId="7BBCF4D6" w:rsidR="000A6C49" w:rsidRDefault="000A6C49" w:rsidP="000A6C49">
      <w:pPr>
        <w:pStyle w:val="Nadpis3"/>
        <w:rPr>
          <w:rFonts w:ascii="Book Antiqua" w:hAnsi="Book Antiqua"/>
          <w:sz w:val="22"/>
          <w:szCs w:val="22"/>
        </w:rPr>
      </w:pPr>
      <w:r w:rsidRPr="000A6C49">
        <w:rPr>
          <w:rFonts w:ascii="Book Antiqua" w:hAnsi="Book Antiqua"/>
          <w:sz w:val="22"/>
          <w:szCs w:val="22"/>
        </w:rPr>
        <w:t>6.10</w:t>
      </w:r>
      <w:r>
        <w:rPr>
          <w:rFonts w:ascii="Book Antiqua" w:hAnsi="Book Antiqua"/>
          <w:sz w:val="22"/>
          <w:szCs w:val="22"/>
        </w:rPr>
        <w:tab/>
      </w:r>
      <w:r w:rsidRPr="000A6C49">
        <w:rPr>
          <w:rFonts w:ascii="Book Antiqua" w:hAnsi="Book Antiqua"/>
          <w:sz w:val="22"/>
          <w:szCs w:val="22"/>
        </w:rPr>
        <w:t xml:space="preserve">Smluvní strany se dohodly, že objednatel je oprávněn užívat veškeré zhotovitelem již dokončené části díla (jednotlivá vyměněná svítidla) již před předáním díla dle odst. 6.12. tohoto článku. Příslušné části díla budou zhotovitelem objednateli předávány do předčasného užívání.  </w:t>
      </w:r>
    </w:p>
    <w:p w14:paraId="6030E43E" w14:textId="77777777" w:rsidR="000A6C49" w:rsidRPr="000A6C49" w:rsidRDefault="000A6C49" w:rsidP="000A6C49">
      <w:pPr>
        <w:pStyle w:val="Nadpis3"/>
        <w:rPr>
          <w:rFonts w:ascii="Book Antiqua" w:hAnsi="Book Antiqua"/>
          <w:sz w:val="22"/>
          <w:szCs w:val="22"/>
        </w:rPr>
      </w:pPr>
    </w:p>
    <w:p w14:paraId="4705BF75" w14:textId="2FCCE092" w:rsidR="000A6C49" w:rsidRDefault="000A6C49" w:rsidP="000A6C49">
      <w:pPr>
        <w:pStyle w:val="Nadpis3"/>
        <w:rPr>
          <w:rFonts w:ascii="Book Antiqua" w:hAnsi="Book Antiqua"/>
          <w:sz w:val="22"/>
          <w:szCs w:val="22"/>
        </w:rPr>
      </w:pPr>
      <w:r w:rsidRPr="000A6C49">
        <w:rPr>
          <w:rFonts w:ascii="Book Antiqua" w:hAnsi="Book Antiqua"/>
          <w:sz w:val="22"/>
          <w:szCs w:val="22"/>
        </w:rPr>
        <w:t>6.11</w:t>
      </w:r>
      <w:r>
        <w:rPr>
          <w:rFonts w:ascii="Book Antiqua" w:hAnsi="Book Antiqua"/>
          <w:sz w:val="22"/>
          <w:szCs w:val="22"/>
        </w:rPr>
        <w:tab/>
      </w:r>
      <w:r w:rsidRPr="000A6C49">
        <w:rPr>
          <w:rFonts w:ascii="Book Antiqua" w:hAnsi="Book Antiqua"/>
          <w:sz w:val="22"/>
          <w:szCs w:val="22"/>
        </w:rPr>
        <w:t xml:space="preserve">Smluvní strany se dohodly, že předáním a převzetím jakékoliv části díla do </w:t>
      </w:r>
      <w:r>
        <w:rPr>
          <w:rFonts w:ascii="Book Antiqua" w:hAnsi="Book Antiqua"/>
          <w:sz w:val="22"/>
          <w:szCs w:val="22"/>
        </w:rPr>
        <w:t>p</w:t>
      </w:r>
      <w:r w:rsidRPr="000A6C49">
        <w:rPr>
          <w:rFonts w:ascii="Book Antiqua" w:hAnsi="Book Antiqua"/>
          <w:sz w:val="22"/>
          <w:szCs w:val="22"/>
        </w:rPr>
        <w:t xml:space="preserve">ředčasného užívání nedochází ani k částečnému předání a převzetí díla ve smyslu odst. 6.16 tohoto článku, a že předčasné užívání díla nemá dopad na počátek běhu záruční doby na dílo.  </w:t>
      </w:r>
    </w:p>
    <w:p w14:paraId="074ADF6C" w14:textId="77777777" w:rsidR="000A6C49" w:rsidRPr="000A6C49" w:rsidRDefault="000A6C49" w:rsidP="000A6C49">
      <w:pPr>
        <w:pStyle w:val="Nadpis3"/>
        <w:rPr>
          <w:rFonts w:ascii="Book Antiqua" w:hAnsi="Book Antiqua"/>
          <w:sz w:val="22"/>
          <w:szCs w:val="22"/>
        </w:rPr>
      </w:pPr>
    </w:p>
    <w:p w14:paraId="6493E207" w14:textId="604DF934" w:rsidR="000A6C49" w:rsidRDefault="000A6C49" w:rsidP="000A6C49">
      <w:pPr>
        <w:pStyle w:val="Nadpis3"/>
        <w:rPr>
          <w:rFonts w:ascii="Book Antiqua" w:hAnsi="Book Antiqua"/>
          <w:sz w:val="22"/>
          <w:szCs w:val="22"/>
        </w:rPr>
      </w:pPr>
      <w:r w:rsidRPr="000A6C49">
        <w:rPr>
          <w:rFonts w:ascii="Book Antiqua" w:hAnsi="Book Antiqua"/>
          <w:sz w:val="22"/>
          <w:szCs w:val="22"/>
        </w:rPr>
        <w:t>6.12</w:t>
      </w:r>
      <w:r>
        <w:rPr>
          <w:rFonts w:ascii="Book Antiqua" w:hAnsi="Book Antiqua"/>
          <w:sz w:val="22"/>
          <w:szCs w:val="22"/>
        </w:rPr>
        <w:tab/>
      </w:r>
      <w:r w:rsidRPr="000A6C49">
        <w:rPr>
          <w:rFonts w:ascii="Book Antiqua" w:hAnsi="Book Antiqua"/>
          <w:sz w:val="22"/>
          <w:szCs w:val="22"/>
        </w:rPr>
        <w:t xml:space="preserve">Dokončená část díla bude měsíčně předávána objednateli písemně včetně výstupních revizních zpráv jednotlivých předaných úseků do předčasného užívání ve smyslu odstavce 6.10 tohoto článku Smlouvy.  </w:t>
      </w:r>
    </w:p>
    <w:p w14:paraId="7AE7E03E" w14:textId="77777777" w:rsidR="000A6C49" w:rsidRPr="000A6C49" w:rsidRDefault="000A6C49" w:rsidP="000A6C49">
      <w:pPr>
        <w:pStyle w:val="Nadpis3"/>
        <w:rPr>
          <w:rFonts w:ascii="Book Antiqua" w:hAnsi="Book Antiqua"/>
          <w:sz w:val="22"/>
          <w:szCs w:val="22"/>
        </w:rPr>
      </w:pPr>
    </w:p>
    <w:p w14:paraId="73767325" w14:textId="4019AF5F" w:rsidR="000A6C49" w:rsidRDefault="000A6C49" w:rsidP="000A6C49">
      <w:pPr>
        <w:pStyle w:val="Nadpis3"/>
        <w:rPr>
          <w:rFonts w:ascii="Book Antiqua" w:hAnsi="Book Antiqua"/>
          <w:sz w:val="22"/>
          <w:szCs w:val="22"/>
        </w:rPr>
      </w:pPr>
      <w:r w:rsidRPr="000A6C49">
        <w:rPr>
          <w:rFonts w:ascii="Book Antiqua" w:hAnsi="Book Antiqua"/>
          <w:sz w:val="22"/>
          <w:szCs w:val="22"/>
        </w:rPr>
        <w:t>6.13</w:t>
      </w:r>
      <w:r>
        <w:rPr>
          <w:rFonts w:ascii="Book Antiqua" w:hAnsi="Book Antiqua"/>
          <w:sz w:val="22"/>
          <w:szCs w:val="22"/>
        </w:rPr>
        <w:tab/>
      </w:r>
      <w:r w:rsidRPr="000A6C49">
        <w:rPr>
          <w:rFonts w:ascii="Book Antiqua" w:hAnsi="Book Antiqua"/>
          <w:sz w:val="22"/>
          <w:szCs w:val="22"/>
        </w:rPr>
        <w:t xml:space="preserve">Protokolárním předáním části díla do předčasného užívání zhotovitel vždy potvrzuje, že předávaná část díla je provedena zcela v souladu s podmínkami smlouvy, tj. zejména v </w:t>
      </w:r>
      <w:r w:rsidRPr="000A6C49">
        <w:rPr>
          <w:rFonts w:ascii="Book Antiqua" w:hAnsi="Book Antiqua"/>
          <w:sz w:val="22"/>
          <w:szCs w:val="22"/>
        </w:rPr>
        <w:lastRenderedPageBreak/>
        <w:t xml:space="preserve">souladu s platnými právními a technickými předpisy a technickými normami a je způsobilá k řádnému a bezpečnému užívání. Objednatel si vyhrazuje právo kontroly příslušné části díla před jejím převzetím do předčasného užívání.  </w:t>
      </w:r>
    </w:p>
    <w:p w14:paraId="531FE40D" w14:textId="77777777" w:rsidR="000A6C49" w:rsidRPr="000A6C49" w:rsidRDefault="000A6C49" w:rsidP="000A6C49">
      <w:pPr>
        <w:pStyle w:val="Nadpis3"/>
        <w:rPr>
          <w:rFonts w:ascii="Book Antiqua" w:hAnsi="Book Antiqua"/>
          <w:sz w:val="22"/>
          <w:szCs w:val="22"/>
        </w:rPr>
      </w:pPr>
    </w:p>
    <w:p w14:paraId="4436B4AE" w14:textId="75301E64" w:rsidR="000A6C49" w:rsidRDefault="000A6C49" w:rsidP="000A6C49">
      <w:pPr>
        <w:pStyle w:val="Nadpis3"/>
        <w:rPr>
          <w:rFonts w:ascii="Book Antiqua" w:hAnsi="Book Antiqua"/>
          <w:sz w:val="22"/>
          <w:szCs w:val="22"/>
        </w:rPr>
      </w:pPr>
      <w:r w:rsidRPr="000A6C49">
        <w:rPr>
          <w:rFonts w:ascii="Book Antiqua" w:hAnsi="Book Antiqua"/>
          <w:sz w:val="22"/>
          <w:szCs w:val="22"/>
        </w:rPr>
        <w:t>6.14</w:t>
      </w:r>
      <w:r>
        <w:rPr>
          <w:rFonts w:ascii="Book Antiqua" w:hAnsi="Book Antiqua"/>
          <w:sz w:val="22"/>
          <w:szCs w:val="22"/>
        </w:rPr>
        <w:tab/>
      </w:r>
      <w:r w:rsidRPr="000A6C49">
        <w:rPr>
          <w:rFonts w:ascii="Book Antiqua" w:hAnsi="Book Antiqua"/>
          <w:sz w:val="22"/>
          <w:szCs w:val="22"/>
        </w:rPr>
        <w:t xml:space="preserve">Projeví-li se při jejím předčasném užívání na příslušné části díla jakékoliv vady, oznámí je objednatel písemně zhotoviteli a zhotovitel tyto vady odstraní bez zbytečného odkladu.  </w:t>
      </w:r>
    </w:p>
    <w:p w14:paraId="05F7B4B6" w14:textId="77777777" w:rsidR="000A6C49" w:rsidRPr="000A6C49" w:rsidRDefault="000A6C49" w:rsidP="000A6C49">
      <w:pPr>
        <w:pStyle w:val="Nadpis3"/>
        <w:rPr>
          <w:rFonts w:ascii="Book Antiqua" w:hAnsi="Book Antiqua"/>
          <w:sz w:val="22"/>
          <w:szCs w:val="22"/>
        </w:rPr>
      </w:pPr>
    </w:p>
    <w:p w14:paraId="01BE61FD" w14:textId="44DF6C4B" w:rsidR="000A6C49" w:rsidRDefault="000A6C49" w:rsidP="000A6C49">
      <w:pPr>
        <w:pStyle w:val="Nadpis3"/>
        <w:rPr>
          <w:rFonts w:ascii="Book Antiqua" w:hAnsi="Book Antiqua"/>
          <w:sz w:val="22"/>
          <w:szCs w:val="22"/>
        </w:rPr>
      </w:pPr>
      <w:r w:rsidRPr="000A6C49">
        <w:rPr>
          <w:rFonts w:ascii="Book Antiqua" w:hAnsi="Book Antiqua"/>
          <w:sz w:val="22"/>
          <w:szCs w:val="22"/>
        </w:rPr>
        <w:t>6.15</w:t>
      </w:r>
      <w:r>
        <w:rPr>
          <w:rFonts w:ascii="Book Antiqua" w:hAnsi="Book Antiqua"/>
          <w:sz w:val="22"/>
          <w:szCs w:val="22"/>
        </w:rPr>
        <w:tab/>
      </w:r>
      <w:r w:rsidRPr="000A6C49">
        <w:rPr>
          <w:rFonts w:ascii="Book Antiqua" w:hAnsi="Book Antiqua"/>
          <w:sz w:val="22"/>
          <w:szCs w:val="22"/>
        </w:rPr>
        <w:t xml:space="preserve">Zhotovitel je povinen dokončit dílo v termínu sjednaném ve smlouvě. </w:t>
      </w:r>
    </w:p>
    <w:p w14:paraId="20AA216F" w14:textId="77777777" w:rsidR="000A6C49" w:rsidRPr="000A6C49" w:rsidRDefault="000A6C49" w:rsidP="000A6C49">
      <w:pPr>
        <w:pStyle w:val="Nadpis3"/>
        <w:rPr>
          <w:rFonts w:ascii="Book Antiqua" w:hAnsi="Book Antiqua"/>
          <w:sz w:val="22"/>
          <w:szCs w:val="22"/>
        </w:rPr>
      </w:pPr>
    </w:p>
    <w:p w14:paraId="0BC8C561" w14:textId="36214877" w:rsidR="000A6C49" w:rsidRDefault="000A6C49" w:rsidP="000A6C49">
      <w:pPr>
        <w:pStyle w:val="Nadpis3"/>
        <w:rPr>
          <w:rFonts w:ascii="Book Antiqua" w:hAnsi="Book Antiqua"/>
          <w:sz w:val="22"/>
          <w:szCs w:val="22"/>
        </w:rPr>
      </w:pPr>
      <w:r w:rsidRPr="000A6C49">
        <w:rPr>
          <w:rFonts w:ascii="Book Antiqua" w:hAnsi="Book Antiqua"/>
          <w:sz w:val="22"/>
          <w:szCs w:val="22"/>
        </w:rPr>
        <w:t>6.16</w:t>
      </w:r>
      <w:r>
        <w:rPr>
          <w:rFonts w:ascii="Book Antiqua" w:hAnsi="Book Antiqua"/>
          <w:sz w:val="22"/>
          <w:szCs w:val="22"/>
        </w:rPr>
        <w:tab/>
      </w:r>
      <w:r w:rsidRPr="000A6C49">
        <w:rPr>
          <w:rFonts w:ascii="Book Antiqua" w:hAnsi="Book Antiqua"/>
          <w:sz w:val="22"/>
          <w:szCs w:val="22"/>
        </w:rPr>
        <w:t xml:space="preserve">Povinnost zhotovitele provést dílo je splněna dnem jeho řádného dokončení a předání objednateli. Dílo je považováno za dokončené a předané v okamžiku oboustranně potvrzeného protokolu o předání a převzetí díla. Protokol o předání a převzetí díla bude </w:t>
      </w:r>
      <w:r>
        <w:rPr>
          <w:rFonts w:ascii="Book Antiqua" w:hAnsi="Book Antiqua"/>
          <w:sz w:val="22"/>
          <w:szCs w:val="22"/>
        </w:rPr>
        <w:t>p</w:t>
      </w:r>
      <w:r w:rsidRPr="000A6C49">
        <w:rPr>
          <w:rFonts w:ascii="Book Antiqua" w:hAnsi="Book Antiqua"/>
          <w:sz w:val="22"/>
          <w:szCs w:val="22"/>
        </w:rPr>
        <w:t xml:space="preserve">odepsaný zástupci obou smluvních stran. Součástí protokolu bude soupis drobných vad a nedodělků, které nebrání v užívání díla obvyklým způsobem, a to vč. způsobu a lhůty nápravy. Nedílnou součástí řádného splnění díla je předání všech dále uvedených dokladů souvisejících s řádným provedením díla objednateli. </w:t>
      </w:r>
    </w:p>
    <w:p w14:paraId="49652E28" w14:textId="77777777" w:rsidR="000A6C49" w:rsidRPr="000A6C49" w:rsidRDefault="000A6C49" w:rsidP="000A6C49">
      <w:pPr>
        <w:pStyle w:val="Nadpis3"/>
        <w:rPr>
          <w:rFonts w:ascii="Book Antiqua" w:hAnsi="Book Antiqua"/>
          <w:sz w:val="22"/>
          <w:szCs w:val="22"/>
        </w:rPr>
      </w:pPr>
    </w:p>
    <w:p w14:paraId="36FB8F04" w14:textId="2EEF2CCC" w:rsidR="000A6C49" w:rsidRDefault="000A6C49" w:rsidP="000A6C49">
      <w:pPr>
        <w:pStyle w:val="Nadpis3"/>
        <w:rPr>
          <w:rFonts w:ascii="Book Antiqua" w:hAnsi="Book Antiqua"/>
          <w:sz w:val="22"/>
          <w:szCs w:val="22"/>
        </w:rPr>
      </w:pPr>
      <w:r w:rsidRPr="000A6C49">
        <w:rPr>
          <w:rFonts w:ascii="Book Antiqua" w:hAnsi="Book Antiqua"/>
          <w:sz w:val="22"/>
          <w:szCs w:val="22"/>
        </w:rPr>
        <w:t>6.17</w:t>
      </w:r>
      <w:r>
        <w:rPr>
          <w:rFonts w:ascii="Book Antiqua" w:hAnsi="Book Antiqua"/>
          <w:sz w:val="22"/>
          <w:szCs w:val="22"/>
        </w:rPr>
        <w:tab/>
      </w:r>
      <w:r w:rsidRPr="000A6C49">
        <w:rPr>
          <w:rFonts w:ascii="Book Antiqua" w:hAnsi="Book Antiqua"/>
          <w:sz w:val="22"/>
          <w:szCs w:val="22"/>
        </w:rPr>
        <w:t>Dílo bude dokončeno včetně potřebného nastavení, vyzkoušení, provedení výstupní revize a poskytnutí potřebné dokumentace a předáno ve funkčním stavu připravené pro provedení kontrolního měření osvětlenosti/jasů komunikací ze strany objednatele potvrzující soulad s normou ČSN EN 13 201 a ČSN EN 12 464-2.</w:t>
      </w:r>
    </w:p>
    <w:p w14:paraId="2BA617E4" w14:textId="77777777" w:rsidR="000A6C49" w:rsidRPr="000A6C49" w:rsidRDefault="000A6C49" w:rsidP="000A6C49">
      <w:pPr>
        <w:pStyle w:val="Nadpis3"/>
        <w:rPr>
          <w:rFonts w:ascii="Book Antiqua" w:hAnsi="Book Antiqua"/>
          <w:sz w:val="22"/>
          <w:szCs w:val="22"/>
        </w:rPr>
      </w:pPr>
    </w:p>
    <w:p w14:paraId="76EFA9F4" w14:textId="038F10CA" w:rsidR="000A6C49" w:rsidRDefault="000A6C49" w:rsidP="000A6C49">
      <w:pPr>
        <w:pStyle w:val="Nadpis3"/>
        <w:rPr>
          <w:rFonts w:ascii="Book Antiqua" w:hAnsi="Book Antiqua"/>
          <w:sz w:val="22"/>
          <w:szCs w:val="22"/>
        </w:rPr>
      </w:pPr>
      <w:r w:rsidRPr="000A6C49">
        <w:rPr>
          <w:rFonts w:ascii="Book Antiqua" w:hAnsi="Book Antiqua"/>
          <w:sz w:val="22"/>
          <w:szCs w:val="22"/>
        </w:rPr>
        <w:t>6.18</w:t>
      </w:r>
      <w:r>
        <w:rPr>
          <w:rFonts w:ascii="Book Antiqua" w:hAnsi="Book Antiqua"/>
          <w:sz w:val="22"/>
          <w:szCs w:val="22"/>
        </w:rPr>
        <w:tab/>
      </w:r>
      <w:r w:rsidRPr="000A6C49">
        <w:rPr>
          <w:rFonts w:ascii="Book Antiqua" w:hAnsi="Book Antiqua"/>
          <w:sz w:val="22"/>
          <w:szCs w:val="22"/>
        </w:rPr>
        <w:t>Zhotovitel je povinen předat při předání díla objednateli:</w:t>
      </w:r>
    </w:p>
    <w:p w14:paraId="5F51D72B" w14:textId="7CA2302A" w:rsidR="000A6C49" w:rsidRPr="000A6C49" w:rsidRDefault="000A6C49" w:rsidP="00DD1A6A">
      <w:pPr>
        <w:pStyle w:val="Nadpis3"/>
        <w:numPr>
          <w:ilvl w:val="0"/>
          <w:numId w:val="36"/>
        </w:numPr>
        <w:rPr>
          <w:rFonts w:ascii="Book Antiqua" w:hAnsi="Book Antiqua"/>
          <w:sz w:val="22"/>
          <w:szCs w:val="22"/>
        </w:rPr>
      </w:pPr>
      <w:r w:rsidRPr="000A6C49">
        <w:rPr>
          <w:rFonts w:ascii="Book Antiqua" w:hAnsi="Book Antiqua"/>
          <w:sz w:val="22"/>
          <w:szCs w:val="22"/>
        </w:rPr>
        <w:t xml:space="preserve">prohlášení, že provedené práce jsou provedeny v souladu s technickými standardy, obecně platnými vyhláškami a technologickými předpisy výrobků a že užíváním předmětu plnění není ohrožen život a zdraví osob ani životní prostředí; </w:t>
      </w:r>
    </w:p>
    <w:p w14:paraId="61B88541" w14:textId="3C4D4FF0" w:rsidR="000A6C49" w:rsidRPr="000A6C49" w:rsidRDefault="000A6C49" w:rsidP="000A6C49">
      <w:pPr>
        <w:pStyle w:val="Nadpis3"/>
        <w:numPr>
          <w:ilvl w:val="0"/>
          <w:numId w:val="36"/>
        </w:numPr>
        <w:rPr>
          <w:rFonts w:ascii="Book Antiqua" w:hAnsi="Book Antiqua"/>
          <w:sz w:val="22"/>
          <w:szCs w:val="22"/>
        </w:rPr>
      </w:pPr>
      <w:r w:rsidRPr="000A6C49">
        <w:rPr>
          <w:rFonts w:ascii="Book Antiqua" w:hAnsi="Book Antiqua"/>
          <w:sz w:val="22"/>
          <w:szCs w:val="22"/>
        </w:rPr>
        <w:t xml:space="preserve">prohlášení, že práce byly provedeny dle technické dokumentace a této smlouvy; </w:t>
      </w:r>
    </w:p>
    <w:p w14:paraId="7E581E95" w14:textId="2811307F" w:rsidR="000A6C49" w:rsidRPr="000A6C49" w:rsidRDefault="000A6C49" w:rsidP="00E835CE">
      <w:pPr>
        <w:pStyle w:val="Nadpis3"/>
        <w:numPr>
          <w:ilvl w:val="0"/>
          <w:numId w:val="36"/>
        </w:numPr>
        <w:rPr>
          <w:rFonts w:ascii="Book Antiqua" w:hAnsi="Book Antiqua"/>
          <w:sz w:val="22"/>
          <w:szCs w:val="22"/>
        </w:rPr>
      </w:pPr>
      <w:r w:rsidRPr="000A6C49">
        <w:rPr>
          <w:rFonts w:ascii="Book Antiqua" w:hAnsi="Book Antiqua"/>
          <w:sz w:val="22"/>
          <w:szCs w:val="22"/>
        </w:rPr>
        <w:t xml:space="preserve">doklady, tj. průkazy o ověření vlastností použitých výrobků ve smyslu platných právních předpisů, platné revize na dodávaném díle,  </w:t>
      </w:r>
    </w:p>
    <w:p w14:paraId="571333C4" w14:textId="1E9E8C30" w:rsidR="000A6C49" w:rsidRPr="000A6C49" w:rsidRDefault="000A6C49" w:rsidP="003C60C8">
      <w:pPr>
        <w:pStyle w:val="Nadpis3"/>
        <w:numPr>
          <w:ilvl w:val="0"/>
          <w:numId w:val="36"/>
        </w:numPr>
        <w:rPr>
          <w:rFonts w:ascii="Book Antiqua" w:hAnsi="Book Antiqua"/>
          <w:sz w:val="22"/>
          <w:szCs w:val="22"/>
        </w:rPr>
      </w:pPr>
      <w:r w:rsidRPr="000A6C49">
        <w:rPr>
          <w:rFonts w:ascii="Book Antiqua" w:hAnsi="Book Antiqua"/>
          <w:sz w:val="22"/>
          <w:szCs w:val="22"/>
        </w:rPr>
        <w:t xml:space="preserve">protokoly a zápisy o provedených měřeních, zkouškách a revizích (zejména zprávu výchozí revizi), </w:t>
      </w:r>
    </w:p>
    <w:p w14:paraId="55F9D324" w14:textId="37AFF42C" w:rsidR="000A6C49" w:rsidRPr="000A6C49" w:rsidRDefault="000A6C49" w:rsidP="007172DF">
      <w:pPr>
        <w:pStyle w:val="Nadpis3"/>
        <w:numPr>
          <w:ilvl w:val="0"/>
          <w:numId w:val="36"/>
        </w:numPr>
        <w:rPr>
          <w:rFonts w:ascii="Book Antiqua" w:hAnsi="Book Antiqua"/>
          <w:sz w:val="22"/>
          <w:szCs w:val="22"/>
        </w:rPr>
      </w:pPr>
      <w:r w:rsidRPr="000A6C49">
        <w:rPr>
          <w:rFonts w:ascii="Book Antiqua" w:hAnsi="Book Antiqua"/>
          <w:sz w:val="22"/>
          <w:szCs w:val="22"/>
        </w:rPr>
        <w:t xml:space="preserve">kopie atestů, certifikátů a prohlášení o vlastnostech/shodě k použitým materiálům a výrobkům, </w:t>
      </w:r>
    </w:p>
    <w:p w14:paraId="6C25EEAE" w14:textId="7C518000" w:rsidR="000A6C49" w:rsidRPr="000A6C49" w:rsidRDefault="000A6C49" w:rsidP="000A6C49">
      <w:pPr>
        <w:pStyle w:val="Nadpis3"/>
        <w:numPr>
          <w:ilvl w:val="0"/>
          <w:numId w:val="36"/>
        </w:numPr>
        <w:rPr>
          <w:rFonts w:ascii="Book Antiqua" w:hAnsi="Book Antiqua"/>
          <w:sz w:val="22"/>
          <w:szCs w:val="22"/>
        </w:rPr>
      </w:pPr>
      <w:r w:rsidRPr="000A6C49">
        <w:rPr>
          <w:rFonts w:ascii="Book Antiqua" w:hAnsi="Book Antiqua"/>
          <w:sz w:val="22"/>
          <w:szCs w:val="22"/>
        </w:rPr>
        <w:t xml:space="preserve">originál montážního deníku, </w:t>
      </w:r>
    </w:p>
    <w:p w14:paraId="06428AEA" w14:textId="74C1820A" w:rsidR="000A6C49" w:rsidRDefault="000A6C49" w:rsidP="000A6C49">
      <w:pPr>
        <w:pStyle w:val="Nadpis3"/>
        <w:numPr>
          <w:ilvl w:val="0"/>
          <w:numId w:val="36"/>
        </w:numPr>
        <w:rPr>
          <w:rFonts w:ascii="Book Antiqua" w:hAnsi="Book Antiqua"/>
          <w:sz w:val="22"/>
          <w:szCs w:val="22"/>
        </w:rPr>
      </w:pPr>
      <w:r w:rsidRPr="000A6C49">
        <w:rPr>
          <w:rFonts w:ascii="Book Antiqua" w:hAnsi="Book Antiqua"/>
          <w:sz w:val="22"/>
          <w:szCs w:val="22"/>
        </w:rPr>
        <w:t xml:space="preserve">doklady o uložení odpadů na skládku, </w:t>
      </w:r>
    </w:p>
    <w:p w14:paraId="1BFDA675" w14:textId="77777777" w:rsidR="000A6C49" w:rsidRPr="000A6C49" w:rsidRDefault="000A6C49" w:rsidP="000A6C49">
      <w:pPr>
        <w:pStyle w:val="Nadpis3"/>
        <w:ind w:left="720"/>
        <w:rPr>
          <w:rFonts w:ascii="Book Antiqua" w:hAnsi="Book Antiqua"/>
          <w:sz w:val="22"/>
          <w:szCs w:val="22"/>
        </w:rPr>
      </w:pPr>
    </w:p>
    <w:p w14:paraId="151ED8CA" w14:textId="2275503B" w:rsidR="000A6C49" w:rsidRPr="000A6C49" w:rsidRDefault="000A6C49" w:rsidP="000A6C49">
      <w:pPr>
        <w:pStyle w:val="Nadpis3"/>
        <w:rPr>
          <w:rFonts w:ascii="Book Antiqua" w:hAnsi="Book Antiqua"/>
          <w:sz w:val="22"/>
          <w:szCs w:val="22"/>
        </w:rPr>
      </w:pPr>
      <w:r w:rsidRPr="000A6C49">
        <w:rPr>
          <w:rFonts w:ascii="Book Antiqua" w:hAnsi="Book Antiqua"/>
          <w:sz w:val="22"/>
          <w:szCs w:val="22"/>
        </w:rPr>
        <w:t>6.19</w:t>
      </w:r>
      <w:r>
        <w:rPr>
          <w:rFonts w:ascii="Book Antiqua" w:hAnsi="Book Antiqua"/>
          <w:sz w:val="22"/>
          <w:szCs w:val="22"/>
        </w:rPr>
        <w:tab/>
      </w:r>
      <w:r w:rsidRPr="000A6C49">
        <w:rPr>
          <w:rFonts w:ascii="Book Antiqua" w:hAnsi="Book Antiqua"/>
          <w:sz w:val="22"/>
          <w:szCs w:val="22"/>
        </w:rPr>
        <w:t xml:space="preserve">Vlastnické právo k dílu a nebezpečí škody přechází na objednatele protokolárním předáním a převzetím díla. </w:t>
      </w:r>
    </w:p>
    <w:p w14:paraId="7F06AA2D" w14:textId="77777777" w:rsidR="000A6C49" w:rsidRDefault="000A6C49" w:rsidP="000A6C49">
      <w:pPr>
        <w:pStyle w:val="Nadpis3"/>
        <w:rPr>
          <w:rFonts w:ascii="Book Antiqua" w:hAnsi="Book Antiqua"/>
          <w:sz w:val="22"/>
          <w:szCs w:val="22"/>
        </w:rPr>
      </w:pPr>
    </w:p>
    <w:p w14:paraId="1A0FD998" w14:textId="160BCE26" w:rsidR="000A6C49" w:rsidRDefault="000A6C49" w:rsidP="000A6C49">
      <w:pPr>
        <w:pStyle w:val="Nadpis3"/>
        <w:rPr>
          <w:rFonts w:ascii="Book Antiqua" w:hAnsi="Book Antiqua"/>
          <w:sz w:val="22"/>
          <w:szCs w:val="22"/>
        </w:rPr>
      </w:pPr>
      <w:r w:rsidRPr="000A6C49">
        <w:rPr>
          <w:rFonts w:ascii="Book Antiqua" w:hAnsi="Book Antiqua"/>
          <w:sz w:val="22"/>
          <w:szCs w:val="22"/>
        </w:rPr>
        <w:t>6.20</w:t>
      </w:r>
      <w:r>
        <w:rPr>
          <w:rFonts w:ascii="Book Antiqua" w:hAnsi="Book Antiqua"/>
          <w:sz w:val="22"/>
          <w:szCs w:val="22"/>
        </w:rPr>
        <w:tab/>
      </w:r>
      <w:r w:rsidRPr="000A6C49">
        <w:rPr>
          <w:rFonts w:ascii="Book Antiqua" w:hAnsi="Book Antiqua"/>
          <w:sz w:val="22"/>
          <w:szCs w:val="22"/>
        </w:rPr>
        <w:t xml:space="preserve">Zhotovitel je povinen v průběhu plnění provádět průběžnou fotodokumentaci, z níž bude patrný postup realizace a řádné provádění všech prací (foto před, v průběhu a po dokončení pro každý světelný bod.) Fotodokumentace bude předána v digitální podobě objednateli. </w:t>
      </w:r>
    </w:p>
    <w:p w14:paraId="6497C565" w14:textId="77777777" w:rsidR="000A6C49" w:rsidRPr="000A6C49" w:rsidRDefault="000A6C49" w:rsidP="000A6C49">
      <w:pPr>
        <w:pStyle w:val="Nadpis3"/>
        <w:rPr>
          <w:rFonts w:ascii="Book Antiqua" w:hAnsi="Book Antiqua"/>
          <w:sz w:val="22"/>
          <w:szCs w:val="22"/>
        </w:rPr>
      </w:pPr>
    </w:p>
    <w:p w14:paraId="34C93CBE" w14:textId="0A4AA4DA" w:rsidR="000A6C49" w:rsidRDefault="000A6C49" w:rsidP="000A6C49">
      <w:pPr>
        <w:pStyle w:val="Nadpis3"/>
        <w:rPr>
          <w:rFonts w:ascii="Book Antiqua" w:hAnsi="Book Antiqua"/>
          <w:sz w:val="22"/>
          <w:szCs w:val="22"/>
        </w:rPr>
      </w:pPr>
      <w:r w:rsidRPr="000A6C49">
        <w:rPr>
          <w:rFonts w:ascii="Book Antiqua" w:hAnsi="Book Antiqua"/>
          <w:sz w:val="22"/>
          <w:szCs w:val="22"/>
        </w:rPr>
        <w:t>6.21</w:t>
      </w:r>
      <w:r w:rsidR="00832997">
        <w:rPr>
          <w:rFonts w:ascii="Book Antiqua" w:hAnsi="Book Antiqua"/>
          <w:sz w:val="22"/>
          <w:szCs w:val="22"/>
        </w:rPr>
        <w:tab/>
      </w:r>
      <w:r w:rsidRPr="000A6C49">
        <w:rPr>
          <w:rFonts w:ascii="Book Antiqua" w:hAnsi="Book Antiqua"/>
          <w:sz w:val="22"/>
          <w:szCs w:val="22"/>
        </w:rPr>
        <w:t xml:space="preserve">Zhotovitel je povinen mít uzavřenou pojistnou smlouvu po celou dobu realizace díla pro případ vzniku škody vůči objednateli a třetím osobám v minimální výši </w:t>
      </w:r>
      <w:r w:rsidR="00832997">
        <w:rPr>
          <w:rFonts w:ascii="Book Antiqua" w:hAnsi="Book Antiqua"/>
          <w:sz w:val="22"/>
          <w:szCs w:val="22"/>
        </w:rPr>
        <w:t>4</w:t>
      </w:r>
      <w:r w:rsidRPr="000A6C49">
        <w:rPr>
          <w:rFonts w:ascii="Book Antiqua" w:hAnsi="Book Antiqua"/>
          <w:sz w:val="22"/>
          <w:szCs w:val="22"/>
        </w:rPr>
        <w:t xml:space="preserve"> 000 000 Kč. </w:t>
      </w:r>
    </w:p>
    <w:p w14:paraId="0BAE3890" w14:textId="77777777" w:rsidR="00832997" w:rsidRPr="000A6C49" w:rsidRDefault="00832997" w:rsidP="000A6C49">
      <w:pPr>
        <w:pStyle w:val="Nadpis3"/>
        <w:rPr>
          <w:rFonts w:ascii="Book Antiqua" w:hAnsi="Book Antiqua"/>
          <w:sz w:val="22"/>
          <w:szCs w:val="22"/>
        </w:rPr>
      </w:pPr>
    </w:p>
    <w:p w14:paraId="108D33CE" w14:textId="1FB423A5" w:rsidR="000A6C49" w:rsidRDefault="000A6C49" w:rsidP="000A6C49">
      <w:pPr>
        <w:pStyle w:val="Nadpis3"/>
        <w:rPr>
          <w:rFonts w:ascii="Book Antiqua" w:hAnsi="Book Antiqua"/>
          <w:sz w:val="22"/>
          <w:szCs w:val="22"/>
        </w:rPr>
      </w:pPr>
      <w:r w:rsidRPr="000A6C49">
        <w:rPr>
          <w:rFonts w:ascii="Book Antiqua" w:hAnsi="Book Antiqua"/>
          <w:sz w:val="22"/>
          <w:szCs w:val="22"/>
        </w:rPr>
        <w:t>6.22</w:t>
      </w:r>
      <w:r w:rsidR="00832997">
        <w:rPr>
          <w:rFonts w:ascii="Book Antiqua" w:hAnsi="Book Antiqua"/>
          <w:sz w:val="22"/>
          <w:szCs w:val="22"/>
        </w:rPr>
        <w:tab/>
      </w:r>
      <w:r w:rsidRPr="000A6C49">
        <w:rPr>
          <w:rFonts w:ascii="Book Antiqua" w:hAnsi="Book Antiqua"/>
          <w:sz w:val="22"/>
          <w:szCs w:val="22"/>
        </w:rPr>
        <w:t xml:space="preserve">Zhotovitel je povinen udržovat v místě plnění pořádek a čistotu, na svůj náklad odstraňovat odpady a nečistoty vzniklé svou činností, a to v souladu s příslušnými předpisy, zejména ekologickými a o likvidaci odpadů.  </w:t>
      </w:r>
    </w:p>
    <w:p w14:paraId="572E3813" w14:textId="77777777" w:rsidR="00832997" w:rsidRPr="000A6C49" w:rsidRDefault="00832997" w:rsidP="000A6C49">
      <w:pPr>
        <w:pStyle w:val="Nadpis3"/>
        <w:rPr>
          <w:rFonts w:ascii="Book Antiqua" w:hAnsi="Book Antiqua"/>
          <w:sz w:val="22"/>
          <w:szCs w:val="22"/>
        </w:rPr>
      </w:pPr>
    </w:p>
    <w:p w14:paraId="720FCBC1" w14:textId="2245BA5B" w:rsidR="000A6C49" w:rsidRDefault="000A6C49" w:rsidP="000A6C49">
      <w:pPr>
        <w:pStyle w:val="Nadpis3"/>
        <w:rPr>
          <w:rFonts w:ascii="Book Antiqua" w:hAnsi="Book Antiqua"/>
          <w:sz w:val="22"/>
          <w:szCs w:val="22"/>
        </w:rPr>
      </w:pPr>
      <w:r w:rsidRPr="000A6C49">
        <w:rPr>
          <w:rFonts w:ascii="Book Antiqua" w:hAnsi="Book Antiqua"/>
          <w:sz w:val="22"/>
          <w:szCs w:val="22"/>
        </w:rPr>
        <w:t>6.23</w:t>
      </w:r>
      <w:r w:rsidR="00832997">
        <w:rPr>
          <w:rFonts w:ascii="Book Antiqua" w:hAnsi="Book Antiqua"/>
          <w:sz w:val="22"/>
          <w:szCs w:val="22"/>
        </w:rPr>
        <w:tab/>
      </w:r>
      <w:r w:rsidRPr="000A6C49">
        <w:rPr>
          <w:rFonts w:ascii="Book Antiqua" w:hAnsi="Book Antiqua"/>
          <w:sz w:val="22"/>
          <w:szCs w:val="22"/>
        </w:rPr>
        <w:t xml:space="preserve">Zhotovitel je povinen zabezpečit místo plnění a během prací dodržovat příslušné předpisy o bezpečnosti a ochraně zdraví při práci. Při práci ve výškách je zhotovitel povinen respektovat nařízení vlády č. 362/2005 Sb.  </w:t>
      </w:r>
    </w:p>
    <w:p w14:paraId="08FCF99D" w14:textId="77777777" w:rsidR="00832997" w:rsidRPr="000A6C49" w:rsidRDefault="00832997" w:rsidP="000A6C49">
      <w:pPr>
        <w:pStyle w:val="Nadpis3"/>
        <w:rPr>
          <w:rFonts w:ascii="Book Antiqua" w:hAnsi="Book Antiqua"/>
          <w:sz w:val="22"/>
          <w:szCs w:val="22"/>
        </w:rPr>
      </w:pPr>
    </w:p>
    <w:p w14:paraId="1AC03583" w14:textId="77777777" w:rsidR="00832997" w:rsidRDefault="000A6C49" w:rsidP="000A6C49">
      <w:pPr>
        <w:pStyle w:val="Nadpis3"/>
        <w:rPr>
          <w:rFonts w:ascii="Book Antiqua" w:hAnsi="Book Antiqua"/>
          <w:sz w:val="22"/>
          <w:szCs w:val="22"/>
        </w:rPr>
      </w:pPr>
      <w:bookmarkStart w:id="2" w:name="_Hlk135263652"/>
      <w:r w:rsidRPr="000A6C49">
        <w:rPr>
          <w:rFonts w:ascii="Book Antiqua" w:hAnsi="Book Antiqua"/>
          <w:sz w:val="22"/>
          <w:szCs w:val="22"/>
        </w:rPr>
        <w:t>6.24</w:t>
      </w:r>
      <w:r w:rsidR="00832997">
        <w:rPr>
          <w:rFonts w:ascii="Book Antiqua" w:hAnsi="Book Antiqua"/>
          <w:sz w:val="22"/>
          <w:szCs w:val="22"/>
        </w:rPr>
        <w:tab/>
      </w:r>
      <w:r w:rsidRPr="000A6C49">
        <w:rPr>
          <w:rFonts w:ascii="Book Antiqua" w:hAnsi="Book Antiqua"/>
          <w:sz w:val="22"/>
          <w:szCs w:val="22"/>
        </w:rPr>
        <w:t>Zhotovitel je povinen zajistit dodržování pracovněprávních předpisů, zejména zákona č. 262/2006 Sb., zákoník práce, ve znění pozdějších předpisů (se zvláštním zřetelem na regulaci odměňování, pracovní doby, doby odpočinku mezi směnami atp.), zákona č. 435/2004 Sb., o zaměstnanosti, ve znění pozdějších předpisů (se zvláštním zřetelem na regulaci zaměstnávání cizinců), a to vůči všem osobám, které se na plnění zakázky podílejí a</w:t>
      </w:r>
      <w:r w:rsidR="00832997">
        <w:rPr>
          <w:rFonts w:ascii="Book Antiqua" w:hAnsi="Book Antiqua"/>
          <w:sz w:val="22"/>
          <w:szCs w:val="22"/>
        </w:rPr>
        <w:t xml:space="preserve"> </w:t>
      </w:r>
      <w:r w:rsidRPr="000A6C49">
        <w:rPr>
          <w:rFonts w:ascii="Book Antiqua" w:hAnsi="Book Antiqua"/>
          <w:sz w:val="22"/>
          <w:szCs w:val="22"/>
        </w:rPr>
        <w:t xml:space="preserve">bez ohledu na to, zda jsou práce na předmětu plnění prováděny bezprostředně zhotovitelem či jeho poddodavateli.  </w:t>
      </w:r>
    </w:p>
    <w:p w14:paraId="2FC94D22" w14:textId="00CB8529" w:rsidR="000A6C49" w:rsidRDefault="00832997" w:rsidP="000A6C49">
      <w:pPr>
        <w:pStyle w:val="Nadpis3"/>
        <w:rPr>
          <w:rFonts w:ascii="Book Antiqua" w:hAnsi="Book Antiqua"/>
          <w:sz w:val="22"/>
          <w:szCs w:val="22"/>
        </w:rPr>
      </w:pPr>
      <w:r w:rsidRPr="00832997">
        <w:rPr>
          <w:rFonts w:ascii="Book Antiqua" w:hAnsi="Book Antiqua"/>
          <w:sz w:val="22"/>
          <w:szCs w:val="22"/>
        </w:rPr>
        <w:t>Prodávající se dále zavazuje po celou dobu trvání smlouvy zajistit u sebe a svých poddodavatelů dodržování zákona č. 198/2009 Sb., o rovném zacházení a o právních prostředcích ochrany před diskriminací a o změně některých zákonů (antidiskriminační zákon). Prodávající se zavazuje předmět plnění provést řádně a včas v souladu se Smlouvou a kupující se zavazuje předmět plnění převzít a zaplatit za jeho dodání cenu sjednanou ve Smlouvy. Současně se prodávající se zavazuje, že na realizaci zakázky se budou podílet pouze jeho zaměstnanci, agenturní zaměstnanci, živnostníci či další osoby, které jsou vedeny v příslušných registrech, zejména živnostenském rejstříku, registru pojištěnců ČSSZ a mají příslušná povolení k pobytu v ČR a k výkonu pracovní činnosti. Dále tyto osoby musí být proškoleny z problematiky BOZP dle účinné legislativy. Prodávající bere na vědomí, že kupující má právo provést kontrolu výše uvedeného požadavku a případná zjištění poskytnout příslušným orgánům veřejné moci ČR. Tato povinnost prodávajícího platí bez ohledu na to, zda bude plnění dle této smlouvy prováděno prodávajícím či jeho poddodavatelem.</w:t>
      </w:r>
    </w:p>
    <w:p w14:paraId="36B03941" w14:textId="77777777" w:rsidR="00832997" w:rsidRPr="000A6C49" w:rsidRDefault="00832997" w:rsidP="000A6C49">
      <w:pPr>
        <w:pStyle w:val="Nadpis3"/>
        <w:rPr>
          <w:rFonts w:ascii="Book Antiqua" w:hAnsi="Book Antiqua"/>
          <w:sz w:val="22"/>
          <w:szCs w:val="22"/>
        </w:rPr>
      </w:pPr>
    </w:p>
    <w:bookmarkEnd w:id="2"/>
    <w:p w14:paraId="6B0F43AB" w14:textId="0EAB3076" w:rsidR="00832997" w:rsidRDefault="000A6C49" w:rsidP="00832997">
      <w:pPr>
        <w:pStyle w:val="Nadpis3"/>
        <w:rPr>
          <w:rFonts w:ascii="Book Antiqua" w:hAnsi="Book Antiqua"/>
          <w:sz w:val="22"/>
          <w:szCs w:val="22"/>
        </w:rPr>
      </w:pPr>
      <w:r w:rsidRPr="000A6C49">
        <w:rPr>
          <w:rFonts w:ascii="Book Antiqua" w:hAnsi="Book Antiqua"/>
          <w:sz w:val="22"/>
          <w:szCs w:val="22"/>
        </w:rPr>
        <w:t>6.25</w:t>
      </w:r>
      <w:r w:rsidR="00832997">
        <w:rPr>
          <w:rFonts w:ascii="Book Antiqua" w:hAnsi="Book Antiqua"/>
          <w:sz w:val="22"/>
          <w:szCs w:val="22"/>
        </w:rPr>
        <w:tab/>
      </w:r>
      <w:r w:rsidRPr="000A6C49">
        <w:rPr>
          <w:rFonts w:ascii="Book Antiqua" w:hAnsi="Book Antiqua"/>
          <w:sz w:val="22"/>
          <w:szCs w:val="22"/>
        </w:rPr>
        <w:t>Zhotovitel je povinen zajistit řádné a včasné plnění finančních závazků svým poddodavatelům, kdy za řádné a včasné plnění se považuje plné uhrazení poddodavatelem vystavených faktur za plnění poskytnutá k plnění veřejné zakázky,</w:t>
      </w:r>
      <w:r w:rsidR="00832997">
        <w:rPr>
          <w:rFonts w:ascii="Book Antiqua" w:hAnsi="Book Antiqua"/>
          <w:sz w:val="22"/>
          <w:szCs w:val="22"/>
        </w:rPr>
        <w:t xml:space="preserve"> </w:t>
      </w:r>
      <w:r w:rsidR="00832997" w:rsidRPr="00832997">
        <w:rPr>
          <w:rFonts w:ascii="Book Antiqua" w:hAnsi="Book Antiqua"/>
          <w:sz w:val="22"/>
          <w:szCs w:val="22"/>
        </w:rPr>
        <w:t xml:space="preserve">a to vždy do 5 pracovních dnů od obdržení platby ze strany objednatele za konkrétní plnění. Zhotovitel se zavazuje přenést totožnou povinnost do dalších úrovní dodavatelského řetězce.  </w:t>
      </w:r>
    </w:p>
    <w:p w14:paraId="308DB45D" w14:textId="77777777" w:rsidR="00832997" w:rsidRPr="00832997" w:rsidRDefault="00832997" w:rsidP="00832997">
      <w:pPr>
        <w:pStyle w:val="Nadpis3"/>
        <w:rPr>
          <w:rFonts w:ascii="Book Antiqua" w:hAnsi="Book Antiqua"/>
          <w:sz w:val="22"/>
          <w:szCs w:val="22"/>
        </w:rPr>
      </w:pPr>
    </w:p>
    <w:p w14:paraId="625BCB0D" w14:textId="56245BB5" w:rsidR="00832997" w:rsidRPr="00832997" w:rsidRDefault="00832997" w:rsidP="00832997">
      <w:pPr>
        <w:pStyle w:val="Nadpis3"/>
        <w:rPr>
          <w:rFonts w:ascii="Book Antiqua" w:hAnsi="Book Antiqua"/>
          <w:sz w:val="22"/>
          <w:szCs w:val="22"/>
        </w:rPr>
      </w:pPr>
      <w:r w:rsidRPr="00832997">
        <w:rPr>
          <w:rFonts w:ascii="Book Antiqua" w:hAnsi="Book Antiqua"/>
          <w:sz w:val="22"/>
          <w:szCs w:val="22"/>
        </w:rPr>
        <w:t>6.26</w:t>
      </w:r>
      <w:r>
        <w:rPr>
          <w:rFonts w:ascii="Book Antiqua" w:hAnsi="Book Antiqua"/>
          <w:sz w:val="22"/>
          <w:szCs w:val="22"/>
        </w:rPr>
        <w:tab/>
      </w:r>
      <w:r w:rsidRPr="00832997">
        <w:rPr>
          <w:rFonts w:ascii="Book Antiqua" w:hAnsi="Book Antiqua"/>
          <w:sz w:val="22"/>
          <w:szCs w:val="22"/>
        </w:rPr>
        <w:t xml:space="preserve">Zhotovitel je povinen kdykoli v průběhu plnění smlouvy na žádost objednatele předložit kompletní seznam poddodavatelů zhotovitele včetně identifikace těchto poddodavatelů. </w:t>
      </w:r>
    </w:p>
    <w:p w14:paraId="473C96AC" w14:textId="77777777" w:rsidR="00832997" w:rsidRDefault="00832997" w:rsidP="00832997">
      <w:pPr>
        <w:pStyle w:val="Nadpis3"/>
        <w:rPr>
          <w:rFonts w:ascii="Book Antiqua" w:hAnsi="Book Antiqua"/>
          <w:sz w:val="22"/>
          <w:szCs w:val="22"/>
        </w:rPr>
      </w:pPr>
    </w:p>
    <w:p w14:paraId="18CF988E" w14:textId="7881F104" w:rsidR="00832997" w:rsidRDefault="00832997" w:rsidP="00832997">
      <w:pPr>
        <w:pStyle w:val="Nadpis3"/>
        <w:rPr>
          <w:rFonts w:ascii="Book Antiqua" w:hAnsi="Book Antiqua"/>
          <w:sz w:val="22"/>
          <w:szCs w:val="22"/>
        </w:rPr>
      </w:pPr>
      <w:r w:rsidRPr="00832997">
        <w:rPr>
          <w:rFonts w:ascii="Book Antiqua" w:hAnsi="Book Antiqua"/>
          <w:sz w:val="22"/>
          <w:szCs w:val="22"/>
        </w:rPr>
        <w:t>6.27</w:t>
      </w:r>
      <w:r>
        <w:rPr>
          <w:rFonts w:ascii="Book Antiqua" w:hAnsi="Book Antiqua"/>
          <w:sz w:val="22"/>
          <w:szCs w:val="22"/>
        </w:rPr>
        <w:tab/>
      </w:r>
      <w:r w:rsidRPr="00832997">
        <w:rPr>
          <w:rFonts w:ascii="Book Antiqua" w:hAnsi="Book Antiqua"/>
          <w:sz w:val="22"/>
          <w:szCs w:val="22"/>
        </w:rPr>
        <w:t xml:space="preserve">Zhotovitel je povinen realizovat práce vyžadující zvláštní způsobilost nebo povolení podle příslušných předpisů osobami, které tuto podmínku splňují. </w:t>
      </w:r>
    </w:p>
    <w:p w14:paraId="4C3C1555" w14:textId="77777777" w:rsidR="00832997" w:rsidRPr="00832997" w:rsidRDefault="00832997" w:rsidP="00832997">
      <w:pPr>
        <w:pStyle w:val="Nadpis3"/>
        <w:rPr>
          <w:rFonts w:ascii="Book Antiqua" w:hAnsi="Book Antiqua"/>
          <w:sz w:val="22"/>
          <w:szCs w:val="22"/>
        </w:rPr>
      </w:pPr>
    </w:p>
    <w:p w14:paraId="797D8087" w14:textId="1ECB07F8" w:rsidR="00832997" w:rsidRDefault="00832997" w:rsidP="00832997">
      <w:pPr>
        <w:pStyle w:val="Nadpis3"/>
        <w:rPr>
          <w:rFonts w:ascii="Book Antiqua" w:hAnsi="Book Antiqua"/>
          <w:sz w:val="22"/>
          <w:szCs w:val="22"/>
        </w:rPr>
      </w:pPr>
      <w:r w:rsidRPr="00832997">
        <w:rPr>
          <w:rFonts w:ascii="Book Antiqua" w:hAnsi="Book Antiqua"/>
          <w:sz w:val="22"/>
          <w:szCs w:val="22"/>
        </w:rPr>
        <w:t>6.28</w:t>
      </w:r>
      <w:r>
        <w:rPr>
          <w:rFonts w:ascii="Book Antiqua" w:hAnsi="Book Antiqua"/>
          <w:sz w:val="22"/>
          <w:szCs w:val="22"/>
        </w:rPr>
        <w:tab/>
      </w:r>
      <w:r w:rsidRPr="00832997">
        <w:rPr>
          <w:rFonts w:ascii="Book Antiqua" w:hAnsi="Book Antiqua"/>
          <w:sz w:val="22"/>
          <w:szCs w:val="22"/>
        </w:rPr>
        <w:t xml:space="preserve">Při realizaci díla budou použity pouze výrobky a materiály, které splňují požadavky vyhlášky č. 22/1997 Sb. o technických požadavcích na výrobky v platném znění a bude dodržena technologie provádění a příslušné normy. Veškerá zařízení a materiály budou dodána nová, nepoužitá, schválená k užívání v České republice a nesmí být starší tří let. Tuto skutečnost je zhotovitel povinen prokázat objednateli nejpozději ke dni předání díla. Dodávky budou dokladovány k přejímacímu řízení potřebnými platnými certifikáty a atesty. </w:t>
      </w:r>
    </w:p>
    <w:p w14:paraId="307B99DD" w14:textId="77777777" w:rsidR="00832997" w:rsidRPr="00832997" w:rsidRDefault="00832997" w:rsidP="00832997">
      <w:pPr>
        <w:pStyle w:val="Nadpis3"/>
        <w:rPr>
          <w:rFonts w:ascii="Book Antiqua" w:hAnsi="Book Antiqua"/>
          <w:sz w:val="22"/>
          <w:szCs w:val="22"/>
        </w:rPr>
      </w:pPr>
    </w:p>
    <w:p w14:paraId="6CA717A7" w14:textId="001F1B9F" w:rsidR="00832997" w:rsidRDefault="00832997" w:rsidP="00832997">
      <w:pPr>
        <w:pStyle w:val="Nadpis3"/>
        <w:rPr>
          <w:rFonts w:ascii="Book Antiqua" w:hAnsi="Book Antiqua"/>
          <w:sz w:val="22"/>
          <w:szCs w:val="22"/>
        </w:rPr>
      </w:pPr>
      <w:r w:rsidRPr="00832997">
        <w:rPr>
          <w:rFonts w:ascii="Book Antiqua" w:hAnsi="Book Antiqua"/>
          <w:sz w:val="22"/>
          <w:szCs w:val="22"/>
        </w:rPr>
        <w:t>6.29</w:t>
      </w:r>
      <w:r>
        <w:rPr>
          <w:rFonts w:ascii="Book Antiqua" w:hAnsi="Book Antiqua"/>
          <w:sz w:val="22"/>
          <w:szCs w:val="22"/>
        </w:rPr>
        <w:tab/>
      </w:r>
      <w:r w:rsidRPr="00832997">
        <w:rPr>
          <w:rFonts w:ascii="Book Antiqua" w:hAnsi="Book Antiqua"/>
          <w:sz w:val="22"/>
          <w:szCs w:val="22"/>
        </w:rPr>
        <w:t xml:space="preserve">Zhotovitel je povinen na žádost objednatele či příslušného kontrolního orgánu poskytnout jako osoba povinná součinnost při výkonu finanční kontroly dle zákona.  </w:t>
      </w:r>
    </w:p>
    <w:p w14:paraId="18F985BD" w14:textId="77777777" w:rsidR="00832997" w:rsidRPr="00832997" w:rsidRDefault="00832997" w:rsidP="00832997">
      <w:pPr>
        <w:pStyle w:val="Nadpis3"/>
        <w:rPr>
          <w:rFonts w:ascii="Book Antiqua" w:hAnsi="Book Antiqua"/>
          <w:sz w:val="22"/>
          <w:szCs w:val="22"/>
        </w:rPr>
      </w:pPr>
    </w:p>
    <w:p w14:paraId="5CE5935A" w14:textId="5B505BE2" w:rsidR="00832997" w:rsidRDefault="00832997" w:rsidP="00832997">
      <w:pPr>
        <w:pStyle w:val="Nadpis3"/>
        <w:rPr>
          <w:rFonts w:ascii="Book Antiqua" w:hAnsi="Book Antiqua"/>
          <w:sz w:val="22"/>
          <w:szCs w:val="22"/>
        </w:rPr>
      </w:pPr>
      <w:r w:rsidRPr="00832997">
        <w:rPr>
          <w:rFonts w:ascii="Book Antiqua" w:hAnsi="Book Antiqua"/>
          <w:sz w:val="22"/>
          <w:szCs w:val="22"/>
        </w:rPr>
        <w:t>6.30</w:t>
      </w:r>
      <w:r>
        <w:rPr>
          <w:rFonts w:ascii="Book Antiqua" w:hAnsi="Book Antiqua"/>
          <w:sz w:val="22"/>
          <w:szCs w:val="22"/>
        </w:rPr>
        <w:tab/>
      </w:r>
      <w:r w:rsidRPr="00832997">
        <w:rPr>
          <w:rFonts w:ascii="Book Antiqua" w:hAnsi="Book Antiqua"/>
          <w:sz w:val="22"/>
          <w:szCs w:val="22"/>
        </w:rPr>
        <w:t xml:space="preserve">Zhotovitel souhlasí s právem objednatele prověřit kvalitu skutečně dodaných prvků. Náklady s tímto spojené jdou k tíži objednatele, pokud bude prokázány požadované vlastnosti použitých výrobků a opačně k tíži zhotovitele, pokud požadované vlastnosti výrobků prokázány nebudou. </w:t>
      </w:r>
    </w:p>
    <w:p w14:paraId="58AA6E68" w14:textId="77777777" w:rsidR="00832997" w:rsidRPr="00832997" w:rsidRDefault="00832997" w:rsidP="00832997">
      <w:pPr>
        <w:pStyle w:val="Nadpis3"/>
        <w:rPr>
          <w:rFonts w:ascii="Book Antiqua" w:hAnsi="Book Antiqua"/>
          <w:sz w:val="22"/>
          <w:szCs w:val="22"/>
        </w:rPr>
      </w:pPr>
    </w:p>
    <w:p w14:paraId="7B00F71D" w14:textId="71C33C07" w:rsidR="00832997" w:rsidRDefault="00832997" w:rsidP="00832997">
      <w:pPr>
        <w:pStyle w:val="Nadpis3"/>
        <w:rPr>
          <w:rFonts w:ascii="Book Antiqua" w:hAnsi="Book Antiqua"/>
          <w:sz w:val="22"/>
          <w:szCs w:val="22"/>
        </w:rPr>
      </w:pPr>
      <w:r w:rsidRPr="00832997">
        <w:rPr>
          <w:rFonts w:ascii="Book Antiqua" w:hAnsi="Book Antiqua"/>
          <w:sz w:val="22"/>
          <w:szCs w:val="22"/>
        </w:rPr>
        <w:t>6.31</w:t>
      </w:r>
      <w:r>
        <w:rPr>
          <w:rFonts w:ascii="Book Antiqua" w:hAnsi="Book Antiqua"/>
          <w:sz w:val="22"/>
          <w:szCs w:val="22"/>
        </w:rPr>
        <w:tab/>
      </w:r>
      <w:r w:rsidRPr="00832997">
        <w:rPr>
          <w:rFonts w:ascii="Book Antiqua" w:hAnsi="Book Antiqua"/>
          <w:sz w:val="22"/>
          <w:szCs w:val="22"/>
        </w:rPr>
        <w:t xml:space="preserve">Zhotovitel má povinnost umožnit kontrolu plnění dle této smlouvy pověřeným orgánům poskytovatele dotace. </w:t>
      </w:r>
    </w:p>
    <w:p w14:paraId="3A0FFDB2" w14:textId="77777777" w:rsidR="00832997" w:rsidRPr="00832997" w:rsidRDefault="00832997" w:rsidP="00832997">
      <w:pPr>
        <w:pStyle w:val="Nadpis3"/>
        <w:rPr>
          <w:rFonts w:ascii="Book Antiqua" w:hAnsi="Book Antiqua"/>
          <w:sz w:val="22"/>
          <w:szCs w:val="22"/>
        </w:rPr>
      </w:pPr>
    </w:p>
    <w:p w14:paraId="39C4A268" w14:textId="2D65B474" w:rsidR="000A6C49" w:rsidRDefault="00832997" w:rsidP="00832997">
      <w:pPr>
        <w:pStyle w:val="Nadpis3"/>
        <w:rPr>
          <w:rFonts w:ascii="Book Antiqua" w:hAnsi="Book Antiqua"/>
          <w:sz w:val="22"/>
          <w:szCs w:val="22"/>
        </w:rPr>
      </w:pPr>
      <w:r w:rsidRPr="00832997">
        <w:rPr>
          <w:rFonts w:ascii="Book Antiqua" w:hAnsi="Book Antiqua"/>
          <w:sz w:val="22"/>
          <w:szCs w:val="22"/>
        </w:rPr>
        <w:t>6.32</w:t>
      </w:r>
      <w:r>
        <w:rPr>
          <w:rFonts w:ascii="Book Antiqua" w:hAnsi="Book Antiqua"/>
          <w:sz w:val="22"/>
          <w:szCs w:val="22"/>
        </w:rPr>
        <w:tab/>
      </w:r>
      <w:r w:rsidRPr="00832997">
        <w:rPr>
          <w:rFonts w:ascii="Book Antiqua" w:hAnsi="Book Antiqua"/>
          <w:sz w:val="22"/>
          <w:szCs w:val="22"/>
        </w:rPr>
        <w:t>Do doby protokolárního převzetí díla objednatelem zodpovídá zhotovitel za škody na zhotovované věci.</w:t>
      </w:r>
    </w:p>
    <w:p w14:paraId="12B68183" w14:textId="77777777" w:rsidR="000A6C49" w:rsidRDefault="000A6C49" w:rsidP="000A6C49">
      <w:pPr>
        <w:pStyle w:val="Nadpis3"/>
        <w:rPr>
          <w:rFonts w:ascii="Book Antiqua" w:hAnsi="Book Antiqua"/>
          <w:sz w:val="22"/>
          <w:szCs w:val="22"/>
        </w:rPr>
      </w:pPr>
    </w:p>
    <w:p w14:paraId="734481B2" w14:textId="77777777" w:rsidR="000A6C49" w:rsidRDefault="000A6C49" w:rsidP="000A6C49">
      <w:pPr>
        <w:pStyle w:val="Nadpis3"/>
        <w:rPr>
          <w:rFonts w:ascii="Book Antiqua" w:hAnsi="Book Antiqua"/>
          <w:sz w:val="22"/>
          <w:szCs w:val="22"/>
        </w:rPr>
      </w:pPr>
    </w:p>
    <w:p w14:paraId="2B20C9B2" w14:textId="77777777" w:rsidR="000A6C49" w:rsidRDefault="000A6C49" w:rsidP="000A6C49">
      <w:pPr>
        <w:pStyle w:val="Nadpis3"/>
        <w:rPr>
          <w:rFonts w:ascii="Book Antiqua" w:hAnsi="Book Antiqua"/>
          <w:sz w:val="22"/>
          <w:szCs w:val="22"/>
        </w:rPr>
      </w:pPr>
    </w:p>
    <w:p w14:paraId="7E1228C8" w14:textId="253C7E14" w:rsidR="006504AF" w:rsidRPr="005C1D8F" w:rsidRDefault="00832997" w:rsidP="00B07668">
      <w:pPr>
        <w:pStyle w:val="Nadpis1"/>
        <w:numPr>
          <w:ilvl w:val="0"/>
          <w:numId w:val="43"/>
        </w:numPr>
        <w:spacing w:before="0"/>
        <w:rPr>
          <w:rFonts w:ascii="Book Antiqua" w:hAnsi="Book Antiqua"/>
        </w:rPr>
      </w:pPr>
      <w:r>
        <w:rPr>
          <w:rFonts w:ascii="Book Antiqua" w:hAnsi="Book Antiqua"/>
        </w:rPr>
        <w:t xml:space="preserve">odpovědnost </w:t>
      </w:r>
      <w:r w:rsidR="00A12B3E">
        <w:rPr>
          <w:rFonts w:ascii="Book Antiqua" w:hAnsi="Book Antiqua"/>
        </w:rPr>
        <w:t>ZA VADY</w:t>
      </w:r>
    </w:p>
    <w:p w14:paraId="6E9A1E59" w14:textId="517E5A9F" w:rsidR="00522DD6" w:rsidRDefault="00832997" w:rsidP="00832997">
      <w:pPr>
        <w:pStyle w:val="Nadpis3"/>
        <w:rPr>
          <w:rFonts w:ascii="Book Antiqua" w:hAnsi="Book Antiqua"/>
          <w:sz w:val="22"/>
          <w:szCs w:val="22"/>
        </w:rPr>
      </w:pPr>
      <w:r w:rsidRPr="00832997">
        <w:rPr>
          <w:rFonts w:ascii="Book Antiqua" w:hAnsi="Book Antiqua"/>
          <w:sz w:val="22"/>
          <w:szCs w:val="22"/>
        </w:rPr>
        <w:t>7.1</w:t>
      </w:r>
      <w:r>
        <w:rPr>
          <w:rFonts w:ascii="Book Antiqua" w:hAnsi="Book Antiqua"/>
          <w:sz w:val="22"/>
          <w:szCs w:val="22"/>
        </w:rPr>
        <w:tab/>
      </w:r>
      <w:r w:rsidRPr="00832997">
        <w:rPr>
          <w:rFonts w:ascii="Book Antiqua" w:hAnsi="Book Antiqua"/>
          <w:sz w:val="22"/>
          <w:szCs w:val="22"/>
        </w:rPr>
        <w:t xml:space="preserve">Na dílo se sjednává </w:t>
      </w:r>
      <w:r w:rsidR="00522DD6">
        <w:rPr>
          <w:rFonts w:ascii="Book Antiqua" w:hAnsi="Book Antiqua"/>
          <w:sz w:val="22"/>
          <w:szCs w:val="22"/>
        </w:rPr>
        <w:t xml:space="preserve">následující </w:t>
      </w:r>
      <w:r w:rsidRPr="00832997">
        <w:rPr>
          <w:rFonts w:ascii="Book Antiqua" w:hAnsi="Book Antiqua"/>
          <w:sz w:val="22"/>
          <w:szCs w:val="22"/>
        </w:rPr>
        <w:t>záruční doba</w:t>
      </w:r>
      <w:r w:rsidR="00522DD6">
        <w:rPr>
          <w:rFonts w:ascii="Book Antiqua" w:hAnsi="Book Antiqua"/>
          <w:sz w:val="22"/>
          <w:szCs w:val="22"/>
        </w:rPr>
        <w:t xml:space="preserve"> v délce:</w:t>
      </w:r>
    </w:p>
    <w:p w14:paraId="2320C3DC" w14:textId="77777777" w:rsidR="00522DD6" w:rsidRPr="005C1D8F" w:rsidRDefault="00522DD6" w:rsidP="00522DD6">
      <w:pPr>
        <w:pStyle w:val="Nadpis3"/>
        <w:numPr>
          <w:ilvl w:val="0"/>
          <w:numId w:val="27"/>
        </w:numPr>
        <w:ind w:left="1134" w:hanging="425"/>
        <w:rPr>
          <w:rFonts w:ascii="Book Antiqua" w:hAnsi="Book Antiqua"/>
          <w:snapToGrid w:val="0"/>
          <w:sz w:val="22"/>
          <w:szCs w:val="22"/>
        </w:rPr>
      </w:pPr>
      <w:bookmarkStart w:id="3" w:name="_Hlk102478171"/>
      <w:r w:rsidRPr="005C1D8F">
        <w:rPr>
          <w:rFonts w:ascii="Book Antiqua" w:hAnsi="Book Antiqua"/>
          <w:snapToGrid w:val="0"/>
          <w:sz w:val="22"/>
          <w:szCs w:val="22"/>
        </w:rPr>
        <w:t>24 měsíců u zařízení,</w:t>
      </w:r>
    </w:p>
    <w:p w14:paraId="3B068F70" w14:textId="77777777" w:rsidR="00522DD6" w:rsidRPr="005C1D8F" w:rsidRDefault="00522DD6" w:rsidP="00522DD6">
      <w:pPr>
        <w:pStyle w:val="Nadpis3"/>
        <w:numPr>
          <w:ilvl w:val="0"/>
          <w:numId w:val="27"/>
        </w:numPr>
        <w:ind w:left="1134" w:hanging="425"/>
        <w:rPr>
          <w:rFonts w:ascii="Book Antiqua" w:hAnsi="Book Antiqua"/>
          <w:snapToGrid w:val="0"/>
          <w:sz w:val="22"/>
          <w:szCs w:val="22"/>
        </w:rPr>
      </w:pPr>
      <w:r w:rsidRPr="005C1D8F">
        <w:rPr>
          <w:rFonts w:ascii="Book Antiqua" w:hAnsi="Book Antiqua"/>
          <w:snapToGrid w:val="0"/>
          <w:sz w:val="22"/>
          <w:szCs w:val="22"/>
        </w:rPr>
        <w:t>60 měsíců na montážní práce,</w:t>
      </w:r>
    </w:p>
    <w:p w14:paraId="05B97E3A" w14:textId="77777777" w:rsidR="00522DD6" w:rsidRPr="005C1D8F" w:rsidRDefault="00522DD6" w:rsidP="00522DD6">
      <w:pPr>
        <w:pStyle w:val="Nadpis3"/>
        <w:numPr>
          <w:ilvl w:val="0"/>
          <w:numId w:val="27"/>
        </w:numPr>
        <w:ind w:left="1134" w:hanging="425"/>
        <w:rPr>
          <w:rFonts w:ascii="Book Antiqua" w:hAnsi="Book Antiqua"/>
          <w:snapToGrid w:val="0"/>
          <w:sz w:val="22"/>
          <w:szCs w:val="22"/>
        </w:rPr>
      </w:pPr>
      <w:r>
        <w:rPr>
          <w:rFonts w:ascii="Book Antiqua" w:hAnsi="Book Antiqua"/>
          <w:snapToGrid w:val="0"/>
          <w:sz w:val="22"/>
          <w:szCs w:val="22"/>
        </w:rPr>
        <w:t>60</w:t>
      </w:r>
      <w:r w:rsidRPr="005C1D8F">
        <w:rPr>
          <w:rFonts w:ascii="Book Antiqua" w:hAnsi="Book Antiqua"/>
          <w:snapToGrid w:val="0"/>
          <w:sz w:val="22"/>
          <w:szCs w:val="22"/>
        </w:rPr>
        <w:t xml:space="preserve"> měsíců na LED svítidla veřejného osvětlení, a to včetně modulu a driveru</w:t>
      </w:r>
      <w:bookmarkEnd w:id="3"/>
    </w:p>
    <w:p w14:paraId="0AB677F4" w14:textId="77777777" w:rsidR="00832997" w:rsidRPr="00832997" w:rsidRDefault="00832997" w:rsidP="00832997">
      <w:pPr>
        <w:pStyle w:val="Nadpis3"/>
        <w:rPr>
          <w:rFonts w:ascii="Book Antiqua" w:hAnsi="Book Antiqua"/>
          <w:sz w:val="22"/>
          <w:szCs w:val="22"/>
        </w:rPr>
      </w:pPr>
    </w:p>
    <w:p w14:paraId="4A12D681" w14:textId="1FCCB305" w:rsidR="00832997" w:rsidRPr="00832997" w:rsidRDefault="00832997" w:rsidP="00832997">
      <w:pPr>
        <w:pStyle w:val="Nadpis3"/>
        <w:rPr>
          <w:rFonts w:ascii="Book Antiqua" w:hAnsi="Book Antiqua"/>
          <w:sz w:val="22"/>
          <w:szCs w:val="22"/>
        </w:rPr>
      </w:pPr>
      <w:r w:rsidRPr="00832997">
        <w:rPr>
          <w:rFonts w:ascii="Book Antiqua" w:hAnsi="Book Antiqua"/>
          <w:sz w:val="22"/>
          <w:szCs w:val="22"/>
        </w:rPr>
        <w:t>7.2</w:t>
      </w:r>
      <w:r>
        <w:rPr>
          <w:rFonts w:ascii="Book Antiqua" w:hAnsi="Book Antiqua"/>
          <w:sz w:val="22"/>
          <w:szCs w:val="22"/>
        </w:rPr>
        <w:tab/>
      </w:r>
      <w:r w:rsidRPr="00832997">
        <w:rPr>
          <w:rFonts w:ascii="Book Antiqua" w:hAnsi="Book Antiqua"/>
          <w:sz w:val="22"/>
          <w:szCs w:val="22"/>
        </w:rPr>
        <w:t xml:space="preserve">Počátek běhu záruční doby je stanoven na první den po předání a převzetí díla. </w:t>
      </w:r>
    </w:p>
    <w:p w14:paraId="6BB98BC7" w14:textId="77777777" w:rsidR="00832997" w:rsidRDefault="00832997" w:rsidP="00832997">
      <w:pPr>
        <w:pStyle w:val="Nadpis3"/>
        <w:rPr>
          <w:rFonts w:ascii="Book Antiqua" w:hAnsi="Book Antiqua"/>
          <w:sz w:val="22"/>
          <w:szCs w:val="22"/>
        </w:rPr>
      </w:pPr>
    </w:p>
    <w:p w14:paraId="3A383FAA" w14:textId="69CA647B" w:rsidR="00832997" w:rsidRDefault="00832997" w:rsidP="00832997">
      <w:pPr>
        <w:pStyle w:val="Nadpis3"/>
        <w:rPr>
          <w:rFonts w:ascii="Book Antiqua" w:hAnsi="Book Antiqua"/>
          <w:sz w:val="22"/>
          <w:szCs w:val="22"/>
        </w:rPr>
      </w:pPr>
      <w:r w:rsidRPr="00832997">
        <w:rPr>
          <w:rFonts w:ascii="Book Antiqua" w:hAnsi="Book Antiqua"/>
          <w:sz w:val="22"/>
          <w:szCs w:val="22"/>
        </w:rPr>
        <w:t>7.3</w:t>
      </w:r>
      <w:r>
        <w:rPr>
          <w:rFonts w:ascii="Book Antiqua" w:hAnsi="Book Antiqua"/>
          <w:sz w:val="22"/>
          <w:szCs w:val="22"/>
        </w:rPr>
        <w:tab/>
      </w:r>
      <w:r w:rsidRPr="00832997">
        <w:rPr>
          <w:rFonts w:ascii="Book Antiqua" w:hAnsi="Book Antiqua"/>
          <w:sz w:val="22"/>
          <w:szCs w:val="22"/>
        </w:rPr>
        <w:t xml:space="preserve">Zhotovitel odpovídá za to, že dílo je zhotoveno podle technické dokumentace a podmínek této smlouvy a po dobu záruční doby bude mít vlastnosti stanovené technickou dokumentací.  </w:t>
      </w:r>
    </w:p>
    <w:p w14:paraId="36BBBADF" w14:textId="77777777" w:rsidR="00832997" w:rsidRPr="00832997" w:rsidRDefault="00832997" w:rsidP="00832997">
      <w:pPr>
        <w:pStyle w:val="Nadpis3"/>
        <w:rPr>
          <w:rFonts w:ascii="Book Antiqua" w:hAnsi="Book Antiqua"/>
          <w:sz w:val="22"/>
          <w:szCs w:val="22"/>
        </w:rPr>
      </w:pPr>
    </w:p>
    <w:p w14:paraId="677E4CB3" w14:textId="087D5709" w:rsidR="00832997" w:rsidRDefault="00832997" w:rsidP="00832997">
      <w:pPr>
        <w:pStyle w:val="Nadpis3"/>
        <w:rPr>
          <w:rFonts w:ascii="Book Antiqua" w:hAnsi="Book Antiqua"/>
          <w:sz w:val="22"/>
          <w:szCs w:val="22"/>
        </w:rPr>
      </w:pPr>
      <w:r w:rsidRPr="00832997">
        <w:rPr>
          <w:rFonts w:ascii="Book Antiqua" w:hAnsi="Book Antiqua"/>
          <w:sz w:val="22"/>
          <w:szCs w:val="22"/>
        </w:rPr>
        <w:t>7.4</w:t>
      </w:r>
      <w:r>
        <w:rPr>
          <w:rFonts w:ascii="Book Antiqua" w:hAnsi="Book Antiqua"/>
          <w:sz w:val="22"/>
          <w:szCs w:val="22"/>
        </w:rPr>
        <w:tab/>
      </w:r>
      <w:r w:rsidRPr="00832997">
        <w:rPr>
          <w:rFonts w:ascii="Book Antiqua" w:hAnsi="Book Antiqua"/>
          <w:sz w:val="22"/>
          <w:szCs w:val="22"/>
        </w:rPr>
        <w:t xml:space="preserve">Smluvní strany se dohodly, že v případě vad na díle, které objednatel oprávněně uplatnil v záruční době, má zhotovitel povinnost jejich bezplatného odstranění. </w:t>
      </w:r>
    </w:p>
    <w:p w14:paraId="1F8834E4" w14:textId="77777777" w:rsidR="00832997" w:rsidRPr="00832997" w:rsidRDefault="00832997" w:rsidP="00832997">
      <w:pPr>
        <w:pStyle w:val="Nadpis3"/>
        <w:rPr>
          <w:rFonts w:ascii="Book Antiqua" w:hAnsi="Book Antiqua"/>
          <w:sz w:val="22"/>
          <w:szCs w:val="22"/>
        </w:rPr>
      </w:pPr>
    </w:p>
    <w:p w14:paraId="7179AB8E" w14:textId="3E8752DE" w:rsidR="007239F8" w:rsidRDefault="00832997" w:rsidP="007239F8">
      <w:pPr>
        <w:pStyle w:val="Nadpis3"/>
        <w:rPr>
          <w:rFonts w:ascii="Book Antiqua" w:hAnsi="Book Antiqua"/>
          <w:sz w:val="22"/>
          <w:szCs w:val="22"/>
        </w:rPr>
      </w:pPr>
      <w:r w:rsidRPr="00832997">
        <w:rPr>
          <w:rFonts w:ascii="Book Antiqua" w:hAnsi="Book Antiqua"/>
          <w:sz w:val="22"/>
          <w:szCs w:val="22"/>
        </w:rPr>
        <w:t>7.5</w:t>
      </w:r>
      <w:r>
        <w:rPr>
          <w:rFonts w:ascii="Book Antiqua" w:hAnsi="Book Antiqua"/>
          <w:sz w:val="22"/>
          <w:szCs w:val="22"/>
        </w:rPr>
        <w:tab/>
      </w:r>
      <w:r w:rsidRPr="00832997">
        <w:rPr>
          <w:rFonts w:ascii="Book Antiqua" w:hAnsi="Book Antiqua"/>
          <w:sz w:val="22"/>
          <w:szCs w:val="22"/>
        </w:rPr>
        <w:t>Veškeré vady díla je objednatel povinen uplatnit u zhotovitele bez zbytečného odkladu</w:t>
      </w:r>
      <w:r w:rsidR="007239F8">
        <w:rPr>
          <w:rFonts w:ascii="Book Antiqua" w:hAnsi="Book Antiqua"/>
          <w:sz w:val="22"/>
          <w:szCs w:val="22"/>
        </w:rPr>
        <w:t xml:space="preserve"> p</w:t>
      </w:r>
      <w:r w:rsidR="007239F8" w:rsidRPr="007239F8">
        <w:rPr>
          <w:rFonts w:ascii="Book Antiqua" w:hAnsi="Book Antiqua"/>
          <w:sz w:val="22"/>
          <w:szCs w:val="22"/>
        </w:rPr>
        <w:t xml:space="preserve">oté, kdy vadu zjistil, a to formou písemného oznámení (popř. e-mailem) odpovědné osobě zhotovitele, obsahující co nejpodrobnější specifikaci zjištěné vady. </w:t>
      </w:r>
    </w:p>
    <w:p w14:paraId="01AD8E9F" w14:textId="77777777" w:rsidR="007239F8" w:rsidRPr="007239F8" w:rsidRDefault="007239F8" w:rsidP="007239F8">
      <w:pPr>
        <w:pStyle w:val="Nadpis3"/>
        <w:rPr>
          <w:rFonts w:ascii="Book Antiqua" w:hAnsi="Book Antiqua"/>
          <w:sz w:val="22"/>
          <w:szCs w:val="22"/>
        </w:rPr>
      </w:pPr>
    </w:p>
    <w:p w14:paraId="09C4B50A" w14:textId="70488F46" w:rsidR="007239F8" w:rsidRDefault="007239F8" w:rsidP="007239F8">
      <w:pPr>
        <w:pStyle w:val="Nadpis3"/>
        <w:rPr>
          <w:rFonts w:ascii="Book Antiqua" w:hAnsi="Book Antiqua"/>
          <w:sz w:val="22"/>
          <w:szCs w:val="22"/>
        </w:rPr>
      </w:pPr>
      <w:r w:rsidRPr="007239F8">
        <w:rPr>
          <w:rFonts w:ascii="Book Antiqua" w:hAnsi="Book Antiqua"/>
          <w:sz w:val="22"/>
          <w:szCs w:val="22"/>
        </w:rPr>
        <w:t>7.6</w:t>
      </w:r>
      <w:r>
        <w:rPr>
          <w:rFonts w:ascii="Book Antiqua" w:hAnsi="Book Antiqua"/>
          <w:sz w:val="22"/>
          <w:szCs w:val="22"/>
        </w:rPr>
        <w:tab/>
      </w:r>
      <w:r w:rsidRPr="007239F8">
        <w:rPr>
          <w:rFonts w:ascii="Book Antiqua" w:hAnsi="Book Antiqua"/>
          <w:sz w:val="22"/>
          <w:szCs w:val="22"/>
        </w:rPr>
        <w:t xml:space="preserve">Na provedenou opravu poskytne zhotovitel záruku prodlouženou o dobu odstraňování vady, a to ode dne, kdy dojde k potvrzení odstranění vady objednatelem. </w:t>
      </w:r>
    </w:p>
    <w:p w14:paraId="59373A80" w14:textId="77777777" w:rsidR="007239F8" w:rsidRPr="007239F8" w:rsidRDefault="007239F8" w:rsidP="007239F8">
      <w:pPr>
        <w:pStyle w:val="Nadpis3"/>
        <w:rPr>
          <w:rFonts w:ascii="Book Antiqua" w:hAnsi="Book Antiqua"/>
          <w:sz w:val="22"/>
          <w:szCs w:val="22"/>
        </w:rPr>
      </w:pPr>
    </w:p>
    <w:p w14:paraId="79F5D251" w14:textId="3C2980AA" w:rsidR="007239F8" w:rsidRDefault="007239F8" w:rsidP="007239F8">
      <w:pPr>
        <w:pStyle w:val="Nadpis3"/>
        <w:rPr>
          <w:rFonts w:ascii="Book Antiqua" w:hAnsi="Book Antiqua"/>
          <w:sz w:val="22"/>
          <w:szCs w:val="22"/>
        </w:rPr>
      </w:pPr>
      <w:r w:rsidRPr="007239F8">
        <w:rPr>
          <w:rFonts w:ascii="Book Antiqua" w:hAnsi="Book Antiqua"/>
          <w:sz w:val="22"/>
          <w:szCs w:val="22"/>
        </w:rPr>
        <w:t>7.7</w:t>
      </w:r>
      <w:r>
        <w:rPr>
          <w:rFonts w:ascii="Book Antiqua" w:hAnsi="Book Antiqua"/>
          <w:sz w:val="22"/>
          <w:szCs w:val="22"/>
        </w:rPr>
        <w:tab/>
      </w:r>
      <w:r w:rsidRPr="007239F8">
        <w:rPr>
          <w:rFonts w:ascii="Book Antiqua" w:hAnsi="Book Antiqua"/>
          <w:sz w:val="22"/>
          <w:szCs w:val="22"/>
        </w:rPr>
        <w:t xml:space="preserve">Zhotovitel se zavazuje odstranit případné drobné vady a nedodělky v termínech sjednaných v protokolu o předání a převzetí díla a na svůj náklad. </w:t>
      </w:r>
    </w:p>
    <w:p w14:paraId="0A2C529A" w14:textId="77777777" w:rsidR="007239F8" w:rsidRPr="007239F8" w:rsidRDefault="007239F8" w:rsidP="007239F8">
      <w:pPr>
        <w:pStyle w:val="Nadpis3"/>
        <w:rPr>
          <w:rFonts w:ascii="Book Antiqua" w:hAnsi="Book Antiqua"/>
          <w:sz w:val="22"/>
          <w:szCs w:val="22"/>
        </w:rPr>
      </w:pPr>
    </w:p>
    <w:p w14:paraId="18BB7FBA" w14:textId="69CC7DB1" w:rsidR="007239F8" w:rsidRPr="007239F8" w:rsidRDefault="007239F8" w:rsidP="007239F8">
      <w:pPr>
        <w:pStyle w:val="Nadpis3"/>
        <w:rPr>
          <w:rFonts w:ascii="Book Antiqua" w:hAnsi="Book Antiqua"/>
          <w:sz w:val="22"/>
          <w:szCs w:val="22"/>
        </w:rPr>
      </w:pPr>
      <w:r w:rsidRPr="007239F8">
        <w:rPr>
          <w:rFonts w:ascii="Book Antiqua" w:hAnsi="Book Antiqua"/>
          <w:sz w:val="22"/>
          <w:szCs w:val="22"/>
        </w:rPr>
        <w:t>7.8</w:t>
      </w:r>
      <w:r>
        <w:rPr>
          <w:rFonts w:ascii="Book Antiqua" w:hAnsi="Book Antiqua"/>
          <w:sz w:val="22"/>
          <w:szCs w:val="22"/>
        </w:rPr>
        <w:tab/>
      </w:r>
      <w:r w:rsidRPr="007239F8">
        <w:rPr>
          <w:rFonts w:ascii="Book Antiqua" w:hAnsi="Book Antiqua"/>
          <w:sz w:val="22"/>
          <w:szCs w:val="22"/>
        </w:rPr>
        <w:t xml:space="preserve">Za drobné vady a nedodělky se považují ty, které nebrání objednateli v užívání předaného a převzatého díla. </w:t>
      </w:r>
    </w:p>
    <w:p w14:paraId="233419AB" w14:textId="77777777" w:rsidR="007239F8" w:rsidRDefault="007239F8" w:rsidP="007239F8">
      <w:pPr>
        <w:pStyle w:val="Nadpis3"/>
        <w:rPr>
          <w:rFonts w:ascii="Book Antiqua" w:hAnsi="Book Antiqua"/>
          <w:sz w:val="22"/>
          <w:szCs w:val="22"/>
        </w:rPr>
      </w:pPr>
    </w:p>
    <w:p w14:paraId="46B5D28B" w14:textId="6D32F510" w:rsidR="007239F8" w:rsidRPr="007239F8" w:rsidRDefault="007239F8" w:rsidP="007239F8">
      <w:pPr>
        <w:pStyle w:val="Nadpis3"/>
        <w:rPr>
          <w:rFonts w:ascii="Book Antiqua" w:hAnsi="Book Antiqua"/>
          <w:sz w:val="22"/>
          <w:szCs w:val="22"/>
        </w:rPr>
      </w:pPr>
      <w:r w:rsidRPr="007239F8">
        <w:rPr>
          <w:rFonts w:ascii="Book Antiqua" w:hAnsi="Book Antiqua"/>
          <w:sz w:val="22"/>
          <w:szCs w:val="22"/>
        </w:rPr>
        <w:t>7.9</w:t>
      </w:r>
      <w:r>
        <w:rPr>
          <w:rFonts w:ascii="Book Antiqua" w:hAnsi="Book Antiqua"/>
          <w:sz w:val="22"/>
          <w:szCs w:val="22"/>
        </w:rPr>
        <w:tab/>
      </w:r>
      <w:r w:rsidRPr="007239F8">
        <w:rPr>
          <w:rFonts w:ascii="Book Antiqua" w:hAnsi="Book Antiqua"/>
          <w:sz w:val="22"/>
          <w:szCs w:val="22"/>
        </w:rPr>
        <w:t xml:space="preserve">V případě vad nebránících užívání díla zhotovitel zahájí odstranění vad do 2 </w:t>
      </w:r>
      <w:r>
        <w:rPr>
          <w:rFonts w:ascii="Book Antiqua" w:hAnsi="Book Antiqua"/>
          <w:sz w:val="22"/>
          <w:szCs w:val="22"/>
        </w:rPr>
        <w:t>p</w:t>
      </w:r>
      <w:r w:rsidRPr="007239F8">
        <w:rPr>
          <w:rFonts w:ascii="Book Antiqua" w:hAnsi="Book Antiqua"/>
          <w:sz w:val="22"/>
          <w:szCs w:val="22"/>
        </w:rPr>
        <w:t xml:space="preserve">racovních dnů ode dne doručení reklamace. Vadu odstraní ve lhůtě do 5 dnů, je-li to technologicky možné nebo nedohodnou-li se smluvní strany jinak. </w:t>
      </w:r>
    </w:p>
    <w:p w14:paraId="5D3D1256" w14:textId="77777777" w:rsidR="007239F8" w:rsidRDefault="007239F8" w:rsidP="007239F8">
      <w:pPr>
        <w:pStyle w:val="Nadpis3"/>
        <w:rPr>
          <w:rFonts w:ascii="Book Antiqua" w:hAnsi="Book Antiqua"/>
          <w:sz w:val="22"/>
          <w:szCs w:val="22"/>
        </w:rPr>
      </w:pPr>
    </w:p>
    <w:p w14:paraId="7D88AC30" w14:textId="6E4A12EF" w:rsidR="007239F8" w:rsidRDefault="007239F8" w:rsidP="007239F8">
      <w:pPr>
        <w:pStyle w:val="Nadpis3"/>
        <w:rPr>
          <w:rFonts w:ascii="Book Antiqua" w:hAnsi="Book Antiqua"/>
          <w:sz w:val="22"/>
          <w:szCs w:val="22"/>
        </w:rPr>
      </w:pPr>
      <w:r w:rsidRPr="007239F8">
        <w:rPr>
          <w:rFonts w:ascii="Book Antiqua" w:hAnsi="Book Antiqua"/>
          <w:sz w:val="22"/>
          <w:szCs w:val="22"/>
        </w:rPr>
        <w:t>7.10</w:t>
      </w:r>
      <w:r>
        <w:rPr>
          <w:rFonts w:ascii="Book Antiqua" w:hAnsi="Book Antiqua"/>
          <w:sz w:val="22"/>
          <w:szCs w:val="22"/>
        </w:rPr>
        <w:tab/>
      </w:r>
      <w:r w:rsidRPr="007239F8">
        <w:rPr>
          <w:rFonts w:ascii="Book Antiqua" w:hAnsi="Book Antiqua"/>
          <w:sz w:val="22"/>
          <w:szCs w:val="22"/>
        </w:rPr>
        <w:t xml:space="preserve">Neodstraní-li zhotovitel reklamované vady do 5 dnů po obdržení reklamace, nebo v jiné písemně dohodnuté lhůtě, je objednatel oprávněn odstranit vady sám na náklady zhotovitele. Tyto vzniklé náklady se zhotovitel zavazuje uhradit objednateli do 14 dnů od výzvy objednatele. </w:t>
      </w:r>
    </w:p>
    <w:p w14:paraId="6C5C7A17" w14:textId="77777777" w:rsidR="007239F8" w:rsidRPr="007239F8" w:rsidRDefault="007239F8" w:rsidP="007239F8">
      <w:pPr>
        <w:pStyle w:val="Nadpis3"/>
        <w:rPr>
          <w:rFonts w:ascii="Book Antiqua" w:hAnsi="Book Antiqua"/>
          <w:sz w:val="22"/>
          <w:szCs w:val="22"/>
        </w:rPr>
      </w:pPr>
    </w:p>
    <w:p w14:paraId="4F3A54F3" w14:textId="6246F5CB" w:rsidR="006504AF" w:rsidRDefault="007239F8" w:rsidP="007239F8">
      <w:pPr>
        <w:pStyle w:val="Nadpis3"/>
        <w:rPr>
          <w:rFonts w:ascii="Book Antiqua" w:hAnsi="Book Antiqua"/>
          <w:sz w:val="22"/>
          <w:szCs w:val="22"/>
        </w:rPr>
      </w:pPr>
      <w:r w:rsidRPr="007239F8">
        <w:rPr>
          <w:rFonts w:ascii="Book Antiqua" w:hAnsi="Book Antiqua"/>
          <w:sz w:val="22"/>
          <w:szCs w:val="22"/>
        </w:rPr>
        <w:t>7.11</w:t>
      </w:r>
      <w:r>
        <w:rPr>
          <w:rFonts w:ascii="Book Antiqua" w:hAnsi="Book Antiqua"/>
          <w:sz w:val="22"/>
          <w:szCs w:val="22"/>
        </w:rPr>
        <w:tab/>
      </w:r>
      <w:r w:rsidRPr="007239F8">
        <w:rPr>
          <w:rFonts w:ascii="Book Antiqua" w:hAnsi="Book Antiqua"/>
          <w:sz w:val="22"/>
          <w:szCs w:val="22"/>
        </w:rPr>
        <w:t>V případě výskytu havarijních vad bránících užívání díla v záruční době zhotovitel zahájí odstranění vad nejpozději do 24 hodin od okamžiku doručení reklamace a práce provede bezodkladně.</w:t>
      </w:r>
    </w:p>
    <w:p w14:paraId="10B32B30" w14:textId="77777777" w:rsidR="007239F8" w:rsidRDefault="007239F8" w:rsidP="007239F8">
      <w:pPr>
        <w:pStyle w:val="Nadpis3"/>
        <w:rPr>
          <w:rFonts w:ascii="Book Antiqua" w:hAnsi="Book Antiqua"/>
          <w:sz w:val="22"/>
          <w:szCs w:val="22"/>
        </w:rPr>
      </w:pPr>
    </w:p>
    <w:p w14:paraId="5E377378" w14:textId="77777777" w:rsidR="007239F8" w:rsidRDefault="007239F8" w:rsidP="007239F8">
      <w:pPr>
        <w:pStyle w:val="Nadpis3"/>
        <w:rPr>
          <w:rFonts w:ascii="Book Antiqua" w:hAnsi="Book Antiqua"/>
          <w:sz w:val="22"/>
          <w:szCs w:val="22"/>
        </w:rPr>
      </w:pPr>
    </w:p>
    <w:p w14:paraId="4427A8E7" w14:textId="77777777" w:rsidR="007239F8" w:rsidRDefault="007239F8" w:rsidP="007239F8">
      <w:pPr>
        <w:pStyle w:val="Nadpis3"/>
        <w:rPr>
          <w:rFonts w:ascii="Book Antiqua" w:hAnsi="Book Antiqua"/>
          <w:sz w:val="22"/>
          <w:szCs w:val="22"/>
        </w:rPr>
      </w:pPr>
    </w:p>
    <w:p w14:paraId="4AA294B4" w14:textId="49FD0A58" w:rsidR="00354EE8" w:rsidRPr="005C1D8F" w:rsidRDefault="007239F8" w:rsidP="00B07668">
      <w:pPr>
        <w:pStyle w:val="Nadpis1"/>
        <w:numPr>
          <w:ilvl w:val="0"/>
          <w:numId w:val="43"/>
        </w:numPr>
        <w:spacing w:before="0"/>
        <w:rPr>
          <w:rFonts w:ascii="Book Antiqua" w:hAnsi="Book Antiqua"/>
        </w:rPr>
      </w:pPr>
      <w:r>
        <w:rPr>
          <w:rFonts w:ascii="Book Antiqua" w:hAnsi="Book Antiqua"/>
        </w:rPr>
        <w:t>VYŠŠÍ MOC</w:t>
      </w:r>
    </w:p>
    <w:p w14:paraId="3F7406A4" w14:textId="08EFF8BD" w:rsidR="007239F8" w:rsidRDefault="007239F8" w:rsidP="007239F8">
      <w:pPr>
        <w:ind w:left="0"/>
        <w:rPr>
          <w:rFonts w:ascii="Book Antiqua" w:hAnsi="Book Antiqua"/>
          <w:sz w:val="22"/>
          <w:szCs w:val="22"/>
        </w:rPr>
      </w:pPr>
      <w:bookmarkStart w:id="4" w:name="_Hlk135264311"/>
      <w:r>
        <w:rPr>
          <w:rFonts w:ascii="Book Antiqua" w:hAnsi="Book Antiqua"/>
          <w:sz w:val="22"/>
          <w:szCs w:val="22"/>
        </w:rPr>
        <w:t>8.1</w:t>
      </w:r>
      <w:r>
        <w:rPr>
          <w:rFonts w:ascii="Book Antiqua" w:hAnsi="Book Antiqua"/>
          <w:sz w:val="22"/>
          <w:szCs w:val="22"/>
        </w:rPr>
        <w:tab/>
      </w:r>
      <w:r w:rsidRPr="007239F8">
        <w:rPr>
          <w:rFonts w:ascii="Book Antiqua" w:hAnsi="Book Antiqua"/>
          <w:sz w:val="22"/>
          <w:szCs w:val="22"/>
        </w:rPr>
        <w:t xml:space="preserve">Pro účely této smlouvy se za vyšší moc považují případy, které nejsou závislé na smluvních stranách ani těmito stranami ovlivnitelné, které svou povahou brání smluvním stranám plnit jejich závazky. </w:t>
      </w:r>
    </w:p>
    <w:p w14:paraId="46C9519A" w14:textId="77777777" w:rsidR="007239F8" w:rsidRPr="007239F8" w:rsidRDefault="007239F8" w:rsidP="007239F8">
      <w:pPr>
        <w:ind w:left="0"/>
        <w:rPr>
          <w:rFonts w:ascii="Book Antiqua" w:hAnsi="Book Antiqua"/>
          <w:sz w:val="22"/>
          <w:szCs w:val="22"/>
        </w:rPr>
      </w:pPr>
    </w:p>
    <w:p w14:paraId="561B9F0E" w14:textId="49CE1E3B" w:rsidR="007239F8" w:rsidRDefault="007239F8" w:rsidP="007239F8">
      <w:pPr>
        <w:ind w:left="0"/>
        <w:rPr>
          <w:rFonts w:ascii="Book Antiqua" w:hAnsi="Book Antiqua"/>
          <w:sz w:val="22"/>
          <w:szCs w:val="22"/>
        </w:rPr>
      </w:pPr>
      <w:r w:rsidRPr="007239F8">
        <w:rPr>
          <w:rFonts w:ascii="Book Antiqua" w:hAnsi="Book Antiqua"/>
          <w:sz w:val="22"/>
          <w:szCs w:val="22"/>
        </w:rPr>
        <w:t>8.2</w:t>
      </w:r>
      <w:r>
        <w:rPr>
          <w:rFonts w:ascii="Book Antiqua" w:hAnsi="Book Antiqua"/>
          <w:sz w:val="22"/>
          <w:szCs w:val="22"/>
        </w:rPr>
        <w:tab/>
      </w:r>
      <w:r w:rsidRPr="007239F8">
        <w:rPr>
          <w:rFonts w:ascii="Book Antiqua" w:hAnsi="Book Antiqua"/>
          <w:sz w:val="22"/>
          <w:szCs w:val="22"/>
        </w:rPr>
        <w:t xml:space="preserve">Za případ vyšší moci se považuje např. válka, mobilizace, vzpoura, povstání, sabotáž, výbuch, požár, pád letadla, přírodní katastrofy (záplavy, zemětřesení apod.), nepříznivé klimatické podmínky, archeologické nálezy, úkon vlády nebo jiného orgánu či instituce, ať již má jakoukoliv formu, pokud z něj bude přímo vyplývat nemožnost činit kroky k naplnění této smlouvy. </w:t>
      </w:r>
    </w:p>
    <w:p w14:paraId="28D5E5A6" w14:textId="77777777" w:rsidR="007239F8" w:rsidRPr="007239F8" w:rsidRDefault="007239F8" w:rsidP="007239F8">
      <w:pPr>
        <w:ind w:left="0"/>
        <w:rPr>
          <w:rFonts w:ascii="Book Antiqua" w:hAnsi="Book Antiqua"/>
          <w:sz w:val="22"/>
          <w:szCs w:val="22"/>
        </w:rPr>
      </w:pPr>
    </w:p>
    <w:p w14:paraId="71E18EF6" w14:textId="452CF4DE" w:rsidR="00FB66F2" w:rsidRPr="007239F8" w:rsidRDefault="007239F8" w:rsidP="007239F8">
      <w:pPr>
        <w:ind w:left="0"/>
        <w:rPr>
          <w:rFonts w:ascii="Book Antiqua" w:eastAsia="Arial" w:hAnsi="Book Antiqua" w:cstheme="minorHAnsi"/>
          <w:sz w:val="20"/>
          <w:szCs w:val="18"/>
          <w:lang w:bidi="cs-CZ"/>
        </w:rPr>
      </w:pPr>
      <w:r w:rsidRPr="007239F8">
        <w:rPr>
          <w:rFonts w:ascii="Book Antiqua" w:hAnsi="Book Antiqua"/>
          <w:sz w:val="22"/>
          <w:szCs w:val="22"/>
        </w:rPr>
        <w:t>8.3</w:t>
      </w:r>
      <w:r>
        <w:rPr>
          <w:rFonts w:ascii="Book Antiqua" w:hAnsi="Book Antiqua"/>
          <w:sz w:val="22"/>
          <w:szCs w:val="22"/>
        </w:rPr>
        <w:tab/>
      </w:r>
      <w:r w:rsidRPr="007239F8">
        <w:rPr>
          <w:rFonts w:ascii="Book Antiqua" w:hAnsi="Book Antiqua"/>
          <w:sz w:val="22"/>
          <w:szCs w:val="22"/>
        </w:rPr>
        <w:t xml:space="preserve">O dobu přerušení prací z důvodů vyšší moci se prodlužuje doba plnění, aniž by muselo dojít k dohodě smluvních stran o změně smlouvy. Po dobu trvání vyšší moci není zhotovitel ani objednatel v prodlení.  </w:t>
      </w:r>
    </w:p>
    <w:bookmarkEnd w:id="4"/>
    <w:p w14:paraId="75366FF8" w14:textId="77777777" w:rsidR="00FB66F2" w:rsidRDefault="00FB66F2" w:rsidP="005C1D8F">
      <w:pPr>
        <w:pStyle w:val="Nadpis3"/>
        <w:rPr>
          <w:rFonts w:ascii="Book Antiqua" w:hAnsi="Book Antiqua"/>
        </w:rPr>
      </w:pPr>
    </w:p>
    <w:p w14:paraId="44727FFE" w14:textId="77777777" w:rsidR="00C43D88" w:rsidRDefault="00C43D88" w:rsidP="005C1D8F">
      <w:pPr>
        <w:pStyle w:val="Nadpis3"/>
        <w:rPr>
          <w:rFonts w:ascii="Book Antiqua" w:hAnsi="Book Antiqua"/>
        </w:rPr>
      </w:pPr>
    </w:p>
    <w:p w14:paraId="77A519B3" w14:textId="77777777" w:rsidR="00B713E0" w:rsidRPr="005C1D8F" w:rsidRDefault="00B713E0" w:rsidP="005C1D8F">
      <w:pPr>
        <w:pStyle w:val="Nadpis3"/>
        <w:rPr>
          <w:rFonts w:ascii="Book Antiqua" w:hAnsi="Book Antiqua"/>
        </w:rPr>
      </w:pPr>
    </w:p>
    <w:p w14:paraId="13D7CD7C" w14:textId="6CBB6A07" w:rsidR="007044AD" w:rsidRPr="005C1D8F" w:rsidRDefault="007239F8" w:rsidP="00B07668">
      <w:pPr>
        <w:pStyle w:val="Nadpis1"/>
        <w:numPr>
          <w:ilvl w:val="0"/>
          <w:numId w:val="43"/>
        </w:numPr>
        <w:spacing w:before="0"/>
        <w:rPr>
          <w:rFonts w:ascii="Book Antiqua" w:hAnsi="Book Antiqua"/>
        </w:rPr>
      </w:pPr>
      <w:r>
        <w:rPr>
          <w:rFonts w:ascii="Book Antiqua" w:hAnsi="Book Antiqua"/>
        </w:rPr>
        <w:t>odstoupení od smlouvy</w:t>
      </w:r>
      <w:r w:rsidR="007044AD" w:rsidRPr="005C1D8F">
        <w:rPr>
          <w:rFonts w:ascii="Book Antiqua" w:hAnsi="Book Antiqua"/>
        </w:rPr>
        <w:t xml:space="preserve"> </w:t>
      </w:r>
    </w:p>
    <w:p w14:paraId="759B9A20" w14:textId="61061143" w:rsidR="007239F8" w:rsidRDefault="007239F8" w:rsidP="007239F8">
      <w:pPr>
        <w:pStyle w:val="Nadpis3"/>
        <w:rPr>
          <w:rFonts w:ascii="Book Antiqua" w:hAnsi="Book Antiqua"/>
          <w:sz w:val="22"/>
          <w:szCs w:val="22"/>
        </w:rPr>
      </w:pPr>
      <w:r w:rsidRPr="007239F8">
        <w:rPr>
          <w:rFonts w:ascii="Book Antiqua" w:hAnsi="Book Antiqua"/>
          <w:sz w:val="22"/>
          <w:szCs w:val="22"/>
        </w:rPr>
        <w:t>9.1 Smluvní strany jsou oprávněny odstoupit od této smlouvy ohledně celého plnění nebo</w:t>
      </w:r>
      <w:r>
        <w:rPr>
          <w:rFonts w:ascii="Book Antiqua" w:hAnsi="Book Antiqua"/>
          <w:sz w:val="22"/>
          <w:szCs w:val="22"/>
        </w:rPr>
        <w:t xml:space="preserve"> </w:t>
      </w:r>
      <w:r w:rsidRPr="007239F8">
        <w:rPr>
          <w:rFonts w:ascii="Book Antiqua" w:hAnsi="Book Antiqua"/>
          <w:sz w:val="22"/>
          <w:szCs w:val="22"/>
        </w:rPr>
        <w:t xml:space="preserve">jeho nesplněného zbytku v případech výslovně stanovených zákonem nebo touto smlouvou zejména při podstatném porušení této smlouvy. </w:t>
      </w:r>
    </w:p>
    <w:p w14:paraId="2F5EE574" w14:textId="77777777" w:rsidR="007239F8" w:rsidRPr="007239F8" w:rsidRDefault="007239F8" w:rsidP="007239F8">
      <w:pPr>
        <w:pStyle w:val="Nadpis3"/>
        <w:rPr>
          <w:rFonts w:ascii="Book Antiqua" w:hAnsi="Book Antiqua"/>
          <w:sz w:val="22"/>
          <w:szCs w:val="22"/>
        </w:rPr>
      </w:pPr>
    </w:p>
    <w:p w14:paraId="7D57564F" w14:textId="3D752EF8" w:rsidR="007239F8" w:rsidRDefault="007239F8" w:rsidP="007239F8">
      <w:pPr>
        <w:pStyle w:val="Nadpis3"/>
        <w:rPr>
          <w:rFonts w:ascii="Book Antiqua" w:hAnsi="Book Antiqua"/>
          <w:snapToGrid w:val="0"/>
          <w:sz w:val="22"/>
          <w:szCs w:val="22"/>
        </w:rPr>
      </w:pPr>
      <w:r w:rsidRPr="007239F8">
        <w:rPr>
          <w:rFonts w:ascii="Book Antiqua" w:hAnsi="Book Antiqua"/>
          <w:sz w:val="22"/>
          <w:szCs w:val="22"/>
        </w:rPr>
        <w:t>9.2</w:t>
      </w:r>
      <w:r>
        <w:rPr>
          <w:rFonts w:ascii="Book Antiqua" w:hAnsi="Book Antiqua"/>
          <w:sz w:val="22"/>
          <w:szCs w:val="22"/>
        </w:rPr>
        <w:tab/>
      </w:r>
      <w:r w:rsidRPr="007239F8">
        <w:rPr>
          <w:rFonts w:ascii="Book Antiqua" w:hAnsi="Book Antiqua"/>
          <w:sz w:val="22"/>
          <w:szCs w:val="22"/>
        </w:rPr>
        <w:t>Za podstatné porušení této smlouvy zhotovitelem se považuje zejména prodlení</w:t>
      </w:r>
      <w:r>
        <w:rPr>
          <w:rFonts w:ascii="Book Antiqua" w:hAnsi="Book Antiqua"/>
          <w:sz w:val="22"/>
          <w:szCs w:val="22"/>
        </w:rPr>
        <w:t xml:space="preserve"> </w:t>
      </w:r>
      <w:r w:rsidRPr="007239F8">
        <w:rPr>
          <w:rFonts w:ascii="Book Antiqua" w:hAnsi="Book Antiqua"/>
          <w:snapToGrid w:val="0"/>
          <w:sz w:val="22"/>
          <w:szCs w:val="22"/>
        </w:rPr>
        <w:t xml:space="preserve">zhotovitele s plněním kteréhokoliv závazku dle této smlouvy delší než třicet (30) dnů. Za podstatné porušení této smlouvy se dále považuje opakované porušení závazků uvedených v čl. 6 této smlouvy. </w:t>
      </w:r>
    </w:p>
    <w:p w14:paraId="1DF4DCDE" w14:textId="77777777" w:rsidR="007239F8" w:rsidRPr="007239F8" w:rsidRDefault="007239F8" w:rsidP="007239F8">
      <w:pPr>
        <w:pStyle w:val="Nadpis3"/>
        <w:rPr>
          <w:rFonts w:ascii="Book Antiqua" w:hAnsi="Book Antiqua"/>
          <w:snapToGrid w:val="0"/>
          <w:sz w:val="22"/>
          <w:szCs w:val="22"/>
        </w:rPr>
      </w:pPr>
    </w:p>
    <w:p w14:paraId="7FAFFF8C" w14:textId="41FCB219" w:rsidR="007239F8" w:rsidRDefault="007239F8" w:rsidP="007239F8">
      <w:pPr>
        <w:pStyle w:val="Nadpis3"/>
        <w:rPr>
          <w:rFonts w:ascii="Book Antiqua" w:hAnsi="Book Antiqua"/>
          <w:snapToGrid w:val="0"/>
          <w:sz w:val="22"/>
          <w:szCs w:val="22"/>
        </w:rPr>
      </w:pPr>
      <w:r w:rsidRPr="007239F8">
        <w:rPr>
          <w:rFonts w:ascii="Book Antiqua" w:hAnsi="Book Antiqua"/>
          <w:snapToGrid w:val="0"/>
          <w:sz w:val="22"/>
          <w:szCs w:val="22"/>
        </w:rPr>
        <w:t>9.3</w:t>
      </w:r>
      <w:r>
        <w:rPr>
          <w:rFonts w:ascii="Book Antiqua" w:hAnsi="Book Antiqua"/>
          <w:snapToGrid w:val="0"/>
          <w:sz w:val="22"/>
          <w:szCs w:val="22"/>
        </w:rPr>
        <w:tab/>
      </w:r>
      <w:r w:rsidRPr="007239F8">
        <w:rPr>
          <w:rFonts w:ascii="Book Antiqua" w:hAnsi="Book Antiqua"/>
          <w:snapToGrid w:val="0"/>
          <w:sz w:val="22"/>
          <w:szCs w:val="22"/>
        </w:rPr>
        <w:t xml:space="preserve">Objednatel je oprávněn odstoupit od smlouvy rovněž v případě, že zhotovitel uvedl v nabídce informace nebo doklady, které neodpovídají skutečnosti a měly nebo mohly mít vliv na výsledek zadávacího řízení, nebo z dalších důvodů dle § 223 zákona č. 134/2016 Sb. o zadávání veřejných zakázek ve znění pozdějších předpisů. </w:t>
      </w:r>
    </w:p>
    <w:p w14:paraId="11B91F02" w14:textId="77777777" w:rsidR="007239F8" w:rsidRPr="007239F8" w:rsidRDefault="007239F8" w:rsidP="007239F8">
      <w:pPr>
        <w:pStyle w:val="Nadpis3"/>
        <w:rPr>
          <w:rFonts w:ascii="Book Antiqua" w:hAnsi="Book Antiqua"/>
          <w:snapToGrid w:val="0"/>
          <w:sz w:val="22"/>
          <w:szCs w:val="22"/>
        </w:rPr>
      </w:pPr>
    </w:p>
    <w:p w14:paraId="523558EA" w14:textId="7A06941C" w:rsidR="007239F8" w:rsidRDefault="007239F8" w:rsidP="007239F8">
      <w:pPr>
        <w:pStyle w:val="Nadpis3"/>
        <w:rPr>
          <w:rFonts w:ascii="Book Antiqua" w:hAnsi="Book Antiqua"/>
          <w:snapToGrid w:val="0"/>
          <w:sz w:val="22"/>
          <w:szCs w:val="22"/>
        </w:rPr>
      </w:pPr>
      <w:r w:rsidRPr="007239F8">
        <w:rPr>
          <w:rFonts w:ascii="Book Antiqua" w:hAnsi="Book Antiqua"/>
          <w:snapToGrid w:val="0"/>
          <w:sz w:val="22"/>
          <w:szCs w:val="22"/>
        </w:rPr>
        <w:t>9.4</w:t>
      </w:r>
      <w:r>
        <w:rPr>
          <w:rFonts w:ascii="Book Antiqua" w:hAnsi="Book Antiqua"/>
          <w:snapToGrid w:val="0"/>
          <w:sz w:val="22"/>
          <w:szCs w:val="22"/>
        </w:rPr>
        <w:tab/>
      </w:r>
      <w:r w:rsidRPr="007239F8">
        <w:rPr>
          <w:rFonts w:ascii="Book Antiqua" w:hAnsi="Book Antiqua"/>
          <w:snapToGrid w:val="0"/>
          <w:sz w:val="22"/>
          <w:szCs w:val="22"/>
        </w:rPr>
        <w:t xml:space="preserve">Za podstatné porušení této smlouvy ze strany objednatele se považuje jeho prodlení s úhradou kteréhokoliv finančního plnění po dobu delší než třicet (30) dnů ode dne doručení faktury objednateli.  </w:t>
      </w:r>
    </w:p>
    <w:p w14:paraId="1462908E" w14:textId="77777777" w:rsidR="007239F8" w:rsidRPr="007239F8" w:rsidRDefault="007239F8" w:rsidP="007239F8">
      <w:pPr>
        <w:pStyle w:val="Nadpis3"/>
        <w:rPr>
          <w:rFonts w:ascii="Book Antiqua" w:hAnsi="Book Antiqua"/>
          <w:snapToGrid w:val="0"/>
          <w:sz w:val="22"/>
          <w:szCs w:val="22"/>
        </w:rPr>
      </w:pPr>
    </w:p>
    <w:p w14:paraId="070EA04F" w14:textId="6200E3A7" w:rsidR="007239F8" w:rsidRDefault="007239F8" w:rsidP="007239F8">
      <w:pPr>
        <w:pStyle w:val="Nadpis3"/>
        <w:rPr>
          <w:rFonts w:ascii="Book Antiqua" w:hAnsi="Book Antiqua"/>
          <w:snapToGrid w:val="0"/>
          <w:sz w:val="22"/>
          <w:szCs w:val="22"/>
        </w:rPr>
      </w:pPr>
      <w:r w:rsidRPr="007239F8">
        <w:rPr>
          <w:rFonts w:ascii="Book Antiqua" w:hAnsi="Book Antiqua"/>
          <w:snapToGrid w:val="0"/>
          <w:sz w:val="22"/>
          <w:szCs w:val="22"/>
        </w:rPr>
        <w:t>9.5</w:t>
      </w:r>
      <w:r>
        <w:rPr>
          <w:rFonts w:ascii="Book Antiqua" w:hAnsi="Book Antiqua"/>
          <w:snapToGrid w:val="0"/>
          <w:sz w:val="22"/>
          <w:szCs w:val="22"/>
        </w:rPr>
        <w:tab/>
      </w:r>
      <w:r w:rsidRPr="007239F8">
        <w:rPr>
          <w:rFonts w:ascii="Book Antiqua" w:hAnsi="Book Antiqua"/>
          <w:snapToGrid w:val="0"/>
          <w:sz w:val="22"/>
          <w:szCs w:val="22"/>
        </w:rPr>
        <w:t xml:space="preserve">Pokud v této smlouvě není dohodnuté jinak, je každá ze smluvních stran oprávněna odstoupit od této smlouvy vždy jen po předchozí písemné výstraze. Odstoupení od smlouvy i jemu předcházející písemná výstraha musí být učiněno písemným oznámením druhému účastníkovi. Obě strany této smlouvy berou na vědomí, že odstoupení od smlouvy je jednostranný právní úkon, jehož účinky nastávají doručením projevu vůle oprávněné strany odstoupit druhé straně. Odstoupením není dotčena platnost ani účinnost ujednání této smlouvy, která se týkají záruk a zaplacení smluvní pokuty nebo úroku z prodlení, pokud již dospěl, práva na náhradu škody vzniklé z porušení smluvních povinností ani ujednání, která mají vzhledem ke své povaze zavazovat strany i po odstoupení od smlouvy. </w:t>
      </w:r>
    </w:p>
    <w:p w14:paraId="13820D51" w14:textId="77777777" w:rsidR="007239F8" w:rsidRPr="007239F8" w:rsidRDefault="007239F8" w:rsidP="007239F8">
      <w:pPr>
        <w:pStyle w:val="Nadpis3"/>
        <w:rPr>
          <w:rFonts w:ascii="Book Antiqua" w:hAnsi="Book Antiqua"/>
          <w:snapToGrid w:val="0"/>
          <w:sz w:val="22"/>
          <w:szCs w:val="22"/>
        </w:rPr>
      </w:pPr>
    </w:p>
    <w:p w14:paraId="5728AC6C" w14:textId="2C8E6CFE" w:rsidR="007239F8" w:rsidRDefault="007239F8" w:rsidP="007239F8">
      <w:pPr>
        <w:pStyle w:val="Nadpis3"/>
        <w:rPr>
          <w:rFonts w:ascii="Book Antiqua" w:hAnsi="Book Antiqua"/>
          <w:snapToGrid w:val="0"/>
          <w:sz w:val="22"/>
          <w:szCs w:val="22"/>
        </w:rPr>
      </w:pPr>
      <w:r w:rsidRPr="007239F8">
        <w:rPr>
          <w:rFonts w:ascii="Book Antiqua" w:hAnsi="Book Antiqua"/>
          <w:snapToGrid w:val="0"/>
          <w:sz w:val="22"/>
          <w:szCs w:val="22"/>
        </w:rPr>
        <w:t>9.6</w:t>
      </w:r>
      <w:r>
        <w:rPr>
          <w:rFonts w:ascii="Book Antiqua" w:hAnsi="Book Antiqua"/>
          <w:snapToGrid w:val="0"/>
          <w:sz w:val="22"/>
          <w:szCs w:val="22"/>
        </w:rPr>
        <w:tab/>
      </w:r>
      <w:r w:rsidRPr="007239F8">
        <w:rPr>
          <w:rFonts w:ascii="Book Antiqua" w:hAnsi="Book Antiqua"/>
          <w:snapToGrid w:val="0"/>
          <w:sz w:val="22"/>
          <w:szCs w:val="22"/>
        </w:rPr>
        <w:t xml:space="preserve">Odstoupením se smlouva ruší s účinky ke dni odstoupení (ex nunc). </w:t>
      </w:r>
    </w:p>
    <w:p w14:paraId="46D9282A" w14:textId="77777777" w:rsidR="00E72A17" w:rsidRPr="007239F8" w:rsidRDefault="00E72A17" w:rsidP="007239F8">
      <w:pPr>
        <w:pStyle w:val="Nadpis3"/>
        <w:rPr>
          <w:rFonts w:ascii="Book Antiqua" w:hAnsi="Book Antiqua"/>
          <w:snapToGrid w:val="0"/>
          <w:sz w:val="22"/>
          <w:szCs w:val="22"/>
        </w:rPr>
      </w:pPr>
    </w:p>
    <w:p w14:paraId="302B2AD8" w14:textId="7A73C76F" w:rsidR="007239F8" w:rsidRDefault="007239F8" w:rsidP="007239F8">
      <w:pPr>
        <w:pStyle w:val="Nadpis3"/>
        <w:rPr>
          <w:rFonts w:ascii="Book Antiqua" w:hAnsi="Book Antiqua"/>
          <w:snapToGrid w:val="0"/>
          <w:sz w:val="22"/>
          <w:szCs w:val="22"/>
        </w:rPr>
      </w:pPr>
      <w:r w:rsidRPr="007239F8">
        <w:rPr>
          <w:rFonts w:ascii="Book Antiqua" w:hAnsi="Book Antiqua"/>
          <w:snapToGrid w:val="0"/>
          <w:sz w:val="22"/>
          <w:szCs w:val="22"/>
        </w:rPr>
        <w:t>9.7</w:t>
      </w:r>
      <w:r>
        <w:rPr>
          <w:rFonts w:ascii="Book Antiqua" w:hAnsi="Book Antiqua"/>
          <w:snapToGrid w:val="0"/>
          <w:sz w:val="22"/>
          <w:szCs w:val="22"/>
        </w:rPr>
        <w:tab/>
      </w:r>
      <w:r w:rsidRPr="007239F8">
        <w:rPr>
          <w:rFonts w:ascii="Book Antiqua" w:hAnsi="Book Antiqua"/>
          <w:snapToGrid w:val="0"/>
          <w:sz w:val="22"/>
          <w:szCs w:val="22"/>
        </w:rPr>
        <w:t xml:space="preserve">Zhotovitel má v případě jakéhokoliv předčasného ukončení této Smlouvy nárok na úhradu pouze těch prací, které do okamžiku předčasného ukončení smlouvy objednateli poskytl. </w:t>
      </w:r>
    </w:p>
    <w:p w14:paraId="742D557E" w14:textId="77777777" w:rsidR="007239F8" w:rsidRPr="007239F8" w:rsidRDefault="007239F8" w:rsidP="007239F8">
      <w:pPr>
        <w:pStyle w:val="Nadpis3"/>
        <w:rPr>
          <w:rFonts w:ascii="Book Antiqua" w:hAnsi="Book Antiqua"/>
          <w:snapToGrid w:val="0"/>
          <w:sz w:val="22"/>
          <w:szCs w:val="22"/>
        </w:rPr>
      </w:pPr>
    </w:p>
    <w:p w14:paraId="4CDE770C" w14:textId="13E6B44B" w:rsidR="007239F8" w:rsidRDefault="007239F8" w:rsidP="007239F8">
      <w:pPr>
        <w:pStyle w:val="Nadpis3"/>
        <w:rPr>
          <w:rFonts w:ascii="Book Antiqua" w:hAnsi="Book Antiqua"/>
          <w:snapToGrid w:val="0"/>
          <w:sz w:val="22"/>
          <w:szCs w:val="22"/>
        </w:rPr>
      </w:pPr>
      <w:r w:rsidRPr="007239F8">
        <w:rPr>
          <w:rFonts w:ascii="Book Antiqua" w:hAnsi="Book Antiqua"/>
          <w:snapToGrid w:val="0"/>
          <w:sz w:val="22"/>
          <w:szCs w:val="22"/>
        </w:rPr>
        <w:t>9.8</w:t>
      </w:r>
      <w:r w:rsidR="00E72A17">
        <w:rPr>
          <w:rFonts w:ascii="Book Antiqua" w:hAnsi="Book Antiqua"/>
          <w:snapToGrid w:val="0"/>
          <w:sz w:val="22"/>
          <w:szCs w:val="22"/>
        </w:rPr>
        <w:tab/>
      </w:r>
      <w:r w:rsidRPr="007239F8">
        <w:rPr>
          <w:rFonts w:ascii="Book Antiqua" w:hAnsi="Book Antiqua"/>
          <w:snapToGrid w:val="0"/>
          <w:sz w:val="22"/>
          <w:szCs w:val="22"/>
        </w:rPr>
        <w:t xml:space="preserve">Objednateli v případě jakéhokoliv předčasného ukončení smlouvy z důvodu na straně Zhotovitele, vzniká nárok na úhradu vícenákladů vynaložených na dokončení díla podle této smlouvy a na náhradu škod vzniklých prodloužením termínů a lhůt na dokončení předmětu díla. </w:t>
      </w:r>
    </w:p>
    <w:p w14:paraId="698A2EF1" w14:textId="77777777" w:rsidR="007239F8" w:rsidRPr="007239F8" w:rsidRDefault="007239F8" w:rsidP="007239F8">
      <w:pPr>
        <w:pStyle w:val="Nadpis3"/>
        <w:rPr>
          <w:rFonts w:ascii="Book Antiqua" w:hAnsi="Book Antiqua"/>
          <w:snapToGrid w:val="0"/>
          <w:sz w:val="22"/>
          <w:szCs w:val="22"/>
        </w:rPr>
      </w:pPr>
    </w:p>
    <w:p w14:paraId="0CE06403" w14:textId="77777777" w:rsidR="007239F8" w:rsidRDefault="007239F8" w:rsidP="007239F8">
      <w:pPr>
        <w:pStyle w:val="Nadpis3"/>
        <w:rPr>
          <w:rFonts w:ascii="Book Antiqua" w:hAnsi="Book Antiqua"/>
          <w:snapToGrid w:val="0"/>
          <w:sz w:val="22"/>
          <w:szCs w:val="22"/>
        </w:rPr>
      </w:pPr>
      <w:r w:rsidRPr="007239F8">
        <w:rPr>
          <w:rFonts w:ascii="Book Antiqua" w:hAnsi="Book Antiqua"/>
          <w:snapToGrid w:val="0"/>
          <w:sz w:val="22"/>
          <w:szCs w:val="22"/>
        </w:rPr>
        <w:t>9.9</w:t>
      </w:r>
      <w:r>
        <w:rPr>
          <w:rFonts w:ascii="Book Antiqua" w:hAnsi="Book Antiqua"/>
          <w:snapToGrid w:val="0"/>
          <w:sz w:val="22"/>
          <w:szCs w:val="22"/>
        </w:rPr>
        <w:tab/>
      </w:r>
      <w:r w:rsidRPr="007239F8">
        <w:rPr>
          <w:rFonts w:ascii="Book Antiqua" w:hAnsi="Book Antiqua"/>
          <w:snapToGrid w:val="0"/>
          <w:sz w:val="22"/>
          <w:szCs w:val="22"/>
        </w:rPr>
        <w:t>Odstoupením od této Smlouvy zůstávají nedotčena ustanovení této smlouvy o náhradě škody, smluvních pokutách, o ochraně informací, pojištění, dále ustanovení o odpovědnosti zhotovitele za vady, o záruce a záruční lhůtě, o řešení sporů či jiná ustanovení, která podle projevené vůle smluvních stran nebo vzhledem ke své povaze mají trvat i po ukončení této Smlouvy</w:t>
      </w:r>
      <w:r>
        <w:rPr>
          <w:rFonts w:ascii="Book Antiqua" w:hAnsi="Book Antiqua"/>
          <w:snapToGrid w:val="0"/>
          <w:sz w:val="22"/>
          <w:szCs w:val="22"/>
        </w:rPr>
        <w:t>.</w:t>
      </w:r>
    </w:p>
    <w:p w14:paraId="19D2DFC7" w14:textId="210D0E0A" w:rsidR="007239F8" w:rsidRDefault="007239F8" w:rsidP="007239F8">
      <w:pPr>
        <w:pStyle w:val="Nadpis3"/>
        <w:rPr>
          <w:rFonts w:ascii="Book Antiqua" w:hAnsi="Book Antiqua"/>
          <w:snapToGrid w:val="0"/>
          <w:sz w:val="22"/>
          <w:szCs w:val="22"/>
        </w:rPr>
      </w:pPr>
      <w:r w:rsidRPr="007239F8">
        <w:rPr>
          <w:rFonts w:ascii="Book Antiqua" w:hAnsi="Book Antiqua"/>
          <w:snapToGrid w:val="0"/>
          <w:sz w:val="22"/>
          <w:szCs w:val="22"/>
        </w:rPr>
        <w:t xml:space="preserve">  </w:t>
      </w:r>
    </w:p>
    <w:p w14:paraId="19DDA5D2" w14:textId="01C501F2" w:rsidR="000C1497" w:rsidRDefault="007239F8" w:rsidP="007239F8">
      <w:pPr>
        <w:pStyle w:val="Nadpis3"/>
        <w:rPr>
          <w:rFonts w:ascii="Book Antiqua" w:hAnsi="Book Antiqua"/>
          <w:snapToGrid w:val="0"/>
          <w:sz w:val="22"/>
          <w:szCs w:val="22"/>
        </w:rPr>
      </w:pPr>
      <w:r w:rsidRPr="007239F8">
        <w:rPr>
          <w:rFonts w:ascii="Book Antiqua" w:hAnsi="Book Antiqua"/>
          <w:snapToGrid w:val="0"/>
          <w:sz w:val="22"/>
          <w:szCs w:val="22"/>
        </w:rPr>
        <w:t>9.10</w:t>
      </w:r>
      <w:r>
        <w:rPr>
          <w:rFonts w:ascii="Book Antiqua" w:hAnsi="Book Antiqua"/>
          <w:snapToGrid w:val="0"/>
          <w:sz w:val="22"/>
          <w:szCs w:val="22"/>
        </w:rPr>
        <w:tab/>
      </w:r>
      <w:r w:rsidRPr="007239F8">
        <w:rPr>
          <w:rFonts w:ascii="Book Antiqua" w:hAnsi="Book Antiqua"/>
          <w:snapToGrid w:val="0"/>
          <w:sz w:val="22"/>
          <w:szCs w:val="22"/>
        </w:rPr>
        <w:t>Odstoupí-li některá ze smluvních stran od této smlouvy, pak povinnosti obou smluvních stran jsou následující:</w:t>
      </w:r>
    </w:p>
    <w:p w14:paraId="53200757" w14:textId="6C842D13" w:rsidR="007239F8" w:rsidRDefault="007239F8" w:rsidP="007239F8">
      <w:pPr>
        <w:pStyle w:val="Nadpis3"/>
        <w:numPr>
          <w:ilvl w:val="0"/>
          <w:numId w:val="38"/>
        </w:numPr>
        <w:rPr>
          <w:rFonts w:ascii="Book Antiqua" w:hAnsi="Book Antiqua"/>
          <w:snapToGrid w:val="0"/>
          <w:sz w:val="22"/>
          <w:szCs w:val="22"/>
        </w:rPr>
      </w:pPr>
      <w:r w:rsidRPr="007239F8">
        <w:rPr>
          <w:rFonts w:ascii="Book Antiqua" w:hAnsi="Book Antiqua"/>
          <w:snapToGrid w:val="0"/>
          <w:sz w:val="22"/>
          <w:szCs w:val="22"/>
        </w:rPr>
        <w:t>objednatel ve lhůtě dohodnuté se zhotovitelem převezme zpět staveniště,</w:t>
      </w:r>
    </w:p>
    <w:p w14:paraId="6E7ADD97" w14:textId="36A68136" w:rsidR="007239F8" w:rsidRPr="007239F8" w:rsidRDefault="007239F8" w:rsidP="00580F77">
      <w:pPr>
        <w:pStyle w:val="Nadpis3"/>
        <w:numPr>
          <w:ilvl w:val="0"/>
          <w:numId w:val="38"/>
        </w:numPr>
        <w:rPr>
          <w:rFonts w:ascii="Book Antiqua" w:hAnsi="Book Antiqua"/>
          <w:snapToGrid w:val="0"/>
          <w:sz w:val="22"/>
          <w:szCs w:val="22"/>
        </w:rPr>
      </w:pPr>
      <w:r w:rsidRPr="007239F8">
        <w:rPr>
          <w:rFonts w:ascii="Book Antiqua" w:hAnsi="Book Antiqua"/>
          <w:snapToGrid w:val="0"/>
          <w:sz w:val="22"/>
          <w:szCs w:val="22"/>
        </w:rPr>
        <w:t xml:space="preserve">zhotovitel do sedmi dnů od data odstoupení od této smlouvy provede soupis všech provedených prací oceněný dle způsobu, kterým byla stanovena cena za dílo, </w:t>
      </w:r>
    </w:p>
    <w:p w14:paraId="7A93EBDA" w14:textId="2D925B87" w:rsidR="007239F8" w:rsidRPr="007239F8" w:rsidRDefault="007239F8" w:rsidP="007239F8">
      <w:pPr>
        <w:pStyle w:val="Nadpis3"/>
        <w:numPr>
          <w:ilvl w:val="0"/>
          <w:numId w:val="38"/>
        </w:numPr>
        <w:rPr>
          <w:rFonts w:ascii="Book Antiqua" w:hAnsi="Book Antiqua"/>
          <w:snapToGrid w:val="0"/>
          <w:sz w:val="22"/>
          <w:szCs w:val="22"/>
        </w:rPr>
      </w:pPr>
      <w:r w:rsidRPr="007239F8">
        <w:rPr>
          <w:rFonts w:ascii="Book Antiqua" w:hAnsi="Book Antiqua"/>
          <w:snapToGrid w:val="0"/>
          <w:sz w:val="22"/>
          <w:szCs w:val="22"/>
        </w:rPr>
        <w:t xml:space="preserve">zhotovitel vyzve objednatele k převzetí díla, </w:t>
      </w:r>
    </w:p>
    <w:p w14:paraId="25BA5486" w14:textId="2D1FD426" w:rsidR="007239F8" w:rsidRPr="007239F8" w:rsidRDefault="007239F8" w:rsidP="00CB4EA6">
      <w:pPr>
        <w:pStyle w:val="Nadpis3"/>
        <w:numPr>
          <w:ilvl w:val="0"/>
          <w:numId w:val="38"/>
        </w:numPr>
        <w:rPr>
          <w:rFonts w:ascii="Book Antiqua" w:hAnsi="Book Antiqua"/>
          <w:snapToGrid w:val="0"/>
          <w:sz w:val="22"/>
          <w:szCs w:val="22"/>
        </w:rPr>
      </w:pPr>
      <w:r w:rsidRPr="007239F8">
        <w:rPr>
          <w:rFonts w:ascii="Book Antiqua" w:hAnsi="Book Antiqua"/>
          <w:snapToGrid w:val="0"/>
          <w:sz w:val="22"/>
          <w:szCs w:val="22"/>
        </w:rPr>
        <w:t xml:space="preserve">objednatel je povinen do tří dnů od obdržení vyzvání zahájit předávací a přejímací řízení a sepsat Protokol o předání a převzetí Díla podepsaný oprávněnými zástupci obou Smluvních stran, </w:t>
      </w:r>
    </w:p>
    <w:p w14:paraId="30E41638" w14:textId="62875E6B" w:rsidR="007239F8" w:rsidRPr="007239F8" w:rsidRDefault="007239F8" w:rsidP="009056DB">
      <w:pPr>
        <w:pStyle w:val="Nadpis3"/>
        <w:numPr>
          <w:ilvl w:val="0"/>
          <w:numId w:val="38"/>
        </w:numPr>
        <w:rPr>
          <w:rFonts w:ascii="Book Antiqua" w:hAnsi="Book Antiqua"/>
          <w:snapToGrid w:val="0"/>
          <w:sz w:val="22"/>
          <w:szCs w:val="22"/>
        </w:rPr>
      </w:pPr>
      <w:r w:rsidRPr="007239F8">
        <w:rPr>
          <w:rFonts w:ascii="Book Antiqua" w:hAnsi="Book Antiqua"/>
          <w:snapToGrid w:val="0"/>
          <w:sz w:val="22"/>
          <w:szCs w:val="22"/>
        </w:rPr>
        <w:t xml:space="preserve">zhotovitel odveze veškerý svůj nezabudovaný a nevyúčtovaný materiál, výrobky  </w:t>
      </w:r>
    </w:p>
    <w:p w14:paraId="48C03ADA" w14:textId="11C64D68" w:rsidR="007239F8" w:rsidRPr="007239F8" w:rsidRDefault="007239F8" w:rsidP="00F51C74">
      <w:pPr>
        <w:pStyle w:val="Nadpis3"/>
        <w:numPr>
          <w:ilvl w:val="0"/>
          <w:numId w:val="38"/>
        </w:numPr>
        <w:rPr>
          <w:rFonts w:ascii="Book Antiqua" w:hAnsi="Book Antiqua"/>
          <w:snapToGrid w:val="0"/>
          <w:sz w:val="22"/>
          <w:szCs w:val="22"/>
        </w:rPr>
      </w:pPr>
      <w:r w:rsidRPr="007239F8">
        <w:rPr>
          <w:rFonts w:ascii="Book Antiqua" w:hAnsi="Book Antiqua"/>
          <w:snapToGrid w:val="0"/>
          <w:sz w:val="22"/>
          <w:szCs w:val="22"/>
        </w:rPr>
        <w:t xml:space="preserve">a technické vybavení či strojní zařízení a vyklidí staveniště nejpozději do patnácti dnů po předání a převzetí díla, </w:t>
      </w:r>
    </w:p>
    <w:p w14:paraId="0C3D4422" w14:textId="0349A9AC" w:rsidR="007239F8" w:rsidRPr="007239F8" w:rsidRDefault="007239F8" w:rsidP="00DA5BE3">
      <w:pPr>
        <w:pStyle w:val="Nadpis3"/>
        <w:numPr>
          <w:ilvl w:val="0"/>
          <w:numId w:val="38"/>
        </w:numPr>
        <w:rPr>
          <w:rFonts w:ascii="Book Antiqua" w:hAnsi="Book Antiqua"/>
          <w:snapToGrid w:val="0"/>
          <w:sz w:val="22"/>
          <w:szCs w:val="22"/>
        </w:rPr>
      </w:pPr>
      <w:r w:rsidRPr="007239F8">
        <w:rPr>
          <w:rFonts w:ascii="Book Antiqua" w:hAnsi="Book Antiqua"/>
          <w:snapToGrid w:val="0"/>
          <w:sz w:val="22"/>
          <w:szCs w:val="22"/>
        </w:rPr>
        <w:t xml:space="preserve">zhotovitel provede finanční vyčíslení všech provedených prací, všech dosud vyúčtovaných prací a zpracuje konečnou fakturu.  </w:t>
      </w:r>
    </w:p>
    <w:p w14:paraId="7805D923" w14:textId="77777777" w:rsidR="007239F8" w:rsidRDefault="007239F8" w:rsidP="007239F8">
      <w:pPr>
        <w:pStyle w:val="Nadpis3"/>
        <w:rPr>
          <w:rFonts w:ascii="Book Antiqua" w:hAnsi="Book Antiqua"/>
          <w:snapToGrid w:val="0"/>
          <w:sz w:val="22"/>
          <w:szCs w:val="22"/>
        </w:rPr>
      </w:pPr>
    </w:p>
    <w:p w14:paraId="406CEA41" w14:textId="63A80793" w:rsidR="007239F8" w:rsidRDefault="007239F8" w:rsidP="007239F8">
      <w:pPr>
        <w:pStyle w:val="Nadpis3"/>
        <w:rPr>
          <w:rFonts w:ascii="Book Antiqua" w:hAnsi="Book Antiqua"/>
          <w:snapToGrid w:val="0"/>
          <w:sz w:val="22"/>
          <w:szCs w:val="22"/>
        </w:rPr>
      </w:pPr>
      <w:r w:rsidRPr="007239F8">
        <w:rPr>
          <w:rFonts w:ascii="Book Antiqua" w:hAnsi="Book Antiqua"/>
          <w:snapToGrid w:val="0"/>
          <w:sz w:val="22"/>
          <w:szCs w:val="22"/>
        </w:rPr>
        <w:t>9.11</w:t>
      </w:r>
      <w:r>
        <w:rPr>
          <w:rFonts w:ascii="Book Antiqua" w:hAnsi="Book Antiqua"/>
          <w:snapToGrid w:val="0"/>
          <w:sz w:val="22"/>
          <w:szCs w:val="22"/>
        </w:rPr>
        <w:tab/>
      </w:r>
      <w:r w:rsidRPr="007239F8">
        <w:rPr>
          <w:rFonts w:ascii="Book Antiqua" w:hAnsi="Book Antiqua"/>
          <w:snapToGrid w:val="0"/>
          <w:sz w:val="22"/>
          <w:szCs w:val="22"/>
        </w:rPr>
        <w:t xml:space="preserve">Objednatel je oprávněn odstoupit od smlouvy také v případě bude-li zahájeno insolvenční řízení dle zákona č. 182/2006 Sb., o úpadku a způsobech jeho řešení v platném znění, jehož předmětem bude úpadek nebo hrozící úpadek zhotovitele; zhotovitel je povinen oznámit tuto skutečnost neprodleně objednateli. </w:t>
      </w:r>
    </w:p>
    <w:p w14:paraId="2DEF0245" w14:textId="77777777" w:rsidR="007239F8" w:rsidRPr="007239F8" w:rsidRDefault="007239F8" w:rsidP="007239F8">
      <w:pPr>
        <w:pStyle w:val="Nadpis3"/>
        <w:rPr>
          <w:rFonts w:ascii="Book Antiqua" w:hAnsi="Book Antiqua"/>
          <w:snapToGrid w:val="0"/>
          <w:sz w:val="22"/>
          <w:szCs w:val="22"/>
        </w:rPr>
      </w:pPr>
    </w:p>
    <w:p w14:paraId="1ED37AEB" w14:textId="1A31FAB6" w:rsidR="007239F8" w:rsidRDefault="007239F8" w:rsidP="007239F8">
      <w:pPr>
        <w:pStyle w:val="Nadpis3"/>
        <w:rPr>
          <w:rFonts w:ascii="Book Antiqua" w:hAnsi="Book Antiqua"/>
          <w:snapToGrid w:val="0"/>
          <w:sz w:val="22"/>
          <w:szCs w:val="22"/>
        </w:rPr>
      </w:pPr>
      <w:r w:rsidRPr="007239F8">
        <w:rPr>
          <w:rFonts w:ascii="Book Antiqua" w:hAnsi="Book Antiqua"/>
          <w:snapToGrid w:val="0"/>
          <w:sz w:val="22"/>
          <w:szCs w:val="22"/>
        </w:rPr>
        <w:t>9.12</w:t>
      </w:r>
      <w:r>
        <w:rPr>
          <w:rFonts w:ascii="Book Antiqua" w:hAnsi="Book Antiqua"/>
          <w:snapToGrid w:val="0"/>
          <w:sz w:val="22"/>
          <w:szCs w:val="22"/>
        </w:rPr>
        <w:tab/>
      </w:r>
      <w:r w:rsidRPr="007239F8">
        <w:rPr>
          <w:rFonts w:ascii="Book Antiqua" w:hAnsi="Book Antiqua"/>
          <w:snapToGrid w:val="0"/>
          <w:sz w:val="22"/>
          <w:szCs w:val="22"/>
        </w:rPr>
        <w:t>Zhotovitel je oprávněn odstoupit od smlouvy také v případě, bude-li zahájeno insolvenční řízení dle zák. č. 182/2006 Sb., o úpadku a způsobech jeho řešení v platném znění, jehož předmětem bude úpadek nebo hrozící úpadek objednatele; objednatel je povinen oznámit tuto skutečnost neprodleně zhotoviteli.</w:t>
      </w:r>
    </w:p>
    <w:p w14:paraId="73B546BB" w14:textId="77777777" w:rsidR="00A12B3E" w:rsidRDefault="00A12B3E" w:rsidP="007239F8">
      <w:pPr>
        <w:pStyle w:val="Nadpis3"/>
        <w:rPr>
          <w:rFonts w:ascii="Book Antiqua" w:hAnsi="Book Antiqua"/>
          <w:snapToGrid w:val="0"/>
          <w:sz w:val="22"/>
          <w:szCs w:val="22"/>
        </w:rPr>
      </w:pPr>
    </w:p>
    <w:p w14:paraId="76A5E2A1" w14:textId="47E7EB8B" w:rsidR="00A12B3E" w:rsidRDefault="00A12B3E" w:rsidP="007239F8">
      <w:pPr>
        <w:pStyle w:val="Nadpis3"/>
        <w:rPr>
          <w:rFonts w:ascii="Book Antiqua" w:hAnsi="Book Antiqua"/>
          <w:snapToGrid w:val="0"/>
          <w:sz w:val="22"/>
          <w:szCs w:val="22"/>
        </w:rPr>
      </w:pPr>
      <w:r>
        <w:rPr>
          <w:rFonts w:ascii="Book Antiqua" w:hAnsi="Book Antiqua"/>
          <w:snapToGrid w:val="0"/>
          <w:sz w:val="22"/>
          <w:szCs w:val="22"/>
        </w:rPr>
        <w:t>9.13</w:t>
      </w:r>
      <w:r>
        <w:rPr>
          <w:rFonts w:ascii="Book Antiqua" w:hAnsi="Book Antiqua"/>
          <w:snapToGrid w:val="0"/>
          <w:sz w:val="22"/>
          <w:szCs w:val="22"/>
        </w:rPr>
        <w:tab/>
      </w:r>
      <w:r w:rsidRPr="00A12B3E">
        <w:rPr>
          <w:rFonts w:ascii="Book Antiqua" w:hAnsi="Book Antiqua"/>
          <w:snapToGrid w:val="0"/>
          <w:sz w:val="22"/>
          <w:szCs w:val="22"/>
        </w:rPr>
        <w:t>Objednatel si v souvislosti s financováním stavby-díla za případné spoluúčasti finančních prostředků státního rozpočtu ve formě státní dotace, či jiného poskytovatele dotace současně vyhrazuje právo na případné jednostranné prodloužení termínu dokončení stavby či její ucelené části (v průběhu její realizace), v případě, že se mu nepodaří zajistit tyto finanční prostředky v předpokládaných termínech.</w:t>
      </w:r>
    </w:p>
    <w:p w14:paraId="75DB0755" w14:textId="77777777" w:rsidR="007239F8" w:rsidRDefault="007239F8" w:rsidP="007239F8">
      <w:pPr>
        <w:pStyle w:val="Nadpis3"/>
        <w:rPr>
          <w:rFonts w:ascii="Book Antiqua" w:hAnsi="Book Antiqua"/>
          <w:snapToGrid w:val="0"/>
          <w:sz w:val="22"/>
          <w:szCs w:val="22"/>
        </w:rPr>
      </w:pPr>
    </w:p>
    <w:p w14:paraId="196EAED6" w14:textId="63216A02" w:rsidR="007044AD" w:rsidRPr="005C1D8F" w:rsidRDefault="007239F8" w:rsidP="00B07668">
      <w:pPr>
        <w:pStyle w:val="Nadpis1"/>
        <w:numPr>
          <w:ilvl w:val="0"/>
          <w:numId w:val="43"/>
        </w:numPr>
        <w:spacing w:before="0"/>
        <w:rPr>
          <w:rFonts w:ascii="Book Antiqua" w:hAnsi="Book Antiqua"/>
        </w:rPr>
      </w:pPr>
      <w:r>
        <w:rPr>
          <w:rFonts w:ascii="Book Antiqua" w:hAnsi="Book Antiqua"/>
        </w:rPr>
        <w:t>SMLUVNÍ POKUTY</w:t>
      </w:r>
    </w:p>
    <w:p w14:paraId="61B1E5C6" w14:textId="3394C5CD" w:rsidR="007239F8" w:rsidRDefault="007239F8" w:rsidP="007239F8">
      <w:pPr>
        <w:pStyle w:val="Nadpis3"/>
        <w:rPr>
          <w:rFonts w:ascii="Book Antiqua" w:hAnsi="Book Antiqua"/>
          <w:sz w:val="22"/>
          <w:szCs w:val="22"/>
        </w:rPr>
      </w:pPr>
      <w:r w:rsidRPr="007239F8">
        <w:rPr>
          <w:rFonts w:ascii="Book Antiqua" w:hAnsi="Book Antiqua"/>
          <w:sz w:val="22"/>
          <w:szCs w:val="22"/>
        </w:rPr>
        <w:t>10.1</w:t>
      </w:r>
      <w:r>
        <w:rPr>
          <w:rFonts w:ascii="Book Antiqua" w:hAnsi="Book Antiqua"/>
          <w:sz w:val="22"/>
          <w:szCs w:val="22"/>
        </w:rPr>
        <w:tab/>
      </w:r>
      <w:r w:rsidRPr="007239F8">
        <w:rPr>
          <w:rFonts w:ascii="Book Antiqua" w:hAnsi="Book Antiqua"/>
          <w:sz w:val="22"/>
          <w:szCs w:val="22"/>
        </w:rPr>
        <w:t xml:space="preserve">Nedodrží-li zhotovitel termín předání dokončeného díla způsobilého sloužit svému účelu, zavazuje se zaplatit objednateli smluvní pokutu ve výši 0,2 % z celkové ceny díla bez DPH za každý den prodlení.  </w:t>
      </w:r>
    </w:p>
    <w:p w14:paraId="3DD37409" w14:textId="77777777" w:rsidR="007239F8" w:rsidRPr="007239F8" w:rsidRDefault="007239F8" w:rsidP="007239F8">
      <w:pPr>
        <w:pStyle w:val="Nadpis3"/>
        <w:rPr>
          <w:rFonts w:ascii="Book Antiqua" w:hAnsi="Book Antiqua"/>
          <w:sz w:val="22"/>
          <w:szCs w:val="22"/>
        </w:rPr>
      </w:pPr>
    </w:p>
    <w:p w14:paraId="2F71913B" w14:textId="6B3E250F" w:rsidR="007239F8" w:rsidRDefault="007239F8" w:rsidP="007239F8">
      <w:pPr>
        <w:pStyle w:val="Nadpis3"/>
        <w:rPr>
          <w:rFonts w:ascii="Book Antiqua" w:hAnsi="Book Antiqua"/>
          <w:sz w:val="22"/>
          <w:szCs w:val="22"/>
        </w:rPr>
      </w:pPr>
      <w:r w:rsidRPr="007239F8">
        <w:rPr>
          <w:rFonts w:ascii="Book Antiqua" w:hAnsi="Book Antiqua"/>
          <w:sz w:val="22"/>
          <w:szCs w:val="22"/>
        </w:rPr>
        <w:t>10.2</w:t>
      </w:r>
      <w:r>
        <w:rPr>
          <w:rFonts w:ascii="Book Antiqua" w:hAnsi="Book Antiqua"/>
          <w:sz w:val="22"/>
          <w:szCs w:val="22"/>
        </w:rPr>
        <w:tab/>
      </w:r>
      <w:r w:rsidRPr="007239F8">
        <w:rPr>
          <w:rFonts w:ascii="Book Antiqua" w:hAnsi="Book Antiqua"/>
          <w:sz w:val="22"/>
          <w:szCs w:val="22"/>
        </w:rPr>
        <w:t xml:space="preserve">Pro případ zpoždění objednatele s úhradou faktury se smluvní strany dohodly na smluvní pokutě ve výši 0,05 % z fakturované částky za každý den prodlení. </w:t>
      </w:r>
    </w:p>
    <w:p w14:paraId="693D5233" w14:textId="77777777" w:rsidR="007239F8" w:rsidRPr="007239F8" w:rsidRDefault="007239F8" w:rsidP="007239F8">
      <w:pPr>
        <w:pStyle w:val="Nadpis3"/>
        <w:rPr>
          <w:rFonts w:ascii="Book Antiqua" w:hAnsi="Book Antiqua"/>
          <w:sz w:val="22"/>
          <w:szCs w:val="22"/>
        </w:rPr>
      </w:pPr>
    </w:p>
    <w:p w14:paraId="6F7F773C" w14:textId="12DCB7D3" w:rsidR="007239F8" w:rsidRPr="007239F8" w:rsidRDefault="007239F8" w:rsidP="007239F8">
      <w:pPr>
        <w:pStyle w:val="Nadpis3"/>
        <w:rPr>
          <w:rFonts w:ascii="Book Antiqua" w:hAnsi="Book Antiqua"/>
          <w:sz w:val="22"/>
          <w:szCs w:val="22"/>
        </w:rPr>
      </w:pPr>
      <w:r w:rsidRPr="007239F8">
        <w:rPr>
          <w:rFonts w:ascii="Book Antiqua" w:hAnsi="Book Antiqua"/>
          <w:sz w:val="22"/>
          <w:szCs w:val="22"/>
        </w:rPr>
        <w:t>10.3</w:t>
      </w:r>
      <w:r>
        <w:rPr>
          <w:rFonts w:ascii="Book Antiqua" w:hAnsi="Book Antiqua"/>
          <w:sz w:val="22"/>
          <w:szCs w:val="22"/>
        </w:rPr>
        <w:tab/>
      </w:r>
      <w:r w:rsidRPr="007239F8">
        <w:rPr>
          <w:rFonts w:ascii="Book Antiqua" w:hAnsi="Book Antiqua"/>
          <w:sz w:val="22"/>
          <w:szCs w:val="22"/>
        </w:rPr>
        <w:t xml:space="preserve">Při zjištěném porušení ustanovení čl. 6 odst. 6.24, 6.25 a 6.26 této smlouvy se sjednává smluvní pokuta 10 000 Kč za každé jedno zjištěné a prokázané porušení. </w:t>
      </w:r>
    </w:p>
    <w:p w14:paraId="5A901338" w14:textId="77777777" w:rsidR="007239F8" w:rsidRDefault="007239F8" w:rsidP="007239F8">
      <w:pPr>
        <w:pStyle w:val="Nadpis3"/>
        <w:rPr>
          <w:rFonts w:ascii="Book Antiqua" w:hAnsi="Book Antiqua"/>
          <w:sz w:val="22"/>
          <w:szCs w:val="22"/>
        </w:rPr>
      </w:pPr>
    </w:p>
    <w:p w14:paraId="660CBD54" w14:textId="5C9A647E" w:rsidR="007239F8" w:rsidRDefault="007239F8" w:rsidP="007239F8">
      <w:pPr>
        <w:pStyle w:val="Nadpis3"/>
        <w:rPr>
          <w:rFonts w:ascii="Book Antiqua" w:hAnsi="Book Antiqua"/>
          <w:sz w:val="22"/>
          <w:szCs w:val="22"/>
        </w:rPr>
      </w:pPr>
      <w:r w:rsidRPr="007239F8">
        <w:rPr>
          <w:rFonts w:ascii="Book Antiqua" w:hAnsi="Book Antiqua"/>
          <w:sz w:val="22"/>
          <w:szCs w:val="22"/>
        </w:rPr>
        <w:t>10.4</w:t>
      </w:r>
      <w:r>
        <w:rPr>
          <w:rFonts w:ascii="Book Antiqua" w:hAnsi="Book Antiqua"/>
          <w:sz w:val="22"/>
          <w:szCs w:val="22"/>
        </w:rPr>
        <w:tab/>
      </w:r>
      <w:r w:rsidRPr="007239F8">
        <w:rPr>
          <w:rFonts w:ascii="Book Antiqua" w:hAnsi="Book Antiqua"/>
          <w:sz w:val="22"/>
          <w:szCs w:val="22"/>
        </w:rPr>
        <w:t>V případě, že zhotovitel poruší povinnosti vyplývající pro něj z této smlouvy, je povinen</w:t>
      </w:r>
      <w:r>
        <w:rPr>
          <w:rFonts w:ascii="Book Antiqua" w:hAnsi="Book Antiqua"/>
          <w:sz w:val="22"/>
          <w:szCs w:val="22"/>
        </w:rPr>
        <w:t xml:space="preserve"> </w:t>
      </w:r>
      <w:r w:rsidRPr="007239F8">
        <w:rPr>
          <w:rFonts w:ascii="Book Antiqua" w:hAnsi="Book Antiqua"/>
          <w:sz w:val="22"/>
          <w:szCs w:val="22"/>
        </w:rPr>
        <w:t>zaplatit objednateli na jeho výzvu smluvní pokutu ve výši 1 000 Kč za každé jednotlivé</w:t>
      </w:r>
      <w:r>
        <w:rPr>
          <w:rFonts w:ascii="Book Antiqua" w:hAnsi="Book Antiqua"/>
          <w:sz w:val="22"/>
          <w:szCs w:val="22"/>
        </w:rPr>
        <w:t xml:space="preserve"> </w:t>
      </w:r>
      <w:r w:rsidRPr="007239F8">
        <w:rPr>
          <w:rFonts w:ascii="Book Antiqua" w:hAnsi="Book Antiqua"/>
          <w:sz w:val="22"/>
          <w:szCs w:val="22"/>
        </w:rPr>
        <w:t xml:space="preserve">porušení takové povinnosti.  </w:t>
      </w:r>
    </w:p>
    <w:p w14:paraId="7B344C47" w14:textId="77777777" w:rsidR="007239F8" w:rsidRPr="007239F8" w:rsidRDefault="007239F8" w:rsidP="007239F8">
      <w:pPr>
        <w:pStyle w:val="Nadpis3"/>
        <w:rPr>
          <w:rFonts w:ascii="Book Antiqua" w:hAnsi="Book Antiqua"/>
          <w:sz w:val="22"/>
          <w:szCs w:val="22"/>
        </w:rPr>
      </w:pPr>
    </w:p>
    <w:p w14:paraId="31BC58FA" w14:textId="28B09858" w:rsidR="007239F8" w:rsidRDefault="007239F8" w:rsidP="007239F8">
      <w:pPr>
        <w:pStyle w:val="Nadpis3"/>
        <w:rPr>
          <w:rFonts w:ascii="Book Antiqua" w:hAnsi="Book Antiqua"/>
          <w:sz w:val="22"/>
          <w:szCs w:val="22"/>
        </w:rPr>
      </w:pPr>
      <w:r w:rsidRPr="007239F8">
        <w:rPr>
          <w:rFonts w:ascii="Book Antiqua" w:hAnsi="Book Antiqua"/>
          <w:sz w:val="22"/>
          <w:szCs w:val="22"/>
        </w:rPr>
        <w:t>10.5</w:t>
      </w:r>
      <w:r>
        <w:rPr>
          <w:rFonts w:ascii="Book Antiqua" w:hAnsi="Book Antiqua"/>
          <w:sz w:val="22"/>
          <w:szCs w:val="22"/>
        </w:rPr>
        <w:tab/>
      </w:r>
      <w:r w:rsidRPr="007239F8">
        <w:rPr>
          <w:rFonts w:ascii="Book Antiqua" w:hAnsi="Book Antiqua"/>
          <w:sz w:val="22"/>
          <w:szCs w:val="22"/>
        </w:rPr>
        <w:t xml:space="preserve">V případě, že zhotovitel bude v prodlení se splněním lhůty pro odstranění „běžných vad“ vzniklých na díle v záruční době, které objednatel prokazatelně písemně oznámil zhotoviteli, je povinen uhradit objednateli na jeho výzvu smluvní pokutu ve výši 500 Kč za každou vadu a započatý den prodlení.  </w:t>
      </w:r>
    </w:p>
    <w:p w14:paraId="06A66FA0" w14:textId="77777777" w:rsidR="00602EB6" w:rsidRPr="007239F8" w:rsidRDefault="00602EB6" w:rsidP="007239F8">
      <w:pPr>
        <w:pStyle w:val="Nadpis3"/>
        <w:rPr>
          <w:rFonts w:ascii="Book Antiqua" w:hAnsi="Book Antiqua"/>
          <w:sz w:val="22"/>
          <w:szCs w:val="22"/>
        </w:rPr>
      </w:pPr>
    </w:p>
    <w:p w14:paraId="21B824A6" w14:textId="50D0012E" w:rsidR="00602EB6" w:rsidRDefault="007239F8" w:rsidP="00602EB6">
      <w:pPr>
        <w:pStyle w:val="Nadpis3"/>
        <w:rPr>
          <w:rFonts w:ascii="Book Antiqua" w:hAnsi="Book Antiqua"/>
          <w:sz w:val="22"/>
          <w:szCs w:val="22"/>
        </w:rPr>
      </w:pPr>
      <w:r w:rsidRPr="007239F8">
        <w:rPr>
          <w:rFonts w:ascii="Book Antiqua" w:hAnsi="Book Antiqua"/>
          <w:sz w:val="22"/>
          <w:szCs w:val="22"/>
        </w:rPr>
        <w:t>10.6</w:t>
      </w:r>
      <w:r w:rsidR="00602EB6">
        <w:rPr>
          <w:rFonts w:ascii="Book Antiqua" w:hAnsi="Book Antiqua"/>
          <w:sz w:val="22"/>
          <w:szCs w:val="22"/>
        </w:rPr>
        <w:tab/>
      </w:r>
      <w:r w:rsidRPr="007239F8">
        <w:rPr>
          <w:rFonts w:ascii="Book Antiqua" w:hAnsi="Book Antiqua"/>
          <w:sz w:val="22"/>
          <w:szCs w:val="22"/>
        </w:rPr>
        <w:t>V případě, že zhotovitel bude v prodlení se splněním lhůty pro odstranění „havárie“</w:t>
      </w:r>
      <w:r w:rsidR="00602EB6">
        <w:rPr>
          <w:rFonts w:ascii="Book Antiqua" w:hAnsi="Book Antiqua"/>
          <w:sz w:val="22"/>
          <w:szCs w:val="22"/>
        </w:rPr>
        <w:t xml:space="preserve"> </w:t>
      </w:r>
      <w:r w:rsidR="00602EB6" w:rsidRPr="00602EB6">
        <w:rPr>
          <w:rFonts w:ascii="Book Antiqua" w:hAnsi="Book Antiqua"/>
          <w:sz w:val="22"/>
          <w:szCs w:val="22"/>
        </w:rPr>
        <w:t xml:space="preserve">a díle v záruční době, kterou objednatel prokazatelně písemně oznámil zhotoviteli,  je povinen </w:t>
      </w:r>
      <w:r w:rsidR="00602EB6">
        <w:rPr>
          <w:rFonts w:ascii="Book Antiqua" w:hAnsi="Book Antiqua"/>
          <w:sz w:val="22"/>
          <w:szCs w:val="22"/>
        </w:rPr>
        <w:t>u</w:t>
      </w:r>
      <w:r w:rsidR="00602EB6" w:rsidRPr="00602EB6">
        <w:rPr>
          <w:rFonts w:ascii="Book Antiqua" w:hAnsi="Book Antiqua"/>
          <w:sz w:val="22"/>
          <w:szCs w:val="22"/>
        </w:rPr>
        <w:t xml:space="preserve">hradit objednateli na jeho výzvu smluvní pokutu ve výši 1 000 Kč za každou vadu a započatý den prodlení. </w:t>
      </w:r>
    </w:p>
    <w:p w14:paraId="7D9881AD" w14:textId="77777777" w:rsidR="00B07668" w:rsidRDefault="00B07668" w:rsidP="00602EB6">
      <w:pPr>
        <w:pStyle w:val="Nadpis3"/>
        <w:rPr>
          <w:rFonts w:ascii="Book Antiqua" w:hAnsi="Book Antiqua"/>
          <w:sz w:val="22"/>
          <w:szCs w:val="22"/>
        </w:rPr>
      </w:pPr>
    </w:p>
    <w:p w14:paraId="7BA44F68" w14:textId="4F6822A4" w:rsidR="00B07668" w:rsidRDefault="00B07668" w:rsidP="00B07668">
      <w:pPr>
        <w:pStyle w:val="Nadpis3"/>
        <w:rPr>
          <w:rFonts w:ascii="Book Antiqua" w:hAnsi="Book Antiqua"/>
          <w:sz w:val="22"/>
          <w:szCs w:val="22"/>
        </w:rPr>
      </w:pPr>
      <w:r>
        <w:rPr>
          <w:rFonts w:ascii="Book Antiqua" w:hAnsi="Book Antiqua"/>
          <w:sz w:val="22"/>
          <w:szCs w:val="22"/>
        </w:rPr>
        <w:t>10.7</w:t>
      </w:r>
      <w:r>
        <w:rPr>
          <w:rFonts w:ascii="Book Antiqua" w:hAnsi="Book Antiqua"/>
          <w:sz w:val="22"/>
          <w:szCs w:val="22"/>
        </w:rPr>
        <w:tab/>
      </w:r>
      <w:r w:rsidRPr="00B07668">
        <w:rPr>
          <w:rFonts w:ascii="Book Antiqua" w:hAnsi="Book Antiqua"/>
          <w:sz w:val="22"/>
          <w:szCs w:val="22"/>
        </w:rPr>
        <w:t>Smluvní pokutu či úrok z prodlení vyúčtuje oprávněná strana straně povinné písemnou formou. Ve vyúčtování musí být uvedeno to ustanovení Smlouvy, které k vyúčtování smluvní pokuty či úroku z prodlení opravňuje a způsob výpočtu celkové výše smluvní pokuty či úroku z prodlení.</w:t>
      </w:r>
    </w:p>
    <w:p w14:paraId="36D79435" w14:textId="77777777" w:rsidR="00B07668" w:rsidRPr="00B07668" w:rsidRDefault="00B07668" w:rsidP="00B07668">
      <w:pPr>
        <w:pStyle w:val="Nadpis3"/>
        <w:rPr>
          <w:rFonts w:ascii="Book Antiqua" w:hAnsi="Book Antiqua"/>
          <w:sz w:val="22"/>
          <w:szCs w:val="22"/>
        </w:rPr>
      </w:pPr>
    </w:p>
    <w:p w14:paraId="69874815" w14:textId="3C27409F" w:rsidR="00B07668" w:rsidRPr="00B07668" w:rsidRDefault="00B07668" w:rsidP="00B07668">
      <w:pPr>
        <w:pStyle w:val="Nadpis3"/>
        <w:rPr>
          <w:rFonts w:ascii="Book Antiqua" w:hAnsi="Book Antiqua"/>
          <w:sz w:val="22"/>
          <w:szCs w:val="22"/>
        </w:rPr>
      </w:pPr>
      <w:r>
        <w:rPr>
          <w:rFonts w:ascii="Book Antiqua" w:hAnsi="Book Antiqua"/>
          <w:sz w:val="22"/>
          <w:szCs w:val="22"/>
        </w:rPr>
        <w:t>10</w:t>
      </w:r>
      <w:r w:rsidRPr="00B07668">
        <w:rPr>
          <w:rFonts w:ascii="Book Antiqua" w:hAnsi="Book Antiqua"/>
          <w:sz w:val="22"/>
          <w:szCs w:val="22"/>
        </w:rPr>
        <w:t>.</w:t>
      </w:r>
      <w:r>
        <w:rPr>
          <w:rFonts w:ascii="Book Antiqua" w:hAnsi="Book Antiqua"/>
          <w:sz w:val="22"/>
          <w:szCs w:val="22"/>
        </w:rPr>
        <w:t>8</w:t>
      </w:r>
      <w:r>
        <w:rPr>
          <w:rFonts w:ascii="Book Antiqua" w:hAnsi="Book Antiqua"/>
          <w:sz w:val="22"/>
          <w:szCs w:val="22"/>
        </w:rPr>
        <w:tab/>
      </w:r>
      <w:r w:rsidRPr="00B07668">
        <w:rPr>
          <w:rFonts w:ascii="Book Antiqua" w:hAnsi="Book Antiqua"/>
          <w:sz w:val="22"/>
          <w:szCs w:val="22"/>
        </w:rPr>
        <w:t>Nesouhlasí-li strana povinná s vyúčtováním smluvní pokuty či úroku z prodlení je povinna písemně sdělit oprávněné straně důvody, pro které vyúčtování smluvní pokuty či úroku z prodlení neuznává.</w:t>
      </w:r>
    </w:p>
    <w:p w14:paraId="6244FE94" w14:textId="77777777" w:rsidR="00B07668" w:rsidRDefault="00B07668" w:rsidP="00B07668">
      <w:pPr>
        <w:pStyle w:val="Nadpis3"/>
        <w:rPr>
          <w:rFonts w:ascii="Book Antiqua" w:hAnsi="Book Antiqua"/>
          <w:sz w:val="22"/>
          <w:szCs w:val="22"/>
        </w:rPr>
      </w:pPr>
    </w:p>
    <w:p w14:paraId="05E53ED9" w14:textId="1376586B" w:rsidR="00B07668" w:rsidRPr="00B07668" w:rsidRDefault="00B07668" w:rsidP="00B07668">
      <w:pPr>
        <w:pStyle w:val="Nadpis3"/>
        <w:rPr>
          <w:rFonts w:ascii="Book Antiqua" w:hAnsi="Book Antiqua"/>
          <w:sz w:val="22"/>
          <w:szCs w:val="22"/>
        </w:rPr>
      </w:pPr>
      <w:r>
        <w:rPr>
          <w:rFonts w:ascii="Book Antiqua" w:hAnsi="Book Antiqua"/>
          <w:sz w:val="22"/>
          <w:szCs w:val="22"/>
        </w:rPr>
        <w:t>10.9</w:t>
      </w:r>
      <w:r>
        <w:rPr>
          <w:rFonts w:ascii="Book Antiqua" w:hAnsi="Book Antiqua"/>
          <w:sz w:val="22"/>
          <w:szCs w:val="22"/>
        </w:rPr>
        <w:tab/>
      </w:r>
      <w:r w:rsidRPr="00B07668">
        <w:rPr>
          <w:rFonts w:ascii="Book Antiqua" w:hAnsi="Book Antiqua"/>
          <w:sz w:val="22"/>
          <w:szCs w:val="22"/>
        </w:rPr>
        <w:t>Objednatel si vyhrazuje právo na úhradu smluvní pokuty formou zápočtu ke kterékoliv splatné pohledávce Zhotovitele vůči Objednateli.</w:t>
      </w:r>
    </w:p>
    <w:p w14:paraId="46A8CFEA" w14:textId="77777777" w:rsidR="00B07668" w:rsidRPr="00B07668" w:rsidRDefault="00B07668" w:rsidP="00B07668">
      <w:pPr>
        <w:pStyle w:val="Nadpis3"/>
        <w:rPr>
          <w:rFonts w:ascii="Book Antiqua" w:hAnsi="Book Antiqua"/>
          <w:sz w:val="22"/>
          <w:szCs w:val="22"/>
        </w:rPr>
      </w:pPr>
    </w:p>
    <w:p w14:paraId="31BA2DB6" w14:textId="5A4978D5" w:rsidR="00B07668" w:rsidRDefault="00B07668" w:rsidP="00B07668">
      <w:pPr>
        <w:pStyle w:val="Nadpis3"/>
        <w:rPr>
          <w:rFonts w:ascii="Book Antiqua" w:hAnsi="Book Antiqua"/>
          <w:sz w:val="22"/>
          <w:szCs w:val="22"/>
        </w:rPr>
      </w:pPr>
      <w:r>
        <w:rPr>
          <w:rFonts w:ascii="Book Antiqua" w:hAnsi="Book Antiqua"/>
          <w:sz w:val="22"/>
          <w:szCs w:val="22"/>
        </w:rPr>
        <w:t>10</w:t>
      </w:r>
      <w:r w:rsidRPr="00B07668">
        <w:rPr>
          <w:rFonts w:ascii="Book Antiqua" w:hAnsi="Book Antiqua"/>
          <w:sz w:val="22"/>
          <w:szCs w:val="22"/>
        </w:rPr>
        <w:t>.</w:t>
      </w:r>
      <w:r>
        <w:rPr>
          <w:rFonts w:ascii="Book Antiqua" w:hAnsi="Book Antiqua"/>
          <w:sz w:val="22"/>
          <w:szCs w:val="22"/>
        </w:rPr>
        <w:t>10</w:t>
      </w:r>
      <w:r>
        <w:rPr>
          <w:rFonts w:ascii="Book Antiqua" w:hAnsi="Book Antiqua"/>
          <w:sz w:val="22"/>
          <w:szCs w:val="22"/>
        </w:rPr>
        <w:tab/>
      </w:r>
      <w:r w:rsidRPr="00B07668">
        <w:rPr>
          <w:rFonts w:ascii="Book Antiqua" w:hAnsi="Book Antiqua"/>
          <w:sz w:val="22"/>
          <w:szCs w:val="22"/>
        </w:rPr>
        <w:t>Strana povinná musí uhradit vyúčtované smluvní pokuty či úrok z prodlení nejpozději do 14 kalendářních dnů od dne obdržení příslušného vyúčtování.</w:t>
      </w:r>
    </w:p>
    <w:p w14:paraId="226783B5" w14:textId="77777777" w:rsidR="00602EB6" w:rsidRPr="00602EB6" w:rsidRDefault="00602EB6" w:rsidP="00602EB6">
      <w:pPr>
        <w:pStyle w:val="Nadpis3"/>
        <w:rPr>
          <w:rFonts w:ascii="Book Antiqua" w:hAnsi="Book Antiqua"/>
          <w:sz w:val="22"/>
          <w:szCs w:val="22"/>
        </w:rPr>
      </w:pPr>
    </w:p>
    <w:p w14:paraId="36AC489B" w14:textId="5156AD4C" w:rsidR="00B713E0" w:rsidRDefault="00B07668" w:rsidP="00602EB6">
      <w:pPr>
        <w:pStyle w:val="Nadpis3"/>
        <w:rPr>
          <w:rFonts w:ascii="Book Antiqua" w:hAnsi="Book Antiqua"/>
          <w:sz w:val="22"/>
          <w:szCs w:val="22"/>
        </w:rPr>
      </w:pPr>
      <w:r>
        <w:rPr>
          <w:rFonts w:ascii="Book Antiqua" w:hAnsi="Book Antiqua"/>
          <w:sz w:val="22"/>
          <w:szCs w:val="22"/>
        </w:rPr>
        <w:t>10.11</w:t>
      </w:r>
      <w:r>
        <w:rPr>
          <w:rFonts w:ascii="Book Antiqua" w:hAnsi="Book Antiqua"/>
          <w:sz w:val="22"/>
          <w:szCs w:val="22"/>
        </w:rPr>
        <w:tab/>
      </w:r>
      <w:r w:rsidR="00602EB6" w:rsidRPr="00602EB6">
        <w:rPr>
          <w:rFonts w:ascii="Book Antiqua" w:hAnsi="Book Antiqua"/>
          <w:sz w:val="22"/>
          <w:szCs w:val="22"/>
        </w:rPr>
        <w:t>Tímto ujednáním o smluvních pokutách není dotčeno právo zhotovitelů uplatňovat své případné nároky vyplývající z titulu náhrady škody, které se řídí ust. občanského zákoníku č. 89/2012 Sb. v platném znění.</w:t>
      </w:r>
    </w:p>
    <w:p w14:paraId="3BD2DE1A" w14:textId="77777777" w:rsidR="00602EB6" w:rsidRDefault="00602EB6" w:rsidP="00A60FE1">
      <w:pPr>
        <w:pStyle w:val="Nadpis3"/>
        <w:rPr>
          <w:rFonts w:ascii="Book Antiqua" w:hAnsi="Book Antiqua"/>
          <w:sz w:val="22"/>
          <w:szCs w:val="22"/>
        </w:rPr>
      </w:pPr>
    </w:p>
    <w:p w14:paraId="2FDB4F01" w14:textId="77777777" w:rsidR="00522DD6" w:rsidRDefault="00522DD6" w:rsidP="00A60FE1">
      <w:pPr>
        <w:pStyle w:val="Nadpis3"/>
        <w:rPr>
          <w:rFonts w:ascii="Book Antiqua" w:hAnsi="Book Antiqua"/>
          <w:sz w:val="22"/>
          <w:szCs w:val="22"/>
        </w:rPr>
      </w:pPr>
    </w:p>
    <w:p w14:paraId="4932307F" w14:textId="77777777" w:rsidR="00522DD6" w:rsidRDefault="00522DD6" w:rsidP="00A60FE1">
      <w:pPr>
        <w:pStyle w:val="Nadpis3"/>
        <w:rPr>
          <w:rFonts w:ascii="Book Antiqua" w:hAnsi="Book Antiqua"/>
          <w:sz w:val="22"/>
          <w:szCs w:val="22"/>
        </w:rPr>
      </w:pPr>
    </w:p>
    <w:p w14:paraId="68BE6740" w14:textId="77777777" w:rsidR="00522DD6" w:rsidRDefault="00522DD6" w:rsidP="00522DD6">
      <w:pPr>
        <w:pStyle w:val="Nadpis3"/>
        <w:ind w:left="1276"/>
        <w:rPr>
          <w:rFonts w:ascii="Book Antiqua" w:hAnsi="Book Antiqua"/>
          <w:snapToGrid w:val="0"/>
          <w:sz w:val="22"/>
          <w:szCs w:val="22"/>
        </w:rPr>
      </w:pPr>
    </w:p>
    <w:p w14:paraId="6B8BE980" w14:textId="77777777" w:rsidR="00522DD6" w:rsidRPr="005C1D8F" w:rsidRDefault="00522DD6" w:rsidP="00522DD6">
      <w:pPr>
        <w:pStyle w:val="Nadpis1"/>
        <w:numPr>
          <w:ilvl w:val="0"/>
          <w:numId w:val="44"/>
        </w:numPr>
        <w:spacing w:before="0"/>
        <w:rPr>
          <w:rFonts w:ascii="Book Antiqua" w:hAnsi="Book Antiqua"/>
        </w:rPr>
      </w:pPr>
      <w:r w:rsidRPr="005C1D8F">
        <w:rPr>
          <w:rFonts w:ascii="Book Antiqua" w:hAnsi="Book Antiqua"/>
        </w:rPr>
        <w:t>Provádění díla a bezpečnost práce</w:t>
      </w:r>
    </w:p>
    <w:p w14:paraId="7189B8E0" w14:textId="61A1BA5B" w:rsidR="00522DD6" w:rsidRPr="00522DD6" w:rsidRDefault="00522DD6" w:rsidP="00522DD6">
      <w:pPr>
        <w:pStyle w:val="Nadpis2"/>
        <w:numPr>
          <w:ilvl w:val="0"/>
          <w:numId w:val="0"/>
        </w:numPr>
        <w:spacing w:before="0"/>
        <w:rPr>
          <w:rFonts w:ascii="Book Antiqua" w:hAnsi="Book Antiqua"/>
          <w:sz w:val="22"/>
          <w:szCs w:val="22"/>
        </w:rPr>
      </w:pPr>
      <w:r>
        <w:rPr>
          <w:rFonts w:ascii="Book Antiqua" w:hAnsi="Book Antiqua"/>
          <w:sz w:val="22"/>
          <w:szCs w:val="22"/>
        </w:rPr>
        <w:t>11.1</w:t>
      </w:r>
      <w:r>
        <w:rPr>
          <w:rFonts w:ascii="Book Antiqua" w:hAnsi="Book Antiqua"/>
          <w:sz w:val="22"/>
          <w:szCs w:val="22"/>
        </w:rPr>
        <w:tab/>
      </w:r>
      <w:r w:rsidRPr="00522DD6">
        <w:rPr>
          <w:rFonts w:ascii="Book Antiqua" w:hAnsi="Book Antiqua"/>
          <w:sz w:val="22"/>
          <w:szCs w:val="22"/>
        </w:rPr>
        <w:t>Použité materiály a výrobky</w:t>
      </w:r>
    </w:p>
    <w:p w14:paraId="4B866070" w14:textId="77777777" w:rsidR="00522DD6" w:rsidRPr="00522DD6" w:rsidRDefault="00522DD6" w:rsidP="00522DD6">
      <w:pPr>
        <w:pStyle w:val="Nadpis3"/>
        <w:rPr>
          <w:rFonts w:ascii="Book Antiqua" w:hAnsi="Book Antiqua"/>
          <w:snapToGrid w:val="0"/>
          <w:sz w:val="22"/>
          <w:szCs w:val="22"/>
        </w:rPr>
      </w:pPr>
      <w:r w:rsidRPr="00522DD6">
        <w:rPr>
          <w:rFonts w:ascii="Book Antiqua" w:hAnsi="Book Antiqua"/>
          <w:snapToGrid w:val="0"/>
          <w:sz w:val="22"/>
          <w:szCs w:val="22"/>
        </w:rPr>
        <w:t>Věci, které jsou potřebné k provedení díla, je povinen opatřit Zhotovitel, pokud ve Smlouvě není výslovně uvedeno, že některé věci opatří Objednatel.</w:t>
      </w:r>
    </w:p>
    <w:p w14:paraId="7D2E7449" w14:textId="77777777" w:rsidR="00522DD6" w:rsidRPr="00522DD6" w:rsidRDefault="00522DD6" w:rsidP="00522DD6">
      <w:pPr>
        <w:pStyle w:val="Nadpis3"/>
        <w:rPr>
          <w:rFonts w:ascii="Book Antiqua" w:hAnsi="Book Antiqua"/>
          <w:snapToGrid w:val="0"/>
          <w:sz w:val="22"/>
          <w:szCs w:val="22"/>
        </w:rPr>
      </w:pPr>
      <w:r w:rsidRPr="00522DD6">
        <w:rPr>
          <w:rFonts w:ascii="Book Antiqua" w:hAnsi="Book Antiqua"/>
          <w:snapToGrid w:val="0"/>
          <w:sz w:val="22"/>
          <w:szCs w:val="22"/>
        </w:rPr>
        <w:t>Zhotovitel se zavazuje a ručí za to, že při realizaci díla nepoužije žádný materiál, o kterém je v době jeho užití známo, že je škodlivý. Pokud tak Zhotovitel učiní, je povinen na písemné vyzvání Objednatele provést okamžitě nápravu a veškeré náklady s tím spojené nese Zhotovitel. Stejně tak se Zhotovitel zavazuje, že k realizaci díla nepoužije materiály, které nemají požadovanou certifikaci, je-li pro jejich použití nezbytná podle příslušných předpisů.</w:t>
      </w:r>
    </w:p>
    <w:p w14:paraId="7A301F49" w14:textId="77777777" w:rsidR="00522DD6" w:rsidRPr="00522DD6" w:rsidRDefault="00522DD6" w:rsidP="00522DD6">
      <w:pPr>
        <w:pStyle w:val="Nadpis3"/>
        <w:rPr>
          <w:rFonts w:ascii="Book Antiqua" w:hAnsi="Book Antiqua"/>
          <w:snapToGrid w:val="0"/>
          <w:sz w:val="22"/>
          <w:szCs w:val="22"/>
        </w:rPr>
      </w:pPr>
    </w:p>
    <w:p w14:paraId="232D1CA5" w14:textId="2EAD4516" w:rsidR="00522DD6" w:rsidRPr="00522DD6" w:rsidRDefault="00522DD6" w:rsidP="00522DD6">
      <w:pPr>
        <w:pStyle w:val="Nadpis2"/>
        <w:numPr>
          <w:ilvl w:val="0"/>
          <w:numId w:val="0"/>
        </w:numPr>
        <w:spacing w:before="0"/>
        <w:rPr>
          <w:rFonts w:ascii="Book Antiqua" w:hAnsi="Book Antiqua"/>
          <w:sz w:val="22"/>
          <w:szCs w:val="22"/>
        </w:rPr>
      </w:pPr>
      <w:r>
        <w:rPr>
          <w:rFonts w:ascii="Book Antiqua" w:hAnsi="Book Antiqua"/>
          <w:sz w:val="22"/>
          <w:szCs w:val="22"/>
        </w:rPr>
        <w:t>11.2</w:t>
      </w:r>
      <w:r>
        <w:rPr>
          <w:rFonts w:ascii="Book Antiqua" w:hAnsi="Book Antiqua"/>
          <w:sz w:val="22"/>
          <w:szCs w:val="22"/>
        </w:rPr>
        <w:tab/>
      </w:r>
      <w:r w:rsidRPr="00522DD6">
        <w:rPr>
          <w:rFonts w:ascii="Book Antiqua" w:hAnsi="Book Antiqua"/>
          <w:sz w:val="22"/>
          <w:szCs w:val="22"/>
        </w:rPr>
        <w:t>Dodržování bezpečnosti a hygieny práce</w:t>
      </w:r>
    </w:p>
    <w:p w14:paraId="14B0B9CA" w14:textId="77777777" w:rsidR="00522DD6" w:rsidRPr="00522DD6" w:rsidRDefault="00522DD6" w:rsidP="00522DD6">
      <w:pPr>
        <w:pStyle w:val="Nadpis3"/>
        <w:rPr>
          <w:rFonts w:ascii="Book Antiqua" w:hAnsi="Book Antiqua"/>
          <w:sz w:val="22"/>
          <w:szCs w:val="22"/>
        </w:rPr>
      </w:pPr>
      <w:r w:rsidRPr="00522DD6">
        <w:rPr>
          <w:rFonts w:ascii="Book Antiqua" w:hAnsi="Book Antiqua"/>
          <w:sz w:val="22"/>
          <w:szCs w:val="22"/>
        </w:rPr>
        <w:t>Zhotovitel se zavazuje při provedení díla dodržovat předpisy o bezpečnosti a ochraně zdraví při práci, jakož i předpisy hygienické a požární. Za dodržování předpisů v místě provedení díla i při veškerých činnostech s provedením díla souvisejících nese odpovědnost Zhotovitel.</w:t>
      </w:r>
    </w:p>
    <w:p w14:paraId="5AD437AC" w14:textId="77777777" w:rsidR="00522DD6" w:rsidRPr="00522DD6" w:rsidRDefault="00522DD6" w:rsidP="00522DD6">
      <w:pPr>
        <w:pStyle w:val="Nadpis3"/>
        <w:ind w:left="1276"/>
        <w:rPr>
          <w:rFonts w:ascii="Book Antiqua" w:hAnsi="Book Antiqua"/>
          <w:sz w:val="22"/>
          <w:szCs w:val="22"/>
        </w:rPr>
      </w:pPr>
    </w:p>
    <w:p w14:paraId="1A68B1A8" w14:textId="42945556" w:rsidR="00522DD6" w:rsidRPr="00522DD6" w:rsidRDefault="00522DD6" w:rsidP="00522DD6">
      <w:pPr>
        <w:pStyle w:val="Nadpis2"/>
        <w:numPr>
          <w:ilvl w:val="0"/>
          <w:numId w:val="0"/>
        </w:numPr>
        <w:spacing w:before="0"/>
        <w:rPr>
          <w:rFonts w:ascii="Book Antiqua" w:hAnsi="Book Antiqua"/>
          <w:sz w:val="22"/>
          <w:szCs w:val="22"/>
        </w:rPr>
      </w:pPr>
      <w:r>
        <w:rPr>
          <w:rFonts w:ascii="Book Antiqua" w:hAnsi="Book Antiqua"/>
          <w:sz w:val="22"/>
          <w:szCs w:val="22"/>
        </w:rPr>
        <w:t>11.3</w:t>
      </w:r>
      <w:r>
        <w:rPr>
          <w:rFonts w:ascii="Book Antiqua" w:hAnsi="Book Antiqua"/>
          <w:sz w:val="22"/>
          <w:szCs w:val="22"/>
        </w:rPr>
        <w:tab/>
      </w:r>
      <w:r w:rsidRPr="00522DD6">
        <w:rPr>
          <w:rFonts w:ascii="Book Antiqua" w:hAnsi="Book Antiqua"/>
          <w:sz w:val="22"/>
          <w:szCs w:val="22"/>
        </w:rPr>
        <w:t>Dodržování zásad ochrany životního prostředí</w:t>
      </w:r>
    </w:p>
    <w:p w14:paraId="3D742A49" w14:textId="77777777" w:rsidR="00522DD6" w:rsidRPr="00522DD6" w:rsidRDefault="00522DD6" w:rsidP="00522DD6">
      <w:pPr>
        <w:pStyle w:val="Nadpis3"/>
        <w:rPr>
          <w:rFonts w:ascii="Book Antiqua" w:hAnsi="Book Antiqua"/>
          <w:snapToGrid w:val="0"/>
          <w:sz w:val="22"/>
          <w:szCs w:val="22"/>
        </w:rPr>
      </w:pPr>
      <w:r w:rsidRPr="00522DD6">
        <w:rPr>
          <w:rFonts w:ascii="Book Antiqua" w:hAnsi="Book Antiqua"/>
          <w:snapToGrid w:val="0"/>
          <w:sz w:val="22"/>
          <w:szCs w:val="22"/>
        </w:rPr>
        <w:t>Zhotovitel při provádění díla provede veškerá potřebná opatření, která zamezí nežádoucím vlivům prováděných prací na okolní prostředí a je povinen dodržovat veškeré podmínky vyplývající z právních předpisů řešících problematiku vlivu na životní prostředí.</w:t>
      </w:r>
    </w:p>
    <w:p w14:paraId="2C870B76" w14:textId="77777777" w:rsidR="00522DD6" w:rsidRPr="00522DD6" w:rsidRDefault="00522DD6" w:rsidP="00522DD6">
      <w:pPr>
        <w:pStyle w:val="Nadpis3"/>
        <w:ind w:left="1276"/>
        <w:rPr>
          <w:rFonts w:ascii="Book Antiqua" w:hAnsi="Book Antiqua"/>
          <w:snapToGrid w:val="0"/>
          <w:sz w:val="22"/>
          <w:szCs w:val="22"/>
        </w:rPr>
      </w:pPr>
    </w:p>
    <w:p w14:paraId="53CF78A5" w14:textId="2DCF9F38" w:rsidR="00522DD6" w:rsidRPr="00522DD6" w:rsidRDefault="00522DD6" w:rsidP="00522DD6">
      <w:pPr>
        <w:pStyle w:val="Nadpis2"/>
        <w:numPr>
          <w:ilvl w:val="0"/>
          <w:numId w:val="0"/>
        </w:numPr>
        <w:spacing w:before="0"/>
        <w:rPr>
          <w:rFonts w:ascii="Book Antiqua" w:hAnsi="Book Antiqua"/>
          <w:sz w:val="22"/>
          <w:szCs w:val="22"/>
        </w:rPr>
      </w:pPr>
      <w:r>
        <w:rPr>
          <w:rFonts w:ascii="Book Antiqua" w:hAnsi="Book Antiqua"/>
          <w:sz w:val="22"/>
          <w:szCs w:val="22"/>
        </w:rPr>
        <w:t>11.4</w:t>
      </w:r>
      <w:r>
        <w:rPr>
          <w:rFonts w:ascii="Book Antiqua" w:hAnsi="Book Antiqua"/>
          <w:sz w:val="22"/>
          <w:szCs w:val="22"/>
        </w:rPr>
        <w:tab/>
      </w:r>
      <w:r w:rsidRPr="00522DD6">
        <w:rPr>
          <w:rFonts w:ascii="Book Antiqua" w:hAnsi="Book Antiqua"/>
          <w:sz w:val="22"/>
          <w:szCs w:val="22"/>
        </w:rPr>
        <w:t>Odpovědnost Zhotovitele za škodu a povinnost nahradit škodu</w:t>
      </w:r>
    </w:p>
    <w:p w14:paraId="5954366B" w14:textId="77777777" w:rsidR="00522DD6" w:rsidRPr="00522DD6" w:rsidRDefault="00522DD6" w:rsidP="00522DD6">
      <w:pPr>
        <w:pStyle w:val="Nadpis3"/>
        <w:rPr>
          <w:rFonts w:ascii="Book Antiqua" w:hAnsi="Book Antiqua"/>
          <w:snapToGrid w:val="0"/>
          <w:sz w:val="22"/>
          <w:szCs w:val="22"/>
        </w:rPr>
      </w:pPr>
      <w:r w:rsidRPr="00522DD6">
        <w:rPr>
          <w:rFonts w:ascii="Book Antiqua" w:hAnsi="Book Antiqua"/>
          <w:snapToGrid w:val="0"/>
          <w:sz w:val="22"/>
          <w:szCs w:val="22"/>
        </w:rPr>
        <w:t>Pokud činností Zhotovitele dojde ke způsobení škody Objednateli nebo třetím osobám z titulu opomenutí, nedbalosti nebo neplněním podmínek vyplývajících ze zákona, technických nebo jiných norem nebo vyplývajících z této Smlouvy je Zhotovitel povinen bez zbytečného odkladu tuto škodu odstranit a není-li to možné, tak finančně uhradit. Veškeré náklady s tím spojené nese Zhotovitel.</w:t>
      </w:r>
    </w:p>
    <w:p w14:paraId="0EB896F8" w14:textId="77777777" w:rsidR="00522DD6" w:rsidRPr="00522DD6" w:rsidRDefault="00522DD6" w:rsidP="00522DD6">
      <w:pPr>
        <w:pStyle w:val="Nadpis3"/>
        <w:rPr>
          <w:rFonts w:ascii="Book Antiqua" w:hAnsi="Book Antiqua"/>
          <w:snapToGrid w:val="0"/>
          <w:sz w:val="22"/>
          <w:szCs w:val="22"/>
        </w:rPr>
      </w:pPr>
      <w:r w:rsidRPr="00522DD6">
        <w:rPr>
          <w:rFonts w:ascii="Book Antiqua" w:hAnsi="Book Antiqua"/>
          <w:snapToGrid w:val="0"/>
          <w:sz w:val="22"/>
          <w:szCs w:val="22"/>
        </w:rPr>
        <w:t xml:space="preserve">Všechny škody, které vzniknou v důsledku provádění díla porušením povinností na straně Zhotovitele třetím, na díle nezúčastněným osobám, případně Objednateli, je povinen uhradit Zhotovitel. </w:t>
      </w:r>
    </w:p>
    <w:p w14:paraId="5A845161" w14:textId="77777777" w:rsidR="00522DD6" w:rsidRPr="00522DD6" w:rsidRDefault="00522DD6" w:rsidP="00522DD6">
      <w:pPr>
        <w:pStyle w:val="Nadpis3"/>
        <w:rPr>
          <w:rFonts w:ascii="Book Antiqua" w:hAnsi="Book Antiqua"/>
          <w:snapToGrid w:val="0"/>
          <w:sz w:val="22"/>
          <w:szCs w:val="22"/>
        </w:rPr>
      </w:pPr>
      <w:r w:rsidRPr="00522DD6">
        <w:rPr>
          <w:rFonts w:ascii="Book Antiqua" w:hAnsi="Book Antiqua"/>
          <w:snapToGrid w:val="0"/>
          <w:sz w:val="22"/>
          <w:szCs w:val="22"/>
        </w:rPr>
        <w:t>Zhotovitel odpovídá i za škodu způsobenou činností těch, kteří pro něj dílo provádějí.</w:t>
      </w:r>
    </w:p>
    <w:p w14:paraId="2132D34D" w14:textId="77777777" w:rsidR="00522DD6" w:rsidRPr="00522DD6" w:rsidRDefault="00522DD6" w:rsidP="00522DD6">
      <w:pPr>
        <w:pStyle w:val="Nadpis3"/>
        <w:ind w:left="1276"/>
        <w:rPr>
          <w:rFonts w:ascii="Book Antiqua" w:hAnsi="Book Antiqua"/>
          <w:snapToGrid w:val="0"/>
          <w:sz w:val="22"/>
          <w:szCs w:val="22"/>
        </w:rPr>
      </w:pPr>
    </w:p>
    <w:p w14:paraId="69B9E0D7" w14:textId="31EDF82E" w:rsidR="00522DD6" w:rsidRPr="00522DD6" w:rsidRDefault="00522DD6" w:rsidP="00522DD6">
      <w:pPr>
        <w:pStyle w:val="Nadpis2"/>
        <w:numPr>
          <w:ilvl w:val="0"/>
          <w:numId w:val="0"/>
        </w:numPr>
        <w:spacing w:before="0"/>
        <w:rPr>
          <w:rFonts w:ascii="Book Antiqua" w:hAnsi="Book Antiqua"/>
          <w:sz w:val="22"/>
          <w:szCs w:val="22"/>
        </w:rPr>
      </w:pPr>
      <w:r>
        <w:rPr>
          <w:rFonts w:ascii="Book Antiqua" w:hAnsi="Book Antiqua"/>
          <w:sz w:val="22"/>
          <w:szCs w:val="22"/>
        </w:rPr>
        <w:t>11.5</w:t>
      </w:r>
      <w:r>
        <w:rPr>
          <w:rFonts w:ascii="Book Antiqua" w:hAnsi="Book Antiqua"/>
          <w:sz w:val="22"/>
          <w:szCs w:val="22"/>
        </w:rPr>
        <w:tab/>
      </w:r>
      <w:r w:rsidRPr="00522DD6">
        <w:rPr>
          <w:rFonts w:ascii="Book Antiqua" w:hAnsi="Book Antiqua"/>
          <w:sz w:val="22"/>
          <w:szCs w:val="22"/>
        </w:rPr>
        <w:t xml:space="preserve">Závazek dodavatele k ochraně životního prostředí </w:t>
      </w:r>
    </w:p>
    <w:p w14:paraId="1AF376BE" w14:textId="77777777" w:rsidR="00522DD6" w:rsidRPr="00522DD6" w:rsidRDefault="00522DD6" w:rsidP="00522DD6">
      <w:pPr>
        <w:ind w:left="0"/>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 xml:space="preserve">Odpad vniklý na místě plnění bude odvezen a uložen výhradně v zařízeních, které jsou k nakládání s odpady určeny, případně ekologicky recyklován. Původcem odpadů je zhotovitel, jehož povinnosti jsou jednoznačně stanoveny zákonem č. 541/2020 Sb., o odpadech.   </w:t>
      </w:r>
    </w:p>
    <w:p w14:paraId="091F1A50" w14:textId="77777777" w:rsidR="00522DD6" w:rsidRPr="00522DD6" w:rsidRDefault="00522DD6" w:rsidP="00522DD6">
      <w:pPr>
        <w:ind w:left="0"/>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 xml:space="preserve">Evidence odpadů bude vedena podle zákona č. 541/2020 Sb., o odpadech. </w:t>
      </w:r>
    </w:p>
    <w:p w14:paraId="094126E3" w14:textId="77777777" w:rsidR="00522DD6" w:rsidRPr="00522DD6" w:rsidRDefault="00522DD6" w:rsidP="00522DD6">
      <w:pPr>
        <w:ind w:left="0"/>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Zhotovitel předloží doklady o likvidaci a naložení odpadů dle zákona č. 541/2020 Sb., o odpadech, včetně dokladů o uhrazení poplatků, doklady budou označeny názvem akce – „</w:t>
      </w:r>
      <w:r w:rsidRPr="00522DD6">
        <w:rPr>
          <w:rFonts w:ascii="Book Antiqua" w:hAnsi="Book Antiqua"/>
          <w:sz w:val="22"/>
          <w:szCs w:val="22"/>
        </w:rPr>
        <w:t>Obnova soustavy veřejného osvětlení ve městě Luhačovice</w:t>
      </w:r>
      <w:r w:rsidRPr="00522DD6">
        <w:rPr>
          <w:rFonts w:ascii="Book Antiqua" w:eastAsia="Arial" w:hAnsi="Book Antiqua" w:cstheme="minorHAnsi"/>
          <w:sz w:val="22"/>
          <w:szCs w:val="22"/>
          <w:lang w:bidi="cs-CZ"/>
        </w:rPr>
        <w:t>“ a dále budou doklady obsahovat:</w:t>
      </w:r>
    </w:p>
    <w:p w14:paraId="237D924E" w14:textId="77777777" w:rsidR="00522DD6" w:rsidRPr="00522DD6" w:rsidRDefault="00522DD6" w:rsidP="00522DD6">
      <w:pPr>
        <w:widowControl w:val="0"/>
        <w:numPr>
          <w:ilvl w:val="0"/>
          <w:numId w:val="30"/>
        </w:numPr>
        <w:tabs>
          <w:tab w:val="clear" w:pos="360"/>
        </w:tabs>
        <w:suppressAutoHyphens/>
        <w:ind w:left="993" w:hanging="284"/>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název příjemce odpadu včetně IČO;</w:t>
      </w:r>
    </w:p>
    <w:p w14:paraId="23628AE3" w14:textId="77777777" w:rsidR="00522DD6" w:rsidRPr="00522DD6" w:rsidRDefault="00522DD6" w:rsidP="00522DD6">
      <w:pPr>
        <w:widowControl w:val="0"/>
        <w:numPr>
          <w:ilvl w:val="0"/>
          <w:numId w:val="30"/>
        </w:numPr>
        <w:tabs>
          <w:tab w:val="clear" w:pos="360"/>
        </w:tabs>
        <w:suppressAutoHyphens/>
        <w:ind w:left="993" w:hanging="284"/>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název původce odpadu;</w:t>
      </w:r>
    </w:p>
    <w:p w14:paraId="1676E40F" w14:textId="77777777" w:rsidR="00522DD6" w:rsidRPr="00522DD6" w:rsidRDefault="00522DD6" w:rsidP="00522DD6">
      <w:pPr>
        <w:widowControl w:val="0"/>
        <w:numPr>
          <w:ilvl w:val="0"/>
          <w:numId w:val="30"/>
        </w:numPr>
        <w:tabs>
          <w:tab w:val="clear" w:pos="360"/>
        </w:tabs>
        <w:suppressAutoHyphens/>
        <w:ind w:left="993" w:hanging="284"/>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datum a čas uložení odpadu;</w:t>
      </w:r>
    </w:p>
    <w:p w14:paraId="6A17D2C3" w14:textId="77777777" w:rsidR="00522DD6" w:rsidRPr="00522DD6" w:rsidRDefault="00522DD6" w:rsidP="00522DD6">
      <w:pPr>
        <w:widowControl w:val="0"/>
        <w:numPr>
          <w:ilvl w:val="0"/>
          <w:numId w:val="30"/>
        </w:numPr>
        <w:tabs>
          <w:tab w:val="clear" w:pos="360"/>
        </w:tabs>
        <w:suppressAutoHyphens/>
        <w:ind w:left="993" w:hanging="284"/>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registrační značka auta, které odpad přivezlo;</w:t>
      </w:r>
    </w:p>
    <w:p w14:paraId="2EFD6F56" w14:textId="77777777" w:rsidR="00522DD6" w:rsidRPr="00522DD6" w:rsidRDefault="00522DD6" w:rsidP="00522DD6">
      <w:pPr>
        <w:widowControl w:val="0"/>
        <w:numPr>
          <w:ilvl w:val="0"/>
          <w:numId w:val="30"/>
        </w:numPr>
        <w:tabs>
          <w:tab w:val="clear" w:pos="360"/>
        </w:tabs>
        <w:suppressAutoHyphens/>
        <w:ind w:left="993" w:hanging="284"/>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hmotnost (příjezd, odjezd) – výpočet hmotnosti (rozdíl hmotností);</w:t>
      </w:r>
    </w:p>
    <w:p w14:paraId="4BA510AE" w14:textId="77777777" w:rsidR="00522DD6" w:rsidRPr="00522DD6" w:rsidRDefault="00522DD6" w:rsidP="00522DD6">
      <w:pPr>
        <w:widowControl w:val="0"/>
        <w:numPr>
          <w:ilvl w:val="0"/>
          <w:numId w:val="30"/>
        </w:numPr>
        <w:tabs>
          <w:tab w:val="clear" w:pos="360"/>
        </w:tabs>
        <w:suppressAutoHyphens/>
        <w:ind w:left="993" w:hanging="284"/>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původ odpadu (název akce);</w:t>
      </w:r>
    </w:p>
    <w:p w14:paraId="167DC645" w14:textId="77777777" w:rsidR="00522DD6" w:rsidRPr="00522DD6" w:rsidRDefault="00522DD6" w:rsidP="00522DD6">
      <w:pPr>
        <w:widowControl w:val="0"/>
        <w:numPr>
          <w:ilvl w:val="0"/>
          <w:numId w:val="30"/>
        </w:numPr>
        <w:tabs>
          <w:tab w:val="clear" w:pos="360"/>
        </w:tabs>
        <w:suppressAutoHyphens/>
        <w:ind w:left="993" w:hanging="284"/>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název odpadu;</w:t>
      </w:r>
    </w:p>
    <w:p w14:paraId="722BFD7C" w14:textId="77777777" w:rsidR="00522DD6" w:rsidRPr="00522DD6" w:rsidRDefault="00522DD6" w:rsidP="00522DD6">
      <w:pPr>
        <w:widowControl w:val="0"/>
        <w:numPr>
          <w:ilvl w:val="0"/>
          <w:numId w:val="30"/>
        </w:numPr>
        <w:tabs>
          <w:tab w:val="clear" w:pos="360"/>
        </w:tabs>
        <w:suppressAutoHyphens/>
        <w:ind w:left="993" w:hanging="284"/>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kód odpadu;</w:t>
      </w:r>
    </w:p>
    <w:p w14:paraId="1CA875A3" w14:textId="77777777" w:rsidR="00522DD6" w:rsidRPr="00522DD6" w:rsidRDefault="00522DD6" w:rsidP="00522DD6">
      <w:pPr>
        <w:widowControl w:val="0"/>
        <w:numPr>
          <w:ilvl w:val="0"/>
          <w:numId w:val="30"/>
        </w:numPr>
        <w:tabs>
          <w:tab w:val="clear" w:pos="360"/>
        </w:tabs>
        <w:suppressAutoHyphens/>
        <w:ind w:left="993" w:hanging="284"/>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název či místo provozovny, kde se odpad ukládá;</w:t>
      </w:r>
    </w:p>
    <w:p w14:paraId="05B59DCC" w14:textId="77777777" w:rsidR="00522DD6" w:rsidRPr="00522DD6" w:rsidRDefault="00522DD6" w:rsidP="00522DD6">
      <w:pPr>
        <w:widowControl w:val="0"/>
        <w:numPr>
          <w:ilvl w:val="0"/>
          <w:numId w:val="30"/>
        </w:numPr>
        <w:tabs>
          <w:tab w:val="clear" w:pos="360"/>
        </w:tabs>
        <w:suppressAutoHyphens/>
        <w:ind w:left="993" w:hanging="284"/>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kdo odpad převzal;</w:t>
      </w:r>
    </w:p>
    <w:p w14:paraId="23735BB3" w14:textId="77777777" w:rsidR="00522DD6" w:rsidRPr="00522DD6" w:rsidRDefault="00522DD6" w:rsidP="00522DD6">
      <w:pPr>
        <w:widowControl w:val="0"/>
        <w:numPr>
          <w:ilvl w:val="0"/>
          <w:numId w:val="30"/>
        </w:numPr>
        <w:tabs>
          <w:tab w:val="clear" w:pos="360"/>
        </w:tabs>
        <w:suppressAutoHyphens/>
        <w:ind w:left="993" w:hanging="284"/>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kdo odpad odevzdal.</w:t>
      </w:r>
    </w:p>
    <w:p w14:paraId="1B91AB89" w14:textId="77777777" w:rsidR="00522DD6" w:rsidRPr="00522DD6" w:rsidRDefault="00522DD6" w:rsidP="00522DD6">
      <w:pPr>
        <w:ind w:left="0"/>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 xml:space="preserve">Objednatel je oprávněn kontrolovat provádění díla během činnosti zhotovitele z hlediska kvality, bezpečnosti práce, protipožárních opatření, dodržování technické dokumentace a dodržování dalších povinností zhotovitele týkajících se podmínek působení poddodavatelů, zákazu nadměrného obtěžování okolí, dodržování pravidel BOZP, úklidu apod., a to prostřednictvím svých zástupců. Neurčí-li objednatel jinak, je k tomu vždy oprávněn TDI. </w:t>
      </w:r>
    </w:p>
    <w:p w14:paraId="3E6E6184" w14:textId="77777777" w:rsidR="00522DD6" w:rsidRPr="00522DD6" w:rsidRDefault="00522DD6" w:rsidP="00522DD6">
      <w:pPr>
        <w:ind w:left="0"/>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Zhotovitel se zavazuje postupovat v potřebné součinnosti a poskytnout potřebné doklady a dokumentaci prokazující dodržení závazku.</w:t>
      </w:r>
    </w:p>
    <w:p w14:paraId="2B9FC804" w14:textId="77777777" w:rsidR="00522DD6" w:rsidRPr="00522DD6" w:rsidRDefault="00522DD6" w:rsidP="00522DD6">
      <w:pPr>
        <w:ind w:left="0"/>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 xml:space="preserve">Zhotovitel se zavazuje před zahájením prací na plnění předmětu této smlouvy prokazatelně seznámit své pracovníky se všemi body a aspekty „Závazku dodavatele k ochraně životního prostředí“ a proškolit je ze znalostí environmentálních předpisů a postupů potřebných pro jeho naplnění. </w:t>
      </w:r>
    </w:p>
    <w:p w14:paraId="2BC90ABC" w14:textId="77777777" w:rsidR="00522DD6" w:rsidRPr="00522DD6" w:rsidRDefault="00522DD6" w:rsidP="00522DD6">
      <w:pPr>
        <w:ind w:left="0"/>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O případných poruchách a haváriích pořídí zápis, jehož jedno vyhotovení zašle objednateli.</w:t>
      </w:r>
    </w:p>
    <w:p w14:paraId="5AAD9A7F" w14:textId="77777777" w:rsidR="00522DD6" w:rsidRPr="00522DD6" w:rsidRDefault="00522DD6" w:rsidP="00522DD6">
      <w:pPr>
        <w:ind w:left="0"/>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V případě, že některou část díla bude zajišťovat poddodávkou, zavazuje se uplatnit ustanovení závazku dodavatele v potřebném rozsahu také u svých poddodavatelů.</w:t>
      </w:r>
    </w:p>
    <w:p w14:paraId="510CEFEC" w14:textId="77777777" w:rsidR="00522DD6" w:rsidRPr="00522DD6" w:rsidRDefault="00522DD6" w:rsidP="00522DD6">
      <w:pPr>
        <w:ind w:left="0"/>
        <w:rPr>
          <w:rFonts w:ascii="Book Antiqua" w:eastAsia="Arial" w:hAnsi="Book Antiqua" w:cstheme="minorHAnsi"/>
          <w:sz w:val="22"/>
          <w:szCs w:val="22"/>
          <w:lang w:bidi="cs-CZ"/>
        </w:rPr>
      </w:pPr>
      <w:r w:rsidRPr="00522DD6">
        <w:rPr>
          <w:rFonts w:ascii="Book Antiqua" w:eastAsia="Arial" w:hAnsi="Book Antiqua" w:cstheme="minorHAnsi"/>
          <w:sz w:val="22"/>
          <w:szCs w:val="22"/>
          <w:lang w:bidi="cs-CZ"/>
        </w:rPr>
        <w:t>Zhotovitel se zavazuje udržovat pořádek v místě plnění a v jeho okolí. Materiál, stroje a zařízení pro zabudování jakož i všechny odpady budou skladovány přehledně v prostorách a nádobách chránících je před poškozením s dostatečným zabezpečením ochrany životního prostředí. Materiály, zařízení i odpady budou řádně označeny a vybaveny předepsanou dokumentací.</w:t>
      </w:r>
    </w:p>
    <w:p w14:paraId="785D1F40" w14:textId="77777777" w:rsidR="00522DD6" w:rsidRDefault="00522DD6" w:rsidP="00522DD6">
      <w:pPr>
        <w:pStyle w:val="Nadpis3"/>
        <w:rPr>
          <w:rFonts w:ascii="Book Antiqua" w:hAnsi="Book Antiqua"/>
        </w:rPr>
      </w:pPr>
    </w:p>
    <w:p w14:paraId="05780758" w14:textId="77777777" w:rsidR="00522DD6" w:rsidRDefault="00522DD6" w:rsidP="00A60FE1">
      <w:pPr>
        <w:pStyle w:val="Nadpis3"/>
        <w:rPr>
          <w:rFonts w:ascii="Book Antiqua" w:hAnsi="Book Antiqua"/>
          <w:sz w:val="22"/>
          <w:szCs w:val="22"/>
        </w:rPr>
      </w:pPr>
    </w:p>
    <w:p w14:paraId="347C1903" w14:textId="77777777" w:rsidR="00602EB6" w:rsidRDefault="00602EB6" w:rsidP="00A60FE1">
      <w:pPr>
        <w:pStyle w:val="Nadpis3"/>
        <w:rPr>
          <w:rFonts w:ascii="Book Antiqua" w:hAnsi="Book Antiqua"/>
          <w:sz w:val="22"/>
          <w:szCs w:val="22"/>
        </w:rPr>
      </w:pPr>
    </w:p>
    <w:p w14:paraId="0A6A37F5" w14:textId="77777777" w:rsidR="007044AD" w:rsidRPr="005C1D8F" w:rsidRDefault="007044AD" w:rsidP="00522DD6">
      <w:pPr>
        <w:pStyle w:val="Nadpis1"/>
        <w:numPr>
          <w:ilvl w:val="0"/>
          <w:numId w:val="45"/>
        </w:numPr>
        <w:spacing w:before="0"/>
        <w:rPr>
          <w:rFonts w:ascii="Book Antiqua" w:hAnsi="Book Antiqua"/>
        </w:rPr>
      </w:pPr>
      <w:r w:rsidRPr="005C1D8F">
        <w:rPr>
          <w:rFonts w:ascii="Book Antiqua" w:hAnsi="Book Antiqua"/>
        </w:rPr>
        <w:t>Změna smlouvy</w:t>
      </w:r>
    </w:p>
    <w:p w14:paraId="27F156B8" w14:textId="77777777" w:rsidR="007044AD" w:rsidRPr="00522DD6" w:rsidRDefault="007044AD" w:rsidP="00522DD6">
      <w:pPr>
        <w:pStyle w:val="Nadpis2"/>
        <w:numPr>
          <w:ilvl w:val="1"/>
          <w:numId w:val="45"/>
        </w:numPr>
        <w:spacing w:before="0"/>
        <w:ind w:left="567" w:hanging="567"/>
        <w:rPr>
          <w:rFonts w:ascii="Book Antiqua" w:hAnsi="Book Antiqua"/>
          <w:sz w:val="22"/>
          <w:szCs w:val="22"/>
        </w:rPr>
      </w:pPr>
      <w:r w:rsidRPr="00522DD6">
        <w:rPr>
          <w:rFonts w:ascii="Book Antiqua" w:hAnsi="Book Antiqua"/>
          <w:sz w:val="22"/>
          <w:szCs w:val="22"/>
        </w:rPr>
        <w:t>Forma změny Smlouvy</w:t>
      </w:r>
    </w:p>
    <w:p w14:paraId="7098AAD4" w14:textId="77777777" w:rsidR="007044AD" w:rsidRPr="005C1D8F" w:rsidRDefault="007044AD" w:rsidP="00522DD6">
      <w:pPr>
        <w:pStyle w:val="Nadpis3"/>
        <w:rPr>
          <w:rFonts w:ascii="Book Antiqua" w:hAnsi="Book Antiqua"/>
          <w:snapToGrid w:val="0"/>
          <w:sz w:val="22"/>
          <w:szCs w:val="22"/>
        </w:rPr>
      </w:pPr>
      <w:r w:rsidRPr="005C1D8F">
        <w:rPr>
          <w:rFonts w:ascii="Book Antiqua" w:hAnsi="Book Antiqua"/>
          <w:snapToGrid w:val="0"/>
          <w:sz w:val="22"/>
          <w:szCs w:val="22"/>
        </w:rPr>
        <w:t>Jakákoliv změna Smlouvy musí mít písemnou formu a musí být podepsána osobami oprávněnými za Objednatele a Zhotovitele jednat a podepisovat nebo osobami jimi zmocněnými.</w:t>
      </w:r>
    </w:p>
    <w:p w14:paraId="2BDE8CFD" w14:textId="77777777" w:rsidR="007044AD" w:rsidRPr="005C1D8F" w:rsidRDefault="007044AD" w:rsidP="00522DD6">
      <w:pPr>
        <w:pStyle w:val="Nadpis3"/>
        <w:rPr>
          <w:rFonts w:ascii="Book Antiqua" w:hAnsi="Book Antiqua"/>
          <w:snapToGrid w:val="0"/>
          <w:sz w:val="22"/>
          <w:szCs w:val="22"/>
        </w:rPr>
      </w:pPr>
      <w:r w:rsidRPr="005C1D8F">
        <w:rPr>
          <w:rFonts w:ascii="Book Antiqua" w:hAnsi="Book Antiqua"/>
          <w:snapToGrid w:val="0"/>
          <w:sz w:val="22"/>
          <w:szCs w:val="22"/>
        </w:rPr>
        <w:t xml:space="preserve">Změny Smlouvy se sjednávají jako Dodatek ke </w:t>
      </w:r>
      <w:r w:rsidR="006B040C" w:rsidRPr="005C1D8F">
        <w:rPr>
          <w:rFonts w:ascii="Book Antiqua" w:hAnsi="Book Antiqua"/>
          <w:snapToGrid w:val="0"/>
          <w:sz w:val="22"/>
          <w:szCs w:val="22"/>
        </w:rPr>
        <w:t>S</w:t>
      </w:r>
      <w:r w:rsidRPr="005C1D8F">
        <w:rPr>
          <w:rFonts w:ascii="Book Antiqua" w:hAnsi="Book Antiqua"/>
          <w:snapToGrid w:val="0"/>
          <w:sz w:val="22"/>
          <w:szCs w:val="22"/>
        </w:rPr>
        <w:t>mlouvě s číselným označením podle pořadového čísla dodatku Smlouvy.</w:t>
      </w:r>
    </w:p>
    <w:p w14:paraId="13D3970F" w14:textId="77777777" w:rsidR="005C1D8F" w:rsidRDefault="000679FE" w:rsidP="00522DD6">
      <w:pPr>
        <w:pStyle w:val="Nadpis3"/>
        <w:rPr>
          <w:rFonts w:ascii="Book Antiqua" w:hAnsi="Book Antiqua"/>
          <w:snapToGrid w:val="0"/>
          <w:sz w:val="22"/>
          <w:szCs w:val="22"/>
        </w:rPr>
      </w:pPr>
      <w:r w:rsidRPr="005C1D8F">
        <w:rPr>
          <w:rFonts w:ascii="Book Antiqua" w:hAnsi="Book Antiqua"/>
          <w:snapToGrid w:val="0"/>
          <w:sz w:val="22"/>
          <w:szCs w:val="22"/>
        </w:rPr>
        <w:t xml:space="preserve">Zhotovitel vyhotoví písemný </w:t>
      </w:r>
      <w:r w:rsidR="00CA66C3" w:rsidRPr="005C1D8F">
        <w:rPr>
          <w:rFonts w:ascii="Book Antiqua" w:hAnsi="Book Antiqua"/>
          <w:snapToGrid w:val="0"/>
          <w:sz w:val="22"/>
          <w:szCs w:val="22"/>
        </w:rPr>
        <w:t>návrh Dodatku k této Smlouvě. O</w:t>
      </w:r>
      <w:r w:rsidRPr="005C1D8F">
        <w:rPr>
          <w:rFonts w:ascii="Book Antiqua" w:hAnsi="Book Antiqua"/>
          <w:snapToGrid w:val="0"/>
          <w:sz w:val="22"/>
          <w:szCs w:val="22"/>
        </w:rPr>
        <w:t>b</w:t>
      </w:r>
      <w:r w:rsidR="00CA66C3" w:rsidRPr="005C1D8F">
        <w:rPr>
          <w:rFonts w:ascii="Book Antiqua" w:hAnsi="Book Antiqua"/>
          <w:snapToGrid w:val="0"/>
          <w:sz w:val="22"/>
          <w:szCs w:val="22"/>
        </w:rPr>
        <w:t>j</w:t>
      </w:r>
      <w:r w:rsidRPr="005C1D8F">
        <w:rPr>
          <w:rFonts w:ascii="Book Antiqua" w:hAnsi="Book Antiqua"/>
          <w:snapToGrid w:val="0"/>
          <w:sz w:val="22"/>
          <w:szCs w:val="22"/>
        </w:rPr>
        <w:t>ednatel návrh Dodatku odsouhl</w:t>
      </w:r>
      <w:r w:rsidR="00CA66C3" w:rsidRPr="005C1D8F">
        <w:rPr>
          <w:rFonts w:ascii="Book Antiqua" w:hAnsi="Book Antiqua"/>
          <w:snapToGrid w:val="0"/>
          <w:sz w:val="22"/>
          <w:szCs w:val="22"/>
        </w:rPr>
        <w:t>a</w:t>
      </w:r>
      <w:r w:rsidR="00E57510" w:rsidRPr="005C1D8F">
        <w:rPr>
          <w:rFonts w:ascii="Book Antiqua" w:hAnsi="Book Antiqua"/>
          <w:snapToGrid w:val="0"/>
          <w:sz w:val="22"/>
          <w:szCs w:val="22"/>
        </w:rPr>
        <w:t xml:space="preserve">sí nebo vznese připomínky do 5 </w:t>
      </w:r>
      <w:r w:rsidRPr="005C1D8F">
        <w:rPr>
          <w:rFonts w:ascii="Book Antiqua" w:hAnsi="Book Antiqua"/>
          <w:snapToGrid w:val="0"/>
          <w:sz w:val="22"/>
          <w:szCs w:val="22"/>
        </w:rPr>
        <w:t>pracovních dnů od doručení návrhu</w:t>
      </w:r>
      <w:r w:rsidR="004F47BF" w:rsidRPr="005C1D8F">
        <w:rPr>
          <w:rFonts w:ascii="Book Antiqua" w:hAnsi="Book Antiqua"/>
          <w:snapToGrid w:val="0"/>
          <w:sz w:val="22"/>
          <w:szCs w:val="22"/>
        </w:rPr>
        <w:t>.</w:t>
      </w:r>
    </w:p>
    <w:p w14:paraId="3756E96D" w14:textId="77777777" w:rsidR="00452595" w:rsidRDefault="00452595" w:rsidP="00452595">
      <w:pPr>
        <w:pStyle w:val="Nadpis3"/>
        <w:rPr>
          <w:rFonts w:ascii="Book Antiqua" w:hAnsi="Book Antiqua"/>
          <w:snapToGrid w:val="0"/>
          <w:sz w:val="22"/>
          <w:szCs w:val="22"/>
        </w:rPr>
      </w:pPr>
    </w:p>
    <w:p w14:paraId="1C45BF4F" w14:textId="77777777" w:rsidR="00B67A8E" w:rsidRDefault="00B67A8E" w:rsidP="00452595">
      <w:pPr>
        <w:pStyle w:val="Nadpis3"/>
        <w:rPr>
          <w:rFonts w:ascii="Book Antiqua" w:hAnsi="Book Antiqua"/>
          <w:snapToGrid w:val="0"/>
          <w:sz w:val="22"/>
          <w:szCs w:val="22"/>
        </w:rPr>
      </w:pPr>
    </w:p>
    <w:p w14:paraId="71247452" w14:textId="77777777" w:rsidR="00522DD6" w:rsidRDefault="00522DD6" w:rsidP="00452595">
      <w:pPr>
        <w:pStyle w:val="Nadpis3"/>
        <w:rPr>
          <w:rFonts w:ascii="Book Antiqua" w:hAnsi="Book Antiqua"/>
          <w:snapToGrid w:val="0"/>
          <w:sz w:val="22"/>
          <w:szCs w:val="22"/>
        </w:rPr>
      </w:pPr>
    </w:p>
    <w:p w14:paraId="3AC902D4" w14:textId="77777777" w:rsidR="00416467" w:rsidRPr="005C1D8F" w:rsidRDefault="00416467" w:rsidP="00522DD6">
      <w:pPr>
        <w:pStyle w:val="Nadpis1"/>
        <w:numPr>
          <w:ilvl w:val="0"/>
          <w:numId w:val="45"/>
        </w:numPr>
        <w:spacing w:before="0"/>
        <w:rPr>
          <w:rFonts w:ascii="Book Antiqua" w:hAnsi="Book Antiqua"/>
        </w:rPr>
      </w:pPr>
      <w:r w:rsidRPr="005C1D8F">
        <w:rPr>
          <w:rFonts w:ascii="Book Antiqua" w:hAnsi="Book Antiqua"/>
        </w:rPr>
        <w:t>Další ujednání</w:t>
      </w:r>
    </w:p>
    <w:p w14:paraId="4C7E63A5" w14:textId="10A48FE1" w:rsidR="00416467" w:rsidRPr="00B432CE" w:rsidRDefault="00416467" w:rsidP="00522DD6">
      <w:pPr>
        <w:pStyle w:val="Nadpis2"/>
        <w:numPr>
          <w:ilvl w:val="1"/>
          <w:numId w:val="45"/>
        </w:numPr>
        <w:tabs>
          <w:tab w:val="clear" w:pos="454"/>
        </w:tabs>
        <w:spacing w:before="0"/>
        <w:ind w:left="0" w:firstLine="0"/>
        <w:rPr>
          <w:rFonts w:ascii="Book Antiqua" w:hAnsi="Book Antiqua"/>
          <w:sz w:val="22"/>
          <w:u w:val="none"/>
        </w:rPr>
      </w:pPr>
      <w:r w:rsidRPr="005C1D8F">
        <w:rPr>
          <w:rFonts w:ascii="Book Antiqua" w:hAnsi="Book Antiqua"/>
          <w:sz w:val="22"/>
          <w:szCs w:val="22"/>
          <w:u w:val="none"/>
          <w:lang w:eastAsia="en-US"/>
        </w:rPr>
        <w:t>Zhotovitel</w:t>
      </w:r>
      <w:r w:rsidR="00A646C5">
        <w:rPr>
          <w:rFonts w:ascii="Book Antiqua" w:hAnsi="Book Antiqua"/>
          <w:sz w:val="22"/>
          <w:szCs w:val="22"/>
          <w:u w:val="none"/>
          <w:lang w:eastAsia="en-US"/>
        </w:rPr>
        <w:t xml:space="preserve"> </w:t>
      </w:r>
      <w:r w:rsidRPr="005C1D8F">
        <w:rPr>
          <w:rFonts w:ascii="Book Antiqua" w:hAnsi="Book Antiqua"/>
          <w:sz w:val="22"/>
          <w:szCs w:val="22"/>
          <w:u w:val="none"/>
          <w:lang w:eastAsia="en-US"/>
        </w:rPr>
        <w:t>se</w:t>
      </w:r>
      <w:r w:rsidR="00A646C5">
        <w:rPr>
          <w:rFonts w:ascii="Book Antiqua" w:hAnsi="Book Antiqua"/>
          <w:sz w:val="22"/>
          <w:szCs w:val="22"/>
          <w:u w:val="none"/>
          <w:lang w:eastAsia="en-US"/>
        </w:rPr>
        <w:t xml:space="preserve"> </w:t>
      </w:r>
      <w:r w:rsidRPr="005C1D8F">
        <w:rPr>
          <w:rFonts w:ascii="Book Antiqua" w:hAnsi="Book Antiqua"/>
          <w:sz w:val="22"/>
          <w:szCs w:val="22"/>
          <w:u w:val="none"/>
          <w:lang w:eastAsia="en-US"/>
        </w:rPr>
        <w:t>zavazuje</w:t>
      </w:r>
      <w:r w:rsidR="00A646C5">
        <w:rPr>
          <w:rFonts w:ascii="Book Antiqua" w:hAnsi="Book Antiqua"/>
          <w:sz w:val="22"/>
          <w:szCs w:val="22"/>
          <w:u w:val="none"/>
          <w:lang w:eastAsia="en-US"/>
        </w:rPr>
        <w:t xml:space="preserve"> </w:t>
      </w:r>
      <w:r w:rsidRPr="005C1D8F">
        <w:rPr>
          <w:rFonts w:ascii="Book Antiqua" w:hAnsi="Book Antiqua"/>
          <w:sz w:val="22"/>
          <w:szCs w:val="22"/>
          <w:u w:val="none"/>
          <w:lang w:eastAsia="en-US"/>
        </w:rPr>
        <w:t>spolupůsobit jako osoba povinná ve smyslu § 2, odst. e) zákona č. 320/2001 Sb., o finanční kontrole ve veřejné správě v platném znění.</w:t>
      </w:r>
    </w:p>
    <w:p w14:paraId="27C1889C" w14:textId="77777777" w:rsidR="00B713E0" w:rsidRPr="00B713E0" w:rsidRDefault="00B713E0" w:rsidP="00B713E0">
      <w:pPr>
        <w:pStyle w:val="Nadpis3"/>
        <w:rPr>
          <w:lang w:eastAsia="en-US"/>
        </w:rPr>
      </w:pPr>
    </w:p>
    <w:p w14:paraId="46A29014" w14:textId="77777777" w:rsidR="00416467" w:rsidRPr="00B432CE" w:rsidRDefault="00416467" w:rsidP="00522DD6">
      <w:pPr>
        <w:pStyle w:val="Nadpis2"/>
        <w:numPr>
          <w:ilvl w:val="1"/>
          <w:numId w:val="45"/>
        </w:numPr>
        <w:tabs>
          <w:tab w:val="clear" w:pos="454"/>
        </w:tabs>
        <w:spacing w:before="0"/>
        <w:ind w:left="0" w:firstLine="0"/>
        <w:rPr>
          <w:rFonts w:ascii="Book Antiqua" w:hAnsi="Book Antiqua"/>
          <w:sz w:val="22"/>
          <w:u w:val="none"/>
        </w:rPr>
      </w:pPr>
      <w:r w:rsidRPr="005C1D8F">
        <w:rPr>
          <w:rFonts w:ascii="Book Antiqua" w:hAnsi="Book Antiqua"/>
          <w:sz w:val="22"/>
          <w:szCs w:val="22"/>
          <w:u w:val="none"/>
          <w:lang w:eastAsia="en-US"/>
        </w:rPr>
        <w:t xml:space="preserve">Zhotovitel prohlašuje, že se před uzavřením </w:t>
      </w:r>
      <w:r w:rsidR="006B040C" w:rsidRPr="005C1D8F">
        <w:rPr>
          <w:rFonts w:ascii="Book Antiqua" w:hAnsi="Book Antiqua"/>
          <w:sz w:val="22"/>
          <w:szCs w:val="22"/>
          <w:u w:val="none"/>
          <w:lang w:eastAsia="en-US"/>
        </w:rPr>
        <w:t>S</w:t>
      </w:r>
      <w:r w:rsidRPr="005C1D8F">
        <w:rPr>
          <w:rFonts w:ascii="Book Antiqua" w:hAnsi="Book Antiqua"/>
          <w:sz w:val="22"/>
          <w:szCs w:val="22"/>
          <w:u w:val="none"/>
          <w:lang w:eastAsia="en-US"/>
        </w:rPr>
        <w:t>mlo</w:t>
      </w:r>
      <w:r w:rsidR="003E3A7E" w:rsidRPr="005C1D8F">
        <w:rPr>
          <w:rFonts w:ascii="Book Antiqua" w:hAnsi="Book Antiqua"/>
          <w:sz w:val="22"/>
          <w:szCs w:val="22"/>
          <w:u w:val="none"/>
          <w:lang w:eastAsia="en-US"/>
        </w:rPr>
        <w:t xml:space="preserve">uvy nedopustil v souvislosti s </w:t>
      </w:r>
      <w:r w:rsidRPr="005C1D8F">
        <w:rPr>
          <w:rFonts w:ascii="Book Antiqua" w:hAnsi="Book Antiqua"/>
          <w:sz w:val="22"/>
          <w:szCs w:val="22"/>
          <w:u w:val="none"/>
          <w:lang w:eastAsia="en-US"/>
        </w:rPr>
        <w:t xml:space="preserve">řízením sám nebo prostřednictvím jiné osoby žádného jednání, jež by odporovalo zákonu nebo dobrým mravům nebo by zákon obcházelo, zejména že nenabízel žádné výhody osobám podílejícím se na zadání veřejné zakázky, na kterou s ním zadavatel uzavřel </w:t>
      </w:r>
      <w:r w:rsidR="006B040C" w:rsidRPr="005C1D8F">
        <w:rPr>
          <w:rFonts w:ascii="Book Antiqua" w:hAnsi="Book Antiqua"/>
          <w:sz w:val="22"/>
          <w:szCs w:val="22"/>
          <w:u w:val="none"/>
          <w:lang w:eastAsia="en-US"/>
        </w:rPr>
        <w:t>S</w:t>
      </w:r>
      <w:r w:rsidRPr="005C1D8F">
        <w:rPr>
          <w:rFonts w:ascii="Book Antiqua" w:hAnsi="Book Antiqua"/>
          <w:sz w:val="22"/>
          <w:szCs w:val="22"/>
          <w:u w:val="none"/>
          <w:lang w:eastAsia="en-US"/>
        </w:rPr>
        <w:t>mlouvu, a že se zejména ve</w:t>
      </w:r>
      <w:r w:rsidR="0062355A" w:rsidRPr="005C1D8F">
        <w:rPr>
          <w:rFonts w:ascii="Book Antiqua" w:hAnsi="Book Antiqua"/>
          <w:sz w:val="22"/>
          <w:szCs w:val="22"/>
          <w:u w:val="none"/>
          <w:lang w:eastAsia="en-US"/>
        </w:rPr>
        <w:t> </w:t>
      </w:r>
      <w:r w:rsidRPr="005C1D8F">
        <w:rPr>
          <w:rFonts w:ascii="Book Antiqua" w:hAnsi="Book Antiqua"/>
          <w:sz w:val="22"/>
          <w:szCs w:val="22"/>
          <w:u w:val="none"/>
          <w:lang w:eastAsia="en-US"/>
        </w:rPr>
        <w:t xml:space="preserve">vztahu k ostatním </w:t>
      </w:r>
      <w:r w:rsidR="0062355A" w:rsidRPr="005C1D8F">
        <w:rPr>
          <w:rFonts w:ascii="Book Antiqua" w:hAnsi="Book Antiqua"/>
          <w:sz w:val="22"/>
          <w:szCs w:val="22"/>
          <w:u w:val="none"/>
          <w:lang w:eastAsia="en-US"/>
        </w:rPr>
        <w:t>účastníkům</w:t>
      </w:r>
      <w:r w:rsidRPr="005C1D8F">
        <w:rPr>
          <w:rFonts w:ascii="Book Antiqua" w:hAnsi="Book Antiqua"/>
          <w:sz w:val="22"/>
          <w:szCs w:val="22"/>
          <w:u w:val="none"/>
          <w:lang w:eastAsia="en-US"/>
        </w:rPr>
        <w:t xml:space="preserve"> nedopustil žádného jednání narušujícího hospodářskou soutěž.</w:t>
      </w:r>
    </w:p>
    <w:p w14:paraId="657E2D13" w14:textId="77777777" w:rsidR="00B713E0" w:rsidRPr="00B713E0" w:rsidRDefault="00B713E0" w:rsidP="00B713E0">
      <w:pPr>
        <w:pStyle w:val="Nadpis3"/>
        <w:rPr>
          <w:lang w:eastAsia="en-US"/>
        </w:rPr>
      </w:pPr>
    </w:p>
    <w:p w14:paraId="34941BA1" w14:textId="6ED234DA" w:rsidR="00E63D13" w:rsidRDefault="00416467" w:rsidP="00522DD6">
      <w:pPr>
        <w:pStyle w:val="Nadpis2"/>
        <w:numPr>
          <w:ilvl w:val="1"/>
          <w:numId w:val="45"/>
        </w:numPr>
        <w:tabs>
          <w:tab w:val="clear" w:pos="454"/>
        </w:tabs>
        <w:spacing w:before="0"/>
        <w:ind w:left="0" w:firstLine="0"/>
        <w:rPr>
          <w:rFonts w:ascii="Book Antiqua" w:hAnsi="Book Antiqua"/>
          <w:sz w:val="22"/>
          <w:szCs w:val="22"/>
          <w:u w:val="none"/>
          <w:lang w:eastAsia="en-US"/>
        </w:rPr>
      </w:pPr>
      <w:r w:rsidRPr="005C1D8F">
        <w:rPr>
          <w:rFonts w:ascii="Book Antiqua" w:hAnsi="Book Antiqua"/>
          <w:sz w:val="22"/>
          <w:szCs w:val="22"/>
          <w:u w:val="none"/>
          <w:lang w:eastAsia="en-US"/>
        </w:rPr>
        <w:t xml:space="preserve">Objednatel má právo vypovědět tuto </w:t>
      </w:r>
      <w:r w:rsidR="006B040C" w:rsidRPr="005C1D8F">
        <w:rPr>
          <w:rFonts w:ascii="Book Antiqua" w:hAnsi="Book Antiqua"/>
          <w:sz w:val="22"/>
          <w:szCs w:val="22"/>
          <w:u w:val="none"/>
          <w:lang w:eastAsia="en-US"/>
        </w:rPr>
        <w:t>S</w:t>
      </w:r>
      <w:r w:rsidRPr="005C1D8F">
        <w:rPr>
          <w:rFonts w:ascii="Book Antiqua" w:hAnsi="Book Antiqua"/>
          <w:sz w:val="22"/>
          <w:szCs w:val="22"/>
          <w:u w:val="none"/>
          <w:lang w:eastAsia="en-US"/>
        </w:rPr>
        <w:t xml:space="preserve">mlouvu v případě, že v souvislosti s plněním účelu této </w:t>
      </w:r>
      <w:r w:rsidR="006B040C" w:rsidRPr="005C1D8F">
        <w:rPr>
          <w:rFonts w:ascii="Book Antiqua" w:hAnsi="Book Antiqua"/>
          <w:sz w:val="22"/>
          <w:szCs w:val="22"/>
          <w:u w:val="none"/>
          <w:lang w:eastAsia="en-US"/>
        </w:rPr>
        <w:t>S</w:t>
      </w:r>
      <w:r w:rsidRPr="005C1D8F">
        <w:rPr>
          <w:rFonts w:ascii="Book Antiqua" w:hAnsi="Book Antiqua"/>
          <w:sz w:val="22"/>
          <w:szCs w:val="22"/>
          <w:u w:val="none"/>
          <w:lang w:eastAsia="en-US"/>
        </w:rPr>
        <w:t>mlouvy dojde ke spáchání trestného činu. Výpovědní doba činí 3</w:t>
      </w:r>
      <w:r w:rsidR="00A646C5">
        <w:rPr>
          <w:rFonts w:ascii="Book Antiqua" w:hAnsi="Book Antiqua"/>
          <w:sz w:val="22"/>
          <w:szCs w:val="22"/>
          <w:u w:val="none"/>
          <w:lang w:eastAsia="en-US"/>
        </w:rPr>
        <w:t> </w:t>
      </w:r>
      <w:r w:rsidR="00E57510" w:rsidRPr="005C1D8F">
        <w:rPr>
          <w:rFonts w:ascii="Book Antiqua" w:hAnsi="Book Antiqua"/>
          <w:sz w:val="22"/>
          <w:szCs w:val="22"/>
          <w:u w:val="none"/>
          <w:lang w:eastAsia="en-US"/>
        </w:rPr>
        <w:t xml:space="preserve">kalendářní </w:t>
      </w:r>
      <w:r w:rsidRPr="005C1D8F">
        <w:rPr>
          <w:rFonts w:ascii="Book Antiqua" w:hAnsi="Book Antiqua"/>
          <w:sz w:val="22"/>
          <w:szCs w:val="22"/>
          <w:u w:val="none"/>
          <w:lang w:eastAsia="en-US"/>
        </w:rPr>
        <w:t xml:space="preserve">dny a začíná běžet dnem následujícím po dni, kdy bylo písemné vyhotovení výpovědi doručeno </w:t>
      </w:r>
      <w:r w:rsidR="00C55D6F" w:rsidRPr="005C1D8F">
        <w:rPr>
          <w:rFonts w:ascii="Book Antiqua" w:hAnsi="Book Antiqua"/>
          <w:sz w:val="22"/>
          <w:szCs w:val="22"/>
          <w:u w:val="none"/>
          <w:lang w:eastAsia="en-US"/>
        </w:rPr>
        <w:t>Z</w:t>
      </w:r>
      <w:r w:rsidRPr="005C1D8F">
        <w:rPr>
          <w:rFonts w:ascii="Book Antiqua" w:hAnsi="Book Antiqua"/>
          <w:sz w:val="22"/>
          <w:szCs w:val="22"/>
          <w:u w:val="none"/>
          <w:lang w:eastAsia="en-US"/>
        </w:rPr>
        <w:t>hotoviteli.</w:t>
      </w:r>
    </w:p>
    <w:p w14:paraId="30F4AE48" w14:textId="77777777" w:rsidR="00B713E0" w:rsidRPr="00B713E0" w:rsidRDefault="00B713E0" w:rsidP="00B713E0">
      <w:pPr>
        <w:pStyle w:val="Nadpis3"/>
        <w:rPr>
          <w:lang w:eastAsia="en-US"/>
        </w:rPr>
      </w:pPr>
    </w:p>
    <w:p w14:paraId="35CEBBE0" w14:textId="690B3E07" w:rsidR="00426C7D" w:rsidRPr="005C1D8F" w:rsidRDefault="00426C7D" w:rsidP="00522DD6">
      <w:pPr>
        <w:pStyle w:val="Nadpis3"/>
        <w:numPr>
          <w:ilvl w:val="1"/>
          <w:numId w:val="45"/>
        </w:numPr>
        <w:tabs>
          <w:tab w:val="clear" w:pos="454"/>
        </w:tabs>
        <w:ind w:left="0" w:firstLine="0"/>
        <w:rPr>
          <w:rFonts w:ascii="Book Antiqua" w:hAnsi="Book Antiqua"/>
          <w:sz w:val="22"/>
          <w:szCs w:val="22"/>
        </w:rPr>
      </w:pPr>
      <w:r w:rsidRPr="005C1D8F">
        <w:rPr>
          <w:rFonts w:ascii="Book Antiqua" w:eastAsia="Calibri" w:hAnsi="Book Antiqua" w:cs="Arial"/>
          <w:sz w:val="22"/>
          <w:szCs w:val="22"/>
        </w:rPr>
        <w:t>Objednatel</w:t>
      </w:r>
      <w:r w:rsidR="00734FBF">
        <w:rPr>
          <w:rFonts w:ascii="Book Antiqua" w:eastAsia="Calibri" w:hAnsi="Book Antiqua" w:cs="Arial"/>
          <w:sz w:val="22"/>
          <w:szCs w:val="22"/>
        </w:rPr>
        <w:t xml:space="preserve"> či jím pověřená osoba</w:t>
      </w:r>
      <w:r w:rsidRPr="005C1D8F">
        <w:rPr>
          <w:rFonts w:ascii="Book Antiqua" w:eastAsia="Calibri" w:hAnsi="Book Antiqua" w:cs="Arial"/>
          <w:sz w:val="22"/>
          <w:szCs w:val="22"/>
        </w:rPr>
        <w:t>, je oprávněn</w:t>
      </w:r>
      <w:r w:rsidR="00A646C5">
        <w:rPr>
          <w:rFonts w:ascii="Book Antiqua" w:eastAsia="Calibri" w:hAnsi="Book Antiqua" w:cs="Arial"/>
          <w:sz w:val="22"/>
          <w:szCs w:val="22"/>
        </w:rPr>
        <w:t xml:space="preserve"> </w:t>
      </w:r>
      <w:r w:rsidRPr="005C1D8F">
        <w:rPr>
          <w:rFonts w:ascii="Book Antiqua" w:eastAsia="Calibri" w:hAnsi="Book Antiqua" w:cs="Arial"/>
          <w:sz w:val="22"/>
          <w:szCs w:val="22"/>
        </w:rPr>
        <w:t>kontrolovat dílo v každé fázi jeho provádění.</w:t>
      </w:r>
    </w:p>
    <w:p w14:paraId="570A514C" w14:textId="77777777" w:rsidR="00C43D88" w:rsidRDefault="00C43D88" w:rsidP="005C1D8F">
      <w:pPr>
        <w:pStyle w:val="Nadpis3"/>
        <w:rPr>
          <w:rFonts w:ascii="Book Antiqua" w:hAnsi="Book Antiqua"/>
        </w:rPr>
      </w:pPr>
    </w:p>
    <w:p w14:paraId="41DDB10B" w14:textId="77777777" w:rsidR="00B67A8E" w:rsidRDefault="00B67A8E" w:rsidP="005C1D8F">
      <w:pPr>
        <w:pStyle w:val="Nadpis3"/>
        <w:rPr>
          <w:rFonts w:ascii="Book Antiqua" w:hAnsi="Book Antiqua"/>
        </w:rPr>
      </w:pPr>
    </w:p>
    <w:p w14:paraId="17BC5CA1" w14:textId="77777777" w:rsidR="00522DD6" w:rsidRDefault="00522DD6" w:rsidP="005C1D8F">
      <w:pPr>
        <w:pStyle w:val="Nadpis3"/>
        <w:rPr>
          <w:rFonts w:ascii="Book Antiqua" w:hAnsi="Book Antiqua"/>
        </w:rPr>
      </w:pPr>
    </w:p>
    <w:p w14:paraId="70DDC411" w14:textId="77777777" w:rsidR="005C1D8F" w:rsidRPr="005C1D8F" w:rsidRDefault="005C1D8F" w:rsidP="005C1D8F">
      <w:pPr>
        <w:pStyle w:val="Nadpis3"/>
        <w:rPr>
          <w:rFonts w:ascii="Book Antiqua" w:hAnsi="Book Antiqua"/>
        </w:rPr>
      </w:pPr>
    </w:p>
    <w:p w14:paraId="06B7AE8D" w14:textId="77777777" w:rsidR="007044AD" w:rsidRPr="005C1D8F" w:rsidRDefault="007044AD" w:rsidP="00522DD6">
      <w:pPr>
        <w:pStyle w:val="Nadpis1"/>
        <w:numPr>
          <w:ilvl w:val="0"/>
          <w:numId w:val="45"/>
        </w:numPr>
        <w:spacing w:before="0"/>
        <w:rPr>
          <w:rFonts w:ascii="Book Antiqua" w:hAnsi="Book Antiqua"/>
        </w:rPr>
      </w:pPr>
      <w:r w:rsidRPr="005C1D8F">
        <w:rPr>
          <w:rFonts w:ascii="Book Antiqua" w:hAnsi="Book Antiqua"/>
        </w:rPr>
        <w:t>závěrečná ustanovení</w:t>
      </w:r>
    </w:p>
    <w:p w14:paraId="2D0DA3EE" w14:textId="0130B9BB" w:rsidR="00E832CA" w:rsidRPr="00522DD6" w:rsidRDefault="00E832CA" w:rsidP="00522DD6">
      <w:pPr>
        <w:pStyle w:val="Nadpis2"/>
        <w:numPr>
          <w:ilvl w:val="1"/>
          <w:numId w:val="46"/>
        </w:numPr>
        <w:tabs>
          <w:tab w:val="clear" w:pos="454"/>
        </w:tabs>
        <w:spacing w:before="0"/>
        <w:ind w:left="0" w:firstLine="0"/>
        <w:rPr>
          <w:rFonts w:ascii="Book Antiqua" w:hAnsi="Book Antiqua" w:cs="Arial"/>
          <w:snapToGrid w:val="0"/>
          <w:sz w:val="22"/>
          <w:szCs w:val="22"/>
          <w:u w:val="none"/>
        </w:rPr>
      </w:pPr>
      <w:r w:rsidRPr="00522DD6">
        <w:rPr>
          <w:rFonts w:ascii="Book Antiqua" w:eastAsia="Arial" w:hAnsi="Book Antiqua" w:cs="Arial"/>
          <w:sz w:val="22"/>
          <w:szCs w:val="22"/>
          <w:u w:val="none"/>
          <w:lang w:bidi="cs-CZ"/>
        </w:rPr>
        <w:t>Tato</w:t>
      </w:r>
      <w:r w:rsidRPr="00522DD6">
        <w:rPr>
          <w:rFonts w:ascii="Book Antiqua" w:hAnsi="Book Antiqua"/>
          <w:sz w:val="22"/>
          <w:szCs w:val="22"/>
          <w:u w:val="none"/>
        </w:rPr>
        <w:t xml:space="preserve"> smlouva nabývá platnosti dnem jejího podpisu oběma smluvními stranami a účinnosti po jejím zveřejnění v Registru smluv</w:t>
      </w:r>
    </w:p>
    <w:p w14:paraId="7F569F20" w14:textId="77777777" w:rsidR="00B713E0" w:rsidRPr="00B713E0" w:rsidRDefault="00B713E0" w:rsidP="00B713E0">
      <w:pPr>
        <w:pStyle w:val="Nadpis3"/>
      </w:pPr>
    </w:p>
    <w:p w14:paraId="39237B46" w14:textId="7184FE1C" w:rsidR="00CE4628" w:rsidRPr="00B432CE" w:rsidRDefault="00CE4628" w:rsidP="00522DD6">
      <w:pPr>
        <w:pStyle w:val="Nadpis2"/>
        <w:numPr>
          <w:ilvl w:val="1"/>
          <w:numId w:val="46"/>
        </w:numPr>
        <w:tabs>
          <w:tab w:val="clear" w:pos="454"/>
        </w:tabs>
        <w:spacing w:before="0"/>
        <w:ind w:left="0" w:firstLine="0"/>
        <w:rPr>
          <w:rFonts w:ascii="Book Antiqua" w:hAnsi="Book Antiqua"/>
          <w:sz w:val="22"/>
          <w:u w:val="none"/>
        </w:rPr>
      </w:pPr>
      <w:r w:rsidRPr="005C1D8F">
        <w:rPr>
          <w:rFonts w:ascii="Book Antiqua" w:hAnsi="Book Antiqua" w:cs="Arial"/>
          <w:snapToGrid w:val="0"/>
          <w:sz w:val="22"/>
          <w:szCs w:val="22"/>
          <w:u w:val="none"/>
        </w:rPr>
        <w:t xml:space="preserve">Měnit nebo doplňovat text </w:t>
      </w:r>
      <w:r w:rsidR="006B040C" w:rsidRPr="005C1D8F">
        <w:rPr>
          <w:rFonts w:ascii="Book Antiqua" w:hAnsi="Book Antiqua" w:cs="Arial"/>
          <w:snapToGrid w:val="0"/>
          <w:sz w:val="22"/>
          <w:szCs w:val="22"/>
          <w:u w:val="none"/>
        </w:rPr>
        <w:t>S</w:t>
      </w:r>
      <w:r w:rsidRPr="005C1D8F">
        <w:rPr>
          <w:rFonts w:ascii="Book Antiqua" w:hAnsi="Book Antiqua" w:cs="Arial"/>
          <w:snapToGrid w:val="0"/>
          <w:sz w:val="22"/>
          <w:szCs w:val="22"/>
          <w:u w:val="none"/>
        </w:rPr>
        <w:t>mlouvy je možné jen formou písemných</w:t>
      </w:r>
      <w:r w:rsidR="00D321E3" w:rsidRPr="005C1D8F">
        <w:rPr>
          <w:rFonts w:ascii="Book Antiqua" w:hAnsi="Book Antiqua" w:cs="Arial"/>
          <w:snapToGrid w:val="0"/>
          <w:sz w:val="22"/>
          <w:szCs w:val="22"/>
          <w:u w:val="none"/>
        </w:rPr>
        <w:t>,</w:t>
      </w:r>
      <w:r w:rsidRPr="005C1D8F">
        <w:rPr>
          <w:rFonts w:ascii="Book Antiqua" w:hAnsi="Book Antiqua" w:cs="Arial"/>
          <w:snapToGrid w:val="0"/>
          <w:sz w:val="22"/>
          <w:szCs w:val="22"/>
          <w:u w:val="none"/>
        </w:rPr>
        <w:t xml:space="preserve"> vzestupně číslovaných dodatků</w:t>
      </w:r>
      <w:r w:rsidR="00D321E3" w:rsidRPr="005C1D8F">
        <w:rPr>
          <w:rFonts w:ascii="Book Antiqua" w:hAnsi="Book Antiqua" w:cs="Arial"/>
          <w:snapToGrid w:val="0"/>
          <w:sz w:val="22"/>
          <w:szCs w:val="22"/>
          <w:u w:val="none"/>
        </w:rPr>
        <w:t>,</w:t>
      </w:r>
      <w:r w:rsidRPr="005C1D8F">
        <w:rPr>
          <w:rFonts w:ascii="Book Antiqua" w:hAnsi="Book Antiqua" w:cs="Arial"/>
          <w:snapToGrid w:val="0"/>
          <w:sz w:val="22"/>
          <w:szCs w:val="22"/>
          <w:u w:val="none"/>
        </w:rPr>
        <w:t xml:space="preserve"> podepsaných</w:t>
      </w:r>
      <w:r w:rsidR="00A646C5">
        <w:rPr>
          <w:rFonts w:ascii="Book Antiqua" w:hAnsi="Book Antiqua" w:cs="Arial"/>
          <w:snapToGrid w:val="0"/>
          <w:sz w:val="22"/>
          <w:szCs w:val="22"/>
          <w:u w:val="none"/>
        </w:rPr>
        <w:t xml:space="preserve"> </w:t>
      </w:r>
      <w:r w:rsidR="00ED708C" w:rsidRPr="005C1D8F">
        <w:rPr>
          <w:rFonts w:ascii="Book Antiqua" w:hAnsi="Book Antiqua" w:cs="Arial"/>
          <w:snapToGrid w:val="0"/>
          <w:sz w:val="22"/>
          <w:szCs w:val="22"/>
          <w:u w:val="none"/>
        </w:rPr>
        <w:t xml:space="preserve">statutárními </w:t>
      </w:r>
      <w:r w:rsidR="00CE3A96" w:rsidRPr="005C1D8F">
        <w:rPr>
          <w:rFonts w:ascii="Book Antiqua" w:hAnsi="Book Antiqua" w:cs="Arial"/>
          <w:snapToGrid w:val="0"/>
          <w:sz w:val="22"/>
          <w:szCs w:val="22"/>
          <w:u w:val="none"/>
        </w:rPr>
        <w:t>zástupci obou smluvních stran.</w:t>
      </w:r>
    </w:p>
    <w:p w14:paraId="213CEE98" w14:textId="77777777" w:rsidR="00B713E0" w:rsidRPr="00B713E0" w:rsidRDefault="00B713E0" w:rsidP="00B713E0">
      <w:pPr>
        <w:pStyle w:val="Nadpis3"/>
      </w:pPr>
    </w:p>
    <w:p w14:paraId="3999FF9B" w14:textId="77777777" w:rsidR="00F45D7E" w:rsidRPr="00B432CE" w:rsidRDefault="00F45D7E" w:rsidP="00E72A17">
      <w:pPr>
        <w:pStyle w:val="Nadpis2"/>
        <w:numPr>
          <w:ilvl w:val="1"/>
          <w:numId w:val="46"/>
        </w:numPr>
        <w:tabs>
          <w:tab w:val="clear" w:pos="454"/>
        </w:tabs>
        <w:spacing w:before="0"/>
        <w:ind w:left="0" w:firstLine="0"/>
        <w:rPr>
          <w:rFonts w:ascii="Book Antiqua" w:hAnsi="Book Antiqua"/>
          <w:sz w:val="22"/>
          <w:u w:val="none"/>
        </w:rPr>
      </w:pPr>
      <w:r w:rsidRPr="005C1D8F">
        <w:rPr>
          <w:rFonts w:ascii="Book Antiqua" w:hAnsi="Book Antiqua" w:cs="Arial"/>
          <w:sz w:val="22"/>
          <w:szCs w:val="22"/>
          <w:u w:val="none"/>
        </w:rPr>
        <w:t xml:space="preserve">Strany se dohodly, že se tato </w:t>
      </w:r>
      <w:r w:rsidR="006B040C" w:rsidRPr="005C1D8F">
        <w:rPr>
          <w:rFonts w:ascii="Book Antiqua" w:hAnsi="Book Antiqua" w:cs="Arial"/>
          <w:sz w:val="22"/>
          <w:szCs w:val="22"/>
          <w:u w:val="none"/>
        </w:rPr>
        <w:t>S</w:t>
      </w:r>
      <w:r w:rsidRPr="005C1D8F">
        <w:rPr>
          <w:rFonts w:ascii="Book Antiqua" w:hAnsi="Book Antiqua" w:cs="Arial"/>
          <w:sz w:val="22"/>
          <w:szCs w:val="22"/>
          <w:u w:val="none"/>
        </w:rPr>
        <w:t>mlouva a vztahy z ní vypl</w:t>
      </w:r>
      <w:r w:rsidR="003E3A7E" w:rsidRPr="005C1D8F">
        <w:rPr>
          <w:rFonts w:ascii="Book Antiqua" w:hAnsi="Book Antiqua" w:cs="Arial"/>
          <w:sz w:val="22"/>
          <w:szCs w:val="22"/>
          <w:u w:val="none"/>
        </w:rPr>
        <w:t>ývající řídí ustanoveními</w:t>
      </w:r>
      <w:r w:rsidRPr="005C1D8F">
        <w:rPr>
          <w:rFonts w:ascii="Book Antiqua" w:hAnsi="Book Antiqua" w:cs="Arial"/>
          <w:sz w:val="22"/>
          <w:szCs w:val="22"/>
          <w:u w:val="none"/>
        </w:rPr>
        <w:t> </w:t>
      </w:r>
      <w:r w:rsidRPr="005C1D8F">
        <w:rPr>
          <w:rFonts w:ascii="Book Antiqua" w:hAnsi="Book Antiqua" w:cs="Arial"/>
          <w:bCs/>
          <w:sz w:val="22"/>
          <w:szCs w:val="22"/>
          <w:u w:val="none"/>
          <w:lang w:val="sk-SK" w:eastAsia="en-US"/>
        </w:rPr>
        <w:t xml:space="preserve">zákona č. </w:t>
      </w:r>
      <w:hyperlink r:id="rId9" w:history="1">
        <w:r w:rsidRPr="005C1D8F">
          <w:rPr>
            <w:rFonts w:ascii="Book Antiqua" w:hAnsi="Book Antiqua" w:cs="Arial"/>
            <w:bCs/>
            <w:sz w:val="22"/>
            <w:szCs w:val="22"/>
            <w:u w:val="none"/>
            <w:lang w:val="sk-SK" w:eastAsia="en-US"/>
          </w:rPr>
          <w:t>89/2012 Sb.</w:t>
        </w:r>
      </w:hyperlink>
      <w:r w:rsidRPr="005C1D8F">
        <w:rPr>
          <w:rFonts w:ascii="Book Antiqua" w:hAnsi="Book Antiqua" w:cs="Arial"/>
          <w:sz w:val="22"/>
          <w:szCs w:val="22"/>
          <w:u w:val="none"/>
        </w:rPr>
        <w:t>, Občanský zákoník, v</w:t>
      </w:r>
      <w:r w:rsidR="003E3A7E" w:rsidRPr="005C1D8F">
        <w:rPr>
          <w:rFonts w:ascii="Book Antiqua" w:hAnsi="Book Antiqua" w:cs="Arial"/>
          <w:sz w:val="22"/>
          <w:szCs w:val="22"/>
          <w:u w:val="none"/>
        </w:rPr>
        <w:t>e znění pozdějších předpisů.</w:t>
      </w:r>
    </w:p>
    <w:p w14:paraId="63EFB499" w14:textId="77777777" w:rsidR="00B713E0" w:rsidRPr="00B713E0" w:rsidRDefault="00B713E0" w:rsidP="00B713E0">
      <w:pPr>
        <w:pStyle w:val="Nadpis3"/>
      </w:pPr>
    </w:p>
    <w:p w14:paraId="7DF042DF" w14:textId="77777777" w:rsidR="00CE4628" w:rsidRPr="00B432CE" w:rsidRDefault="00CE4628" w:rsidP="00E72A17">
      <w:pPr>
        <w:pStyle w:val="Nadpis2"/>
        <w:numPr>
          <w:ilvl w:val="1"/>
          <w:numId w:val="46"/>
        </w:numPr>
        <w:tabs>
          <w:tab w:val="clear" w:pos="454"/>
        </w:tabs>
        <w:spacing w:before="0"/>
        <w:ind w:left="0" w:firstLine="0"/>
        <w:rPr>
          <w:rFonts w:ascii="Book Antiqua" w:hAnsi="Book Antiqua"/>
          <w:sz w:val="22"/>
          <w:u w:val="none"/>
        </w:rPr>
      </w:pPr>
      <w:r w:rsidRPr="005C1D8F">
        <w:rPr>
          <w:rFonts w:ascii="Book Antiqua" w:hAnsi="Book Antiqua" w:cs="Arial"/>
          <w:sz w:val="22"/>
          <w:szCs w:val="22"/>
          <w:u w:val="none"/>
        </w:rPr>
        <w:t xml:space="preserve">Smlouva je vyhotovena ve </w:t>
      </w:r>
      <w:r w:rsidR="001C7C77" w:rsidRPr="005C1D8F">
        <w:rPr>
          <w:rFonts w:ascii="Book Antiqua" w:hAnsi="Book Antiqua" w:cs="Arial"/>
          <w:b/>
          <w:sz w:val="22"/>
          <w:szCs w:val="22"/>
          <w:u w:val="none"/>
        </w:rPr>
        <w:t>čtyřech</w:t>
      </w:r>
      <w:r w:rsidRPr="005C1D8F">
        <w:rPr>
          <w:rFonts w:ascii="Book Antiqua" w:hAnsi="Book Antiqua" w:cs="Arial"/>
          <w:sz w:val="22"/>
          <w:szCs w:val="22"/>
          <w:u w:val="none"/>
        </w:rPr>
        <w:t xml:space="preserve"> stejnopisech, z nic</w:t>
      </w:r>
      <w:r w:rsidR="00CE3A96" w:rsidRPr="005C1D8F">
        <w:rPr>
          <w:rFonts w:ascii="Book Antiqua" w:hAnsi="Book Antiqua" w:cs="Arial"/>
          <w:sz w:val="22"/>
          <w:szCs w:val="22"/>
          <w:u w:val="none"/>
        </w:rPr>
        <w:t xml:space="preserve">hž každá strana obdrží </w:t>
      </w:r>
      <w:r w:rsidR="00D628A9" w:rsidRPr="005C1D8F">
        <w:rPr>
          <w:rFonts w:ascii="Book Antiqua" w:hAnsi="Book Antiqua" w:cs="Arial"/>
          <w:sz w:val="22"/>
          <w:szCs w:val="22"/>
          <w:u w:val="none"/>
        </w:rPr>
        <w:br/>
      </w:r>
      <w:r w:rsidR="00CE3A96" w:rsidRPr="005C1D8F">
        <w:rPr>
          <w:rFonts w:ascii="Book Antiqua" w:hAnsi="Book Antiqua" w:cs="Arial"/>
          <w:sz w:val="22"/>
          <w:szCs w:val="22"/>
          <w:u w:val="none"/>
        </w:rPr>
        <w:t>po dvou vyhotoveních.</w:t>
      </w:r>
    </w:p>
    <w:p w14:paraId="0542576E" w14:textId="77777777" w:rsidR="00B713E0" w:rsidRPr="00B713E0" w:rsidRDefault="00B713E0" w:rsidP="00B713E0">
      <w:pPr>
        <w:pStyle w:val="Nadpis3"/>
      </w:pPr>
    </w:p>
    <w:p w14:paraId="5D20D886" w14:textId="724CC370" w:rsidR="004F47BF" w:rsidRPr="00B432CE" w:rsidRDefault="00A6432E" w:rsidP="00E72A17">
      <w:pPr>
        <w:pStyle w:val="Nadpis2"/>
        <w:numPr>
          <w:ilvl w:val="1"/>
          <w:numId w:val="46"/>
        </w:numPr>
        <w:tabs>
          <w:tab w:val="clear" w:pos="454"/>
        </w:tabs>
        <w:spacing w:before="0"/>
        <w:ind w:left="0" w:firstLine="0"/>
        <w:rPr>
          <w:rFonts w:ascii="Book Antiqua" w:hAnsi="Book Antiqua"/>
          <w:sz w:val="22"/>
          <w:u w:val="none"/>
        </w:rPr>
      </w:pPr>
      <w:r w:rsidRPr="005C1D8F">
        <w:rPr>
          <w:rFonts w:ascii="Book Antiqua" w:hAnsi="Book Antiqua" w:cs="Arial"/>
          <w:sz w:val="22"/>
          <w:szCs w:val="22"/>
          <w:u w:val="none"/>
        </w:rPr>
        <w:t>Uzavření této Smlouvy schválil</w:t>
      </w:r>
      <w:r w:rsidR="00A646C5">
        <w:rPr>
          <w:rFonts w:ascii="Book Antiqua" w:hAnsi="Book Antiqua" w:cs="Arial"/>
          <w:sz w:val="22"/>
          <w:szCs w:val="22"/>
          <w:u w:val="none"/>
        </w:rPr>
        <w:t>a</w:t>
      </w:r>
      <w:r w:rsidR="00D71E4F">
        <w:rPr>
          <w:rFonts w:ascii="Book Antiqua" w:hAnsi="Book Antiqua" w:cs="Arial"/>
          <w:sz w:val="22"/>
          <w:szCs w:val="22"/>
          <w:u w:val="none"/>
        </w:rPr>
        <w:t xml:space="preserve"> </w:t>
      </w:r>
      <w:r w:rsidR="00A646C5">
        <w:rPr>
          <w:rFonts w:ascii="Book Antiqua" w:hAnsi="Book Antiqua" w:cs="Arial"/>
          <w:sz w:val="22"/>
          <w:szCs w:val="22"/>
          <w:u w:val="none"/>
        </w:rPr>
        <w:t>rada</w:t>
      </w:r>
      <w:r w:rsidR="00A646C5" w:rsidRPr="005C1D8F">
        <w:rPr>
          <w:rFonts w:ascii="Book Antiqua" w:hAnsi="Book Antiqua" w:cs="Arial"/>
          <w:sz w:val="22"/>
          <w:szCs w:val="22"/>
          <w:u w:val="none"/>
        </w:rPr>
        <w:t xml:space="preserve"> </w:t>
      </w:r>
      <w:r w:rsidR="0062700F">
        <w:rPr>
          <w:rFonts w:ascii="Book Antiqua" w:hAnsi="Book Antiqua" w:cs="Arial"/>
          <w:sz w:val="22"/>
          <w:szCs w:val="22"/>
          <w:u w:val="none"/>
        </w:rPr>
        <w:t>města Luhačovice</w:t>
      </w:r>
      <w:r w:rsidR="00B107D9">
        <w:rPr>
          <w:rFonts w:ascii="Book Antiqua" w:hAnsi="Book Antiqua" w:cs="Arial"/>
          <w:sz w:val="22"/>
          <w:szCs w:val="22"/>
          <w:u w:val="none"/>
        </w:rPr>
        <w:t xml:space="preserve"> </w:t>
      </w:r>
      <w:r w:rsidR="004F47BF" w:rsidRPr="005C1D8F">
        <w:rPr>
          <w:rFonts w:ascii="Book Antiqua" w:hAnsi="Book Antiqua" w:cs="Arial"/>
          <w:sz w:val="22"/>
          <w:szCs w:val="22"/>
          <w:u w:val="none"/>
        </w:rPr>
        <w:t xml:space="preserve">dne </w:t>
      </w:r>
      <w:r w:rsidR="00D9560F" w:rsidRPr="005C1D8F">
        <w:rPr>
          <w:rFonts w:ascii="Book Antiqua" w:hAnsi="Book Antiqua" w:cs="Arial"/>
          <w:sz w:val="22"/>
          <w:szCs w:val="22"/>
          <w:u w:val="none"/>
        </w:rPr>
        <w:t>………………….. 202</w:t>
      </w:r>
      <w:r w:rsidR="0062700F">
        <w:rPr>
          <w:rFonts w:ascii="Book Antiqua" w:hAnsi="Book Antiqua" w:cs="Arial"/>
          <w:sz w:val="22"/>
          <w:szCs w:val="22"/>
          <w:u w:val="none"/>
        </w:rPr>
        <w:t>3</w:t>
      </w:r>
      <w:r w:rsidR="00857B41" w:rsidRPr="005C1D8F">
        <w:rPr>
          <w:rFonts w:ascii="Book Antiqua" w:hAnsi="Book Antiqua" w:cs="Arial"/>
          <w:sz w:val="22"/>
          <w:szCs w:val="22"/>
          <w:u w:val="none"/>
        </w:rPr>
        <w:t xml:space="preserve"> pod číslem usnesení ………………</w:t>
      </w:r>
      <w:r w:rsidR="003E3A7E" w:rsidRPr="005C1D8F">
        <w:rPr>
          <w:rFonts w:ascii="Book Antiqua" w:hAnsi="Book Antiqua" w:cs="Arial"/>
          <w:sz w:val="22"/>
          <w:szCs w:val="22"/>
          <w:u w:val="none"/>
        </w:rPr>
        <w:t>.</w:t>
      </w:r>
    </w:p>
    <w:p w14:paraId="501F640C" w14:textId="77777777" w:rsidR="00B713E0" w:rsidRPr="00B713E0" w:rsidRDefault="00B713E0" w:rsidP="00B713E0">
      <w:pPr>
        <w:pStyle w:val="Nadpis3"/>
      </w:pPr>
    </w:p>
    <w:p w14:paraId="5F4DF241" w14:textId="77777777" w:rsidR="005F5012" w:rsidRPr="005C1D8F" w:rsidRDefault="00D33E1B" w:rsidP="00522DD6">
      <w:pPr>
        <w:pStyle w:val="Nadpis2"/>
        <w:numPr>
          <w:ilvl w:val="1"/>
          <w:numId w:val="46"/>
        </w:numPr>
        <w:spacing w:before="0"/>
        <w:ind w:left="709" w:hanging="709"/>
        <w:rPr>
          <w:rFonts w:ascii="Book Antiqua" w:hAnsi="Book Antiqua" w:cs="Arial"/>
          <w:sz w:val="22"/>
          <w:szCs w:val="22"/>
          <w:u w:val="none"/>
        </w:rPr>
      </w:pPr>
      <w:r w:rsidRPr="005C1D8F">
        <w:rPr>
          <w:rFonts w:ascii="Book Antiqua" w:hAnsi="Book Antiqua" w:cs="Arial"/>
          <w:sz w:val="22"/>
          <w:szCs w:val="22"/>
          <w:u w:val="none"/>
        </w:rPr>
        <w:t xml:space="preserve">Nedílnou součástí této </w:t>
      </w:r>
      <w:r w:rsidR="006B040C" w:rsidRPr="005C1D8F">
        <w:rPr>
          <w:rFonts w:ascii="Book Antiqua" w:hAnsi="Book Antiqua" w:cs="Arial"/>
          <w:sz w:val="22"/>
          <w:szCs w:val="22"/>
          <w:u w:val="none"/>
        </w:rPr>
        <w:t>S</w:t>
      </w:r>
      <w:r w:rsidRPr="005C1D8F">
        <w:rPr>
          <w:rFonts w:ascii="Book Antiqua" w:hAnsi="Book Antiqua" w:cs="Arial"/>
          <w:sz w:val="22"/>
          <w:szCs w:val="22"/>
          <w:u w:val="none"/>
        </w:rPr>
        <w:t>mlouvy</w:t>
      </w:r>
      <w:r w:rsidR="00A6432E" w:rsidRPr="005C1D8F">
        <w:rPr>
          <w:rFonts w:ascii="Book Antiqua" w:hAnsi="Book Antiqua" w:cs="Arial"/>
          <w:sz w:val="22"/>
          <w:szCs w:val="22"/>
          <w:u w:val="none"/>
        </w:rPr>
        <w:t xml:space="preserve"> j</w:t>
      </w:r>
      <w:r w:rsidR="005F5012" w:rsidRPr="005C1D8F">
        <w:rPr>
          <w:rFonts w:ascii="Book Antiqua" w:hAnsi="Book Antiqua" w:cs="Arial"/>
          <w:sz w:val="22"/>
          <w:szCs w:val="22"/>
          <w:u w:val="none"/>
        </w:rPr>
        <w:t>sou:</w:t>
      </w:r>
    </w:p>
    <w:p w14:paraId="4C5395E8" w14:textId="2EAE35FB" w:rsidR="005C69E2" w:rsidRDefault="00207BB6" w:rsidP="00B432CE">
      <w:pPr>
        <w:pStyle w:val="Nadpis2"/>
        <w:numPr>
          <w:ilvl w:val="0"/>
          <w:numId w:val="0"/>
        </w:numPr>
        <w:spacing w:before="0"/>
        <w:rPr>
          <w:rFonts w:ascii="Book Antiqua" w:hAnsi="Book Antiqua" w:cs="Arial"/>
          <w:sz w:val="22"/>
          <w:szCs w:val="22"/>
          <w:u w:val="none"/>
        </w:rPr>
      </w:pPr>
      <w:r w:rsidRPr="005C1D8F">
        <w:rPr>
          <w:rFonts w:ascii="Book Antiqua" w:hAnsi="Book Antiqua" w:cs="Arial"/>
          <w:sz w:val="22"/>
          <w:szCs w:val="22"/>
          <w:u w:val="none"/>
        </w:rPr>
        <w:t xml:space="preserve">Příloha č. 1 - Položkový rozpočet (bude dodáno </w:t>
      </w:r>
      <w:r w:rsidR="00734FBF">
        <w:rPr>
          <w:rFonts w:ascii="Book Antiqua" w:hAnsi="Book Antiqua" w:cs="Arial"/>
          <w:sz w:val="22"/>
          <w:szCs w:val="22"/>
          <w:u w:val="none"/>
        </w:rPr>
        <w:t>zhotovitelem</w:t>
      </w:r>
      <w:r w:rsidRPr="005C1D8F">
        <w:rPr>
          <w:rFonts w:ascii="Book Antiqua" w:hAnsi="Book Antiqua" w:cs="Arial"/>
          <w:sz w:val="22"/>
          <w:szCs w:val="22"/>
          <w:u w:val="none"/>
        </w:rPr>
        <w:t>)</w:t>
      </w:r>
    </w:p>
    <w:p w14:paraId="6C33DD00" w14:textId="77777777" w:rsidR="00AA560A" w:rsidRPr="005C1D8F" w:rsidRDefault="00AA560A" w:rsidP="005C1D8F">
      <w:pPr>
        <w:ind w:left="1560" w:hanging="284"/>
        <w:rPr>
          <w:rFonts w:ascii="Book Antiqua" w:hAnsi="Book Antiqua" w:cs="Arial"/>
          <w:b/>
          <w:snapToGrid w:val="0"/>
          <w:sz w:val="20"/>
        </w:rPr>
      </w:pPr>
    </w:p>
    <w:p w14:paraId="1CB22BC2" w14:textId="77777777" w:rsidR="00CE4628" w:rsidRPr="005C1D8F" w:rsidRDefault="007B7FD2" w:rsidP="000C1497">
      <w:pPr>
        <w:tabs>
          <w:tab w:val="left" w:pos="5103"/>
        </w:tabs>
        <w:ind w:left="709" w:hanging="709"/>
        <w:rPr>
          <w:rFonts w:ascii="Book Antiqua" w:hAnsi="Book Antiqua" w:cs="Arial"/>
          <w:snapToGrid w:val="0"/>
          <w:sz w:val="22"/>
          <w:szCs w:val="22"/>
        </w:rPr>
      </w:pPr>
      <w:r w:rsidRPr="005C1D8F">
        <w:rPr>
          <w:rFonts w:ascii="Book Antiqua" w:hAnsi="Book Antiqua" w:cs="Arial"/>
          <w:snapToGrid w:val="0"/>
          <w:sz w:val="22"/>
          <w:szCs w:val="22"/>
        </w:rPr>
        <w:t>V</w:t>
      </w:r>
      <w:r w:rsidR="00340E8A" w:rsidRPr="005C1D8F">
        <w:rPr>
          <w:rFonts w:ascii="Book Antiqua" w:hAnsi="Book Antiqua" w:cs="Arial"/>
          <w:snapToGrid w:val="0"/>
          <w:sz w:val="22"/>
          <w:szCs w:val="22"/>
        </w:rPr>
        <w:t> </w:t>
      </w:r>
      <w:r w:rsidR="00D9560F" w:rsidRPr="005C1D8F">
        <w:rPr>
          <w:rFonts w:ascii="Book Antiqua" w:hAnsi="Book Antiqua" w:cs="Arial"/>
          <w:snapToGrid w:val="0"/>
          <w:sz w:val="22"/>
          <w:szCs w:val="22"/>
          <w:highlight w:val="yellow"/>
        </w:rPr>
        <w:t>XXXXXXXX</w:t>
      </w:r>
      <w:r w:rsidRPr="005C1D8F">
        <w:rPr>
          <w:rFonts w:ascii="Book Antiqua" w:hAnsi="Book Antiqua" w:cs="Arial"/>
          <w:snapToGrid w:val="0"/>
          <w:sz w:val="22"/>
          <w:szCs w:val="22"/>
        </w:rPr>
        <w:t xml:space="preserve"> dne</w:t>
      </w:r>
      <w:r w:rsidR="00D9560F" w:rsidRPr="005C1D8F">
        <w:rPr>
          <w:rFonts w:ascii="Book Antiqua" w:hAnsi="Book Antiqua" w:cs="Arial"/>
          <w:snapToGrid w:val="0"/>
          <w:sz w:val="22"/>
          <w:szCs w:val="22"/>
        </w:rPr>
        <w:t>……………202</w:t>
      </w:r>
      <w:r w:rsidR="0062700F">
        <w:rPr>
          <w:rFonts w:ascii="Book Antiqua" w:hAnsi="Book Antiqua" w:cs="Arial"/>
          <w:snapToGrid w:val="0"/>
          <w:sz w:val="22"/>
          <w:szCs w:val="22"/>
        </w:rPr>
        <w:t>3</w:t>
      </w:r>
      <w:r w:rsidR="004F47BF" w:rsidRPr="005C1D8F">
        <w:rPr>
          <w:rFonts w:ascii="Book Antiqua" w:hAnsi="Book Antiqua" w:cs="Arial"/>
          <w:snapToGrid w:val="0"/>
          <w:sz w:val="22"/>
          <w:szCs w:val="22"/>
        </w:rPr>
        <w:tab/>
      </w:r>
      <w:r w:rsidR="0062700F">
        <w:rPr>
          <w:rFonts w:ascii="Book Antiqua" w:hAnsi="Book Antiqua" w:cs="Arial"/>
          <w:snapToGrid w:val="0"/>
          <w:sz w:val="22"/>
          <w:szCs w:val="22"/>
        </w:rPr>
        <w:t>Luhačovice</w:t>
      </w:r>
      <w:r w:rsidR="002F1332" w:rsidRPr="005C1D8F">
        <w:rPr>
          <w:rFonts w:ascii="Book Antiqua" w:hAnsi="Book Antiqua" w:cs="Arial"/>
          <w:snapToGrid w:val="0"/>
          <w:sz w:val="22"/>
          <w:szCs w:val="22"/>
        </w:rPr>
        <w:t>,</w:t>
      </w:r>
      <w:r w:rsidR="008C5E13" w:rsidRPr="005C1D8F">
        <w:rPr>
          <w:rFonts w:ascii="Book Antiqua" w:hAnsi="Book Antiqua" w:cs="Arial"/>
          <w:snapToGrid w:val="0"/>
          <w:sz w:val="22"/>
          <w:szCs w:val="22"/>
        </w:rPr>
        <w:t xml:space="preserve"> dne …</w:t>
      </w:r>
      <w:r w:rsidR="002F1332" w:rsidRPr="005C1D8F">
        <w:rPr>
          <w:rFonts w:ascii="Book Antiqua" w:hAnsi="Book Antiqua" w:cs="Arial"/>
          <w:snapToGrid w:val="0"/>
          <w:sz w:val="22"/>
          <w:szCs w:val="22"/>
        </w:rPr>
        <w:t>…….</w:t>
      </w:r>
      <w:r w:rsidR="008C5E13" w:rsidRPr="005C1D8F">
        <w:rPr>
          <w:rFonts w:ascii="Book Antiqua" w:hAnsi="Book Antiqua" w:cs="Arial"/>
          <w:snapToGrid w:val="0"/>
          <w:sz w:val="22"/>
          <w:szCs w:val="22"/>
        </w:rPr>
        <w:t>….</w:t>
      </w:r>
      <w:r w:rsidR="00D9560F" w:rsidRPr="005C1D8F">
        <w:rPr>
          <w:rFonts w:ascii="Book Antiqua" w:hAnsi="Book Antiqua" w:cs="Arial"/>
          <w:snapToGrid w:val="0"/>
          <w:sz w:val="22"/>
          <w:szCs w:val="22"/>
        </w:rPr>
        <w:t>202</w:t>
      </w:r>
      <w:r w:rsidR="0062700F">
        <w:rPr>
          <w:rFonts w:ascii="Book Antiqua" w:hAnsi="Book Antiqua" w:cs="Arial"/>
          <w:snapToGrid w:val="0"/>
          <w:sz w:val="22"/>
          <w:szCs w:val="22"/>
        </w:rPr>
        <w:t>3</w:t>
      </w:r>
    </w:p>
    <w:p w14:paraId="7A457489" w14:textId="77777777" w:rsidR="002E7BC2" w:rsidRPr="005C1D8F" w:rsidRDefault="002E7BC2" w:rsidP="005C1D8F">
      <w:pPr>
        <w:ind w:left="1560" w:hanging="284"/>
        <w:rPr>
          <w:rFonts w:ascii="Book Antiqua" w:hAnsi="Book Antiqua" w:cs="Arial"/>
          <w:snapToGrid w:val="0"/>
          <w:sz w:val="22"/>
          <w:szCs w:val="22"/>
        </w:rPr>
      </w:pPr>
    </w:p>
    <w:p w14:paraId="55949B69" w14:textId="77777777" w:rsidR="002E7BC2" w:rsidRPr="005C1D8F" w:rsidRDefault="002E7BC2" w:rsidP="005C1D8F">
      <w:pPr>
        <w:ind w:left="1560" w:hanging="284"/>
        <w:rPr>
          <w:rFonts w:ascii="Book Antiqua" w:hAnsi="Book Antiqua" w:cs="Arial"/>
          <w:snapToGrid w:val="0"/>
          <w:sz w:val="22"/>
          <w:szCs w:val="22"/>
        </w:rPr>
      </w:pPr>
    </w:p>
    <w:p w14:paraId="411AFDDC" w14:textId="77777777" w:rsidR="002E7BC2" w:rsidRPr="005C1D8F" w:rsidRDefault="002E7BC2" w:rsidP="005C1D8F">
      <w:pPr>
        <w:ind w:left="1560" w:hanging="284"/>
        <w:rPr>
          <w:rFonts w:ascii="Book Antiqua" w:hAnsi="Book Antiqua" w:cs="Arial"/>
          <w:snapToGrid w:val="0"/>
          <w:sz w:val="22"/>
          <w:szCs w:val="22"/>
        </w:rPr>
      </w:pPr>
    </w:p>
    <w:p w14:paraId="4389BE48" w14:textId="77777777" w:rsidR="008C5E13" w:rsidRPr="005C1D8F" w:rsidRDefault="008C5E13" w:rsidP="000C1497">
      <w:pPr>
        <w:tabs>
          <w:tab w:val="left" w:pos="5103"/>
        </w:tabs>
        <w:ind w:left="1560" w:hanging="1560"/>
        <w:rPr>
          <w:rFonts w:ascii="Book Antiqua" w:hAnsi="Book Antiqua" w:cs="Arial"/>
          <w:snapToGrid w:val="0"/>
          <w:sz w:val="22"/>
          <w:szCs w:val="22"/>
        </w:rPr>
      </w:pPr>
      <w:r w:rsidRPr="005C1D8F">
        <w:rPr>
          <w:rFonts w:ascii="Book Antiqua" w:hAnsi="Book Antiqua" w:cs="Arial"/>
          <w:snapToGrid w:val="0"/>
          <w:sz w:val="22"/>
          <w:szCs w:val="22"/>
        </w:rPr>
        <w:t>………………………………….</w:t>
      </w:r>
      <w:r w:rsidRPr="005C1D8F">
        <w:rPr>
          <w:rFonts w:ascii="Book Antiqua" w:hAnsi="Book Antiqua" w:cs="Arial"/>
          <w:snapToGrid w:val="0"/>
          <w:sz w:val="22"/>
          <w:szCs w:val="22"/>
        </w:rPr>
        <w:tab/>
        <w:t>……………………………………</w:t>
      </w:r>
    </w:p>
    <w:p w14:paraId="1655B670" w14:textId="77777777" w:rsidR="00340E8A" w:rsidRPr="005C1D8F" w:rsidRDefault="002D6B35" w:rsidP="005C1D8F">
      <w:pPr>
        <w:ind w:left="1560" w:hanging="1560"/>
        <w:jc w:val="left"/>
        <w:rPr>
          <w:rFonts w:ascii="Book Antiqua" w:hAnsi="Book Antiqua" w:cs="Arial"/>
          <w:snapToGrid w:val="0"/>
          <w:sz w:val="22"/>
          <w:szCs w:val="22"/>
        </w:rPr>
      </w:pPr>
      <w:r w:rsidRPr="005C1D8F">
        <w:rPr>
          <w:rFonts w:ascii="Book Antiqua" w:hAnsi="Book Antiqua" w:cs="Arial"/>
          <w:snapToGrid w:val="0"/>
          <w:sz w:val="22"/>
          <w:szCs w:val="22"/>
        </w:rPr>
        <w:t xml:space="preserve">        za </w:t>
      </w:r>
      <w:r w:rsidR="00C55D6F" w:rsidRPr="005C1D8F">
        <w:rPr>
          <w:rFonts w:ascii="Book Antiqua" w:hAnsi="Book Antiqua" w:cs="Arial"/>
          <w:snapToGrid w:val="0"/>
          <w:sz w:val="22"/>
          <w:szCs w:val="22"/>
        </w:rPr>
        <w:t>Z</w:t>
      </w:r>
      <w:r w:rsidRPr="005C1D8F">
        <w:rPr>
          <w:rFonts w:ascii="Book Antiqua" w:hAnsi="Book Antiqua" w:cs="Arial"/>
          <w:snapToGrid w:val="0"/>
          <w:sz w:val="22"/>
          <w:szCs w:val="22"/>
        </w:rPr>
        <w:t>hot</w:t>
      </w:r>
      <w:r w:rsidR="00E2000F" w:rsidRPr="005C1D8F">
        <w:rPr>
          <w:rFonts w:ascii="Book Antiqua" w:hAnsi="Book Antiqua" w:cs="Arial"/>
          <w:snapToGrid w:val="0"/>
          <w:sz w:val="22"/>
          <w:szCs w:val="22"/>
        </w:rPr>
        <w:t>ovitele</w:t>
      </w:r>
      <w:r w:rsidR="00E2000F" w:rsidRPr="005C1D8F">
        <w:rPr>
          <w:rFonts w:ascii="Book Antiqua" w:hAnsi="Book Antiqua" w:cs="Arial"/>
          <w:snapToGrid w:val="0"/>
          <w:sz w:val="22"/>
          <w:szCs w:val="22"/>
        </w:rPr>
        <w:tab/>
      </w:r>
      <w:r w:rsidR="00E2000F" w:rsidRPr="005C1D8F">
        <w:rPr>
          <w:rFonts w:ascii="Book Antiqua" w:hAnsi="Book Antiqua" w:cs="Arial"/>
          <w:snapToGrid w:val="0"/>
          <w:sz w:val="22"/>
          <w:szCs w:val="22"/>
        </w:rPr>
        <w:tab/>
      </w:r>
      <w:r w:rsidR="00E2000F" w:rsidRPr="005C1D8F">
        <w:rPr>
          <w:rFonts w:ascii="Book Antiqua" w:hAnsi="Book Antiqua" w:cs="Arial"/>
          <w:snapToGrid w:val="0"/>
          <w:sz w:val="22"/>
          <w:szCs w:val="22"/>
        </w:rPr>
        <w:tab/>
      </w:r>
      <w:r w:rsidR="00E2000F" w:rsidRPr="005C1D8F">
        <w:rPr>
          <w:rFonts w:ascii="Book Antiqua" w:hAnsi="Book Antiqua" w:cs="Arial"/>
          <w:snapToGrid w:val="0"/>
          <w:sz w:val="22"/>
          <w:szCs w:val="22"/>
        </w:rPr>
        <w:tab/>
      </w:r>
      <w:r w:rsidR="00E2000F" w:rsidRPr="005C1D8F">
        <w:rPr>
          <w:rFonts w:ascii="Book Antiqua" w:hAnsi="Book Antiqua" w:cs="Arial"/>
          <w:snapToGrid w:val="0"/>
          <w:sz w:val="22"/>
          <w:szCs w:val="22"/>
        </w:rPr>
        <w:tab/>
      </w:r>
      <w:r w:rsidR="000C1497">
        <w:rPr>
          <w:rFonts w:ascii="Book Antiqua" w:hAnsi="Book Antiqua" w:cs="Arial"/>
          <w:snapToGrid w:val="0"/>
          <w:sz w:val="22"/>
          <w:szCs w:val="22"/>
        </w:rPr>
        <w:t xml:space="preserve">           </w:t>
      </w:r>
      <w:r w:rsidR="00452595">
        <w:rPr>
          <w:rFonts w:ascii="Book Antiqua" w:hAnsi="Book Antiqua" w:cs="Arial"/>
          <w:snapToGrid w:val="0"/>
          <w:sz w:val="22"/>
          <w:szCs w:val="22"/>
        </w:rPr>
        <w:t xml:space="preserve">     </w:t>
      </w:r>
      <w:r w:rsidR="008C5E13" w:rsidRPr="005C1D8F">
        <w:rPr>
          <w:rFonts w:ascii="Book Antiqua" w:hAnsi="Book Antiqua" w:cs="Arial"/>
          <w:snapToGrid w:val="0"/>
          <w:sz w:val="22"/>
          <w:szCs w:val="22"/>
        </w:rPr>
        <w:t xml:space="preserve">za </w:t>
      </w:r>
      <w:r w:rsidR="00F44553" w:rsidRPr="005C1D8F">
        <w:rPr>
          <w:rFonts w:ascii="Book Antiqua" w:hAnsi="Book Antiqua" w:cs="Arial"/>
          <w:snapToGrid w:val="0"/>
          <w:sz w:val="22"/>
          <w:szCs w:val="22"/>
        </w:rPr>
        <w:t>O</w:t>
      </w:r>
      <w:r w:rsidR="008C5E13" w:rsidRPr="005C1D8F">
        <w:rPr>
          <w:rFonts w:ascii="Book Antiqua" w:hAnsi="Book Antiqua" w:cs="Arial"/>
          <w:snapToGrid w:val="0"/>
          <w:sz w:val="22"/>
          <w:szCs w:val="22"/>
        </w:rPr>
        <w:t>bjednatele</w:t>
      </w:r>
      <w:r w:rsidR="009B67C2" w:rsidRPr="005C1D8F">
        <w:rPr>
          <w:rFonts w:ascii="Book Antiqua" w:hAnsi="Book Antiqua" w:cs="Arial"/>
          <w:snapToGrid w:val="0"/>
          <w:sz w:val="22"/>
          <w:szCs w:val="22"/>
        </w:rPr>
        <w:tab/>
      </w:r>
      <w:r w:rsidR="009B67C2" w:rsidRPr="005C1D8F">
        <w:rPr>
          <w:rFonts w:ascii="Book Antiqua" w:hAnsi="Book Antiqua" w:cs="Arial"/>
          <w:snapToGrid w:val="0"/>
          <w:sz w:val="22"/>
          <w:szCs w:val="22"/>
        </w:rPr>
        <w:tab/>
      </w:r>
    </w:p>
    <w:p w14:paraId="714497D6" w14:textId="77777777" w:rsidR="009C031D" w:rsidRPr="005C1D8F" w:rsidRDefault="006A1325" w:rsidP="005C1D8F">
      <w:pPr>
        <w:ind w:left="1560" w:hanging="1560"/>
        <w:jc w:val="left"/>
        <w:rPr>
          <w:rFonts w:ascii="Book Antiqua" w:hAnsi="Book Antiqua" w:cs="Arial"/>
          <w:snapToGrid w:val="0"/>
          <w:sz w:val="22"/>
          <w:szCs w:val="22"/>
        </w:rPr>
      </w:pPr>
      <w:r w:rsidRPr="005C1D8F">
        <w:rPr>
          <w:rFonts w:ascii="Book Antiqua" w:hAnsi="Book Antiqua" w:cs="Arial"/>
          <w:snapToGrid w:val="0"/>
          <w:sz w:val="22"/>
          <w:szCs w:val="22"/>
        </w:rPr>
        <w:tab/>
      </w:r>
      <w:r w:rsidRPr="005C1D8F">
        <w:rPr>
          <w:rFonts w:ascii="Book Antiqua" w:hAnsi="Book Antiqua" w:cs="Arial"/>
          <w:snapToGrid w:val="0"/>
          <w:sz w:val="22"/>
          <w:szCs w:val="22"/>
        </w:rPr>
        <w:tab/>
      </w:r>
      <w:r w:rsidR="003A0977" w:rsidRPr="005C1D8F">
        <w:rPr>
          <w:rFonts w:ascii="Book Antiqua" w:hAnsi="Book Antiqua" w:cs="Arial"/>
          <w:snapToGrid w:val="0"/>
          <w:sz w:val="22"/>
          <w:szCs w:val="22"/>
        </w:rPr>
        <w:tab/>
      </w:r>
      <w:r w:rsidR="000C1497">
        <w:rPr>
          <w:rFonts w:ascii="Book Antiqua" w:hAnsi="Book Antiqua" w:cs="Arial"/>
          <w:snapToGrid w:val="0"/>
          <w:sz w:val="22"/>
          <w:szCs w:val="22"/>
        </w:rPr>
        <w:tab/>
      </w:r>
      <w:r w:rsidR="000C1497">
        <w:rPr>
          <w:rFonts w:ascii="Book Antiqua" w:hAnsi="Book Antiqua" w:cs="Arial"/>
          <w:snapToGrid w:val="0"/>
          <w:sz w:val="22"/>
          <w:szCs w:val="22"/>
        </w:rPr>
        <w:tab/>
      </w:r>
      <w:r w:rsidR="000C1497">
        <w:rPr>
          <w:rFonts w:ascii="Book Antiqua" w:hAnsi="Book Antiqua" w:cs="Arial"/>
          <w:snapToGrid w:val="0"/>
          <w:sz w:val="22"/>
          <w:szCs w:val="22"/>
        </w:rPr>
        <w:tab/>
        <w:t xml:space="preserve">             </w:t>
      </w:r>
      <w:r w:rsidR="0062700F">
        <w:rPr>
          <w:rFonts w:ascii="Book Antiqua" w:hAnsi="Book Antiqua" w:cs="Arial"/>
          <w:snapToGrid w:val="0"/>
          <w:sz w:val="22"/>
          <w:szCs w:val="22"/>
        </w:rPr>
        <w:t>Ing. Marian Ležák</w:t>
      </w:r>
    </w:p>
    <w:p w14:paraId="6F81F2F0" w14:textId="77777777" w:rsidR="005F5012" w:rsidRPr="00452595" w:rsidRDefault="007044AD" w:rsidP="00452595">
      <w:pPr>
        <w:ind w:left="1560" w:hanging="284"/>
        <w:rPr>
          <w:rFonts w:ascii="Book Antiqua" w:hAnsi="Book Antiqua" w:cs="Arial"/>
          <w:snapToGrid w:val="0"/>
          <w:sz w:val="20"/>
        </w:rPr>
      </w:pPr>
      <w:r w:rsidRPr="005C1D8F">
        <w:rPr>
          <w:rFonts w:ascii="Book Antiqua" w:hAnsi="Book Antiqua" w:cs="Arial"/>
          <w:snapToGrid w:val="0"/>
          <w:sz w:val="20"/>
        </w:rPr>
        <w:tab/>
      </w:r>
      <w:r w:rsidRPr="005C1D8F">
        <w:rPr>
          <w:rFonts w:ascii="Book Antiqua" w:hAnsi="Book Antiqua" w:cs="Arial"/>
          <w:snapToGrid w:val="0"/>
          <w:sz w:val="20"/>
        </w:rPr>
        <w:tab/>
      </w:r>
      <w:r w:rsidRPr="005C1D8F">
        <w:rPr>
          <w:rFonts w:ascii="Book Antiqua" w:hAnsi="Book Antiqua" w:cs="Arial"/>
          <w:snapToGrid w:val="0"/>
          <w:sz w:val="20"/>
        </w:rPr>
        <w:tab/>
      </w:r>
      <w:r w:rsidRPr="005C1D8F">
        <w:rPr>
          <w:rFonts w:ascii="Book Antiqua" w:hAnsi="Book Antiqua" w:cs="Arial"/>
          <w:snapToGrid w:val="0"/>
          <w:sz w:val="20"/>
        </w:rPr>
        <w:tab/>
      </w:r>
      <w:r w:rsidRPr="005C1D8F">
        <w:rPr>
          <w:rFonts w:ascii="Book Antiqua" w:hAnsi="Book Antiqua" w:cs="Arial"/>
          <w:snapToGrid w:val="0"/>
          <w:sz w:val="20"/>
        </w:rPr>
        <w:tab/>
      </w:r>
      <w:r w:rsidRPr="005C1D8F">
        <w:rPr>
          <w:rFonts w:ascii="Book Antiqua" w:hAnsi="Book Antiqua" w:cs="Arial"/>
          <w:snapToGrid w:val="0"/>
          <w:sz w:val="20"/>
        </w:rPr>
        <w:tab/>
      </w:r>
      <w:r w:rsidR="00B107D9">
        <w:rPr>
          <w:rFonts w:ascii="Book Antiqua" w:hAnsi="Book Antiqua" w:cs="Arial"/>
          <w:snapToGrid w:val="0"/>
          <w:sz w:val="20"/>
        </w:rPr>
        <w:tab/>
      </w:r>
      <w:r w:rsidR="002634CF">
        <w:rPr>
          <w:rFonts w:ascii="Book Antiqua" w:hAnsi="Book Antiqua" w:cs="Arial"/>
          <w:snapToGrid w:val="0"/>
          <w:sz w:val="20"/>
        </w:rPr>
        <w:t xml:space="preserve"> </w:t>
      </w:r>
      <w:r w:rsidR="006963D2">
        <w:rPr>
          <w:rFonts w:ascii="Book Antiqua" w:hAnsi="Book Antiqua" w:cs="Arial"/>
          <w:snapToGrid w:val="0"/>
          <w:sz w:val="20"/>
        </w:rPr>
        <w:t xml:space="preserve">  </w:t>
      </w:r>
      <w:r w:rsidR="000C1497">
        <w:rPr>
          <w:rFonts w:ascii="Book Antiqua" w:hAnsi="Book Antiqua" w:cs="Arial"/>
          <w:snapToGrid w:val="0"/>
          <w:sz w:val="20"/>
        </w:rPr>
        <w:t xml:space="preserve">         </w:t>
      </w:r>
      <w:r w:rsidR="007C57B9" w:rsidRPr="005C1D8F">
        <w:rPr>
          <w:rFonts w:ascii="Book Antiqua" w:hAnsi="Book Antiqua" w:cs="Arial"/>
          <w:snapToGrid w:val="0"/>
          <w:sz w:val="20"/>
        </w:rPr>
        <w:t>starosta</w:t>
      </w:r>
    </w:p>
    <w:sectPr w:rsidR="005F5012" w:rsidRPr="00452595" w:rsidSect="003162B8">
      <w:footerReference w:type="default" r:id="rId10"/>
      <w:headerReference w:type="first" r:id="rId11"/>
      <w:pgSz w:w="11906" w:h="16838"/>
      <w:pgMar w:top="1417" w:right="1417" w:bottom="1417" w:left="1417" w:header="284"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777B97" w14:textId="77777777" w:rsidR="00EE16F1" w:rsidRDefault="00EE16F1">
      <w:r>
        <w:separator/>
      </w:r>
    </w:p>
  </w:endnote>
  <w:endnote w:type="continuationSeparator" w:id="0">
    <w:p w14:paraId="1C6070D8" w14:textId="77777777" w:rsidR="00EE16F1" w:rsidRDefault="00EE16F1">
      <w:r>
        <w:continuationSeparator/>
      </w:r>
    </w:p>
  </w:endnote>
  <w:endnote w:type="continuationNotice" w:id="1">
    <w:p w14:paraId="3918E913" w14:textId="77777777" w:rsidR="00EE16F1" w:rsidRDefault="00EE16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JohnSans Text Pro">
    <w:altName w:val="Arial"/>
    <w:charset w:val="00"/>
    <w:family w:val="auto"/>
    <w:pitch w:val="default"/>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6B74A6" w14:textId="77777777" w:rsidR="005C2056" w:rsidRDefault="005C2056" w:rsidP="003759A2">
    <w:pPr>
      <w:pStyle w:val="Zpat"/>
      <w:ind w:left="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9F752D" w14:textId="77777777" w:rsidR="00EE16F1" w:rsidRDefault="00EE16F1">
      <w:r>
        <w:separator/>
      </w:r>
    </w:p>
  </w:footnote>
  <w:footnote w:type="continuationSeparator" w:id="0">
    <w:p w14:paraId="1853BAC5" w14:textId="77777777" w:rsidR="00EE16F1" w:rsidRDefault="00EE16F1">
      <w:r>
        <w:continuationSeparator/>
      </w:r>
    </w:p>
  </w:footnote>
  <w:footnote w:type="continuationNotice" w:id="1">
    <w:p w14:paraId="72624332" w14:textId="77777777" w:rsidR="00EE16F1" w:rsidRDefault="00EE16F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FA7C64" w14:textId="77777777" w:rsidR="00357AF2" w:rsidRDefault="003162B8" w:rsidP="003162B8">
    <w:pPr>
      <w:jc w:val="left"/>
    </w:pPr>
    <w:r>
      <w:rPr>
        <w:noProof/>
      </w:rPr>
      <w:drawing>
        <wp:inline distT="0" distB="0" distL="0" distR="0" wp14:anchorId="087C4D19" wp14:editId="23A66065">
          <wp:extent cx="1596838" cy="476250"/>
          <wp:effectExtent l="0" t="0" r="3810" b="0"/>
          <wp:docPr id="7"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09067" cy="479897"/>
                  </a:xfrm>
                  <a:prstGeom prst="rect">
                    <a:avLst/>
                  </a:prstGeom>
                </pic:spPr>
              </pic:pic>
            </a:graphicData>
          </a:graphic>
        </wp:inline>
      </w:drawing>
    </w:r>
    <w:r>
      <w:rPr>
        <w:noProof/>
      </w:rPr>
      <w:drawing>
        <wp:inline distT="0" distB="0" distL="0" distR="0" wp14:anchorId="40CCD1E4" wp14:editId="0C9CF172">
          <wp:extent cx="1143000" cy="712694"/>
          <wp:effectExtent l="0" t="0" r="0" b="0"/>
          <wp:docPr id="8"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157625" cy="721813"/>
                  </a:xfrm>
                  <a:prstGeom prst="rect">
                    <a:avLst/>
                  </a:prstGeom>
                </pic:spPr>
              </pic:pic>
            </a:graphicData>
          </a:graphic>
        </wp:inline>
      </w:drawing>
    </w:r>
    <w:r>
      <w:rPr>
        <w:noProof/>
      </w:rPr>
      <w:drawing>
        <wp:inline distT="0" distB="0" distL="0" distR="0" wp14:anchorId="7BE75F2D" wp14:editId="763B4D76">
          <wp:extent cx="1057275" cy="441801"/>
          <wp:effectExtent l="0" t="0" r="0" b="0"/>
          <wp:docPr id="9" name="Obráze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1083318" cy="452684"/>
                  </a:xfrm>
                  <a:prstGeom prst="rect">
                    <a:avLst/>
                  </a:prstGeom>
                </pic:spPr>
              </pic:pic>
            </a:graphicData>
          </a:graphic>
        </wp:inline>
      </w:drawing>
    </w:r>
    <w:r>
      <w:rPr>
        <w:noProof/>
      </w:rPr>
      <w:drawing>
        <wp:inline distT="0" distB="0" distL="0" distR="0" wp14:anchorId="5C179B7B" wp14:editId="10B4A204">
          <wp:extent cx="1095375" cy="507118"/>
          <wp:effectExtent l="0" t="0" r="0" b="7620"/>
          <wp:docPr id="10" name="Obráze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1110785" cy="51425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00000003"/>
    <w:name w:val="WW8Num2"/>
    <w:lvl w:ilvl="0">
      <w:start w:val="1"/>
      <w:numFmt w:val="bullet"/>
      <w:lvlText w:val=""/>
      <w:lvlJc w:val="left"/>
      <w:pPr>
        <w:tabs>
          <w:tab w:val="num" w:pos="720"/>
        </w:tabs>
        <w:ind w:left="720" w:hanging="360"/>
      </w:pPr>
      <w:rPr>
        <w:rFonts w:ascii="Arial" w:hAnsi="Aria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15:restartNumberingAfterBreak="0">
    <w:nsid w:val="00000004"/>
    <w:multiLevelType w:val="singleLevel"/>
    <w:tmpl w:val="00000004"/>
    <w:name w:val="WW8Num4"/>
    <w:lvl w:ilvl="0">
      <w:start w:val="1"/>
      <w:numFmt w:val="lowerLetter"/>
      <w:lvlText w:val="%1)"/>
      <w:lvlJc w:val="left"/>
      <w:pPr>
        <w:tabs>
          <w:tab w:val="num" w:pos="720"/>
        </w:tabs>
        <w:ind w:left="720" w:hanging="360"/>
      </w:pPr>
    </w:lvl>
  </w:abstractNum>
  <w:abstractNum w:abstractNumId="2" w15:restartNumberingAfterBreak="0">
    <w:nsid w:val="06965A76"/>
    <w:multiLevelType w:val="hybridMultilevel"/>
    <w:tmpl w:val="3F9CCCE8"/>
    <w:lvl w:ilvl="0" w:tplc="04050001">
      <w:start w:val="1"/>
      <w:numFmt w:val="bullet"/>
      <w:lvlText w:val=""/>
      <w:lvlJc w:val="left"/>
      <w:pPr>
        <w:ind w:left="3130" w:hanging="360"/>
      </w:pPr>
      <w:rPr>
        <w:rFonts w:ascii="Symbol" w:hAnsi="Symbol" w:hint="default"/>
      </w:rPr>
    </w:lvl>
    <w:lvl w:ilvl="1" w:tplc="04050003" w:tentative="1">
      <w:start w:val="1"/>
      <w:numFmt w:val="bullet"/>
      <w:lvlText w:val="o"/>
      <w:lvlJc w:val="left"/>
      <w:pPr>
        <w:ind w:left="3850" w:hanging="360"/>
      </w:pPr>
      <w:rPr>
        <w:rFonts w:ascii="Courier New" w:hAnsi="Courier New" w:cs="Courier New" w:hint="default"/>
      </w:rPr>
    </w:lvl>
    <w:lvl w:ilvl="2" w:tplc="04050005" w:tentative="1">
      <w:start w:val="1"/>
      <w:numFmt w:val="bullet"/>
      <w:lvlText w:val=""/>
      <w:lvlJc w:val="left"/>
      <w:pPr>
        <w:ind w:left="4570" w:hanging="360"/>
      </w:pPr>
      <w:rPr>
        <w:rFonts w:ascii="Wingdings" w:hAnsi="Wingdings" w:hint="default"/>
      </w:rPr>
    </w:lvl>
    <w:lvl w:ilvl="3" w:tplc="04050001" w:tentative="1">
      <w:start w:val="1"/>
      <w:numFmt w:val="bullet"/>
      <w:lvlText w:val=""/>
      <w:lvlJc w:val="left"/>
      <w:pPr>
        <w:ind w:left="5290" w:hanging="360"/>
      </w:pPr>
      <w:rPr>
        <w:rFonts w:ascii="Symbol" w:hAnsi="Symbol" w:hint="default"/>
      </w:rPr>
    </w:lvl>
    <w:lvl w:ilvl="4" w:tplc="04050003" w:tentative="1">
      <w:start w:val="1"/>
      <w:numFmt w:val="bullet"/>
      <w:lvlText w:val="o"/>
      <w:lvlJc w:val="left"/>
      <w:pPr>
        <w:ind w:left="6010" w:hanging="360"/>
      </w:pPr>
      <w:rPr>
        <w:rFonts w:ascii="Courier New" w:hAnsi="Courier New" w:cs="Courier New" w:hint="default"/>
      </w:rPr>
    </w:lvl>
    <w:lvl w:ilvl="5" w:tplc="04050005" w:tentative="1">
      <w:start w:val="1"/>
      <w:numFmt w:val="bullet"/>
      <w:lvlText w:val=""/>
      <w:lvlJc w:val="left"/>
      <w:pPr>
        <w:ind w:left="6730" w:hanging="360"/>
      </w:pPr>
      <w:rPr>
        <w:rFonts w:ascii="Wingdings" w:hAnsi="Wingdings" w:hint="default"/>
      </w:rPr>
    </w:lvl>
    <w:lvl w:ilvl="6" w:tplc="04050001" w:tentative="1">
      <w:start w:val="1"/>
      <w:numFmt w:val="bullet"/>
      <w:lvlText w:val=""/>
      <w:lvlJc w:val="left"/>
      <w:pPr>
        <w:ind w:left="7450" w:hanging="360"/>
      </w:pPr>
      <w:rPr>
        <w:rFonts w:ascii="Symbol" w:hAnsi="Symbol" w:hint="default"/>
      </w:rPr>
    </w:lvl>
    <w:lvl w:ilvl="7" w:tplc="04050003" w:tentative="1">
      <w:start w:val="1"/>
      <w:numFmt w:val="bullet"/>
      <w:lvlText w:val="o"/>
      <w:lvlJc w:val="left"/>
      <w:pPr>
        <w:ind w:left="8170" w:hanging="360"/>
      </w:pPr>
      <w:rPr>
        <w:rFonts w:ascii="Courier New" w:hAnsi="Courier New" w:cs="Courier New" w:hint="default"/>
      </w:rPr>
    </w:lvl>
    <w:lvl w:ilvl="8" w:tplc="04050005" w:tentative="1">
      <w:start w:val="1"/>
      <w:numFmt w:val="bullet"/>
      <w:lvlText w:val=""/>
      <w:lvlJc w:val="left"/>
      <w:pPr>
        <w:ind w:left="8890" w:hanging="360"/>
      </w:pPr>
      <w:rPr>
        <w:rFonts w:ascii="Wingdings" w:hAnsi="Wingdings" w:hint="default"/>
      </w:rPr>
    </w:lvl>
  </w:abstractNum>
  <w:abstractNum w:abstractNumId="3" w15:restartNumberingAfterBreak="0">
    <w:nsid w:val="0DB62CDC"/>
    <w:multiLevelType w:val="multilevel"/>
    <w:tmpl w:val="811472DC"/>
    <w:lvl w:ilvl="0">
      <w:start w:val="5"/>
      <w:numFmt w:val="decimal"/>
      <w:lvlText w:val="%1."/>
      <w:lvlJc w:val="left"/>
      <w:pPr>
        <w:tabs>
          <w:tab w:val="num" w:pos="567"/>
        </w:tabs>
        <w:ind w:left="567" w:hanging="567"/>
      </w:pPr>
      <w:rPr>
        <w:rFonts w:hint="default"/>
      </w:rPr>
    </w:lvl>
    <w:lvl w:ilvl="1">
      <w:start w:val="2"/>
      <w:numFmt w:val="decimal"/>
      <w:lvlText w:val="%1.%2."/>
      <w:lvlJc w:val="left"/>
      <w:pPr>
        <w:tabs>
          <w:tab w:val="num" w:pos="454"/>
        </w:tabs>
        <w:ind w:left="454" w:hanging="454"/>
      </w:pPr>
      <w:rPr>
        <w:rFonts w:ascii="Book Antiqua" w:hAnsi="Book Antiqua" w:cs="Arial" w:hint="default"/>
        <w:b w:val="0"/>
        <w:bCs w:val="0"/>
        <w:i w:val="0"/>
        <w:iCs w:val="0"/>
        <w:sz w:val="22"/>
        <w:szCs w:val="22"/>
      </w:rPr>
    </w:lvl>
    <w:lvl w:ilvl="2">
      <w:start w:val="1"/>
      <w:numFmt w:val="lowerLetter"/>
      <w:lvlText w:val="%3)"/>
      <w:lvlJc w:val="left"/>
      <w:pPr>
        <w:ind w:left="1211" w:hanging="360"/>
      </w:pPr>
      <w:rPr>
        <w:rFonts w:hint="default"/>
      </w:rPr>
    </w:lvl>
    <w:lvl w:ilvl="3">
      <w:start w:val="1"/>
      <w:numFmt w:val="decimal"/>
      <w:lvlText w:val="%1.%2.%3.%4."/>
      <w:lvlJc w:val="left"/>
      <w:pPr>
        <w:tabs>
          <w:tab w:val="num" w:pos="1800"/>
        </w:tabs>
        <w:ind w:left="1728" w:hanging="648"/>
      </w:pPr>
      <w:rPr>
        <w:rFonts w:hint="default"/>
        <w:b w:val="0"/>
        <w:bCs w:val="0"/>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10E00C77"/>
    <w:multiLevelType w:val="hybridMultilevel"/>
    <w:tmpl w:val="EBBAC59E"/>
    <w:lvl w:ilvl="0" w:tplc="04050001">
      <w:start w:val="1"/>
      <w:numFmt w:val="bullet"/>
      <w:lvlText w:val=""/>
      <w:lvlJc w:val="left"/>
      <w:pPr>
        <w:ind w:left="2138" w:hanging="360"/>
      </w:pPr>
      <w:rPr>
        <w:rFonts w:ascii="Symbol" w:hAnsi="Symbol" w:hint="default"/>
      </w:rPr>
    </w:lvl>
    <w:lvl w:ilvl="1" w:tplc="04050003" w:tentative="1">
      <w:start w:val="1"/>
      <w:numFmt w:val="bullet"/>
      <w:lvlText w:val="o"/>
      <w:lvlJc w:val="left"/>
      <w:pPr>
        <w:ind w:left="2858" w:hanging="360"/>
      </w:pPr>
      <w:rPr>
        <w:rFonts w:ascii="Courier New" w:hAnsi="Courier New" w:cs="Courier New" w:hint="default"/>
      </w:rPr>
    </w:lvl>
    <w:lvl w:ilvl="2" w:tplc="04050005" w:tentative="1">
      <w:start w:val="1"/>
      <w:numFmt w:val="bullet"/>
      <w:lvlText w:val=""/>
      <w:lvlJc w:val="left"/>
      <w:pPr>
        <w:ind w:left="3578" w:hanging="360"/>
      </w:pPr>
      <w:rPr>
        <w:rFonts w:ascii="Wingdings" w:hAnsi="Wingdings" w:hint="default"/>
      </w:rPr>
    </w:lvl>
    <w:lvl w:ilvl="3" w:tplc="04050001" w:tentative="1">
      <w:start w:val="1"/>
      <w:numFmt w:val="bullet"/>
      <w:lvlText w:val=""/>
      <w:lvlJc w:val="left"/>
      <w:pPr>
        <w:ind w:left="4298" w:hanging="360"/>
      </w:pPr>
      <w:rPr>
        <w:rFonts w:ascii="Symbol" w:hAnsi="Symbol" w:hint="default"/>
      </w:rPr>
    </w:lvl>
    <w:lvl w:ilvl="4" w:tplc="04050003" w:tentative="1">
      <w:start w:val="1"/>
      <w:numFmt w:val="bullet"/>
      <w:lvlText w:val="o"/>
      <w:lvlJc w:val="left"/>
      <w:pPr>
        <w:ind w:left="5018" w:hanging="360"/>
      </w:pPr>
      <w:rPr>
        <w:rFonts w:ascii="Courier New" w:hAnsi="Courier New" w:cs="Courier New" w:hint="default"/>
      </w:rPr>
    </w:lvl>
    <w:lvl w:ilvl="5" w:tplc="04050005" w:tentative="1">
      <w:start w:val="1"/>
      <w:numFmt w:val="bullet"/>
      <w:lvlText w:val=""/>
      <w:lvlJc w:val="left"/>
      <w:pPr>
        <w:ind w:left="5738" w:hanging="360"/>
      </w:pPr>
      <w:rPr>
        <w:rFonts w:ascii="Wingdings" w:hAnsi="Wingdings" w:hint="default"/>
      </w:rPr>
    </w:lvl>
    <w:lvl w:ilvl="6" w:tplc="04050001" w:tentative="1">
      <w:start w:val="1"/>
      <w:numFmt w:val="bullet"/>
      <w:lvlText w:val=""/>
      <w:lvlJc w:val="left"/>
      <w:pPr>
        <w:ind w:left="6458" w:hanging="360"/>
      </w:pPr>
      <w:rPr>
        <w:rFonts w:ascii="Symbol" w:hAnsi="Symbol" w:hint="default"/>
      </w:rPr>
    </w:lvl>
    <w:lvl w:ilvl="7" w:tplc="04050003" w:tentative="1">
      <w:start w:val="1"/>
      <w:numFmt w:val="bullet"/>
      <w:lvlText w:val="o"/>
      <w:lvlJc w:val="left"/>
      <w:pPr>
        <w:ind w:left="7178" w:hanging="360"/>
      </w:pPr>
      <w:rPr>
        <w:rFonts w:ascii="Courier New" w:hAnsi="Courier New" w:cs="Courier New" w:hint="default"/>
      </w:rPr>
    </w:lvl>
    <w:lvl w:ilvl="8" w:tplc="04050005" w:tentative="1">
      <w:start w:val="1"/>
      <w:numFmt w:val="bullet"/>
      <w:lvlText w:val=""/>
      <w:lvlJc w:val="left"/>
      <w:pPr>
        <w:ind w:left="7898" w:hanging="360"/>
      </w:pPr>
      <w:rPr>
        <w:rFonts w:ascii="Wingdings" w:hAnsi="Wingdings" w:hint="default"/>
      </w:rPr>
    </w:lvl>
  </w:abstractNum>
  <w:abstractNum w:abstractNumId="5" w15:restartNumberingAfterBreak="0">
    <w:nsid w:val="11C97728"/>
    <w:multiLevelType w:val="hybridMultilevel"/>
    <w:tmpl w:val="FE90A38C"/>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12CE2DC9"/>
    <w:multiLevelType w:val="hybridMultilevel"/>
    <w:tmpl w:val="4662880A"/>
    <w:lvl w:ilvl="0" w:tplc="75363D9E">
      <w:start w:val="1"/>
      <w:numFmt w:val="decimal"/>
      <w:lvlText w:val="5.%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182A40D8"/>
    <w:multiLevelType w:val="hybridMultilevel"/>
    <w:tmpl w:val="6B9CA65C"/>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B431AD7"/>
    <w:multiLevelType w:val="hybridMultilevel"/>
    <w:tmpl w:val="B3A41B68"/>
    <w:lvl w:ilvl="0" w:tplc="04050001">
      <w:start w:val="1"/>
      <w:numFmt w:val="bullet"/>
      <w:lvlText w:val=""/>
      <w:lvlJc w:val="left"/>
      <w:pPr>
        <w:tabs>
          <w:tab w:val="num" w:pos="360"/>
        </w:tabs>
        <w:ind w:left="360" w:firstLine="0"/>
      </w:pPr>
      <w:rPr>
        <w:rFonts w:ascii="Symbol" w:hAnsi="Symbol" w:hint="default"/>
        <w:b/>
        <w:i w:val="0"/>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9" w15:restartNumberingAfterBreak="0">
    <w:nsid w:val="1CB0443A"/>
    <w:multiLevelType w:val="hybridMultilevel"/>
    <w:tmpl w:val="263E90B6"/>
    <w:lvl w:ilvl="0" w:tplc="43324038">
      <w:start w:val="1"/>
      <w:numFmt w:val="lowerLetter"/>
      <w:lvlText w:val="%1)"/>
      <w:lvlJc w:val="left"/>
      <w:pPr>
        <w:ind w:left="1715" w:hanging="360"/>
      </w:pPr>
      <w:rPr>
        <w:rFonts w:hint="default"/>
      </w:rPr>
    </w:lvl>
    <w:lvl w:ilvl="1" w:tplc="04050019" w:tentative="1">
      <w:start w:val="1"/>
      <w:numFmt w:val="lowerLetter"/>
      <w:lvlText w:val="%2."/>
      <w:lvlJc w:val="left"/>
      <w:pPr>
        <w:ind w:left="2435" w:hanging="360"/>
      </w:pPr>
    </w:lvl>
    <w:lvl w:ilvl="2" w:tplc="0405001B" w:tentative="1">
      <w:start w:val="1"/>
      <w:numFmt w:val="lowerRoman"/>
      <w:lvlText w:val="%3."/>
      <w:lvlJc w:val="right"/>
      <w:pPr>
        <w:ind w:left="3155" w:hanging="180"/>
      </w:pPr>
    </w:lvl>
    <w:lvl w:ilvl="3" w:tplc="0405000F" w:tentative="1">
      <w:start w:val="1"/>
      <w:numFmt w:val="decimal"/>
      <w:lvlText w:val="%4."/>
      <w:lvlJc w:val="left"/>
      <w:pPr>
        <w:ind w:left="3875" w:hanging="360"/>
      </w:pPr>
    </w:lvl>
    <w:lvl w:ilvl="4" w:tplc="04050019" w:tentative="1">
      <w:start w:val="1"/>
      <w:numFmt w:val="lowerLetter"/>
      <w:lvlText w:val="%5."/>
      <w:lvlJc w:val="left"/>
      <w:pPr>
        <w:ind w:left="4595" w:hanging="360"/>
      </w:pPr>
    </w:lvl>
    <w:lvl w:ilvl="5" w:tplc="0405001B" w:tentative="1">
      <w:start w:val="1"/>
      <w:numFmt w:val="lowerRoman"/>
      <w:lvlText w:val="%6."/>
      <w:lvlJc w:val="right"/>
      <w:pPr>
        <w:ind w:left="5315" w:hanging="180"/>
      </w:pPr>
    </w:lvl>
    <w:lvl w:ilvl="6" w:tplc="0405000F" w:tentative="1">
      <w:start w:val="1"/>
      <w:numFmt w:val="decimal"/>
      <w:lvlText w:val="%7."/>
      <w:lvlJc w:val="left"/>
      <w:pPr>
        <w:ind w:left="6035" w:hanging="360"/>
      </w:pPr>
    </w:lvl>
    <w:lvl w:ilvl="7" w:tplc="04050019" w:tentative="1">
      <w:start w:val="1"/>
      <w:numFmt w:val="lowerLetter"/>
      <w:lvlText w:val="%8."/>
      <w:lvlJc w:val="left"/>
      <w:pPr>
        <w:ind w:left="6755" w:hanging="360"/>
      </w:pPr>
    </w:lvl>
    <w:lvl w:ilvl="8" w:tplc="0405001B" w:tentative="1">
      <w:start w:val="1"/>
      <w:numFmt w:val="lowerRoman"/>
      <w:lvlText w:val="%9."/>
      <w:lvlJc w:val="right"/>
      <w:pPr>
        <w:ind w:left="7475" w:hanging="180"/>
      </w:pPr>
    </w:lvl>
  </w:abstractNum>
  <w:abstractNum w:abstractNumId="10" w15:restartNumberingAfterBreak="0">
    <w:nsid w:val="1D381C80"/>
    <w:multiLevelType w:val="hybridMultilevel"/>
    <w:tmpl w:val="44609C1E"/>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1DA62F6E"/>
    <w:multiLevelType w:val="hybridMultilevel"/>
    <w:tmpl w:val="9C005A6A"/>
    <w:lvl w:ilvl="0" w:tplc="04050001">
      <w:start w:val="1"/>
      <w:numFmt w:val="bullet"/>
      <w:lvlText w:val=""/>
      <w:lvlJc w:val="left"/>
      <w:pPr>
        <w:tabs>
          <w:tab w:val="num" w:pos="360"/>
        </w:tabs>
        <w:ind w:left="360" w:firstLine="0"/>
      </w:pPr>
      <w:rPr>
        <w:rFonts w:ascii="Symbol" w:hAnsi="Symbol" w:hint="default"/>
        <w:b/>
        <w:i w:val="0"/>
      </w:r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12" w15:restartNumberingAfterBreak="0">
    <w:nsid w:val="22D16CC7"/>
    <w:multiLevelType w:val="hybridMultilevel"/>
    <w:tmpl w:val="E4CACDBC"/>
    <w:lvl w:ilvl="0" w:tplc="93F233AE">
      <w:start w:val="1"/>
      <w:numFmt w:val="lowerLetter"/>
      <w:lvlText w:val="%1)"/>
      <w:lvlJc w:val="left"/>
      <w:pPr>
        <w:ind w:left="1715" w:hanging="360"/>
      </w:pPr>
      <w:rPr>
        <w:rFonts w:hint="default"/>
      </w:rPr>
    </w:lvl>
    <w:lvl w:ilvl="1" w:tplc="04050019" w:tentative="1">
      <w:start w:val="1"/>
      <w:numFmt w:val="lowerLetter"/>
      <w:lvlText w:val="%2."/>
      <w:lvlJc w:val="left"/>
      <w:pPr>
        <w:ind w:left="2435" w:hanging="360"/>
      </w:pPr>
    </w:lvl>
    <w:lvl w:ilvl="2" w:tplc="0405001B" w:tentative="1">
      <w:start w:val="1"/>
      <w:numFmt w:val="lowerRoman"/>
      <w:lvlText w:val="%3."/>
      <w:lvlJc w:val="right"/>
      <w:pPr>
        <w:ind w:left="3155" w:hanging="180"/>
      </w:pPr>
    </w:lvl>
    <w:lvl w:ilvl="3" w:tplc="0405000F" w:tentative="1">
      <w:start w:val="1"/>
      <w:numFmt w:val="decimal"/>
      <w:lvlText w:val="%4."/>
      <w:lvlJc w:val="left"/>
      <w:pPr>
        <w:ind w:left="3875" w:hanging="360"/>
      </w:pPr>
    </w:lvl>
    <w:lvl w:ilvl="4" w:tplc="04050019" w:tentative="1">
      <w:start w:val="1"/>
      <w:numFmt w:val="lowerLetter"/>
      <w:lvlText w:val="%5."/>
      <w:lvlJc w:val="left"/>
      <w:pPr>
        <w:ind w:left="4595" w:hanging="360"/>
      </w:pPr>
    </w:lvl>
    <w:lvl w:ilvl="5" w:tplc="0405001B" w:tentative="1">
      <w:start w:val="1"/>
      <w:numFmt w:val="lowerRoman"/>
      <w:lvlText w:val="%6."/>
      <w:lvlJc w:val="right"/>
      <w:pPr>
        <w:ind w:left="5315" w:hanging="180"/>
      </w:pPr>
    </w:lvl>
    <w:lvl w:ilvl="6" w:tplc="0405000F" w:tentative="1">
      <w:start w:val="1"/>
      <w:numFmt w:val="decimal"/>
      <w:lvlText w:val="%7."/>
      <w:lvlJc w:val="left"/>
      <w:pPr>
        <w:ind w:left="6035" w:hanging="360"/>
      </w:pPr>
    </w:lvl>
    <w:lvl w:ilvl="7" w:tplc="04050019" w:tentative="1">
      <w:start w:val="1"/>
      <w:numFmt w:val="lowerLetter"/>
      <w:lvlText w:val="%8."/>
      <w:lvlJc w:val="left"/>
      <w:pPr>
        <w:ind w:left="6755" w:hanging="360"/>
      </w:pPr>
    </w:lvl>
    <w:lvl w:ilvl="8" w:tplc="0405001B" w:tentative="1">
      <w:start w:val="1"/>
      <w:numFmt w:val="lowerRoman"/>
      <w:lvlText w:val="%9."/>
      <w:lvlJc w:val="right"/>
      <w:pPr>
        <w:ind w:left="7475" w:hanging="180"/>
      </w:pPr>
    </w:lvl>
  </w:abstractNum>
  <w:abstractNum w:abstractNumId="13" w15:restartNumberingAfterBreak="0">
    <w:nsid w:val="284925DC"/>
    <w:multiLevelType w:val="hybridMultilevel"/>
    <w:tmpl w:val="8DB49AB4"/>
    <w:lvl w:ilvl="0" w:tplc="9616491E">
      <w:start w:val="1"/>
      <w:numFmt w:val="decimal"/>
      <w:lvlText w:val="3.%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29E02B1D"/>
    <w:multiLevelType w:val="hybridMultilevel"/>
    <w:tmpl w:val="8A0ED872"/>
    <w:lvl w:ilvl="0" w:tplc="CD2A41FA">
      <w:start w:val="1"/>
      <w:numFmt w:val="lowerLetter"/>
      <w:lvlText w:val="%1)"/>
      <w:lvlJc w:val="left"/>
      <w:pPr>
        <w:ind w:left="1715" w:hanging="360"/>
      </w:pPr>
      <w:rPr>
        <w:rFonts w:hint="default"/>
      </w:rPr>
    </w:lvl>
    <w:lvl w:ilvl="1" w:tplc="04050019" w:tentative="1">
      <w:start w:val="1"/>
      <w:numFmt w:val="lowerLetter"/>
      <w:lvlText w:val="%2."/>
      <w:lvlJc w:val="left"/>
      <w:pPr>
        <w:ind w:left="2435" w:hanging="360"/>
      </w:pPr>
    </w:lvl>
    <w:lvl w:ilvl="2" w:tplc="0405001B" w:tentative="1">
      <w:start w:val="1"/>
      <w:numFmt w:val="lowerRoman"/>
      <w:lvlText w:val="%3."/>
      <w:lvlJc w:val="right"/>
      <w:pPr>
        <w:ind w:left="3155" w:hanging="180"/>
      </w:pPr>
    </w:lvl>
    <w:lvl w:ilvl="3" w:tplc="0405000F" w:tentative="1">
      <w:start w:val="1"/>
      <w:numFmt w:val="decimal"/>
      <w:lvlText w:val="%4."/>
      <w:lvlJc w:val="left"/>
      <w:pPr>
        <w:ind w:left="3875" w:hanging="360"/>
      </w:pPr>
    </w:lvl>
    <w:lvl w:ilvl="4" w:tplc="04050019" w:tentative="1">
      <w:start w:val="1"/>
      <w:numFmt w:val="lowerLetter"/>
      <w:lvlText w:val="%5."/>
      <w:lvlJc w:val="left"/>
      <w:pPr>
        <w:ind w:left="4595" w:hanging="360"/>
      </w:pPr>
    </w:lvl>
    <w:lvl w:ilvl="5" w:tplc="0405001B" w:tentative="1">
      <w:start w:val="1"/>
      <w:numFmt w:val="lowerRoman"/>
      <w:lvlText w:val="%6."/>
      <w:lvlJc w:val="right"/>
      <w:pPr>
        <w:ind w:left="5315" w:hanging="180"/>
      </w:pPr>
    </w:lvl>
    <w:lvl w:ilvl="6" w:tplc="0405000F" w:tentative="1">
      <w:start w:val="1"/>
      <w:numFmt w:val="decimal"/>
      <w:lvlText w:val="%7."/>
      <w:lvlJc w:val="left"/>
      <w:pPr>
        <w:ind w:left="6035" w:hanging="360"/>
      </w:pPr>
    </w:lvl>
    <w:lvl w:ilvl="7" w:tplc="04050019" w:tentative="1">
      <w:start w:val="1"/>
      <w:numFmt w:val="lowerLetter"/>
      <w:lvlText w:val="%8."/>
      <w:lvlJc w:val="left"/>
      <w:pPr>
        <w:ind w:left="6755" w:hanging="360"/>
      </w:pPr>
    </w:lvl>
    <w:lvl w:ilvl="8" w:tplc="0405001B" w:tentative="1">
      <w:start w:val="1"/>
      <w:numFmt w:val="lowerRoman"/>
      <w:lvlText w:val="%9."/>
      <w:lvlJc w:val="right"/>
      <w:pPr>
        <w:ind w:left="7475" w:hanging="180"/>
      </w:pPr>
    </w:lvl>
  </w:abstractNum>
  <w:abstractNum w:abstractNumId="15" w15:restartNumberingAfterBreak="0">
    <w:nsid w:val="2B0177B4"/>
    <w:multiLevelType w:val="hybridMultilevel"/>
    <w:tmpl w:val="4E6AC29E"/>
    <w:lvl w:ilvl="0" w:tplc="B96CF3B6">
      <w:start w:val="1"/>
      <w:numFmt w:val="decimal"/>
      <w:lvlText w:val="4.%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2F1D3347"/>
    <w:multiLevelType w:val="multilevel"/>
    <w:tmpl w:val="ADB6CBEE"/>
    <w:lvl w:ilvl="0">
      <w:start w:val="4"/>
      <w:numFmt w:val="decimal"/>
      <w:lvlText w:val="%1."/>
      <w:lvlJc w:val="left"/>
      <w:pPr>
        <w:ind w:left="495" w:hanging="495"/>
      </w:pPr>
      <w:rPr>
        <w:rFonts w:hint="default"/>
      </w:rPr>
    </w:lvl>
    <w:lvl w:ilvl="1">
      <w:start w:val="2"/>
      <w:numFmt w:val="decimal"/>
      <w:lvlText w:val="%1.%2."/>
      <w:lvlJc w:val="left"/>
      <w:pPr>
        <w:ind w:left="3690" w:hanging="495"/>
      </w:pPr>
      <w:rPr>
        <w:rFonts w:hint="default"/>
      </w:rPr>
    </w:lvl>
    <w:lvl w:ilvl="2">
      <w:start w:val="1"/>
      <w:numFmt w:val="decimal"/>
      <w:lvlText w:val="%1.%2.%3."/>
      <w:lvlJc w:val="left"/>
      <w:pPr>
        <w:ind w:left="5966" w:hanging="720"/>
      </w:pPr>
      <w:rPr>
        <w:rFonts w:hint="default"/>
      </w:rPr>
    </w:lvl>
    <w:lvl w:ilvl="3">
      <w:start w:val="1"/>
      <w:numFmt w:val="decimal"/>
      <w:lvlText w:val="%1.%2.%3.%4."/>
      <w:lvlJc w:val="left"/>
      <w:pPr>
        <w:ind w:left="10305" w:hanging="720"/>
      </w:pPr>
      <w:rPr>
        <w:rFonts w:hint="default"/>
      </w:rPr>
    </w:lvl>
    <w:lvl w:ilvl="4">
      <w:start w:val="1"/>
      <w:numFmt w:val="decimal"/>
      <w:lvlText w:val="%1.%2.%3.%4.%5."/>
      <w:lvlJc w:val="left"/>
      <w:pPr>
        <w:ind w:left="13860" w:hanging="1080"/>
      </w:pPr>
      <w:rPr>
        <w:rFonts w:hint="default"/>
      </w:rPr>
    </w:lvl>
    <w:lvl w:ilvl="5">
      <w:start w:val="1"/>
      <w:numFmt w:val="decimal"/>
      <w:lvlText w:val="%1.%2.%3.%4.%5.%6."/>
      <w:lvlJc w:val="left"/>
      <w:pPr>
        <w:ind w:left="17055" w:hanging="1080"/>
      </w:pPr>
      <w:rPr>
        <w:rFonts w:hint="default"/>
      </w:rPr>
    </w:lvl>
    <w:lvl w:ilvl="6">
      <w:start w:val="1"/>
      <w:numFmt w:val="decimal"/>
      <w:lvlText w:val="%1.%2.%3.%4.%5.%6.%7."/>
      <w:lvlJc w:val="left"/>
      <w:pPr>
        <w:ind w:left="20610" w:hanging="1440"/>
      </w:pPr>
      <w:rPr>
        <w:rFonts w:hint="default"/>
      </w:rPr>
    </w:lvl>
    <w:lvl w:ilvl="7">
      <w:start w:val="1"/>
      <w:numFmt w:val="decimal"/>
      <w:lvlText w:val="%1.%2.%3.%4.%5.%6.%7.%8."/>
      <w:lvlJc w:val="left"/>
      <w:pPr>
        <w:ind w:left="23805" w:hanging="1440"/>
      </w:pPr>
      <w:rPr>
        <w:rFonts w:hint="default"/>
      </w:rPr>
    </w:lvl>
    <w:lvl w:ilvl="8">
      <w:start w:val="1"/>
      <w:numFmt w:val="decimal"/>
      <w:lvlText w:val="%1.%2.%3.%4.%5.%6.%7.%8.%9."/>
      <w:lvlJc w:val="left"/>
      <w:pPr>
        <w:ind w:left="27360" w:hanging="1800"/>
      </w:pPr>
      <w:rPr>
        <w:rFonts w:hint="default"/>
      </w:rPr>
    </w:lvl>
  </w:abstractNum>
  <w:abstractNum w:abstractNumId="17" w15:restartNumberingAfterBreak="0">
    <w:nsid w:val="2FFE4DED"/>
    <w:multiLevelType w:val="hybridMultilevel"/>
    <w:tmpl w:val="8946BC3A"/>
    <w:lvl w:ilvl="0" w:tplc="04050001">
      <w:start w:val="1"/>
      <w:numFmt w:val="bullet"/>
      <w:lvlText w:val=""/>
      <w:lvlJc w:val="left"/>
      <w:pPr>
        <w:ind w:left="1287" w:hanging="360"/>
      </w:pPr>
      <w:rPr>
        <w:rFonts w:ascii="Symbol" w:hAnsi="Symbol"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18" w15:restartNumberingAfterBreak="0">
    <w:nsid w:val="37B738AF"/>
    <w:multiLevelType w:val="multilevel"/>
    <w:tmpl w:val="253E25C8"/>
    <w:lvl w:ilvl="0">
      <w:start w:val="2"/>
      <w:numFmt w:val="decimal"/>
      <w:lvlText w:val="%1."/>
      <w:lvlJc w:val="left"/>
      <w:pPr>
        <w:tabs>
          <w:tab w:val="num" w:pos="567"/>
        </w:tabs>
        <w:ind w:left="567" w:hanging="567"/>
      </w:pPr>
      <w:rPr>
        <w:rFonts w:hint="default"/>
      </w:rPr>
    </w:lvl>
    <w:lvl w:ilvl="1">
      <w:start w:val="1"/>
      <w:numFmt w:val="decimal"/>
      <w:lvlText w:val="%1.%2."/>
      <w:lvlJc w:val="left"/>
      <w:pPr>
        <w:tabs>
          <w:tab w:val="num" w:pos="454"/>
        </w:tabs>
        <w:ind w:left="454" w:hanging="454"/>
      </w:pPr>
      <w:rPr>
        <w:rFonts w:ascii="Book Antiqua" w:hAnsi="Book Antiqua" w:cs="Arial" w:hint="default"/>
        <w:b w:val="0"/>
        <w:bCs w:val="0"/>
        <w:i w:val="0"/>
        <w:iCs w:val="0"/>
        <w:sz w:val="22"/>
        <w:szCs w:val="22"/>
      </w:rPr>
    </w:lvl>
    <w:lvl w:ilvl="2">
      <w:start w:val="1"/>
      <w:numFmt w:val="lowerLetter"/>
      <w:lvlText w:val="%3)"/>
      <w:lvlJc w:val="left"/>
      <w:pPr>
        <w:ind w:left="1211" w:hanging="360"/>
      </w:pPr>
    </w:lvl>
    <w:lvl w:ilvl="3">
      <w:start w:val="1"/>
      <w:numFmt w:val="decimal"/>
      <w:lvlText w:val="%1.%2.%3.%4."/>
      <w:lvlJc w:val="left"/>
      <w:pPr>
        <w:tabs>
          <w:tab w:val="num" w:pos="1800"/>
        </w:tabs>
        <w:ind w:left="1728" w:hanging="648"/>
      </w:pPr>
      <w:rPr>
        <w:rFonts w:hint="default"/>
        <w:b w:val="0"/>
        <w:bCs w:val="0"/>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 w15:restartNumberingAfterBreak="0">
    <w:nsid w:val="3922070D"/>
    <w:multiLevelType w:val="hybridMultilevel"/>
    <w:tmpl w:val="96E65B8A"/>
    <w:name w:val="WW8Num12"/>
    <w:lvl w:ilvl="0" w:tplc="04050017">
      <w:start w:val="1"/>
      <w:numFmt w:val="bullet"/>
      <w:lvlText w:val=""/>
      <w:lvlJc w:val="left"/>
      <w:pPr>
        <w:tabs>
          <w:tab w:val="num" w:pos="720"/>
        </w:tabs>
        <w:ind w:left="720" w:hanging="360"/>
      </w:pPr>
      <w:rPr>
        <w:rFonts w:ascii="Symbol" w:hAnsi="Symbol" w:hint="default"/>
      </w:rPr>
    </w:lvl>
    <w:lvl w:ilvl="1" w:tplc="04050019">
      <w:start w:val="1"/>
      <w:numFmt w:val="bullet"/>
      <w:lvlText w:val="o"/>
      <w:lvlJc w:val="left"/>
      <w:pPr>
        <w:tabs>
          <w:tab w:val="num" w:pos="1440"/>
        </w:tabs>
        <w:ind w:left="1440" w:hanging="360"/>
      </w:pPr>
      <w:rPr>
        <w:rFonts w:ascii="Courier New" w:hAnsi="Courier New" w:cs="Courier New" w:hint="default"/>
      </w:rPr>
    </w:lvl>
    <w:lvl w:ilvl="2" w:tplc="0405001B">
      <w:start w:val="1"/>
      <w:numFmt w:val="bullet"/>
      <w:lvlText w:val=""/>
      <w:lvlJc w:val="left"/>
      <w:pPr>
        <w:tabs>
          <w:tab w:val="num" w:pos="2160"/>
        </w:tabs>
        <w:ind w:left="2160" w:hanging="360"/>
      </w:pPr>
      <w:rPr>
        <w:rFonts w:ascii="Symbol" w:hAnsi="Symbol" w:hint="default"/>
      </w:rPr>
    </w:lvl>
    <w:lvl w:ilvl="3" w:tplc="0405000F" w:tentative="1">
      <w:start w:val="1"/>
      <w:numFmt w:val="bullet"/>
      <w:lvlText w:val=""/>
      <w:lvlJc w:val="left"/>
      <w:pPr>
        <w:tabs>
          <w:tab w:val="num" w:pos="2880"/>
        </w:tabs>
        <w:ind w:left="2880" w:hanging="360"/>
      </w:pPr>
      <w:rPr>
        <w:rFonts w:ascii="Symbol" w:hAnsi="Symbol" w:hint="default"/>
      </w:rPr>
    </w:lvl>
    <w:lvl w:ilvl="4" w:tplc="04050019" w:tentative="1">
      <w:start w:val="1"/>
      <w:numFmt w:val="bullet"/>
      <w:lvlText w:val="o"/>
      <w:lvlJc w:val="left"/>
      <w:pPr>
        <w:tabs>
          <w:tab w:val="num" w:pos="3600"/>
        </w:tabs>
        <w:ind w:left="3600" w:hanging="360"/>
      </w:pPr>
      <w:rPr>
        <w:rFonts w:ascii="Courier New" w:hAnsi="Courier New" w:cs="Courier New" w:hint="default"/>
      </w:rPr>
    </w:lvl>
    <w:lvl w:ilvl="5" w:tplc="0405001B" w:tentative="1">
      <w:start w:val="1"/>
      <w:numFmt w:val="bullet"/>
      <w:lvlText w:val=""/>
      <w:lvlJc w:val="left"/>
      <w:pPr>
        <w:tabs>
          <w:tab w:val="num" w:pos="4320"/>
        </w:tabs>
        <w:ind w:left="4320" w:hanging="360"/>
      </w:pPr>
      <w:rPr>
        <w:rFonts w:ascii="Wingdings" w:hAnsi="Wingdings" w:hint="default"/>
      </w:rPr>
    </w:lvl>
    <w:lvl w:ilvl="6" w:tplc="0405000F" w:tentative="1">
      <w:start w:val="1"/>
      <w:numFmt w:val="bullet"/>
      <w:lvlText w:val=""/>
      <w:lvlJc w:val="left"/>
      <w:pPr>
        <w:tabs>
          <w:tab w:val="num" w:pos="5040"/>
        </w:tabs>
        <w:ind w:left="5040" w:hanging="360"/>
      </w:pPr>
      <w:rPr>
        <w:rFonts w:ascii="Symbol" w:hAnsi="Symbol" w:hint="default"/>
      </w:rPr>
    </w:lvl>
    <w:lvl w:ilvl="7" w:tplc="04050019" w:tentative="1">
      <w:start w:val="1"/>
      <w:numFmt w:val="bullet"/>
      <w:lvlText w:val="o"/>
      <w:lvlJc w:val="left"/>
      <w:pPr>
        <w:tabs>
          <w:tab w:val="num" w:pos="5760"/>
        </w:tabs>
        <w:ind w:left="5760" w:hanging="360"/>
      </w:pPr>
      <w:rPr>
        <w:rFonts w:ascii="Courier New" w:hAnsi="Courier New" w:cs="Courier New" w:hint="default"/>
      </w:rPr>
    </w:lvl>
    <w:lvl w:ilvl="8" w:tplc="0405001B"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9412BAD"/>
    <w:multiLevelType w:val="hybridMultilevel"/>
    <w:tmpl w:val="9AF41CD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3B6D735A"/>
    <w:multiLevelType w:val="hybridMultilevel"/>
    <w:tmpl w:val="FBAC8B20"/>
    <w:lvl w:ilvl="0" w:tplc="9ED4B20C">
      <w:start w:val="1"/>
      <w:numFmt w:val="lowerLetter"/>
      <w:lvlText w:val="%1)"/>
      <w:lvlJc w:val="left"/>
      <w:pPr>
        <w:ind w:left="927" w:hanging="360"/>
      </w:pPr>
      <w:rPr>
        <w:rFonts w:hint="default"/>
      </w:rPr>
    </w:lvl>
    <w:lvl w:ilvl="1" w:tplc="04050019" w:tentative="1">
      <w:start w:val="1"/>
      <w:numFmt w:val="lowerLetter"/>
      <w:lvlText w:val="%2."/>
      <w:lvlJc w:val="left"/>
      <w:pPr>
        <w:ind w:left="1647" w:hanging="360"/>
      </w:pPr>
    </w:lvl>
    <w:lvl w:ilvl="2" w:tplc="0405001B" w:tentative="1">
      <w:start w:val="1"/>
      <w:numFmt w:val="lowerRoman"/>
      <w:lvlText w:val="%3."/>
      <w:lvlJc w:val="right"/>
      <w:pPr>
        <w:ind w:left="2367" w:hanging="180"/>
      </w:pPr>
    </w:lvl>
    <w:lvl w:ilvl="3" w:tplc="0405000F" w:tentative="1">
      <w:start w:val="1"/>
      <w:numFmt w:val="decimal"/>
      <w:lvlText w:val="%4."/>
      <w:lvlJc w:val="left"/>
      <w:pPr>
        <w:ind w:left="3087" w:hanging="360"/>
      </w:pPr>
    </w:lvl>
    <w:lvl w:ilvl="4" w:tplc="04050019" w:tentative="1">
      <w:start w:val="1"/>
      <w:numFmt w:val="lowerLetter"/>
      <w:lvlText w:val="%5."/>
      <w:lvlJc w:val="left"/>
      <w:pPr>
        <w:ind w:left="3807" w:hanging="360"/>
      </w:pPr>
    </w:lvl>
    <w:lvl w:ilvl="5" w:tplc="0405001B" w:tentative="1">
      <w:start w:val="1"/>
      <w:numFmt w:val="lowerRoman"/>
      <w:lvlText w:val="%6."/>
      <w:lvlJc w:val="right"/>
      <w:pPr>
        <w:ind w:left="4527" w:hanging="180"/>
      </w:pPr>
    </w:lvl>
    <w:lvl w:ilvl="6" w:tplc="0405000F" w:tentative="1">
      <w:start w:val="1"/>
      <w:numFmt w:val="decimal"/>
      <w:lvlText w:val="%7."/>
      <w:lvlJc w:val="left"/>
      <w:pPr>
        <w:ind w:left="5247" w:hanging="360"/>
      </w:pPr>
    </w:lvl>
    <w:lvl w:ilvl="7" w:tplc="04050019" w:tentative="1">
      <w:start w:val="1"/>
      <w:numFmt w:val="lowerLetter"/>
      <w:lvlText w:val="%8."/>
      <w:lvlJc w:val="left"/>
      <w:pPr>
        <w:ind w:left="5967" w:hanging="360"/>
      </w:pPr>
    </w:lvl>
    <w:lvl w:ilvl="8" w:tplc="0405001B" w:tentative="1">
      <w:start w:val="1"/>
      <w:numFmt w:val="lowerRoman"/>
      <w:lvlText w:val="%9."/>
      <w:lvlJc w:val="right"/>
      <w:pPr>
        <w:ind w:left="6687" w:hanging="180"/>
      </w:pPr>
    </w:lvl>
  </w:abstractNum>
  <w:abstractNum w:abstractNumId="22" w15:restartNumberingAfterBreak="0">
    <w:nsid w:val="3C7A475C"/>
    <w:multiLevelType w:val="multilevel"/>
    <w:tmpl w:val="908E25C8"/>
    <w:lvl w:ilvl="0">
      <w:start w:val="1"/>
      <w:numFmt w:val="decimal"/>
      <w:pStyle w:val="lnek"/>
      <w:lvlText w:val="Čl. %1"/>
      <w:lvlJc w:val="left"/>
      <w:pPr>
        <w:tabs>
          <w:tab w:val="num" w:pos="720"/>
        </w:tabs>
        <w:ind w:left="432" w:hanging="432"/>
      </w:pPr>
      <w:rPr>
        <w:b/>
        <w:i w:val="0"/>
        <w:sz w:val="28"/>
      </w:rPr>
    </w:lvl>
    <w:lvl w:ilvl="1">
      <w:start w:val="1"/>
      <w:numFmt w:val="decimal"/>
      <w:pStyle w:val="Bodsmlouvy-21"/>
      <w:lvlText w:val="%1.%2"/>
      <w:lvlJc w:val="left"/>
      <w:pPr>
        <w:tabs>
          <w:tab w:val="num" w:pos="510"/>
        </w:tabs>
        <w:ind w:left="510" w:hanging="510"/>
      </w:pPr>
    </w:lvl>
    <w:lvl w:ilvl="2">
      <w:start w:val="1"/>
      <w:numFmt w:val="decimal"/>
      <w:pStyle w:val="Bodsmlouvy-211"/>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3" w15:restartNumberingAfterBreak="0">
    <w:nsid w:val="3D651C4D"/>
    <w:multiLevelType w:val="multilevel"/>
    <w:tmpl w:val="732E13D2"/>
    <w:lvl w:ilvl="0">
      <w:start w:val="1"/>
      <w:numFmt w:val="upperRoman"/>
      <w:pStyle w:val="Styl1"/>
      <w:lvlText w:val="%1."/>
      <w:lvlJc w:val="left"/>
      <w:pPr>
        <w:tabs>
          <w:tab w:val="num" w:pos="3658"/>
        </w:tabs>
        <w:ind w:left="3410"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3E7A7F7C"/>
    <w:multiLevelType w:val="hybridMultilevel"/>
    <w:tmpl w:val="659A5A2A"/>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40A23FB6"/>
    <w:multiLevelType w:val="hybridMultilevel"/>
    <w:tmpl w:val="B0C875A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41EE017B"/>
    <w:multiLevelType w:val="hybridMultilevel"/>
    <w:tmpl w:val="D57465BA"/>
    <w:lvl w:ilvl="0" w:tplc="9D16FEE6">
      <w:start w:val="1"/>
      <w:numFmt w:val="bullet"/>
      <w:lvlText w:val=""/>
      <w:lvlJc w:val="left"/>
      <w:pPr>
        <w:tabs>
          <w:tab w:val="num" w:pos="720"/>
        </w:tabs>
        <w:ind w:left="720" w:hanging="360"/>
      </w:pPr>
      <w:rPr>
        <w:rFonts w:ascii="Symbol" w:hAnsi="Symbol" w:hint="default"/>
      </w:rPr>
    </w:lvl>
    <w:lvl w:ilvl="1" w:tplc="04050019">
      <w:start w:val="1"/>
      <w:numFmt w:val="lowerLetter"/>
      <w:lvlText w:val="%2)"/>
      <w:lvlJc w:val="left"/>
      <w:pPr>
        <w:tabs>
          <w:tab w:val="num" w:pos="1440"/>
        </w:tabs>
        <w:ind w:left="1440" w:hanging="360"/>
      </w:pPr>
      <w:rPr>
        <w:rFonts w:hint="default"/>
      </w:rPr>
    </w:lvl>
    <w:lvl w:ilvl="2" w:tplc="04050001">
      <w:start w:val="1"/>
      <w:numFmt w:val="bullet"/>
      <w:lvlText w:val=""/>
      <w:lvlJc w:val="left"/>
      <w:pPr>
        <w:tabs>
          <w:tab w:val="num" w:pos="2340"/>
        </w:tabs>
        <w:ind w:left="2340" w:hanging="360"/>
      </w:pPr>
      <w:rPr>
        <w:rFonts w:ascii="Symbol" w:hAnsi="Symbol" w:hint="default"/>
      </w:rPr>
    </w:lvl>
    <w:lvl w:ilvl="3" w:tplc="0405000F">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7" w15:restartNumberingAfterBreak="0">
    <w:nsid w:val="42B150E5"/>
    <w:multiLevelType w:val="multilevel"/>
    <w:tmpl w:val="30D23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071CE7"/>
    <w:multiLevelType w:val="multilevel"/>
    <w:tmpl w:val="C9066E0C"/>
    <w:lvl w:ilvl="0">
      <w:start w:val="12"/>
      <w:numFmt w:val="decimal"/>
      <w:lvlText w:val="%1."/>
      <w:lvlJc w:val="left"/>
      <w:pPr>
        <w:tabs>
          <w:tab w:val="num" w:pos="567"/>
        </w:tabs>
        <w:ind w:left="567" w:hanging="567"/>
      </w:pPr>
      <w:rPr>
        <w:rFonts w:hint="default"/>
      </w:rPr>
    </w:lvl>
    <w:lvl w:ilvl="1">
      <w:start w:val="2"/>
      <w:numFmt w:val="decimal"/>
      <w:lvlText w:val="%1.%2."/>
      <w:lvlJc w:val="left"/>
      <w:pPr>
        <w:tabs>
          <w:tab w:val="num" w:pos="454"/>
        </w:tabs>
        <w:ind w:left="454" w:hanging="454"/>
      </w:pPr>
      <w:rPr>
        <w:rFonts w:ascii="Book Antiqua" w:hAnsi="Book Antiqua" w:cs="Arial" w:hint="default"/>
        <w:b w:val="0"/>
        <w:bCs w:val="0"/>
        <w:i w:val="0"/>
        <w:iCs w:val="0"/>
        <w:sz w:val="22"/>
        <w:szCs w:val="22"/>
      </w:rPr>
    </w:lvl>
    <w:lvl w:ilvl="2">
      <w:start w:val="1"/>
      <w:numFmt w:val="lowerLetter"/>
      <w:lvlText w:val="%3)"/>
      <w:lvlJc w:val="left"/>
      <w:pPr>
        <w:ind w:left="1211" w:hanging="360"/>
      </w:pPr>
      <w:rPr>
        <w:rFonts w:hint="default"/>
      </w:rPr>
    </w:lvl>
    <w:lvl w:ilvl="3">
      <w:start w:val="1"/>
      <w:numFmt w:val="decimal"/>
      <w:lvlText w:val="%1.%2.%3.%4."/>
      <w:lvlJc w:val="left"/>
      <w:pPr>
        <w:tabs>
          <w:tab w:val="num" w:pos="1800"/>
        </w:tabs>
        <w:ind w:left="1728" w:hanging="648"/>
      </w:pPr>
      <w:rPr>
        <w:rFonts w:hint="default"/>
        <w:b w:val="0"/>
        <w:bCs w:val="0"/>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9" w15:restartNumberingAfterBreak="0">
    <w:nsid w:val="452B42DF"/>
    <w:multiLevelType w:val="multilevel"/>
    <w:tmpl w:val="8674874E"/>
    <w:lvl w:ilvl="0">
      <w:start w:val="11"/>
      <w:numFmt w:val="decimal"/>
      <w:lvlText w:val="%1."/>
      <w:lvlJc w:val="left"/>
      <w:pPr>
        <w:tabs>
          <w:tab w:val="num" w:pos="567"/>
        </w:tabs>
        <w:ind w:left="567" w:hanging="567"/>
      </w:pPr>
      <w:rPr>
        <w:rFonts w:hint="default"/>
      </w:rPr>
    </w:lvl>
    <w:lvl w:ilvl="1">
      <w:start w:val="1"/>
      <w:numFmt w:val="decimal"/>
      <w:lvlText w:val="%1.%2."/>
      <w:lvlJc w:val="left"/>
      <w:pPr>
        <w:tabs>
          <w:tab w:val="num" w:pos="454"/>
        </w:tabs>
        <w:ind w:left="454" w:hanging="454"/>
      </w:pPr>
      <w:rPr>
        <w:rFonts w:ascii="Book Antiqua" w:hAnsi="Book Antiqua" w:cs="Arial" w:hint="default"/>
        <w:b w:val="0"/>
        <w:bCs w:val="0"/>
        <w:i w:val="0"/>
        <w:iCs w:val="0"/>
        <w:sz w:val="22"/>
        <w:szCs w:val="22"/>
      </w:rPr>
    </w:lvl>
    <w:lvl w:ilvl="2">
      <w:start w:val="1"/>
      <w:numFmt w:val="lowerLetter"/>
      <w:lvlText w:val="%3)"/>
      <w:lvlJc w:val="left"/>
      <w:pPr>
        <w:ind w:left="1211" w:hanging="360"/>
      </w:pPr>
      <w:rPr>
        <w:rFonts w:hint="default"/>
      </w:rPr>
    </w:lvl>
    <w:lvl w:ilvl="3">
      <w:start w:val="1"/>
      <w:numFmt w:val="decimal"/>
      <w:lvlText w:val="%1.%2.%3.%4."/>
      <w:lvlJc w:val="left"/>
      <w:pPr>
        <w:tabs>
          <w:tab w:val="num" w:pos="1800"/>
        </w:tabs>
        <w:ind w:left="1728" w:hanging="648"/>
      </w:pPr>
      <w:rPr>
        <w:rFonts w:hint="default"/>
        <w:b w:val="0"/>
        <w:bCs w:val="0"/>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0" w15:restartNumberingAfterBreak="0">
    <w:nsid w:val="45743193"/>
    <w:multiLevelType w:val="hybridMultilevel"/>
    <w:tmpl w:val="8A0ED872"/>
    <w:lvl w:ilvl="0" w:tplc="CD2A41FA">
      <w:start w:val="1"/>
      <w:numFmt w:val="lowerLetter"/>
      <w:lvlText w:val="%1)"/>
      <w:lvlJc w:val="left"/>
      <w:pPr>
        <w:ind w:left="1715" w:hanging="360"/>
      </w:pPr>
      <w:rPr>
        <w:rFonts w:hint="default"/>
      </w:rPr>
    </w:lvl>
    <w:lvl w:ilvl="1" w:tplc="04050019" w:tentative="1">
      <w:start w:val="1"/>
      <w:numFmt w:val="lowerLetter"/>
      <w:lvlText w:val="%2."/>
      <w:lvlJc w:val="left"/>
      <w:pPr>
        <w:ind w:left="2435" w:hanging="360"/>
      </w:pPr>
    </w:lvl>
    <w:lvl w:ilvl="2" w:tplc="0405001B" w:tentative="1">
      <w:start w:val="1"/>
      <w:numFmt w:val="lowerRoman"/>
      <w:lvlText w:val="%3."/>
      <w:lvlJc w:val="right"/>
      <w:pPr>
        <w:ind w:left="3155" w:hanging="180"/>
      </w:pPr>
    </w:lvl>
    <w:lvl w:ilvl="3" w:tplc="0405000F" w:tentative="1">
      <w:start w:val="1"/>
      <w:numFmt w:val="decimal"/>
      <w:lvlText w:val="%4."/>
      <w:lvlJc w:val="left"/>
      <w:pPr>
        <w:ind w:left="3875" w:hanging="360"/>
      </w:pPr>
    </w:lvl>
    <w:lvl w:ilvl="4" w:tplc="04050019" w:tentative="1">
      <w:start w:val="1"/>
      <w:numFmt w:val="lowerLetter"/>
      <w:lvlText w:val="%5."/>
      <w:lvlJc w:val="left"/>
      <w:pPr>
        <w:ind w:left="4595" w:hanging="360"/>
      </w:pPr>
    </w:lvl>
    <w:lvl w:ilvl="5" w:tplc="0405001B" w:tentative="1">
      <w:start w:val="1"/>
      <w:numFmt w:val="lowerRoman"/>
      <w:lvlText w:val="%6."/>
      <w:lvlJc w:val="right"/>
      <w:pPr>
        <w:ind w:left="5315" w:hanging="180"/>
      </w:pPr>
    </w:lvl>
    <w:lvl w:ilvl="6" w:tplc="0405000F" w:tentative="1">
      <w:start w:val="1"/>
      <w:numFmt w:val="decimal"/>
      <w:lvlText w:val="%7."/>
      <w:lvlJc w:val="left"/>
      <w:pPr>
        <w:ind w:left="6035" w:hanging="360"/>
      </w:pPr>
    </w:lvl>
    <w:lvl w:ilvl="7" w:tplc="04050019" w:tentative="1">
      <w:start w:val="1"/>
      <w:numFmt w:val="lowerLetter"/>
      <w:lvlText w:val="%8."/>
      <w:lvlJc w:val="left"/>
      <w:pPr>
        <w:ind w:left="6755" w:hanging="360"/>
      </w:pPr>
    </w:lvl>
    <w:lvl w:ilvl="8" w:tplc="0405001B" w:tentative="1">
      <w:start w:val="1"/>
      <w:numFmt w:val="lowerRoman"/>
      <w:lvlText w:val="%9."/>
      <w:lvlJc w:val="right"/>
      <w:pPr>
        <w:ind w:left="7475" w:hanging="180"/>
      </w:pPr>
    </w:lvl>
  </w:abstractNum>
  <w:abstractNum w:abstractNumId="31" w15:restartNumberingAfterBreak="0">
    <w:nsid w:val="4F360733"/>
    <w:multiLevelType w:val="multilevel"/>
    <w:tmpl w:val="D802618E"/>
    <w:lvl w:ilvl="0">
      <w:start w:val="3"/>
      <w:numFmt w:val="decimal"/>
      <w:lvlText w:val="%1."/>
      <w:lvlJc w:val="left"/>
      <w:pPr>
        <w:tabs>
          <w:tab w:val="num" w:pos="567"/>
        </w:tabs>
        <w:ind w:left="567" w:hanging="567"/>
      </w:pPr>
      <w:rPr>
        <w:rFonts w:hint="default"/>
      </w:rPr>
    </w:lvl>
    <w:lvl w:ilvl="1">
      <w:start w:val="1"/>
      <w:numFmt w:val="decimal"/>
      <w:lvlText w:val="%1.%2."/>
      <w:lvlJc w:val="left"/>
      <w:pPr>
        <w:tabs>
          <w:tab w:val="num" w:pos="454"/>
        </w:tabs>
        <w:ind w:left="454" w:hanging="454"/>
      </w:pPr>
      <w:rPr>
        <w:rFonts w:ascii="Book Antiqua" w:hAnsi="Book Antiqua" w:cs="Arial" w:hint="default"/>
        <w:b w:val="0"/>
        <w:bCs w:val="0"/>
        <w:i w:val="0"/>
        <w:iCs w:val="0"/>
        <w:sz w:val="22"/>
        <w:szCs w:val="22"/>
      </w:rPr>
    </w:lvl>
    <w:lvl w:ilvl="2">
      <w:start w:val="2"/>
      <w:numFmt w:val="lowerLetter"/>
      <w:lvlText w:val="%3)"/>
      <w:lvlJc w:val="left"/>
      <w:pPr>
        <w:ind w:left="1211" w:hanging="360"/>
      </w:pPr>
      <w:rPr>
        <w:rFonts w:hint="default"/>
      </w:rPr>
    </w:lvl>
    <w:lvl w:ilvl="3">
      <w:start w:val="1"/>
      <w:numFmt w:val="decimal"/>
      <w:lvlText w:val="%1.%2.%3.%4."/>
      <w:lvlJc w:val="left"/>
      <w:pPr>
        <w:tabs>
          <w:tab w:val="num" w:pos="1800"/>
        </w:tabs>
        <w:ind w:left="1728" w:hanging="648"/>
      </w:pPr>
      <w:rPr>
        <w:rFonts w:hint="default"/>
        <w:b w:val="0"/>
        <w:bCs w:val="0"/>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2" w15:restartNumberingAfterBreak="0">
    <w:nsid w:val="4FAF31AF"/>
    <w:multiLevelType w:val="hybridMultilevel"/>
    <w:tmpl w:val="9454DD2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54894081"/>
    <w:multiLevelType w:val="hybridMultilevel"/>
    <w:tmpl w:val="433CE6CA"/>
    <w:lvl w:ilvl="0" w:tplc="04050001">
      <w:start w:val="1"/>
      <w:numFmt w:val="bullet"/>
      <w:lvlText w:val=""/>
      <w:lvlJc w:val="left"/>
      <w:pPr>
        <w:ind w:left="720" w:hanging="360"/>
      </w:pPr>
      <w:rPr>
        <w:rFonts w:ascii="Symbol" w:hAnsi="Symbol" w:hint="default"/>
      </w:rPr>
    </w:lvl>
    <w:lvl w:ilvl="1" w:tplc="50EA76AE">
      <w:start w:val="4"/>
      <w:numFmt w:val="bullet"/>
      <w:lvlText w:val="–"/>
      <w:lvlJc w:val="left"/>
      <w:pPr>
        <w:ind w:left="1440" w:hanging="360"/>
      </w:pPr>
      <w:rPr>
        <w:rFonts w:ascii="Book Antiqua" w:eastAsia="Times New Roman" w:hAnsi="Book Antiqua" w:cs="Times New Roman"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4" w15:restartNumberingAfterBreak="0">
    <w:nsid w:val="58382FEE"/>
    <w:multiLevelType w:val="hybridMultilevel"/>
    <w:tmpl w:val="DE02904C"/>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15:restartNumberingAfterBreak="0">
    <w:nsid w:val="5D414274"/>
    <w:multiLevelType w:val="hybridMultilevel"/>
    <w:tmpl w:val="6F5A28B4"/>
    <w:lvl w:ilvl="0" w:tplc="B6DCA51C">
      <w:start w:val="1"/>
      <w:numFmt w:val="decimal"/>
      <w:pStyle w:val="NormlnOdsazen"/>
      <w:lvlText w:val="7.%1."/>
      <w:lvlJc w:val="left"/>
      <w:pPr>
        <w:tabs>
          <w:tab w:val="num" w:pos="927"/>
        </w:tabs>
        <w:ind w:left="927" w:hanging="567"/>
      </w:pPr>
      <w:rPr>
        <w:rFonts w:hint="default"/>
        <w:b w:val="0"/>
      </w:rPr>
    </w:lvl>
    <w:lvl w:ilvl="1" w:tplc="F3A6BFF2">
      <w:start w:val="1"/>
      <w:numFmt w:val="bullet"/>
      <w:lvlText w:val="-"/>
      <w:lvlJc w:val="left"/>
      <w:pPr>
        <w:tabs>
          <w:tab w:val="num" w:pos="1443"/>
        </w:tabs>
        <w:ind w:left="1443" w:hanging="360"/>
      </w:pPr>
      <w:rPr>
        <w:rFonts w:ascii="Arial" w:eastAsia="Times New Roman" w:hAnsi="Arial" w:cs="Arial" w:hint="default"/>
      </w:rPr>
    </w:lvl>
    <w:lvl w:ilvl="2" w:tplc="944C91FC">
      <w:start w:val="2"/>
      <w:numFmt w:val="upperLetter"/>
      <w:lvlText w:val="%3."/>
      <w:lvlJc w:val="left"/>
      <w:pPr>
        <w:tabs>
          <w:tab w:val="num" w:pos="2343"/>
        </w:tabs>
        <w:ind w:left="2343" w:hanging="360"/>
      </w:pPr>
      <w:rPr>
        <w:rFonts w:eastAsia="MS Mincho" w:hint="default"/>
        <w:b/>
      </w:rPr>
    </w:lvl>
    <w:lvl w:ilvl="3" w:tplc="F1002C3E">
      <w:start w:val="1"/>
      <w:numFmt w:val="lowerLetter"/>
      <w:lvlText w:val="%4)"/>
      <w:lvlJc w:val="left"/>
      <w:pPr>
        <w:tabs>
          <w:tab w:val="num" w:pos="2883"/>
        </w:tabs>
        <w:ind w:left="2883" w:hanging="360"/>
      </w:pPr>
      <w:rPr>
        <w:rFonts w:hint="default"/>
        <w:b w:val="0"/>
      </w:rPr>
    </w:lvl>
    <w:lvl w:ilvl="4" w:tplc="04050019" w:tentative="1">
      <w:start w:val="1"/>
      <w:numFmt w:val="lowerLetter"/>
      <w:lvlText w:val="%5."/>
      <w:lvlJc w:val="left"/>
      <w:pPr>
        <w:tabs>
          <w:tab w:val="num" w:pos="3603"/>
        </w:tabs>
        <w:ind w:left="3603" w:hanging="360"/>
      </w:pPr>
    </w:lvl>
    <w:lvl w:ilvl="5" w:tplc="0405001B" w:tentative="1">
      <w:start w:val="1"/>
      <w:numFmt w:val="lowerRoman"/>
      <w:lvlText w:val="%6."/>
      <w:lvlJc w:val="right"/>
      <w:pPr>
        <w:tabs>
          <w:tab w:val="num" w:pos="4323"/>
        </w:tabs>
        <w:ind w:left="4323" w:hanging="180"/>
      </w:pPr>
    </w:lvl>
    <w:lvl w:ilvl="6" w:tplc="0405000F" w:tentative="1">
      <w:start w:val="1"/>
      <w:numFmt w:val="decimal"/>
      <w:lvlText w:val="%7."/>
      <w:lvlJc w:val="left"/>
      <w:pPr>
        <w:tabs>
          <w:tab w:val="num" w:pos="5043"/>
        </w:tabs>
        <w:ind w:left="5043" w:hanging="360"/>
      </w:pPr>
    </w:lvl>
    <w:lvl w:ilvl="7" w:tplc="04050019" w:tentative="1">
      <w:start w:val="1"/>
      <w:numFmt w:val="lowerLetter"/>
      <w:lvlText w:val="%8."/>
      <w:lvlJc w:val="left"/>
      <w:pPr>
        <w:tabs>
          <w:tab w:val="num" w:pos="5763"/>
        </w:tabs>
        <w:ind w:left="5763" w:hanging="360"/>
      </w:pPr>
    </w:lvl>
    <w:lvl w:ilvl="8" w:tplc="0405001B" w:tentative="1">
      <w:start w:val="1"/>
      <w:numFmt w:val="lowerRoman"/>
      <w:lvlText w:val="%9."/>
      <w:lvlJc w:val="right"/>
      <w:pPr>
        <w:tabs>
          <w:tab w:val="num" w:pos="6483"/>
        </w:tabs>
        <w:ind w:left="6483" w:hanging="180"/>
      </w:pPr>
    </w:lvl>
  </w:abstractNum>
  <w:abstractNum w:abstractNumId="36" w15:restartNumberingAfterBreak="0">
    <w:nsid w:val="62867C2D"/>
    <w:multiLevelType w:val="hybridMultilevel"/>
    <w:tmpl w:val="1CFA04E4"/>
    <w:lvl w:ilvl="0" w:tplc="C5E2E5A8">
      <w:start w:val="1"/>
      <w:numFmt w:val="lowerLetter"/>
      <w:lvlText w:val="%1)"/>
      <w:lvlJc w:val="left"/>
      <w:pPr>
        <w:ind w:left="1778" w:hanging="360"/>
      </w:pPr>
      <w:rPr>
        <w:rFonts w:hint="default"/>
      </w:rPr>
    </w:lvl>
    <w:lvl w:ilvl="1" w:tplc="04050019" w:tentative="1">
      <w:start w:val="1"/>
      <w:numFmt w:val="lowerLetter"/>
      <w:lvlText w:val="%2."/>
      <w:lvlJc w:val="left"/>
      <w:pPr>
        <w:ind w:left="2498" w:hanging="360"/>
      </w:pPr>
    </w:lvl>
    <w:lvl w:ilvl="2" w:tplc="0405001B" w:tentative="1">
      <w:start w:val="1"/>
      <w:numFmt w:val="lowerRoman"/>
      <w:lvlText w:val="%3."/>
      <w:lvlJc w:val="right"/>
      <w:pPr>
        <w:ind w:left="3218" w:hanging="180"/>
      </w:pPr>
    </w:lvl>
    <w:lvl w:ilvl="3" w:tplc="0405000F" w:tentative="1">
      <w:start w:val="1"/>
      <w:numFmt w:val="decimal"/>
      <w:lvlText w:val="%4."/>
      <w:lvlJc w:val="left"/>
      <w:pPr>
        <w:ind w:left="3938" w:hanging="360"/>
      </w:pPr>
    </w:lvl>
    <w:lvl w:ilvl="4" w:tplc="04050019" w:tentative="1">
      <w:start w:val="1"/>
      <w:numFmt w:val="lowerLetter"/>
      <w:lvlText w:val="%5."/>
      <w:lvlJc w:val="left"/>
      <w:pPr>
        <w:ind w:left="4658" w:hanging="360"/>
      </w:pPr>
    </w:lvl>
    <w:lvl w:ilvl="5" w:tplc="0405001B" w:tentative="1">
      <w:start w:val="1"/>
      <w:numFmt w:val="lowerRoman"/>
      <w:lvlText w:val="%6."/>
      <w:lvlJc w:val="right"/>
      <w:pPr>
        <w:ind w:left="5378" w:hanging="180"/>
      </w:pPr>
    </w:lvl>
    <w:lvl w:ilvl="6" w:tplc="0405000F" w:tentative="1">
      <w:start w:val="1"/>
      <w:numFmt w:val="decimal"/>
      <w:lvlText w:val="%7."/>
      <w:lvlJc w:val="left"/>
      <w:pPr>
        <w:ind w:left="6098" w:hanging="360"/>
      </w:pPr>
    </w:lvl>
    <w:lvl w:ilvl="7" w:tplc="04050019" w:tentative="1">
      <w:start w:val="1"/>
      <w:numFmt w:val="lowerLetter"/>
      <w:lvlText w:val="%8."/>
      <w:lvlJc w:val="left"/>
      <w:pPr>
        <w:ind w:left="6818" w:hanging="360"/>
      </w:pPr>
    </w:lvl>
    <w:lvl w:ilvl="8" w:tplc="0405001B" w:tentative="1">
      <w:start w:val="1"/>
      <w:numFmt w:val="lowerRoman"/>
      <w:lvlText w:val="%9."/>
      <w:lvlJc w:val="right"/>
      <w:pPr>
        <w:ind w:left="7538" w:hanging="180"/>
      </w:pPr>
    </w:lvl>
  </w:abstractNum>
  <w:abstractNum w:abstractNumId="37" w15:restartNumberingAfterBreak="0">
    <w:nsid w:val="63643E51"/>
    <w:multiLevelType w:val="multilevel"/>
    <w:tmpl w:val="DB0023D0"/>
    <w:lvl w:ilvl="0">
      <w:start w:val="14"/>
      <w:numFmt w:val="decimal"/>
      <w:lvlText w:val="%1."/>
      <w:lvlJc w:val="left"/>
      <w:pPr>
        <w:tabs>
          <w:tab w:val="num" w:pos="567"/>
        </w:tabs>
        <w:ind w:left="567" w:hanging="567"/>
      </w:pPr>
      <w:rPr>
        <w:rFonts w:hint="default"/>
      </w:rPr>
    </w:lvl>
    <w:lvl w:ilvl="1">
      <w:start w:val="1"/>
      <w:numFmt w:val="decimal"/>
      <w:lvlText w:val="%1.%2."/>
      <w:lvlJc w:val="left"/>
      <w:pPr>
        <w:tabs>
          <w:tab w:val="num" w:pos="454"/>
        </w:tabs>
        <w:ind w:left="454" w:hanging="454"/>
      </w:pPr>
      <w:rPr>
        <w:rFonts w:ascii="Book Antiqua" w:hAnsi="Book Antiqua" w:cs="Arial" w:hint="default"/>
        <w:b w:val="0"/>
        <w:bCs w:val="0"/>
        <w:i w:val="0"/>
        <w:iCs w:val="0"/>
        <w:sz w:val="22"/>
        <w:szCs w:val="22"/>
      </w:rPr>
    </w:lvl>
    <w:lvl w:ilvl="2">
      <w:start w:val="1"/>
      <w:numFmt w:val="lowerLetter"/>
      <w:lvlText w:val="%3)"/>
      <w:lvlJc w:val="left"/>
      <w:pPr>
        <w:ind w:left="1211" w:hanging="360"/>
      </w:pPr>
      <w:rPr>
        <w:rFonts w:hint="default"/>
      </w:rPr>
    </w:lvl>
    <w:lvl w:ilvl="3">
      <w:start w:val="1"/>
      <w:numFmt w:val="decimal"/>
      <w:lvlText w:val="%1.%2.%3.%4."/>
      <w:lvlJc w:val="left"/>
      <w:pPr>
        <w:tabs>
          <w:tab w:val="num" w:pos="1800"/>
        </w:tabs>
        <w:ind w:left="1728" w:hanging="648"/>
      </w:pPr>
      <w:rPr>
        <w:rFonts w:hint="default"/>
        <w:b w:val="0"/>
        <w:bCs w:val="0"/>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8" w15:restartNumberingAfterBreak="0">
    <w:nsid w:val="640E2C73"/>
    <w:multiLevelType w:val="multilevel"/>
    <w:tmpl w:val="58ECCCA4"/>
    <w:lvl w:ilvl="0">
      <w:start w:val="1"/>
      <w:numFmt w:val="decimal"/>
      <w:lvlText w:val="%1."/>
      <w:lvlJc w:val="left"/>
      <w:pPr>
        <w:tabs>
          <w:tab w:val="num" w:pos="0"/>
        </w:tabs>
        <w:ind w:left="0" w:firstLine="0"/>
      </w:pPr>
      <w:rPr>
        <w:rFonts w:hint="default"/>
        <w:b/>
        <w:i w:val="0"/>
      </w:rPr>
    </w:lvl>
    <w:lvl w:ilvl="1">
      <w:start w:val="1"/>
      <w:numFmt w:val="decimal"/>
      <w:lvlText w:val="%1.%2"/>
      <w:lvlJc w:val="left"/>
      <w:pPr>
        <w:tabs>
          <w:tab w:val="num" w:pos="0"/>
        </w:tabs>
        <w:ind w:left="0" w:firstLine="0"/>
      </w:pPr>
      <w:rPr>
        <w:rFonts w:cs="Times New Roman" w:hint="default"/>
        <w:b/>
        <w:bCs w:val="0"/>
        <w:i w:val="0"/>
        <w:iCs w:val="0"/>
        <w:caps w:val="0"/>
        <w:strike w:val="0"/>
        <w:dstrike w:val="0"/>
        <w:vanish w:val="0"/>
        <w:color w:val="000000"/>
        <w:spacing w:val="0"/>
        <w:kern w:val="0"/>
        <w:position w:val="0"/>
        <w:sz w:val="24"/>
        <w:u w:val="none"/>
        <w:vertAlign w:val="baseline"/>
        <w:em w:val="none"/>
      </w:rPr>
    </w:lvl>
    <w:lvl w:ilvl="2">
      <w:start w:val="1"/>
      <w:numFmt w:val="decimal"/>
      <w:lvlText w:val="%1.%2.%3"/>
      <w:lvlJc w:val="left"/>
      <w:pPr>
        <w:tabs>
          <w:tab w:val="num" w:pos="0"/>
        </w:tabs>
        <w:ind w:left="0" w:firstLine="0"/>
      </w:pPr>
      <w:rPr>
        <w:rFonts w:hint="default"/>
        <w:b/>
        <w:i w:val="0"/>
      </w:rPr>
    </w:lvl>
    <w:lvl w:ilvl="3">
      <w:start w:val="1"/>
      <w:numFmt w:val="decimal"/>
      <w:lvlText w:val="%1.%2.%3.%4"/>
      <w:lvlJc w:val="left"/>
      <w:pPr>
        <w:tabs>
          <w:tab w:val="num" w:pos="0"/>
        </w:tabs>
        <w:ind w:left="0" w:firstLine="0"/>
      </w:pPr>
      <w:rPr>
        <w:rFonts w:hint="default"/>
        <w:b/>
        <w:i w:val="0"/>
      </w:rPr>
    </w:lvl>
    <w:lvl w:ilvl="4">
      <w:start w:val="1"/>
      <w:numFmt w:val="decimal"/>
      <w:lvlText w:val="%1.%2.%3.%4.%5"/>
      <w:lvlJc w:val="left"/>
      <w:pPr>
        <w:tabs>
          <w:tab w:val="num" w:pos="0"/>
        </w:tabs>
        <w:ind w:left="0" w:firstLine="0"/>
      </w:pPr>
      <w:rPr>
        <w:rFonts w:hint="default"/>
      </w:rPr>
    </w:lvl>
    <w:lvl w:ilvl="5">
      <w:start w:val="1"/>
      <w:numFmt w:val="decimal"/>
      <w:lvlText w:val="%1.%2.%3.%4.%5.%6"/>
      <w:lvlJc w:val="left"/>
      <w:pPr>
        <w:tabs>
          <w:tab w:val="num" w:pos="0"/>
        </w:tabs>
        <w:ind w:left="0" w:firstLine="0"/>
      </w:pPr>
      <w:rPr>
        <w:rFonts w:hint="default"/>
      </w:rPr>
    </w:lvl>
    <w:lvl w:ilvl="6">
      <w:start w:val="1"/>
      <w:numFmt w:val="decimal"/>
      <w:lvlText w:val="%1.%2.%3.%4.%5.%6.%7"/>
      <w:lvlJc w:val="left"/>
      <w:pPr>
        <w:tabs>
          <w:tab w:val="num" w:pos="0"/>
        </w:tabs>
        <w:ind w:left="0" w:firstLine="0"/>
      </w:pPr>
      <w:rPr>
        <w:rFonts w:hint="default"/>
      </w:rPr>
    </w:lvl>
    <w:lvl w:ilvl="7">
      <w:start w:val="1"/>
      <w:numFmt w:val="decimal"/>
      <w:lvlText w:val="%1.%2.%3.%4.%5.%6.%7.%8"/>
      <w:lvlJc w:val="left"/>
      <w:pPr>
        <w:tabs>
          <w:tab w:val="num" w:pos="0"/>
        </w:tabs>
        <w:ind w:left="0" w:firstLine="0"/>
      </w:pPr>
      <w:rPr>
        <w:rFonts w:hint="default"/>
      </w:rPr>
    </w:lvl>
    <w:lvl w:ilvl="8">
      <w:start w:val="1"/>
      <w:numFmt w:val="decimal"/>
      <w:lvlText w:val="%1.%2.%3.%4.%5.%6.%7.%8.%9"/>
      <w:lvlJc w:val="left"/>
      <w:pPr>
        <w:tabs>
          <w:tab w:val="num" w:pos="0"/>
        </w:tabs>
        <w:ind w:left="0" w:firstLine="0"/>
      </w:pPr>
      <w:rPr>
        <w:rFonts w:hint="default"/>
      </w:rPr>
    </w:lvl>
  </w:abstractNum>
  <w:abstractNum w:abstractNumId="39" w15:restartNumberingAfterBreak="0">
    <w:nsid w:val="6C913B51"/>
    <w:multiLevelType w:val="multilevel"/>
    <w:tmpl w:val="7338C184"/>
    <w:lvl w:ilvl="0">
      <w:start w:val="1"/>
      <w:numFmt w:val="decimal"/>
      <w:pStyle w:val="Nadpis1"/>
      <w:lvlText w:val="%1."/>
      <w:lvlJc w:val="left"/>
      <w:pPr>
        <w:tabs>
          <w:tab w:val="num" w:pos="720"/>
        </w:tabs>
        <w:ind w:left="720" w:hanging="360"/>
      </w:pPr>
      <w:rPr>
        <w:rFonts w:hint="default"/>
      </w:rPr>
    </w:lvl>
    <w:lvl w:ilvl="1">
      <w:start w:val="1"/>
      <w:numFmt w:val="decimal"/>
      <w:pStyle w:val="Nadpis2"/>
      <w:isLgl/>
      <w:lvlText w:val="%1.%2."/>
      <w:lvlJc w:val="left"/>
      <w:pPr>
        <w:tabs>
          <w:tab w:val="num" w:pos="8375"/>
        </w:tabs>
        <w:ind w:left="8375" w:hanging="720"/>
      </w:pPr>
      <w:rPr>
        <w:rFonts w:hint="default"/>
        <w:b w:val="0"/>
        <w:sz w:val="22"/>
        <w:szCs w:val="22"/>
      </w:rPr>
    </w:lvl>
    <w:lvl w:ilvl="2">
      <w:start w:val="1"/>
      <w:numFmt w:val="decimal"/>
      <w:lvlText w:val="%3."/>
      <w:lvlJc w:val="left"/>
      <w:pPr>
        <w:tabs>
          <w:tab w:val="num" w:pos="6391"/>
        </w:tabs>
        <w:ind w:left="6391" w:hanging="720"/>
      </w:pPr>
      <w:rPr>
        <w:rFonts w:hint="default"/>
        <w:b w:val="0"/>
        <w:strike w:val="0"/>
        <w:sz w:val="20"/>
        <w:szCs w:val="20"/>
      </w:rPr>
    </w:lvl>
    <w:lvl w:ilvl="3">
      <w:start w:val="1"/>
      <w:numFmt w:val="decimal"/>
      <w:pStyle w:val="Nadpis4"/>
      <w:isLgl/>
      <w:lvlText w:val="%1.%2.%3.%4."/>
      <w:lvlJc w:val="left"/>
      <w:pPr>
        <w:tabs>
          <w:tab w:val="num" w:pos="2484"/>
        </w:tabs>
        <w:ind w:left="2484" w:hanging="1080"/>
      </w:pPr>
      <w:rPr>
        <w:rFonts w:hint="default"/>
        <w:b w:val="0"/>
        <w:color w:val="auto"/>
        <w:sz w:val="20"/>
        <w:szCs w:val="20"/>
      </w:rPr>
    </w:lvl>
    <w:lvl w:ilvl="4">
      <w:start w:val="1"/>
      <w:numFmt w:val="decimal"/>
      <w:isLgl/>
      <w:lvlText w:val="%1.%2.%3.%4.%5."/>
      <w:lvlJc w:val="left"/>
      <w:pPr>
        <w:tabs>
          <w:tab w:val="num" w:pos="2832"/>
        </w:tabs>
        <w:ind w:left="2832" w:hanging="1080"/>
      </w:pPr>
      <w:rPr>
        <w:rFonts w:hint="default"/>
      </w:rPr>
    </w:lvl>
    <w:lvl w:ilvl="5">
      <w:start w:val="1"/>
      <w:numFmt w:val="decimal"/>
      <w:isLgl/>
      <w:lvlText w:val="%1.%2.%3.%4.%5.%6."/>
      <w:lvlJc w:val="left"/>
      <w:pPr>
        <w:tabs>
          <w:tab w:val="num" w:pos="3540"/>
        </w:tabs>
        <w:ind w:left="3540" w:hanging="1440"/>
      </w:pPr>
      <w:rPr>
        <w:rFonts w:hint="default"/>
      </w:rPr>
    </w:lvl>
    <w:lvl w:ilvl="6">
      <w:start w:val="1"/>
      <w:numFmt w:val="decimal"/>
      <w:isLgl/>
      <w:lvlText w:val="%1.%2.%3.%4.%5.%6.%7."/>
      <w:lvlJc w:val="left"/>
      <w:pPr>
        <w:tabs>
          <w:tab w:val="num" w:pos="3888"/>
        </w:tabs>
        <w:ind w:left="3888" w:hanging="1440"/>
      </w:pPr>
      <w:rPr>
        <w:rFonts w:hint="default"/>
      </w:rPr>
    </w:lvl>
    <w:lvl w:ilvl="7">
      <w:start w:val="1"/>
      <w:numFmt w:val="decimal"/>
      <w:isLgl/>
      <w:lvlText w:val="%1.%2.%3.%4.%5.%6.%7.%8."/>
      <w:lvlJc w:val="left"/>
      <w:pPr>
        <w:tabs>
          <w:tab w:val="num" w:pos="4596"/>
        </w:tabs>
        <w:ind w:left="4596" w:hanging="1800"/>
      </w:pPr>
      <w:rPr>
        <w:rFonts w:hint="default"/>
      </w:rPr>
    </w:lvl>
    <w:lvl w:ilvl="8">
      <w:start w:val="1"/>
      <w:numFmt w:val="decimal"/>
      <w:isLgl/>
      <w:lvlText w:val="%1.%2.%3.%4.%5.%6.%7.%8.%9."/>
      <w:lvlJc w:val="left"/>
      <w:pPr>
        <w:tabs>
          <w:tab w:val="num" w:pos="5304"/>
        </w:tabs>
        <w:ind w:left="5304" w:hanging="2160"/>
      </w:pPr>
      <w:rPr>
        <w:rFonts w:hint="default"/>
      </w:rPr>
    </w:lvl>
  </w:abstractNum>
  <w:abstractNum w:abstractNumId="40" w15:restartNumberingAfterBreak="0">
    <w:nsid w:val="6EAB68A9"/>
    <w:multiLevelType w:val="hybridMultilevel"/>
    <w:tmpl w:val="8A0ED872"/>
    <w:lvl w:ilvl="0" w:tplc="CD2A41FA">
      <w:start w:val="1"/>
      <w:numFmt w:val="lowerLetter"/>
      <w:lvlText w:val="%1)"/>
      <w:lvlJc w:val="left"/>
      <w:pPr>
        <w:ind w:left="1715" w:hanging="360"/>
      </w:pPr>
      <w:rPr>
        <w:rFonts w:hint="default"/>
      </w:rPr>
    </w:lvl>
    <w:lvl w:ilvl="1" w:tplc="04050019" w:tentative="1">
      <w:start w:val="1"/>
      <w:numFmt w:val="lowerLetter"/>
      <w:lvlText w:val="%2."/>
      <w:lvlJc w:val="left"/>
      <w:pPr>
        <w:ind w:left="2435" w:hanging="360"/>
      </w:pPr>
    </w:lvl>
    <w:lvl w:ilvl="2" w:tplc="0405001B" w:tentative="1">
      <w:start w:val="1"/>
      <w:numFmt w:val="lowerRoman"/>
      <w:lvlText w:val="%3."/>
      <w:lvlJc w:val="right"/>
      <w:pPr>
        <w:ind w:left="3155" w:hanging="180"/>
      </w:pPr>
    </w:lvl>
    <w:lvl w:ilvl="3" w:tplc="0405000F" w:tentative="1">
      <w:start w:val="1"/>
      <w:numFmt w:val="decimal"/>
      <w:lvlText w:val="%4."/>
      <w:lvlJc w:val="left"/>
      <w:pPr>
        <w:ind w:left="3875" w:hanging="360"/>
      </w:pPr>
    </w:lvl>
    <w:lvl w:ilvl="4" w:tplc="04050019" w:tentative="1">
      <w:start w:val="1"/>
      <w:numFmt w:val="lowerLetter"/>
      <w:lvlText w:val="%5."/>
      <w:lvlJc w:val="left"/>
      <w:pPr>
        <w:ind w:left="4595" w:hanging="360"/>
      </w:pPr>
    </w:lvl>
    <w:lvl w:ilvl="5" w:tplc="0405001B" w:tentative="1">
      <w:start w:val="1"/>
      <w:numFmt w:val="lowerRoman"/>
      <w:lvlText w:val="%6."/>
      <w:lvlJc w:val="right"/>
      <w:pPr>
        <w:ind w:left="5315" w:hanging="180"/>
      </w:pPr>
    </w:lvl>
    <w:lvl w:ilvl="6" w:tplc="0405000F" w:tentative="1">
      <w:start w:val="1"/>
      <w:numFmt w:val="decimal"/>
      <w:lvlText w:val="%7."/>
      <w:lvlJc w:val="left"/>
      <w:pPr>
        <w:ind w:left="6035" w:hanging="360"/>
      </w:pPr>
    </w:lvl>
    <w:lvl w:ilvl="7" w:tplc="04050019" w:tentative="1">
      <w:start w:val="1"/>
      <w:numFmt w:val="lowerLetter"/>
      <w:lvlText w:val="%8."/>
      <w:lvlJc w:val="left"/>
      <w:pPr>
        <w:ind w:left="6755" w:hanging="360"/>
      </w:pPr>
    </w:lvl>
    <w:lvl w:ilvl="8" w:tplc="0405001B" w:tentative="1">
      <w:start w:val="1"/>
      <w:numFmt w:val="lowerRoman"/>
      <w:lvlText w:val="%9."/>
      <w:lvlJc w:val="right"/>
      <w:pPr>
        <w:ind w:left="7475" w:hanging="180"/>
      </w:pPr>
    </w:lvl>
  </w:abstractNum>
  <w:abstractNum w:abstractNumId="41" w15:restartNumberingAfterBreak="0">
    <w:nsid w:val="6F1D701F"/>
    <w:multiLevelType w:val="hybridMultilevel"/>
    <w:tmpl w:val="C0E4760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2" w15:restartNumberingAfterBreak="0">
    <w:nsid w:val="77E968E1"/>
    <w:multiLevelType w:val="multilevel"/>
    <w:tmpl w:val="F8268376"/>
    <w:lvl w:ilvl="0">
      <w:start w:val="2"/>
      <w:numFmt w:val="decimal"/>
      <w:lvlText w:val="%1."/>
      <w:lvlJc w:val="left"/>
      <w:pPr>
        <w:tabs>
          <w:tab w:val="num" w:pos="567"/>
        </w:tabs>
        <w:ind w:left="567" w:hanging="567"/>
      </w:pPr>
      <w:rPr>
        <w:rFonts w:hint="default"/>
      </w:rPr>
    </w:lvl>
    <w:lvl w:ilvl="1">
      <w:start w:val="1"/>
      <w:numFmt w:val="decimal"/>
      <w:lvlText w:val="%1.%2."/>
      <w:lvlJc w:val="left"/>
      <w:pPr>
        <w:tabs>
          <w:tab w:val="num" w:pos="454"/>
        </w:tabs>
        <w:ind w:left="454" w:hanging="454"/>
      </w:pPr>
      <w:rPr>
        <w:rFonts w:ascii="Book Antiqua" w:hAnsi="Book Antiqua" w:cs="Arial" w:hint="default"/>
        <w:b w:val="0"/>
        <w:bCs w:val="0"/>
        <w:i w:val="0"/>
        <w:iCs w:val="0"/>
        <w:sz w:val="22"/>
        <w:szCs w:val="22"/>
      </w:rPr>
    </w:lvl>
    <w:lvl w:ilvl="2">
      <w:start w:val="1"/>
      <w:numFmt w:val="lowerLetter"/>
      <w:lvlText w:val="%3)"/>
      <w:lvlJc w:val="left"/>
      <w:pPr>
        <w:ind w:left="1211" w:hanging="360"/>
      </w:pPr>
    </w:lvl>
    <w:lvl w:ilvl="3">
      <w:start w:val="1"/>
      <w:numFmt w:val="bullet"/>
      <w:lvlText w:val=""/>
      <w:lvlJc w:val="left"/>
      <w:pPr>
        <w:ind w:left="1440" w:hanging="360"/>
      </w:pPr>
      <w:rPr>
        <w:rFonts w:ascii="Symbol" w:hAnsi="Symbol"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3" w15:restartNumberingAfterBreak="0">
    <w:nsid w:val="7E4852D2"/>
    <w:multiLevelType w:val="hybridMultilevel"/>
    <w:tmpl w:val="389AD148"/>
    <w:lvl w:ilvl="0" w:tplc="360E3890">
      <w:start w:val="1"/>
      <w:numFmt w:val="decimal"/>
      <w:lvlText w:val="2.%1."/>
      <w:lvlJc w:val="left"/>
      <w:pPr>
        <w:ind w:left="720" w:hanging="360"/>
      </w:pPr>
      <w:rPr>
        <w:rFonts w:hint="default"/>
        <w:sz w:val="22"/>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4" w15:restartNumberingAfterBreak="0">
    <w:nsid w:val="7EC51481"/>
    <w:multiLevelType w:val="multilevel"/>
    <w:tmpl w:val="E6A29C4E"/>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454"/>
        </w:tabs>
        <w:ind w:left="454" w:hanging="454"/>
      </w:pPr>
      <w:rPr>
        <w:rFonts w:asciiTheme="minorHAnsi" w:hAnsiTheme="minorHAnsi" w:cs="Arial" w:hint="default"/>
        <w:b w:val="0"/>
        <w:bCs w:val="0"/>
        <w:i w:val="0"/>
        <w:iCs w:val="0"/>
        <w:sz w:val="24"/>
        <w:szCs w:val="24"/>
      </w:rPr>
    </w:lvl>
    <w:lvl w:ilvl="2">
      <w:start w:val="1"/>
      <w:numFmt w:val="bullet"/>
      <w:lvlText w:val=""/>
      <w:lvlJc w:val="left"/>
      <w:pPr>
        <w:ind w:left="1211" w:hanging="360"/>
      </w:pPr>
      <w:rPr>
        <w:rFonts w:ascii="Symbol" w:hAnsi="Symbol" w:hint="default"/>
      </w:rPr>
    </w:lvl>
    <w:lvl w:ilvl="3">
      <w:start w:val="1"/>
      <w:numFmt w:val="decimal"/>
      <w:lvlText w:val="%1.%2.%3.%4."/>
      <w:lvlJc w:val="left"/>
      <w:pPr>
        <w:tabs>
          <w:tab w:val="num" w:pos="1800"/>
        </w:tabs>
        <w:ind w:left="1728" w:hanging="648"/>
      </w:pPr>
      <w:rPr>
        <w:rFonts w:hint="default"/>
        <w:b w:val="0"/>
        <w:bCs w:val="0"/>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16cid:durableId="1254707630">
    <w:abstractNumId w:val="35"/>
  </w:num>
  <w:num w:numId="2" w16cid:durableId="1619943893">
    <w:abstractNumId w:val="23"/>
  </w:num>
  <w:num w:numId="3" w16cid:durableId="418714666">
    <w:abstractNumId w:val="22"/>
  </w:num>
  <w:num w:numId="4" w16cid:durableId="731343900">
    <w:abstractNumId w:val="39"/>
  </w:num>
  <w:num w:numId="5" w16cid:durableId="2078240359">
    <w:abstractNumId w:val="18"/>
  </w:num>
  <w:num w:numId="6" w16cid:durableId="1556355652">
    <w:abstractNumId w:val="16"/>
  </w:num>
  <w:num w:numId="7" w16cid:durableId="903370183">
    <w:abstractNumId w:val="14"/>
  </w:num>
  <w:num w:numId="8" w16cid:durableId="341780993">
    <w:abstractNumId w:val="9"/>
  </w:num>
  <w:num w:numId="9" w16cid:durableId="1687518005">
    <w:abstractNumId w:val="19"/>
  </w:num>
  <w:num w:numId="10" w16cid:durableId="1907446823">
    <w:abstractNumId w:val="2"/>
  </w:num>
  <w:num w:numId="11" w16cid:durableId="887840815">
    <w:abstractNumId w:val="12"/>
  </w:num>
  <w:num w:numId="12" w16cid:durableId="1365517186">
    <w:abstractNumId w:val="40"/>
  </w:num>
  <w:num w:numId="13" w16cid:durableId="254629538">
    <w:abstractNumId w:val="43"/>
  </w:num>
  <w:num w:numId="14" w16cid:durableId="189032281">
    <w:abstractNumId w:val="20"/>
  </w:num>
  <w:num w:numId="15" w16cid:durableId="1322927896">
    <w:abstractNumId w:val="32"/>
  </w:num>
  <w:num w:numId="16" w16cid:durableId="560018259">
    <w:abstractNumId w:val="13"/>
  </w:num>
  <w:num w:numId="17" w16cid:durableId="695546899">
    <w:abstractNumId w:val="41"/>
  </w:num>
  <w:num w:numId="18" w16cid:durableId="1400664473">
    <w:abstractNumId w:val="15"/>
  </w:num>
  <w:num w:numId="19" w16cid:durableId="2142186491">
    <w:abstractNumId w:val="34"/>
  </w:num>
  <w:num w:numId="20" w16cid:durableId="1380016115">
    <w:abstractNumId w:val="21"/>
  </w:num>
  <w:num w:numId="21" w16cid:durableId="583881600">
    <w:abstractNumId w:val="17"/>
  </w:num>
  <w:num w:numId="22" w16cid:durableId="1762947918">
    <w:abstractNumId w:val="38"/>
  </w:num>
  <w:num w:numId="23" w16cid:durableId="905990515">
    <w:abstractNumId w:val="26"/>
  </w:num>
  <w:num w:numId="24" w16cid:durableId="422722329">
    <w:abstractNumId w:val="38"/>
    <w:lvlOverride w:ilvl="0">
      <w:startOverride w:val="6"/>
    </w:lvlOverride>
    <w:lvlOverride w:ilvl="1">
      <w:startOverride w:val="1"/>
    </w:lvlOverride>
  </w:num>
  <w:num w:numId="25" w16cid:durableId="837036872">
    <w:abstractNumId w:val="6"/>
  </w:num>
  <w:num w:numId="26" w16cid:durableId="1701776596">
    <w:abstractNumId w:val="4"/>
  </w:num>
  <w:num w:numId="27" w16cid:durableId="1762725449">
    <w:abstractNumId w:val="36"/>
  </w:num>
  <w:num w:numId="28" w16cid:durableId="1287421118">
    <w:abstractNumId w:val="30"/>
  </w:num>
  <w:num w:numId="29" w16cid:durableId="66928572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491406010">
    <w:abstractNumId w:val="8"/>
  </w:num>
  <w:num w:numId="31" w16cid:durableId="212661024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7674315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620695987">
    <w:abstractNumId w:val="44"/>
  </w:num>
  <w:num w:numId="34" w16cid:durableId="1725641900">
    <w:abstractNumId w:val="27"/>
  </w:num>
  <w:num w:numId="35" w16cid:durableId="389235375">
    <w:abstractNumId w:val="33"/>
  </w:num>
  <w:num w:numId="36" w16cid:durableId="1121222479">
    <w:abstractNumId w:val="10"/>
  </w:num>
  <w:num w:numId="37" w16cid:durableId="1452289373">
    <w:abstractNumId w:val="24"/>
  </w:num>
  <w:num w:numId="38" w16cid:durableId="983315392">
    <w:abstractNumId w:val="5"/>
  </w:num>
  <w:num w:numId="39" w16cid:durableId="847527973">
    <w:abstractNumId w:val="7"/>
  </w:num>
  <w:num w:numId="40" w16cid:durableId="904145264">
    <w:abstractNumId w:val="42"/>
  </w:num>
  <w:num w:numId="41" w16cid:durableId="1506822635">
    <w:abstractNumId w:val="25"/>
  </w:num>
  <w:num w:numId="42" w16cid:durableId="1294821805">
    <w:abstractNumId w:val="31"/>
  </w:num>
  <w:num w:numId="43" w16cid:durableId="925697205">
    <w:abstractNumId w:val="3"/>
  </w:num>
  <w:num w:numId="44" w16cid:durableId="933517295">
    <w:abstractNumId w:val="29"/>
  </w:num>
  <w:num w:numId="45" w16cid:durableId="94596718">
    <w:abstractNumId w:val="28"/>
  </w:num>
  <w:num w:numId="46" w16cid:durableId="1590969118">
    <w:abstractNumId w:val="3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7CDD"/>
    <w:rsid w:val="00004238"/>
    <w:rsid w:val="0000429B"/>
    <w:rsid w:val="00004644"/>
    <w:rsid w:val="00005172"/>
    <w:rsid w:val="00005449"/>
    <w:rsid w:val="000054ED"/>
    <w:rsid w:val="00005F1A"/>
    <w:rsid w:val="00007787"/>
    <w:rsid w:val="00010100"/>
    <w:rsid w:val="000115AE"/>
    <w:rsid w:val="000116DC"/>
    <w:rsid w:val="00013468"/>
    <w:rsid w:val="00014820"/>
    <w:rsid w:val="00016BF4"/>
    <w:rsid w:val="000200BF"/>
    <w:rsid w:val="00022C2C"/>
    <w:rsid w:val="00023BE8"/>
    <w:rsid w:val="000256CA"/>
    <w:rsid w:val="00026531"/>
    <w:rsid w:val="00030768"/>
    <w:rsid w:val="000317B7"/>
    <w:rsid w:val="0003477C"/>
    <w:rsid w:val="000364E4"/>
    <w:rsid w:val="000368D1"/>
    <w:rsid w:val="00037B62"/>
    <w:rsid w:val="00042949"/>
    <w:rsid w:val="00043CD8"/>
    <w:rsid w:val="00046E4E"/>
    <w:rsid w:val="0004739C"/>
    <w:rsid w:val="00047C84"/>
    <w:rsid w:val="00047D32"/>
    <w:rsid w:val="00050011"/>
    <w:rsid w:val="00050A59"/>
    <w:rsid w:val="00052CF4"/>
    <w:rsid w:val="000535CA"/>
    <w:rsid w:val="00054BE0"/>
    <w:rsid w:val="00054DB7"/>
    <w:rsid w:val="00055496"/>
    <w:rsid w:val="00055E2E"/>
    <w:rsid w:val="000561D6"/>
    <w:rsid w:val="00056670"/>
    <w:rsid w:val="00061977"/>
    <w:rsid w:val="00062B88"/>
    <w:rsid w:val="000643D1"/>
    <w:rsid w:val="000666B9"/>
    <w:rsid w:val="000679FE"/>
    <w:rsid w:val="00081B6D"/>
    <w:rsid w:val="00082006"/>
    <w:rsid w:val="0008304F"/>
    <w:rsid w:val="0008393B"/>
    <w:rsid w:val="00086117"/>
    <w:rsid w:val="00087C49"/>
    <w:rsid w:val="000922F3"/>
    <w:rsid w:val="00092B93"/>
    <w:rsid w:val="000951F0"/>
    <w:rsid w:val="00095222"/>
    <w:rsid w:val="000A09D0"/>
    <w:rsid w:val="000A0B10"/>
    <w:rsid w:val="000A24E9"/>
    <w:rsid w:val="000A286F"/>
    <w:rsid w:val="000A2F3D"/>
    <w:rsid w:val="000A3A5A"/>
    <w:rsid w:val="000A6B5F"/>
    <w:rsid w:val="000A6C49"/>
    <w:rsid w:val="000A770C"/>
    <w:rsid w:val="000B01BB"/>
    <w:rsid w:val="000B2671"/>
    <w:rsid w:val="000B58CA"/>
    <w:rsid w:val="000B662E"/>
    <w:rsid w:val="000B6D6C"/>
    <w:rsid w:val="000B7345"/>
    <w:rsid w:val="000B7E7E"/>
    <w:rsid w:val="000C08A2"/>
    <w:rsid w:val="000C1497"/>
    <w:rsid w:val="000C3351"/>
    <w:rsid w:val="000C4B47"/>
    <w:rsid w:val="000C4DCD"/>
    <w:rsid w:val="000C59C7"/>
    <w:rsid w:val="000C73D3"/>
    <w:rsid w:val="000D0CC4"/>
    <w:rsid w:val="000D1DE4"/>
    <w:rsid w:val="000D2FBB"/>
    <w:rsid w:val="000D31EB"/>
    <w:rsid w:val="000D3E02"/>
    <w:rsid w:val="000D3FF6"/>
    <w:rsid w:val="000D6D81"/>
    <w:rsid w:val="000E05E9"/>
    <w:rsid w:val="000E103A"/>
    <w:rsid w:val="000E1827"/>
    <w:rsid w:val="000E1F5E"/>
    <w:rsid w:val="000E4001"/>
    <w:rsid w:val="000E410E"/>
    <w:rsid w:val="000E50A7"/>
    <w:rsid w:val="000E537E"/>
    <w:rsid w:val="000E66AA"/>
    <w:rsid w:val="000E703A"/>
    <w:rsid w:val="000F1B17"/>
    <w:rsid w:val="000F1CC0"/>
    <w:rsid w:val="000F3DE7"/>
    <w:rsid w:val="000F3F07"/>
    <w:rsid w:val="000F4AFC"/>
    <w:rsid w:val="000F4F93"/>
    <w:rsid w:val="00100CFE"/>
    <w:rsid w:val="001010CE"/>
    <w:rsid w:val="00101E09"/>
    <w:rsid w:val="00104639"/>
    <w:rsid w:val="0010479E"/>
    <w:rsid w:val="00106578"/>
    <w:rsid w:val="0011016B"/>
    <w:rsid w:val="0011053B"/>
    <w:rsid w:val="00114715"/>
    <w:rsid w:val="00116E1E"/>
    <w:rsid w:val="00117301"/>
    <w:rsid w:val="00121B86"/>
    <w:rsid w:val="00124D64"/>
    <w:rsid w:val="00126518"/>
    <w:rsid w:val="001270E3"/>
    <w:rsid w:val="00137A66"/>
    <w:rsid w:val="00141252"/>
    <w:rsid w:val="00142A08"/>
    <w:rsid w:val="00142AB0"/>
    <w:rsid w:val="001440CF"/>
    <w:rsid w:val="0014515D"/>
    <w:rsid w:val="00147F4C"/>
    <w:rsid w:val="00150B50"/>
    <w:rsid w:val="00151706"/>
    <w:rsid w:val="00154EB4"/>
    <w:rsid w:val="0015508A"/>
    <w:rsid w:val="00157E19"/>
    <w:rsid w:val="00160603"/>
    <w:rsid w:val="001619DD"/>
    <w:rsid w:val="001632B5"/>
    <w:rsid w:val="00163982"/>
    <w:rsid w:val="001678A9"/>
    <w:rsid w:val="001701B6"/>
    <w:rsid w:val="00172FDD"/>
    <w:rsid w:val="00173424"/>
    <w:rsid w:val="00175795"/>
    <w:rsid w:val="00175F75"/>
    <w:rsid w:val="0017616F"/>
    <w:rsid w:val="00176635"/>
    <w:rsid w:val="001770BB"/>
    <w:rsid w:val="001814E1"/>
    <w:rsid w:val="0018163F"/>
    <w:rsid w:val="00183053"/>
    <w:rsid w:val="0018661B"/>
    <w:rsid w:val="001867DF"/>
    <w:rsid w:val="00187188"/>
    <w:rsid w:val="00193452"/>
    <w:rsid w:val="00195319"/>
    <w:rsid w:val="001958D3"/>
    <w:rsid w:val="001A11F3"/>
    <w:rsid w:val="001A29BD"/>
    <w:rsid w:val="001A51A9"/>
    <w:rsid w:val="001A68FC"/>
    <w:rsid w:val="001A6A4E"/>
    <w:rsid w:val="001B20CF"/>
    <w:rsid w:val="001B3391"/>
    <w:rsid w:val="001B4B56"/>
    <w:rsid w:val="001B4EEE"/>
    <w:rsid w:val="001B592E"/>
    <w:rsid w:val="001C12B3"/>
    <w:rsid w:val="001C1F89"/>
    <w:rsid w:val="001C2BC2"/>
    <w:rsid w:val="001C3A31"/>
    <w:rsid w:val="001C3C83"/>
    <w:rsid w:val="001C46EA"/>
    <w:rsid w:val="001C5F40"/>
    <w:rsid w:val="001C7C77"/>
    <w:rsid w:val="001C7CF1"/>
    <w:rsid w:val="001D14BB"/>
    <w:rsid w:val="001D2D3F"/>
    <w:rsid w:val="001D6016"/>
    <w:rsid w:val="001D7CEF"/>
    <w:rsid w:val="001E0CC1"/>
    <w:rsid w:val="001E1A9D"/>
    <w:rsid w:val="001E234B"/>
    <w:rsid w:val="001E2695"/>
    <w:rsid w:val="001E3100"/>
    <w:rsid w:val="001E7C84"/>
    <w:rsid w:val="001F0E34"/>
    <w:rsid w:val="001F3D86"/>
    <w:rsid w:val="001F465B"/>
    <w:rsid w:val="001F4BAA"/>
    <w:rsid w:val="001F6403"/>
    <w:rsid w:val="001F6EAA"/>
    <w:rsid w:val="002004A0"/>
    <w:rsid w:val="00201BF6"/>
    <w:rsid w:val="002021A3"/>
    <w:rsid w:val="0020249C"/>
    <w:rsid w:val="00202DB8"/>
    <w:rsid w:val="00206D69"/>
    <w:rsid w:val="00207938"/>
    <w:rsid w:val="00207BB6"/>
    <w:rsid w:val="002104FF"/>
    <w:rsid w:val="002144E5"/>
    <w:rsid w:val="002148AA"/>
    <w:rsid w:val="00215862"/>
    <w:rsid w:val="0021717F"/>
    <w:rsid w:val="002211AB"/>
    <w:rsid w:val="00221B54"/>
    <w:rsid w:val="0022257E"/>
    <w:rsid w:val="00222C7A"/>
    <w:rsid w:val="0022406F"/>
    <w:rsid w:val="002247A5"/>
    <w:rsid w:val="00224AE8"/>
    <w:rsid w:val="00225AF0"/>
    <w:rsid w:val="002275F1"/>
    <w:rsid w:val="00230AE8"/>
    <w:rsid w:val="0023169E"/>
    <w:rsid w:val="00234EED"/>
    <w:rsid w:val="00237278"/>
    <w:rsid w:val="00240DEE"/>
    <w:rsid w:val="00240FDE"/>
    <w:rsid w:val="00242931"/>
    <w:rsid w:val="002444BD"/>
    <w:rsid w:val="002448D9"/>
    <w:rsid w:val="00246CDB"/>
    <w:rsid w:val="00247054"/>
    <w:rsid w:val="002501E1"/>
    <w:rsid w:val="002534C1"/>
    <w:rsid w:val="002554A4"/>
    <w:rsid w:val="002634CF"/>
    <w:rsid w:val="00264071"/>
    <w:rsid w:val="002659BC"/>
    <w:rsid w:val="002672C1"/>
    <w:rsid w:val="00267DE6"/>
    <w:rsid w:val="00272435"/>
    <w:rsid w:val="002726DC"/>
    <w:rsid w:val="0027343D"/>
    <w:rsid w:val="00275016"/>
    <w:rsid w:val="00275C5F"/>
    <w:rsid w:val="00276381"/>
    <w:rsid w:val="00276F42"/>
    <w:rsid w:val="00277864"/>
    <w:rsid w:val="002779E5"/>
    <w:rsid w:val="00277FD0"/>
    <w:rsid w:val="00280654"/>
    <w:rsid w:val="00280CD2"/>
    <w:rsid w:val="002831B5"/>
    <w:rsid w:val="00287C82"/>
    <w:rsid w:val="00290FC2"/>
    <w:rsid w:val="00294F7D"/>
    <w:rsid w:val="002A0541"/>
    <w:rsid w:val="002A2163"/>
    <w:rsid w:val="002A2642"/>
    <w:rsid w:val="002A2CDD"/>
    <w:rsid w:val="002A38C1"/>
    <w:rsid w:val="002A60F9"/>
    <w:rsid w:val="002A7FD4"/>
    <w:rsid w:val="002B0862"/>
    <w:rsid w:val="002B347A"/>
    <w:rsid w:val="002B38EC"/>
    <w:rsid w:val="002B65B7"/>
    <w:rsid w:val="002C3977"/>
    <w:rsid w:val="002C5244"/>
    <w:rsid w:val="002D0A3B"/>
    <w:rsid w:val="002D252B"/>
    <w:rsid w:val="002D4141"/>
    <w:rsid w:val="002D5FAE"/>
    <w:rsid w:val="002D6B35"/>
    <w:rsid w:val="002D6CA4"/>
    <w:rsid w:val="002E0E6C"/>
    <w:rsid w:val="002E1F21"/>
    <w:rsid w:val="002E40A8"/>
    <w:rsid w:val="002E5FF4"/>
    <w:rsid w:val="002E6E10"/>
    <w:rsid w:val="002E7BC2"/>
    <w:rsid w:val="002F1332"/>
    <w:rsid w:val="002F4F3B"/>
    <w:rsid w:val="002F678B"/>
    <w:rsid w:val="002F68F3"/>
    <w:rsid w:val="002F7124"/>
    <w:rsid w:val="002F736B"/>
    <w:rsid w:val="002F73E6"/>
    <w:rsid w:val="00300EEA"/>
    <w:rsid w:val="00302A77"/>
    <w:rsid w:val="003046A2"/>
    <w:rsid w:val="0030519B"/>
    <w:rsid w:val="003075F8"/>
    <w:rsid w:val="0030774D"/>
    <w:rsid w:val="00307DFD"/>
    <w:rsid w:val="003103E5"/>
    <w:rsid w:val="00310643"/>
    <w:rsid w:val="00311E9F"/>
    <w:rsid w:val="003145DA"/>
    <w:rsid w:val="00314781"/>
    <w:rsid w:val="003162B8"/>
    <w:rsid w:val="00317279"/>
    <w:rsid w:val="00322ABC"/>
    <w:rsid w:val="0032357E"/>
    <w:rsid w:val="00324CFD"/>
    <w:rsid w:val="003257A3"/>
    <w:rsid w:val="00330BA9"/>
    <w:rsid w:val="003327D6"/>
    <w:rsid w:val="0033284C"/>
    <w:rsid w:val="00333403"/>
    <w:rsid w:val="00340287"/>
    <w:rsid w:val="00340589"/>
    <w:rsid w:val="00340E8A"/>
    <w:rsid w:val="00342DCB"/>
    <w:rsid w:val="0034392C"/>
    <w:rsid w:val="00344E74"/>
    <w:rsid w:val="00352425"/>
    <w:rsid w:val="003527AB"/>
    <w:rsid w:val="00352CB3"/>
    <w:rsid w:val="003530F8"/>
    <w:rsid w:val="0035450E"/>
    <w:rsid w:val="00354EE8"/>
    <w:rsid w:val="003578A3"/>
    <w:rsid w:val="00357AF2"/>
    <w:rsid w:val="0036184F"/>
    <w:rsid w:val="003659D7"/>
    <w:rsid w:val="00366769"/>
    <w:rsid w:val="00366AD1"/>
    <w:rsid w:val="00370423"/>
    <w:rsid w:val="00370AA5"/>
    <w:rsid w:val="003759A2"/>
    <w:rsid w:val="00376364"/>
    <w:rsid w:val="003772AD"/>
    <w:rsid w:val="00377F8E"/>
    <w:rsid w:val="0038273E"/>
    <w:rsid w:val="00386085"/>
    <w:rsid w:val="0038663E"/>
    <w:rsid w:val="003866EC"/>
    <w:rsid w:val="00387023"/>
    <w:rsid w:val="00390A6D"/>
    <w:rsid w:val="00390F82"/>
    <w:rsid w:val="003931EC"/>
    <w:rsid w:val="0039341C"/>
    <w:rsid w:val="003951C7"/>
    <w:rsid w:val="00395440"/>
    <w:rsid w:val="0039772F"/>
    <w:rsid w:val="003A0977"/>
    <w:rsid w:val="003A0FC5"/>
    <w:rsid w:val="003A67EF"/>
    <w:rsid w:val="003A6D4C"/>
    <w:rsid w:val="003B061F"/>
    <w:rsid w:val="003B1E95"/>
    <w:rsid w:val="003B1F0E"/>
    <w:rsid w:val="003B6EE3"/>
    <w:rsid w:val="003B728D"/>
    <w:rsid w:val="003C00DC"/>
    <w:rsid w:val="003C058F"/>
    <w:rsid w:val="003D1AC4"/>
    <w:rsid w:val="003D5F3B"/>
    <w:rsid w:val="003D72BE"/>
    <w:rsid w:val="003E0FCF"/>
    <w:rsid w:val="003E34A2"/>
    <w:rsid w:val="003E3A7E"/>
    <w:rsid w:val="003E45F2"/>
    <w:rsid w:val="003E64E5"/>
    <w:rsid w:val="003E7202"/>
    <w:rsid w:val="003F0389"/>
    <w:rsid w:val="003F2B31"/>
    <w:rsid w:val="003F5160"/>
    <w:rsid w:val="003F6A4A"/>
    <w:rsid w:val="00400BD7"/>
    <w:rsid w:val="00400F9E"/>
    <w:rsid w:val="00403096"/>
    <w:rsid w:val="00403B60"/>
    <w:rsid w:val="004040FF"/>
    <w:rsid w:val="004106E0"/>
    <w:rsid w:val="00411640"/>
    <w:rsid w:val="00414573"/>
    <w:rsid w:val="00414F22"/>
    <w:rsid w:val="00415312"/>
    <w:rsid w:val="004155FE"/>
    <w:rsid w:val="00416467"/>
    <w:rsid w:val="004203E5"/>
    <w:rsid w:val="0042062C"/>
    <w:rsid w:val="00422C75"/>
    <w:rsid w:val="00426C7D"/>
    <w:rsid w:val="00427312"/>
    <w:rsid w:val="0043114F"/>
    <w:rsid w:val="004327DF"/>
    <w:rsid w:val="0043411F"/>
    <w:rsid w:val="004363BA"/>
    <w:rsid w:val="004373BF"/>
    <w:rsid w:val="0044071E"/>
    <w:rsid w:val="00440927"/>
    <w:rsid w:val="004420EF"/>
    <w:rsid w:val="004476C3"/>
    <w:rsid w:val="004476E1"/>
    <w:rsid w:val="00450716"/>
    <w:rsid w:val="00451311"/>
    <w:rsid w:val="00452595"/>
    <w:rsid w:val="0045541D"/>
    <w:rsid w:val="004572C6"/>
    <w:rsid w:val="00462697"/>
    <w:rsid w:val="00463207"/>
    <w:rsid w:val="004651F4"/>
    <w:rsid w:val="00470BE6"/>
    <w:rsid w:val="0047195B"/>
    <w:rsid w:val="00471EC6"/>
    <w:rsid w:val="00472CDD"/>
    <w:rsid w:val="00474E64"/>
    <w:rsid w:val="00475E33"/>
    <w:rsid w:val="00476547"/>
    <w:rsid w:val="00477A9C"/>
    <w:rsid w:val="00480338"/>
    <w:rsid w:val="00486081"/>
    <w:rsid w:val="00486D5F"/>
    <w:rsid w:val="00487102"/>
    <w:rsid w:val="0049176C"/>
    <w:rsid w:val="00492737"/>
    <w:rsid w:val="00495DBA"/>
    <w:rsid w:val="004A0419"/>
    <w:rsid w:val="004A0DD3"/>
    <w:rsid w:val="004A3512"/>
    <w:rsid w:val="004A45FC"/>
    <w:rsid w:val="004A559A"/>
    <w:rsid w:val="004A559B"/>
    <w:rsid w:val="004B13F6"/>
    <w:rsid w:val="004B61D7"/>
    <w:rsid w:val="004B7B43"/>
    <w:rsid w:val="004C4940"/>
    <w:rsid w:val="004C521E"/>
    <w:rsid w:val="004C63E4"/>
    <w:rsid w:val="004C7180"/>
    <w:rsid w:val="004C7D38"/>
    <w:rsid w:val="004D2325"/>
    <w:rsid w:val="004D2591"/>
    <w:rsid w:val="004D4CB2"/>
    <w:rsid w:val="004D4E4B"/>
    <w:rsid w:val="004D603D"/>
    <w:rsid w:val="004E0B52"/>
    <w:rsid w:val="004E0D41"/>
    <w:rsid w:val="004E0F9F"/>
    <w:rsid w:val="004E5531"/>
    <w:rsid w:val="004F098B"/>
    <w:rsid w:val="004F1C8F"/>
    <w:rsid w:val="004F3FD9"/>
    <w:rsid w:val="004F4001"/>
    <w:rsid w:val="004F47BF"/>
    <w:rsid w:val="004F555E"/>
    <w:rsid w:val="004F7084"/>
    <w:rsid w:val="004F7358"/>
    <w:rsid w:val="004F73AD"/>
    <w:rsid w:val="004F7CDD"/>
    <w:rsid w:val="00505FDD"/>
    <w:rsid w:val="0050797B"/>
    <w:rsid w:val="00507B05"/>
    <w:rsid w:val="00510D2C"/>
    <w:rsid w:val="005119C0"/>
    <w:rsid w:val="00514C20"/>
    <w:rsid w:val="00516844"/>
    <w:rsid w:val="00521EC5"/>
    <w:rsid w:val="0052212E"/>
    <w:rsid w:val="00522148"/>
    <w:rsid w:val="00522DD6"/>
    <w:rsid w:val="00522FE5"/>
    <w:rsid w:val="005238AA"/>
    <w:rsid w:val="005266E9"/>
    <w:rsid w:val="00526A15"/>
    <w:rsid w:val="00527530"/>
    <w:rsid w:val="00530C86"/>
    <w:rsid w:val="00533B52"/>
    <w:rsid w:val="00534B38"/>
    <w:rsid w:val="00534FD9"/>
    <w:rsid w:val="00540498"/>
    <w:rsid w:val="005414C6"/>
    <w:rsid w:val="00541592"/>
    <w:rsid w:val="00543030"/>
    <w:rsid w:val="00544E9F"/>
    <w:rsid w:val="005477EF"/>
    <w:rsid w:val="0055093E"/>
    <w:rsid w:val="005520A5"/>
    <w:rsid w:val="00553F6B"/>
    <w:rsid w:val="00560199"/>
    <w:rsid w:val="00561378"/>
    <w:rsid w:val="0056479C"/>
    <w:rsid w:val="005650D8"/>
    <w:rsid w:val="00570A1F"/>
    <w:rsid w:val="005729CA"/>
    <w:rsid w:val="005739FB"/>
    <w:rsid w:val="00577354"/>
    <w:rsid w:val="00580B35"/>
    <w:rsid w:val="00584B6F"/>
    <w:rsid w:val="00586C21"/>
    <w:rsid w:val="00592ED2"/>
    <w:rsid w:val="00593666"/>
    <w:rsid w:val="00593941"/>
    <w:rsid w:val="00593B83"/>
    <w:rsid w:val="005964C5"/>
    <w:rsid w:val="00597DB1"/>
    <w:rsid w:val="00597E19"/>
    <w:rsid w:val="005A06BA"/>
    <w:rsid w:val="005A17B9"/>
    <w:rsid w:val="005A2971"/>
    <w:rsid w:val="005A2E1E"/>
    <w:rsid w:val="005A2E43"/>
    <w:rsid w:val="005A3569"/>
    <w:rsid w:val="005A55C1"/>
    <w:rsid w:val="005A5995"/>
    <w:rsid w:val="005A694E"/>
    <w:rsid w:val="005A7F32"/>
    <w:rsid w:val="005B23F1"/>
    <w:rsid w:val="005B422C"/>
    <w:rsid w:val="005B488F"/>
    <w:rsid w:val="005B4BA1"/>
    <w:rsid w:val="005B57D8"/>
    <w:rsid w:val="005B6CF0"/>
    <w:rsid w:val="005C1B2B"/>
    <w:rsid w:val="005C1D8F"/>
    <w:rsid w:val="005C2056"/>
    <w:rsid w:val="005C3D81"/>
    <w:rsid w:val="005C69E2"/>
    <w:rsid w:val="005C74BB"/>
    <w:rsid w:val="005D01AC"/>
    <w:rsid w:val="005D0257"/>
    <w:rsid w:val="005D1750"/>
    <w:rsid w:val="005D19C4"/>
    <w:rsid w:val="005D3691"/>
    <w:rsid w:val="005E16C2"/>
    <w:rsid w:val="005E1D2C"/>
    <w:rsid w:val="005E1F42"/>
    <w:rsid w:val="005F0FAC"/>
    <w:rsid w:val="005F309B"/>
    <w:rsid w:val="005F4F1A"/>
    <w:rsid w:val="005F5012"/>
    <w:rsid w:val="006008C6"/>
    <w:rsid w:val="00602EB6"/>
    <w:rsid w:val="00605B79"/>
    <w:rsid w:val="00610DD0"/>
    <w:rsid w:val="00620BD4"/>
    <w:rsid w:val="006210AA"/>
    <w:rsid w:val="00622716"/>
    <w:rsid w:val="00622A55"/>
    <w:rsid w:val="0062355A"/>
    <w:rsid w:val="00623923"/>
    <w:rsid w:val="00623A50"/>
    <w:rsid w:val="00625512"/>
    <w:rsid w:val="00625679"/>
    <w:rsid w:val="00625B5C"/>
    <w:rsid w:val="0062700F"/>
    <w:rsid w:val="00632207"/>
    <w:rsid w:val="0063548A"/>
    <w:rsid w:val="00635834"/>
    <w:rsid w:val="00637ED8"/>
    <w:rsid w:val="0064041C"/>
    <w:rsid w:val="00643F1C"/>
    <w:rsid w:val="0064634C"/>
    <w:rsid w:val="00646494"/>
    <w:rsid w:val="00646534"/>
    <w:rsid w:val="00646D5B"/>
    <w:rsid w:val="00647E9A"/>
    <w:rsid w:val="006504AF"/>
    <w:rsid w:val="00652314"/>
    <w:rsid w:val="00654F68"/>
    <w:rsid w:val="00657EA0"/>
    <w:rsid w:val="00657FA0"/>
    <w:rsid w:val="006640A5"/>
    <w:rsid w:val="00671EB6"/>
    <w:rsid w:val="00672880"/>
    <w:rsid w:val="006747E1"/>
    <w:rsid w:val="006753B8"/>
    <w:rsid w:val="00676FCF"/>
    <w:rsid w:val="0068136E"/>
    <w:rsid w:val="00681A52"/>
    <w:rsid w:val="00692C24"/>
    <w:rsid w:val="0069336D"/>
    <w:rsid w:val="00693E1E"/>
    <w:rsid w:val="006946FA"/>
    <w:rsid w:val="006963D2"/>
    <w:rsid w:val="0069721D"/>
    <w:rsid w:val="006A0603"/>
    <w:rsid w:val="006A07AF"/>
    <w:rsid w:val="006A1325"/>
    <w:rsid w:val="006A29B8"/>
    <w:rsid w:val="006A4DC4"/>
    <w:rsid w:val="006B040C"/>
    <w:rsid w:val="006B134E"/>
    <w:rsid w:val="006B257C"/>
    <w:rsid w:val="006B2709"/>
    <w:rsid w:val="006B2F20"/>
    <w:rsid w:val="006B66A8"/>
    <w:rsid w:val="006C0A56"/>
    <w:rsid w:val="006C0D73"/>
    <w:rsid w:val="006C3060"/>
    <w:rsid w:val="006C50FA"/>
    <w:rsid w:val="006C5AE8"/>
    <w:rsid w:val="006C5EE1"/>
    <w:rsid w:val="006C6BA6"/>
    <w:rsid w:val="006C73B0"/>
    <w:rsid w:val="006C758C"/>
    <w:rsid w:val="006D0C77"/>
    <w:rsid w:val="006D5112"/>
    <w:rsid w:val="006D788A"/>
    <w:rsid w:val="006E0230"/>
    <w:rsid w:val="006E219D"/>
    <w:rsid w:val="006E2D32"/>
    <w:rsid w:val="006E3B98"/>
    <w:rsid w:val="006F046A"/>
    <w:rsid w:val="006F0BDC"/>
    <w:rsid w:val="006F24BB"/>
    <w:rsid w:val="006F2AB7"/>
    <w:rsid w:val="006F4969"/>
    <w:rsid w:val="006F5F70"/>
    <w:rsid w:val="00700FB8"/>
    <w:rsid w:val="00701041"/>
    <w:rsid w:val="00701581"/>
    <w:rsid w:val="00702C35"/>
    <w:rsid w:val="00703BF5"/>
    <w:rsid w:val="007044AD"/>
    <w:rsid w:val="00706A6F"/>
    <w:rsid w:val="00706E10"/>
    <w:rsid w:val="00710CF8"/>
    <w:rsid w:val="0071274B"/>
    <w:rsid w:val="00712BFC"/>
    <w:rsid w:val="00714740"/>
    <w:rsid w:val="007172E1"/>
    <w:rsid w:val="007231F9"/>
    <w:rsid w:val="007239F8"/>
    <w:rsid w:val="007253E3"/>
    <w:rsid w:val="0072541F"/>
    <w:rsid w:val="00727452"/>
    <w:rsid w:val="007344E3"/>
    <w:rsid w:val="00734FBF"/>
    <w:rsid w:val="00736ABC"/>
    <w:rsid w:val="00737B24"/>
    <w:rsid w:val="007408C2"/>
    <w:rsid w:val="00742786"/>
    <w:rsid w:val="00743148"/>
    <w:rsid w:val="007435A7"/>
    <w:rsid w:val="00743A36"/>
    <w:rsid w:val="00746175"/>
    <w:rsid w:val="007466E1"/>
    <w:rsid w:val="007472BB"/>
    <w:rsid w:val="00747EB2"/>
    <w:rsid w:val="0075014B"/>
    <w:rsid w:val="007554DA"/>
    <w:rsid w:val="00756FD5"/>
    <w:rsid w:val="00762ADF"/>
    <w:rsid w:val="007654EA"/>
    <w:rsid w:val="007667EF"/>
    <w:rsid w:val="007757AB"/>
    <w:rsid w:val="00775AB0"/>
    <w:rsid w:val="0077607F"/>
    <w:rsid w:val="00780CC8"/>
    <w:rsid w:val="0078102A"/>
    <w:rsid w:val="00783175"/>
    <w:rsid w:val="00783AF2"/>
    <w:rsid w:val="007861B5"/>
    <w:rsid w:val="00786CB9"/>
    <w:rsid w:val="00786E68"/>
    <w:rsid w:val="00787FD2"/>
    <w:rsid w:val="00790109"/>
    <w:rsid w:val="00795DAB"/>
    <w:rsid w:val="0079611B"/>
    <w:rsid w:val="007976FC"/>
    <w:rsid w:val="00797723"/>
    <w:rsid w:val="007A04F3"/>
    <w:rsid w:val="007A0A46"/>
    <w:rsid w:val="007A30F6"/>
    <w:rsid w:val="007A3172"/>
    <w:rsid w:val="007A5CC9"/>
    <w:rsid w:val="007A5E69"/>
    <w:rsid w:val="007B07C5"/>
    <w:rsid w:val="007B1862"/>
    <w:rsid w:val="007B3632"/>
    <w:rsid w:val="007B4B55"/>
    <w:rsid w:val="007B781D"/>
    <w:rsid w:val="007B7FD2"/>
    <w:rsid w:val="007C107F"/>
    <w:rsid w:val="007C2C2E"/>
    <w:rsid w:val="007C314F"/>
    <w:rsid w:val="007C369E"/>
    <w:rsid w:val="007C4B3C"/>
    <w:rsid w:val="007C57B9"/>
    <w:rsid w:val="007D101A"/>
    <w:rsid w:val="007D1671"/>
    <w:rsid w:val="007D2587"/>
    <w:rsid w:val="007D2C78"/>
    <w:rsid w:val="007D31C7"/>
    <w:rsid w:val="007D5EAD"/>
    <w:rsid w:val="007E3C4F"/>
    <w:rsid w:val="007E609B"/>
    <w:rsid w:val="007E7AF3"/>
    <w:rsid w:val="007F06F3"/>
    <w:rsid w:val="007F25EB"/>
    <w:rsid w:val="007F3371"/>
    <w:rsid w:val="007F476E"/>
    <w:rsid w:val="007F6482"/>
    <w:rsid w:val="007F6FCE"/>
    <w:rsid w:val="007F7A0D"/>
    <w:rsid w:val="007F7A83"/>
    <w:rsid w:val="00800192"/>
    <w:rsid w:val="008010E1"/>
    <w:rsid w:val="00801C39"/>
    <w:rsid w:val="00802549"/>
    <w:rsid w:val="008061D1"/>
    <w:rsid w:val="00807AAE"/>
    <w:rsid w:val="00810087"/>
    <w:rsid w:val="00810A72"/>
    <w:rsid w:val="0081148C"/>
    <w:rsid w:val="008124F8"/>
    <w:rsid w:val="00813568"/>
    <w:rsid w:val="0082166F"/>
    <w:rsid w:val="00823B6B"/>
    <w:rsid w:val="00824DDF"/>
    <w:rsid w:val="008301E8"/>
    <w:rsid w:val="0083150B"/>
    <w:rsid w:val="00832997"/>
    <w:rsid w:val="0083370B"/>
    <w:rsid w:val="00836F3C"/>
    <w:rsid w:val="00840408"/>
    <w:rsid w:val="008408BC"/>
    <w:rsid w:val="00843E27"/>
    <w:rsid w:val="0084407B"/>
    <w:rsid w:val="00844449"/>
    <w:rsid w:val="00846873"/>
    <w:rsid w:val="00847C3E"/>
    <w:rsid w:val="0085036E"/>
    <w:rsid w:val="008527D7"/>
    <w:rsid w:val="00853344"/>
    <w:rsid w:val="00856F5C"/>
    <w:rsid w:val="0085748C"/>
    <w:rsid w:val="0085785E"/>
    <w:rsid w:val="00857B41"/>
    <w:rsid w:val="00857C2F"/>
    <w:rsid w:val="00863965"/>
    <w:rsid w:val="00863992"/>
    <w:rsid w:val="00864173"/>
    <w:rsid w:val="008664D7"/>
    <w:rsid w:val="00871AF9"/>
    <w:rsid w:val="0087205D"/>
    <w:rsid w:val="00872E29"/>
    <w:rsid w:val="00873E94"/>
    <w:rsid w:val="00874B1D"/>
    <w:rsid w:val="00874D58"/>
    <w:rsid w:val="00874E09"/>
    <w:rsid w:val="0088322D"/>
    <w:rsid w:val="00893C67"/>
    <w:rsid w:val="00896179"/>
    <w:rsid w:val="00897223"/>
    <w:rsid w:val="0089774F"/>
    <w:rsid w:val="008A1057"/>
    <w:rsid w:val="008A1C8C"/>
    <w:rsid w:val="008A2C30"/>
    <w:rsid w:val="008A3690"/>
    <w:rsid w:val="008A37E1"/>
    <w:rsid w:val="008A4593"/>
    <w:rsid w:val="008A559C"/>
    <w:rsid w:val="008B0512"/>
    <w:rsid w:val="008B2717"/>
    <w:rsid w:val="008B2BBF"/>
    <w:rsid w:val="008B4007"/>
    <w:rsid w:val="008B6A15"/>
    <w:rsid w:val="008B7349"/>
    <w:rsid w:val="008B7667"/>
    <w:rsid w:val="008C213F"/>
    <w:rsid w:val="008C23F2"/>
    <w:rsid w:val="008C32D0"/>
    <w:rsid w:val="008C4AF9"/>
    <w:rsid w:val="008C4BB1"/>
    <w:rsid w:val="008C5C6A"/>
    <w:rsid w:val="008C5E13"/>
    <w:rsid w:val="008C6158"/>
    <w:rsid w:val="008C6B7C"/>
    <w:rsid w:val="008C6DEF"/>
    <w:rsid w:val="008C708F"/>
    <w:rsid w:val="008D1357"/>
    <w:rsid w:val="008D48C6"/>
    <w:rsid w:val="008D5615"/>
    <w:rsid w:val="008D5A28"/>
    <w:rsid w:val="008E2852"/>
    <w:rsid w:val="008E3583"/>
    <w:rsid w:val="008E41C7"/>
    <w:rsid w:val="008E46EB"/>
    <w:rsid w:val="008E4D9F"/>
    <w:rsid w:val="008F05CF"/>
    <w:rsid w:val="008F070A"/>
    <w:rsid w:val="008F21DC"/>
    <w:rsid w:val="008F31A3"/>
    <w:rsid w:val="008F470A"/>
    <w:rsid w:val="008F69D0"/>
    <w:rsid w:val="008F6CED"/>
    <w:rsid w:val="008F7F7D"/>
    <w:rsid w:val="00901919"/>
    <w:rsid w:val="00902368"/>
    <w:rsid w:val="0090559F"/>
    <w:rsid w:val="00905DEE"/>
    <w:rsid w:val="00907ECE"/>
    <w:rsid w:val="00911359"/>
    <w:rsid w:val="009118CC"/>
    <w:rsid w:val="00912299"/>
    <w:rsid w:val="00914C62"/>
    <w:rsid w:val="009150BD"/>
    <w:rsid w:val="00915811"/>
    <w:rsid w:val="0091669F"/>
    <w:rsid w:val="009221EC"/>
    <w:rsid w:val="009222AA"/>
    <w:rsid w:val="009247CF"/>
    <w:rsid w:val="00931134"/>
    <w:rsid w:val="00934192"/>
    <w:rsid w:val="00936396"/>
    <w:rsid w:val="00936FB6"/>
    <w:rsid w:val="009405FB"/>
    <w:rsid w:val="00940C84"/>
    <w:rsid w:val="00944568"/>
    <w:rsid w:val="00945658"/>
    <w:rsid w:val="009461AB"/>
    <w:rsid w:val="0095098A"/>
    <w:rsid w:val="00950B2A"/>
    <w:rsid w:val="0095205E"/>
    <w:rsid w:val="00953926"/>
    <w:rsid w:val="00954C23"/>
    <w:rsid w:val="00960295"/>
    <w:rsid w:val="009615FA"/>
    <w:rsid w:val="00961CA9"/>
    <w:rsid w:val="00962C74"/>
    <w:rsid w:val="00962DEC"/>
    <w:rsid w:val="009640A5"/>
    <w:rsid w:val="00965830"/>
    <w:rsid w:val="0096668B"/>
    <w:rsid w:val="009672DF"/>
    <w:rsid w:val="00970EFA"/>
    <w:rsid w:val="00971A5E"/>
    <w:rsid w:val="0097226D"/>
    <w:rsid w:val="009731E4"/>
    <w:rsid w:val="00976939"/>
    <w:rsid w:val="009779CA"/>
    <w:rsid w:val="00983386"/>
    <w:rsid w:val="00984BFC"/>
    <w:rsid w:val="00990D8C"/>
    <w:rsid w:val="009918E9"/>
    <w:rsid w:val="00991953"/>
    <w:rsid w:val="0099587D"/>
    <w:rsid w:val="00995E44"/>
    <w:rsid w:val="00996D9A"/>
    <w:rsid w:val="009A0CC1"/>
    <w:rsid w:val="009A197A"/>
    <w:rsid w:val="009A3F2C"/>
    <w:rsid w:val="009A46E9"/>
    <w:rsid w:val="009A5142"/>
    <w:rsid w:val="009A5406"/>
    <w:rsid w:val="009A58FC"/>
    <w:rsid w:val="009A6B5F"/>
    <w:rsid w:val="009B13EA"/>
    <w:rsid w:val="009B457A"/>
    <w:rsid w:val="009B47A6"/>
    <w:rsid w:val="009B5755"/>
    <w:rsid w:val="009B67C2"/>
    <w:rsid w:val="009B7050"/>
    <w:rsid w:val="009C031D"/>
    <w:rsid w:val="009C064D"/>
    <w:rsid w:val="009C0883"/>
    <w:rsid w:val="009C170D"/>
    <w:rsid w:val="009C1D73"/>
    <w:rsid w:val="009C4BD3"/>
    <w:rsid w:val="009C78AB"/>
    <w:rsid w:val="009D0065"/>
    <w:rsid w:val="009D31E6"/>
    <w:rsid w:val="009D342D"/>
    <w:rsid w:val="009D7DF9"/>
    <w:rsid w:val="009E2519"/>
    <w:rsid w:val="009E63A5"/>
    <w:rsid w:val="009F04D2"/>
    <w:rsid w:val="009F16BD"/>
    <w:rsid w:val="009F18A7"/>
    <w:rsid w:val="009F22E5"/>
    <w:rsid w:val="009F2AF4"/>
    <w:rsid w:val="009F4D7C"/>
    <w:rsid w:val="009F60F8"/>
    <w:rsid w:val="00A01184"/>
    <w:rsid w:val="00A03C44"/>
    <w:rsid w:val="00A05E21"/>
    <w:rsid w:val="00A073B7"/>
    <w:rsid w:val="00A07C50"/>
    <w:rsid w:val="00A1184D"/>
    <w:rsid w:val="00A12B3E"/>
    <w:rsid w:val="00A12F01"/>
    <w:rsid w:val="00A14651"/>
    <w:rsid w:val="00A14ADB"/>
    <w:rsid w:val="00A1617C"/>
    <w:rsid w:val="00A1686F"/>
    <w:rsid w:val="00A1767F"/>
    <w:rsid w:val="00A21B64"/>
    <w:rsid w:val="00A22615"/>
    <w:rsid w:val="00A2287D"/>
    <w:rsid w:val="00A25EF0"/>
    <w:rsid w:val="00A33B40"/>
    <w:rsid w:val="00A347B1"/>
    <w:rsid w:val="00A408C4"/>
    <w:rsid w:val="00A4317D"/>
    <w:rsid w:val="00A43F1B"/>
    <w:rsid w:val="00A4586A"/>
    <w:rsid w:val="00A47865"/>
    <w:rsid w:val="00A508AD"/>
    <w:rsid w:val="00A5093B"/>
    <w:rsid w:val="00A5133E"/>
    <w:rsid w:val="00A51D0B"/>
    <w:rsid w:val="00A5260F"/>
    <w:rsid w:val="00A53F2D"/>
    <w:rsid w:val="00A55490"/>
    <w:rsid w:val="00A57139"/>
    <w:rsid w:val="00A609D0"/>
    <w:rsid w:val="00A60C47"/>
    <w:rsid w:val="00A60FE1"/>
    <w:rsid w:val="00A613A0"/>
    <w:rsid w:val="00A62AE5"/>
    <w:rsid w:val="00A62B80"/>
    <w:rsid w:val="00A6432E"/>
    <w:rsid w:val="00A646C5"/>
    <w:rsid w:val="00A70524"/>
    <w:rsid w:val="00A7149A"/>
    <w:rsid w:val="00A74703"/>
    <w:rsid w:val="00A74D89"/>
    <w:rsid w:val="00A754E8"/>
    <w:rsid w:val="00A757A8"/>
    <w:rsid w:val="00A767AD"/>
    <w:rsid w:val="00A80671"/>
    <w:rsid w:val="00A80BE9"/>
    <w:rsid w:val="00A82FF8"/>
    <w:rsid w:val="00A833EE"/>
    <w:rsid w:val="00A84393"/>
    <w:rsid w:val="00A843F8"/>
    <w:rsid w:val="00A86C1A"/>
    <w:rsid w:val="00A93587"/>
    <w:rsid w:val="00A94A19"/>
    <w:rsid w:val="00A966F8"/>
    <w:rsid w:val="00A96D08"/>
    <w:rsid w:val="00AA0027"/>
    <w:rsid w:val="00AA020A"/>
    <w:rsid w:val="00AA2578"/>
    <w:rsid w:val="00AA4486"/>
    <w:rsid w:val="00AA44FF"/>
    <w:rsid w:val="00AA560A"/>
    <w:rsid w:val="00AB00AA"/>
    <w:rsid w:val="00AB0D31"/>
    <w:rsid w:val="00AB1013"/>
    <w:rsid w:val="00AB1050"/>
    <w:rsid w:val="00AB216E"/>
    <w:rsid w:val="00AB418F"/>
    <w:rsid w:val="00AC00B7"/>
    <w:rsid w:val="00AC07B2"/>
    <w:rsid w:val="00AC07E3"/>
    <w:rsid w:val="00AC0BDA"/>
    <w:rsid w:val="00AC43C0"/>
    <w:rsid w:val="00AC4989"/>
    <w:rsid w:val="00AC5F4D"/>
    <w:rsid w:val="00AC60C6"/>
    <w:rsid w:val="00AC67D3"/>
    <w:rsid w:val="00AC7665"/>
    <w:rsid w:val="00AC7CBD"/>
    <w:rsid w:val="00AD37C8"/>
    <w:rsid w:val="00AD3B65"/>
    <w:rsid w:val="00AD4333"/>
    <w:rsid w:val="00AD43B8"/>
    <w:rsid w:val="00AD6330"/>
    <w:rsid w:val="00AD63E6"/>
    <w:rsid w:val="00AD7073"/>
    <w:rsid w:val="00AD7B21"/>
    <w:rsid w:val="00AE0297"/>
    <w:rsid w:val="00AE080E"/>
    <w:rsid w:val="00AE0B59"/>
    <w:rsid w:val="00AE281A"/>
    <w:rsid w:val="00AF00A5"/>
    <w:rsid w:val="00AF1BE1"/>
    <w:rsid w:val="00AF1D72"/>
    <w:rsid w:val="00AF39F5"/>
    <w:rsid w:val="00AF52BC"/>
    <w:rsid w:val="00AF7FAC"/>
    <w:rsid w:val="00B039CB"/>
    <w:rsid w:val="00B04604"/>
    <w:rsid w:val="00B04730"/>
    <w:rsid w:val="00B04DA6"/>
    <w:rsid w:val="00B0694D"/>
    <w:rsid w:val="00B07668"/>
    <w:rsid w:val="00B07CBF"/>
    <w:rsid w:val="00B107D9"/>
    <w:rsid w:val="00B118EB"/>
    <w:rsid w:val="00B1379D"/>
    <w:rsid w:val="00B13CEA"/>
    <w:rsid w:val="00B15016"/>
    <w:rsid w:val="00B167D0"/>
    <w:rsid w:val="00B20F7F"/>
    <w:rsid w:val="00B22916"/>
    <w:rsid w:val="00B22B21"/>
    <w:rsid w:val="00B23970"/>
    <w:rsid w:val="00B301AE"/>
    <w:rsid w:val="00B3023D"/>
    <w:rsid w:val="00B3156A"/>
    <w:rsid w:val="00B342C6"/>
    <w:rsid w:val="00B3551E"/>
    <w:rsid w:val="00B408E6"/>
    <w:rsid w:val="00B42F19"/>
    <w:rsid w:val="00B432CE"/>
    <w:rsid w:val="00B43582"/>
    <w:rsid w:val="00B4440B"/>
    <w:rsid w:val="00B44E91"/>
    <w:rsid w:val="00B4757E"/>
    <w:rsid w:val="00B50BE5"/>
    <w:rsid w:val="00B525E1"/>
    <w:rsid w:val="00B53A40"/>
    <w:rsid w:val="00B5769A"/>
    <w:rsid w:val="00B60F2A"/>
    <w:rsid w:val="00B6301A"/>
    <w:rsid w:val="00B63641"/>
    <w:rsid w:val="00B644D7"/>
    <w:rsid w:val="00B65941"/>
    <w:rsid w:val="00B65CE2"/>
    <w:rsid w:val="00B665A9"/>
    <w:rsid w:val="00B67A8E"/>
    <w:rsid w:val="00B701F2"/>
    <w:rsid w:val="00B70245"/>
    <w:rsid w:val="00B707AE"/>
    <w:rsid w:val="00B713E0"/>
    <w:rsid w:val="00B73613"/>
    <w:rsid w:val="00B74A2F"/>
    <w:rsid w:val="00B75207"/>
    <w:rsid w:val="00B75EBB"/>
    <w:rsid w:val="00B762D9"/>
    <w:rsid w:val="00B76B7B"/>
    <w:rsid w:val="00B773B4"/>
    <w:rsid w:val="00B843D5"/>
    <w:rsid w:val="00B90526"/>
    <w:rsid w:val="00B90A18"/>
    <w:rsid w:val="00B92751"/>
    <w:rsid w:val="00B92DA4"/>
    <w:rsid w:val="00B9457C"/>
    <w:rsid w:val="00BA2265"/>
    <w:rsid w:val="00BA414B"/>
    <w:rsid w:val="00BA5923"/>
    <w:rsid w:val="00BA79F3"/>
    <w:rsid w:val="00BB1586"/>
    <w:rsid w:val="00BB1606"/>
    <w:rsid w:val="00BB1802"/>
    <w:rsid w:val="00BB2A0C"/>
    <w:rsid w:val="00BB3979"/>
    <w:rsid w:val="00BC1ED7"/>
    <w:rsid w:val="00BC3C13"/>
    <w:rsid w:val="00BC5B2F"/>
    <w:rsid w:val="00BC7540"/>
    <w:rsid w:val="00BD1FC6"/>
    <w:rsid w:val="00BD43EE"/>
    <w:rsid w:val="00BD4B66"/>
    <w:rsid w:val="00BD62EF"/>
    <w:rsid w:val="00BE388A"/>
    <w:rsid w:val="00BE53E7"/>
    <w:rsid w:val="00BF22F1"/>
    <w:rsid w:val="00BF24D1"/>
    <w:rsid w:val="00BF2E3E"/>
    <w:rsid w:val="00C01B35"/>
    <w:rsid w:val="00C05355"/>
    <w:rsid w:val="00C0575A"/>
    <w:rsid w:val="00C06E62"/>
    <w:rsid w:val="00C102DE"/>
    <w:rsid w:val="00C113E8"/>
    <w:rsid w:val="00C1202F"/>
    <w:rsid w:val="00C120AA"/>
    <w:rsid w:val="00C13D91"/>
    <w:rsid w:val="00C1410E"/>
    <w:rsid w:val="00C147F5"/>
    <w:rsid w:val="00C15DAB"/>
    <w:rsid w:val="00C22C99"/>
    <w:rsid w:val="00C2481E"/>
    <w:rsid w:val="00C27107"/>
    <w:rsid w:val="00C27A9A"/>
    <w:rsid w:val="00C32B14"/>
    <w:rsid w:val="00C36947"/>
    <w:rsid w:val="00C411DB"/>
    <w:rsid w:val="00C41FFE"/>
    <w:rsid w:val="00C42149"/>
    <w:rsid w:val="00C42819"/>
    <w:rsid w:val="00C431A5"/>
    <w:rsid w:val="00C431EC"/>
    <w:rsid w:val="00C43D88"/>
    <w:rsid w:val="00C46349"/>
    <w:rsid w:val="00C532DE"/>
    <w:rsid w:val="00C53FA7"/>
    <w:rsid w:val="00C547D7"/>
    <w:rsid w:val="00C54A51"/>
    <w:rsid w:val="00C557CE"/>
    <w:rsid w:val="00C55D6F"/>
    <w:rsid w:val="00C55D87"/>
    <w:rsid w:val="00C57DD3"/>
    <w:rsid w:val="00C637F3"/>
    <w:rsid w:val="00C658AD"/>
    <w:rsid w:val="00C66CBE"/>
    <w:rsid w:val="00C67C72"/>
    <w:rsid w:val="00C67E85"/>
    <w:rsid w:val="00C74AC7"/>
    <w:rsid w:val="00C76525"/>
    <w:rsid w:val="00C8099F"/>
    <w:rsid w:val="00C80B52"/>
    <w:rsid w:val="00C81453"/>
    <w:rsid w:val="00C829A5"/>
    <w:rsid w:val="00C84864"/>
    <w:rsid w:val="00C8503C"/>
    <w:rsid w:val="00C86966"/>
    <w:rsid w:val="00C86AB6"/>
    <w:rsid w:val="00C92BA4"/>
    <w:rsid w:val="00C94526"/>
    <w:rsid w:val="00C945EE"/>
    <w:rsid w:val="00C94721"/>
    <w:rsid w:val="00C96600"/>
    <w:rsid w:val="00C978F6"/>
    <w:rsid w:val="00CA41C6"/>
    <w:rsid w:val="00CA66C3"/>
    <w:rsid w:val="00CA671C"/>
    <w:rsid w:val="00CB7A0E"/>
    <w:rsid w:val="00CB7E72"/>
    <w:rsid w:val="00CC0E77"/>
    <w:rsid w:val="00CC1E4E"/>
    <w:rsid w:val="00CC736A"/>
    <w:rsid w:val="00CD00CE"/>
    <w:rsid w:val="00CD0202"/>
    <w:rsid w:val="00CD2093"/>
    <w:rsid w:val="00CD26F8"/>
    <w:rsid w:val="00CD2918"/>
    <w:rsid w:val="00CD519A"/>
    <w:rsid w:val="00CD75B1"/>
    <w:rsid w:val="00CE3A96"/>
    <w:rsid w:val="00CE3E09"/>
    <w:rsid w:val="00CE4628"/>
    <w:rsid w:val="00CE525C"/>
    <w:rsid w:val="00CE52C2"/>
    <w:rsid w:val="00CE7542"/>
    <w:rsid w:val="00CF3E3C"/>
    <w:rsid w:val="00CF5EC2"/>
    <w:rsid w:val="00CF5FA7"/>
    <w:rsid w:val="00D003F7"/>
    <w:rsid w:val="00D02BCE"/>
    <w:rsid w:val="00D0651E"/>
    <w:rsid w:val="00D12659"/>
    <w:rsid w:val="00D12EDD"/>
    <w:rsid w:val="00D13377"/>
    <w:rsid w:val="00D15EE9"/>
    <w:rsid w:val="00D209AF"/>
    <w:rsid w:val="00D24C77"/>
    <w:rsid w:val="00D2528F"/>
    <w:rsid w:val="00D2696E"/>
    <w:rsid w:val="00D277C9"/>
    <w:rsid w:val="00D305FD"/>
    <w:rsid w:val="00D321E3"/>
    <w:rsid w:val="00D33E1B"/>
    <w:rsid w:val="00D33ECA"/>
    <w:rsid w:val="00D35CD9"/>
    <w:rsid w:val="00D35F77"/>
    <w:rsid w:val="00D433C8"/>
    <w:rsid w:val="00D44154"/>
    <w:rsid w:val="00D441AA"/>
    <w:rsid w:val="00D4694E"/>
    <w:rsid w:val="00D52268"/>
    <w:rsid w:val="00D52FFC"/>
    <w:rsid w:val="00D555D1"/>
    <w:rsid w:val="00D56A65"/>
    <w:rsid w:val="00D57E04"/>
    <w:rsid w:val="00D60EAD"/>
    <w:rsid w:val="00D62543"/>
    <w:rsid w:val="00D628A9"/>
    <w:rsid w:val="00D71E4F"/>
    <w:rsid w:val="00D7553A"/>
    <w:rsid w:val="00D759A2"/>
    <w:rsid w:val="00D764F6"/>
    <w:rsid w:val="00D82DC1"/>
    <w:rsid w:val="00D84ACF"/>
    <w:rsid w:val="00D869CF"/>
    <w:rsid w:val="00D87544"/>
    <w:rsid w:val="00D87B88"/>
    <w:rsid w:val="00D923B0"/>
    <w:rsid w:val="00D9560F"/>
    <w:rsid w:val="00D95F27"/>
    <w:rsid w:val="00D96732"/>
    <w:rsid w:val="00DA2E7D"/>
    <w:rsid w:val="00DA4117"/>
    <w:rsid w:val="00DA7341"/>
    <w:rsid w:val="00DA7AD9"/>
    <w:rsid w:val="00DB205D"/>
    <w:rsid w:val="00DB7FFB"/>
    <w:rsid w:val="00DC3D45"/>
    <w:rsid w:val="00DC5557"/>
    <w:rsid w:val="00DC5C8A"/>
    <w:rsid w:val="00DC5C91"/>
    <w:rsid w:val="00DC5D9F"/>
    <w:rsid w:val="00DC74B3"/>
    <w:rsid w:val="00DC785C"/>
    <w:rsid w:val="00DC7D40"/>
    <w:rsid w:val="00DD1D50"/>
    <w:rsid w:val="00DD44F4"/>
    <w:rsid w:val="00DD496D"/>
    <w:rsid w:val="00DE0D10"/>
    <w:rsid w:val="00DE0E8F"/>
    <w:rsid w:val="00DE11C3"/>
    <w:rsid w:val="00DE384D"/>
    <w:rsid w:val="00DE5575"/>
    <w:rsid w:val="00DE7631"/>
    <w:rsid w:val="00DF0025"/>
    <w:rsid w:val="00DF1709"/>
    <w:rsid w:val="00DF1BA2"/>
    <w:rsid w:val="00DF1D3F"/>
    <w:rsid w:val="00DF2550"/>
    <w:rsid w:val="00DF4127"/>
    <w:rsid w:val="00DF4872"/>
    <w:rsid w:val="00DF5769"/>
    <w:rsid w:val="00DF721E"/>
    <w:rsid w:val="00DF78E6"/>
    <w:rsid w:val="00E01A27"/>
    <w:rsid w:val="00E03D9C"/>
    <w:rsid w:val="00E06E66"/>
    <w:rsid w:val="00E10D44"/>
    <w:rsid w:val="00E12BAD"/>
    <w:rsid w:val="00E139E5"/>
    <w:rsid w:val="00E13F41"/>
    <w:rsid w:val="00E2000F"/>
    <w:rsid w:val="00E24DF6"/>
    <w:rsid w:val="00E253DD"/>
    <w:rsid w:val="00E25A8C"/>
    <w:rsid w:val="00E26605"/>
    <w:rsid w:val="00E346CF"/>
    <w:rsid w:val="00E37145"/>
    <w:rsid w:val="00E37E21"/>
    <w:rsid w:val="00E40325"/>
    <w:rsid w:val="00E41320"/>
    <w:rsid w:val="00E4469F"/>
    <w:rsid w:val="00E44CE5"/>
    <w:rsid w:val="00E45583"/>
    <w:rsid w:val="00E45876"/>
    <w:rsid w:val="00E47FCE"/>
    <w:rsid w:val="00E57510"/>
    <w:rsid w:val="00E57C8F"/>
    <w:rsid w:val="00E60658"/>
    <w:rsid w:val="00E618EF"/>
    <w:rsid w:val="00E61E76"/>
    <w:rsid w:val="00E63D13"/>
    <w:rsid w:val="00E72A17"/>
    <w:rsid w:val="00E7576D"/>
    <w:rsid w:val="00E832CA"/>
    <w:rsid w:val="00E87295"/>
    <w:rsid w:val="00E9198E"/>
    <w:rsid w:val="00E925BE"/>
    <w:rsid w:val="00E94090"/>
    <w:rsid w:val="00EA2191"/>
    <w:rsid w:val="00EA61D8"/>
    <w:rsid w:val="00EA6CA7"/>
    <w:rsid w:val="00EA7234"/>
    <w:rsid w:val="00EB0075"/>
    <w:rsid w:val="00EB31F1"/>
    <w:rsid w:val="00EB3F3C"/>
    <w:rsid w:val="00EB7A91"/>
    <w:rsid w:val="00EC2946"/>
    <w:rsid w:val="00EC2A31"/>
    <w:rsid w:val="00EC2FB1"/>
    <w:rsid w:val="00EC3350"/>
    <w:rsid w:val="00EC4F48"/>
    <w:rsid w:val="00EC5B8F"/>
    <w:rsid w:val="00EC6D16"/>
    <w:rsid w:val="00ED0078"/>
    <w:rsid w:val="00ED127C"/>
    <w:rsid w:val="00ED2DD0"/>
    <w:rsid w:val="00ED5111"/>
    <w:rsid w:val="00ED708C"/>
    <w:rsid w:val="00EE16F1"/>
    <w:rsid w:val="00EE198B"/>
    <w:rsid w:val="00EE2B08"/>
    <w:rsid w:val="00EE2F1F"/>
    <w:rsid w:val="00EE3470"/>
    <w:rsid w:val="00EE4ED4"/>
    <w:rsid w:val="00EE7945"/>
    <w:rsid w:val="00EF02C3"/>
    <w:rsid w:val="00EF169A"/>
    <w:rsid w:val="00EF21C9"/>
    <w:rsid w:val="00EF73F4"/>
    <w:rsid w:val="00F0512A"/>
    <w:rsid w:val="00F05F3A"/>
    <w:rsid w:val="00F0731B"/>
    <w:rsid w:val="00F10386"/>
    <w:rsid w:val="00F1365A"/>
    <w:rsid w:val="00F14471"/>
    <w:rsid w:val="00F15E9C"/>
    <w:rsid w:val="00F23FF8"/>
    <w:rsid w:val="00F41C98"/>
    <w:rsid w:val="00F4407B"/>
    <w:rsid w:val="00F44553"/>
    <w:rsid w:val="00F44978"/>
    <w:rsid w:val="00F45B5A"/>
    <w:rsid w:val="00F45D7E"/>
    <w:rsid w:val="00F47208"/>
    <w:rsid w:val="00F47D88"/>
    <w:rsid w:val="00F5384C"/>
    <w:rsid w:val="00F53A0C"/>
    <w:rsid w:val="00F574B5"/>
    <w:rsid w:val="00F6269C"/>
    <w:rsid w:val="00F62D63"/>
    <w:rsid w:val="00F62FD3"/>
    <w:rsid w:val="00F6332D"/>
    <w:rsid w:val="00F63927"/>
    <w:rsid w:val="00F723BE"/>
    <w:rsid w:val="00F77564"/>
    <w:rsid w:val="00F77FA3"/>
    <w:rsid w:val="00F82DF1"/>
    <w:rsid w:val="00F83CBE"/>
    <w:rsid w:val="00F85B7D"/>
    <w:rsid w:val="00F860A0"/>
    <w:rsid w:val="00F862C9"/>
    <w:rsid w:val="00F90556"/>
    <w:rsid w:val="00F909C7"/>
    <w:rsid w:val="00F91D78"/>
    <w:rsid w:val="00F921FB"/>
    <w:rsid w:val="00F93438"/>
    <w:rsid w:val="00F94475"/>
    <w:rsid w:val="00F96440"/>
    <w:rsid w:val="00FA02A2"/>
    <w:rsid w:val="00FA0C73"/>
    <w:rsid w:val="00FA395C"/>
    <w:rsid w:val="00FB1724"/>
    <w:rsid w:val="00FB218A"/>
    <w:rsid w:val="00FB4962"/>
    <w:rsid w:val="00FB4CFF"/>
    <w:rsid w:val="00FB525B"/>
    <w:rsid w:val="00FB5ACE"/>
    <w:rsid w:val="00FB66F2"/>
    <w:rsid w:val="00FB7389"/>
    <w:rsid w:val="00FC2917"/>
    <w:rsid w:val="00FC2B61"/>
    <w:rsid w:val="00FC394E"/>
    <w:rsid w:val="00FD20D9"/>
    <w:rsid w:val="00FD2774"/>
    <w:rsid w:val="00FD42EA"/>
    <w:rsid w:val="00FD43C8"/>
    <w:rsid w:val="00FD5432"/>
    <w:rsid w:val="00FD648D"/>
    <w:rsid w:val="00FE310E"/>
    <w:rsid w:val="00FE481D"/>
    <w:rsid w:val="00FF06CB"/>
    <w:rsid w:val="00FF2934"/>
    <w:rsid w:val="00FF3698"/>
    <w:rsid w:val="00FF7216"/>
    <w:rsid w:val="00FF786F"/>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0F95BC7"/>
  <w15:docId w15:val="{4CAFABB8-6B33-4AB0-9F5A-1908317F7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64634C"/>
    <w:pPr>
      <w:ind w:left="357"/>
      <w:jc w:val="both"/>
    </w:pPr>
    <w:rPr>
      <w:sz w:val="24"/>
    </w:rPr>
  </w:style>
  <w:style w:type="paragraph" w:styleId="Nadpis1">
    <w:name w:val="heading 1"/>
    <w:aliases w:val="Nadpis 1 Char,Nadpis 1 Char Char"/>
    <w:basedOn w:val="Normln"/>
    <w:next w:val="Nadpis2"/>
    <w:qFormat/>
    <w:rsid w:val="004D2591"/>
    <w:pPr>
      <w:numPr>
        <w:numId w:val="4"/>
      </w:numPr>
      <w:pBdr>
        <w:top w:val="single" w:sz="4" w:space="1" w:color="auto"/>
        <w:left w:val="single" w:sz="4" w:space="4" w:color="auto"/>
        <w:bottom w:val="single" w:sz="4" w:space="1" w:color="auto"/>
        <w:right w:val="single" w:sz="4" w:space="4" w:color="auto"/>
      </w:pBdr>
      <w:shd w:val="clear" w:color="auto" w:fill="CCFFFF"/>
      <w:spacing w:before="240"/>
      <w:jc w:val="left"/>
      <w:outlineLvl w:val="0"/>
    </w:pPr>
    <w:rPr>
      <w:rFonts w:ascii="Arial" w:hAnsi="Arial"/>
      <w:b/>
      <w:caps/>
      <w:szCs w:val="24"/>
    </w:rPr>
  </w:style>
  <w:style w:type="paragraph" w:styleId="Nadpis2">
    <w:name w:val="heading 2"/>
    <w:basedOn w:val="Normln"/>
    <w:next w:val="Nadpis3"/>
    <w:link w:val="Nadpis2Char"/>
    <w:qFormat/>
    <w:rsid w:val="004D2591"/>
    <w:pPr>
      <w:numPr>
        <w:ilvl w:val="1"/>
        <w:numId w:val="4"/>
      </w:numPr>
      <w:spacing w:before="120"/>
      <w:outlineLvl w:val="1"/>
    </w:pPr>
    <w:rPr>
      <w:rFonts w:ascii="Arial" w:hAnsi="Arial"/>
      <w:szCs w:val="24"/>
      <w:u w:val="single"/>
    </w:rPr>
  </w:style>
  <w:style w:type="paragraph" w:styleId="Nadpis3">
    <w:name w:val="heading 3"/>
    <w:basedOn w:val="Normln"/>
    <w:link w:val="Nadpis3Char"/>
    <w:qFormat/>
    <w:rsid w:val="00022C2C"/>
    <w:pPr>
      <w:ind w:left="0"/>
      <w:outlineLvl w:val="2"/>
    </w:pPr>
    <w:rPr>
      <w:rFonts w:ascii="Arial" w:hAnsi="Arial"/>
      <w:sz w:val="20"/>
    </w:rPr>
  </w:style>
  <w:style w:type="paragraph" w:styleId="Nadpis4">
    <w:name w:val="heading 4"/>
    <w:basedOn w:val="Normln"/>
    <w:qFormat/>
    <w:rsid w:val="005D0257"/>
    <w:pPr>
      <w:numPr>
        <w:ilvl w:val="3"/>
        <w:numId w:val="4"/>
      </w:numPr>
      <w:outlineLvl w:val="3"/>
    </w:pPr>
    <w:rPr>
      <w:rFonts w:ascii="Arial" w:hAnsi="Arial"/>
      <w:snapToGrid w:val="0"/>
      <w:sz w:val="20"/>
    </w:rPr>
  </w:style>
  <w:style w:type="paragraph" w:styleId="Nadpis5">
    <w:name w:val="heading 5"/>
    <w:basedOn w:val="Normln"/>
    <w:next w:val="Normln"/>
    <w:qFormat/>
    <w:rsid w:val="0099587D"/>
    <w:pPr>
      <w:spacing w:before="240" w:after="60"/>
      <w:ind w:left="0"/>
      <w:outlineLvl w:val="4"/>
    </w:pPr>
    <w:rPr>
      <w:b/>
      <w:bCs/>
      <w:i/>
      <w:iCs/>
      <w:sz w:val="26"/>
      <w:szCs w:val="26"/>
    </w:rPr>
  </w:style>
  <w:style w:type="paragraph" w:styleId="Nadpis6">
    <w:name w:val="heading 6"/>
    <w:basedOn w:val="Normln"/>
    <w:next w:val="Normln"/>
    <w:qFormat/>
    <w:rsid w:val="0099587D"/>
    <w:pPr>
      <w:spacing w:before="240" w:after="60"/>
      <w:ind w:left="0"/>
      <w:outlineLvl w:val="5"/>
    </w:pPr>
    <w:rPr>
      <w:b/>
      <w:bCs/>
      <w:sz w:val="22"/>
      <w:szCs w:val="22"/>
    </w:rPr>
  </w:style>
  <w:style w:type="paragraph" w:styleId="Nadpis7">
    <w:name w:val="heading 7"/>
    <w:basedOn w:val="Normln"/>
    <w:next w:val="Normln"/>
    <w:qFormat/>
    <w:rsid w:val="0099587D"/>
    <w:pPr>
      <w:spacing w:before="240" w:after="60"/>
      <w:ind w:left="0"/>
      <w:outlineLvl w:val="6"/>
    </w:pPr>
    <w:rPr>
      <w:szCs w:val="24"/>
    </w:rPr>
  </w:style>
  <w:style w:type="paragraph" w:styleId="Nadpis8">
    <w:name w:val="heading 8"/>
    <w:basedOn w:val="Normln"/>
    <w:next w:val="Normln"/>
    <w:qFormat/>
    <w:rsid w:val="0099587D"/>
    <w:pPr>
      <w:spacing w:before="240" w:after="60"/>
      <w:ind w:left="0"/>
      <w:outlineLvl w:val="7"/>
    </w:pPr>
    <w:rPr>
      <w:i/>
      <w:iCs/>
      <w:szCs w:val="24"/>
    </w:rPr>
  </w:style>
  <w:style w:type="paragraph" w:styleId="Nadpis9">
    <w:name w:val="heading 9"/>
    <w:basedOn w:val="Normln"/>
    <w:next w:val="Normln"/>
    <w:qFormat/>
    <w:rsid w:val="0099587D"/>
    <w:pPr>
      <w:spacing w:before="240" w:after="60"/>
      <w:ind w:left="0"/>
      <w:outlineLvl w:val="8"/>
    </w:pPr>
    <w:rPr>
      <w:rFonts w:ascii="Arial" w:hAnsi="Arial" w:cs="Arial"/>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rsid w:val="004F7CDD"/>
    <w:pPr>
      <w:tabs>
        <w:tab w:val="center" w:pos="4536"/>
        <w:tab w:val="right" w:pos="9072"/>
      </w:tabs>
    </w:pPr>
  </w:style>
  <w:style w:type="paragraph" w:styleId="Zpat">
    <w:name w:val="footer"/>
    <w:basedOn w:val="Normln"/>
    <w:link w:val="ZpatChar"/>
    <w:uiPriority w:val="99"/>
    <w:rsid w:val="002D5FAE"/>
    <w:pPr>
      <w:tabs>
        <w:tab w:val="center" w:pos="4536"/>
        <w:tab w:val="right" w:pos="9072"/>
      </w:tabs>
    </w:pPr>
  </w:style>
  <w:style w:type="paragraph" w:styleId="Zkladntextodsazen">
    <w:name w:val="Body Text Indent"/>
    <w:basedOn w:val="Normln"/>
    <w:rsid w:val="00FD42EA"/>
    <w:pPr>
      <w:ind w:left="360" w:hanging="360"/>
    </w:pPr>
    <w:rPr>
      <w:sz w:val="22"/>
    </w:rPr>
  </w:style>
  <w:style w:type="paragraph" w:styleId="Zkladntext3">
    <w:name w:val="Body Text 3"/>
    <w:basedOn w:val="Normln"/>
    <w:rsid w:val="00247054"/>
    <w:pPr>
      <w:spacing w:after="120"/>
    </w:pPr>
    <w:rPr>
      <w:sz w:val="16"/>
      <w:szCs w:val="16"/>
    </w:rPr>
  </w:style>
  <w:style w:type="paragraph" w:styleId="Prosttext">
    <w:name w:val="Plain Text"/>
    <w:basedOn w:val="Normln"/>
    <w:rsid w:val="00912299"/>
    <w:rPr>
      <w:rFonts w:ascii="Courier New" w:hAnsi="Courier New" w:cs="Courier New"/>
    </w:rPr>
  </w:style>
  <w:style w:type="paragraph" w:customStyle="1" w:styleId="NormlnOdsazen">
    <w:name w:val="Normální  + Odsazení"/>
    <w:basedOn w:val="Normln"/>
    <w:rsid w:val="00912299"/>
    <w:pPr>
      <w:numPr>
        <w:numId w:val="1"/>
      </w:numPr>
      <w:spacing w:after="120"/>
    </w:pPr>
    <w:rPr>
      <w:rFonts w:ascii="Verdana" w:hAnsi="Verdana"/>
      <w:szCs w:val="24"/>
    </w:rPr>
  </w:style>
  <w:style w:type="paragraph" w:customStyle="1" w:styleId="Styl1">
    <w:name w:val="Styl1"/>
    <w:basedOn w:val="Normln"/>
    <w:rsid w:val="007472BB"/>
    <w:pPr>
      <w:numPr>
        <w:numId w:val="2"/>
      </w:numPr>
      <w:jc w:val="center"/>
    </w:pPr>
    <w:rPr>
      <w:b/>
      <w:sz w:val="28"/>
      <w:szCs w:val="24"/>
    </w:rPr>
  </w:style>
  <w:style w:type="paragraph" w:styleId="Zkladntext">
    <w:name w:val="Body Text"/>
    <w:basedOn w:val="Normln"/>
    <w:rsid w:val="00BA414B"/>
    <w:pPr>
      <w:spacing w:after="120"/>
    </w:pPr>
  </w:style>
  <w:style w:type="paragraph" w:styleId="Zkladntext2">
    <w:name w:val="Body Text 2"/>
    <w:basedOn w:val="Normln"/>
    <w:rsid w:val="00BA414B"/>
    <w:pPr>
      <w:spacing w:after="120" w:line="480" w:lineRule="auto"/>
    </w:pPr>
  </w:style>
  <w:style w:type="paragraph" w:customStyle="1" w:styleId="Styl2">
    <w:name w:val="Styl2"/>
    <w:basedOn w:val="Normln"/>
    <w:link w:val="Styl2CharChar"/>
    <w:rsid w:val="0099587D"/>
    <w:pPr>
      <w:spacing w:before="240" w:after="120"/>
      <w:ind w:left="0"/>
    </w:pPr>
    <w:rPr>
      <w:rFonts w:ascii="Times New Roman Bold" w:hAnsi="Times New Roman Bold" w:cs="Courier New"/>
      <w:szCs w:val="24"/>
    </w:rPr>
  </w:style>
  <w:style w:type="character" w:customStyle="1" w:styleId="Styl2CharChar">
    <w:name w:val="Styl2 Char Char"/>
    <w:link w:val="Styl2"/>
    <w:rsid w:val="0099587D"/>
    <w:rPr>
      <w:rFonts w:ascii="Times New Roman Bold" w:hAnsi="Times New Roman Bold" w:cs="Courier New"/>
      <w:sz w:val="24"/>
      <w:szCs w:val="24"/>
      <w:lang w:val="cs-CZ" w:eastAsia="cs-CZ" w:bidi="ar-SA"/>
    </w:rPr>
  </w:style>
  <w:style w:type="paragraph" w:styleId="Obsah9">
    <w:name w:val="toc 9"/>
    <w:basedOn w:val="Normln"/>
    <w:next w:val="Normln"/>
    <w:autoRedefine/>
    <w:semiHidden/>
    <w:rsid w:val="00294F7D"/>
    <w:pPr>
      <w:ind w:left="1600"/>
    </w:pPr>
    <w:rPr>
      <w:sz w:val="18"/>
      <w:szCs w:val="18"/>
    </w:rPr>
  </w:style>
  <w:style w:type="paragraph" w:styleId="Zkladntextodsazen3">
    <w:name w:val="Body Text Indent 3"/>
    <w:basedOn w:val="Normln"/>
    <w:rsid w:val="00124D64"/>
    <w:pPr>
      <w:spacing w:after="120"/>
      <w:ind w:left="283"/>
    </w:pPr>
    <w:rPr>
      <w:sz w:val="16"/>
      <w:szCs w:val="16"/>
    </w:rPr>
  </w:style>
  <w:style w:type="table" w:styleId="Mkatabulky">
    <w:name w:val="Table Grid"/>
    <w:basedOn w:val="Normlntabulka"/>
    <w:uiPriority w:val="59"/>
    <w:rsid w:val="00902368"/>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ozloendokumentu">
    <w:name w:val="Document Map"/>
    <w:basedOn w:val="Normln"/>
    <w:semiHidden/>
    <w:rsid w:val="00CD2918"/>
    <w:pPr>
      <w:shd w:val="clear" w:color="auto" w:fill="000080"/>
    </w:pPr>
    <w:rPr>
      <w:rFonts w:ascii="Tahoma" w:hAnsi="Tahoma" w:cs="Tahoma"/>
      <w:sz w:val="20"/>
    </w:rPr>
  </w:style>
  <w:style w:type="character" w:styleId="Odkaznakoment">
    <w:name w:val="annotation reference"/>
    <w:rsid w:val="00FB1724"/>
    <w:rPr>
      <w:rFonts w:ascii="Times New Roman Bold" w:hAnsi="Times New Roman Bold"/>
      <w:sz w:val="16"/>
      <w:szCs w:val="16"/>
      <w:lang w:val="sk-SK" w:eastAsia="en-US" w:bidi="ar-SA"/>
    </w:rPr>
  </w:style>
  <w:style w:type="paragraph" w:styleId="Textkomente">
    <w:name w:val="annotation text"/>
    <w:basedOn w:val="Normln"/>
    <w:link w:val="TextkomenteChar"/>
    <w:rsid w:val="00FB1724"/>
    <w:rPr>
      <w:sz w:val="20"/>
    </w:rPr>
  </w:style>
  <w:style w:type="paragraph" w:styleId="Pedmtkomente">
    <w:name w:val="annotation subject"/>
    <w:basedOn w:val="Textkomente"/>
    <w:next w:val="Textkomente"/>
    <w:semiHidden/>
    <w:rsid w:val="00FB1724"/>
    <w:rPr>
      <w:b/>
      <w:bCs/>
    </w:rPr>
  </w:style>
  <w:style w:type="paragraph" w:styleId="Textbubliny">
    <w:name w:val="Balloon Text"/>
    <w:basedOn w:val="Normln"/>
    <w:semiHidden/>
    <w:rsid w:val="00FB1724"/>
    <w:rPr>
      <w:rFonts w:ascii="Tahoma" w:hAnsi="Tahoma" w:cs="Tahoma"/>
      <w:sz w:val="16"/>
      <w:szCs w:val="16"/>
    </w:rPr>
  </w:style>
  <w:style w:type="paragraph" w:customStyle="1" w:styleId="Char1CharCharChar">
    <w:name w:val="Char1 Char Char Char"/>
    <w:basedOn w:val="Normln"/>
    <w:rsid w:val="003772AD"/>
    <w:pPr>
      <w:spacing w:line="200" w:lineRule="exact"/>
    </w:pPr>
    <w:rPr>
      <w:rFonts w:ascii="Times New Roman Bold" w:hAnsi="Times New Roman Bold"/>
      <w:sz w:val="22"/>
      <w:szCs w:val="26"/>
      <w:lang w:val="sk-SK" w:eastAsia="en-US"/>
    </w:rPr>
  </w:style>
  <w:style w:type="paragraph" w:customStyle="1" w:styleId="Default">
    <w:name w:val="Default"/>
    <w:rsid w:val="00395440"/>
    <w:pPr>
      <w:autoSpaceDE w:val="0"/>
      <w:autoSpaceDN w:val="0"/>
      <w:adjustRightInd w:val="0"/>
      <w:ind w:left="357"/>
      <w:jc w:val="both"/>
    </w:pPr>
    <w:rPr>
      <w:rFonts w:ascii="JohnSans Text Pro" w:hAnsi="JohnSans Text Pro" w:cs="JohnSans Text Pro"/>
      <w:color w:val="000000"/>
      <w:sz w:val="24"/>
      <w:szCs w:val="24"/>
    </w:rPr>
  </w:style>
  <w:style w:type="paragraph" w:customStyle="1" w:styleId="ZnakZnak">
    <w:name w:val="Znak Znak"/>
    <w:basedOn w:val="Normln"/>
    <w:rsid w:val="00FC2B61"/>
    <w:pPr>
      <w:spacing w:after="160" w:line="240" w:lineRule="exact"/>
      <w:jc w:val="left"/>
    </w:pPr>
    <w:rPr>
      <w:rFonts w:ascii="Times New Roman Bold" w:hAnsi="Times New Roman Bold"/>
      <w:sz w:val="22"/>
      <w:szCs w:val="26"/>
      <w:lang w:val="sk-SK" w:eastAsia="en-US"/>
    </w:rPr>
  </w:style>
  <w:style w:type="paragraph" w:customStyle="1" w:styleId="styl20">
    <w:name w:val="styl2"/>
    <w:basedOn w:val="Normln"/>
    <w:rsid w:val="00EA7234"/>
    <w:pPr>
      <w:tabs>
        <w:tab w:val="num" w:pos="612"/>
      </w:tabs>
      <w:spacing w:before="240" w:after="120"/>
      <w:ind w:left="612" w:hanging="432"/>
    </w:pPr>
    <w:rPr>
      <w:szCs w:val="24"/>
    </w:rPr>
  </w:style>
  <w:style w:type="character" w:styleId="Hypertextovodkaz">
    <w:name w:val="Hyperlink"/>
    <w:rsid w:val="00BB1802"/>
    <w:rPr>
      <w:rFonts w:ascii="Times New Roman Bold" w:hAnsi="Times New Roman Bold"/>
      <w:color w:val="0000FF"/>
      <w:sz w:val="22"/>
      <w:szCs w:val="26"/>
      <w:u w:val="single"/>
      <w:lang w:val="sk-SK" w:eastAsia="en-US" w:bidi="ar-SA"/>
    </w:rPr>
  </w:style>
  <w:style w:type="paragraph" w:styleId="Seznam">
    <w:name w:val="List"/>
    <w:basedOn w:val="Normln"/>
    <w:rsid w:val="001A11F3"/>
    <w:pPr>
      <w:ind w:left="283" w:hanging="283"/>
      <w:jc w:val="left"/>
    </w:pPr>
    <w:rPr>
      <w:rFonts w:ascii="Arial" w:hAnsi="Arial"/>
      <w:sz w:val="22"/>
      <w:szCs w:val="24"/>
    </w:rPr>
  </w:style>
  <w:style w:type="paragraph" w:customStyle="1" w:styleId="Char1CharCharChar0">
    <w:name w:val="Char1 Char Char Char"/>
    <w:basedOn w:val="Normln"/>
    <w:rsid w:val="00B432CE"/>
    <w:pPr>
      <w:spacing w:after="160" w:line="240" w:lineRule="exact"/>
    </w:pPr>
    <w:rPr>
      <w:rFonts w:ascii="Times New Roman Bold" w:hAnsi="Times New Roman Bold"/>
      <w:sz w:val="22"/>
      <w:szCs w:val="26"/>
      <w:lang w:val="sk-SK" w:eastAsia="en-US"/>
    </w:rPr>
  </w:style>
  <w:style w:type="paragraph" w:customStyle="1" w:styleId="Bodsmlouvy-21">
    <w:name w:val="Bod smlouvy - 2.1"/>
    <w:rsid w:val="00746175"/>
    <w:pPr>
      <w:numPr>
        <w:ilvl w:val="1"/>
        <w:numId w:val="3"/>
      </w:numPr>
      <w:jc w:val="both"/>
      <w:outlineLvl w:val="1"/>
    </w:pPr>
    <w:rPr>
      <w:snapToGrid w:val="0"/>
      <w:color w:val="000000"/>
      <w:sz w:val="22"/>
    </w:rPr>
  </w:style>
  <w:style w:type="paragraph" w:customStyle="1" w:styleId="lnek">
    <w:name w:val="Článek"/>
    <w:basedOn w:val="Normln"/>
    <w:next w:val="Bodsmlouvy-21"/>
    <w:rsid w:val="00746175"/>
    <w:pPr>
      <w:numPr>
        <w:numId w:val="3"/>
      </w:numPr>
      <w:spacing w:before="360" w:after="360"/>
      <w:jc w:val="center"/>
    </w:pPr>
    <w:rPr>
      <w:b/>
      <w:snapToGrid w:val="0"/>
      <w:color w:val="0000FF"/>
      <w:sz w:val="28"/>
    </w:rPr>
  </w:style>
  <w:style w:type="paragraph" w:customStyle="1" w:styleId="Bodsmlouvy-211">
    <w:name w:val="Bod smlouvy - 2.1.1"/>
    <w:basedOn w:val="Bodsmlouvy-21"/>
    <w:rsid w:val="00746175"/>
    <w:pPr>
      <w:numPr>
        <w:ilvl w:val="2"/>
      </w:numPr>
      <w:tabs>
        <w:tab w:val="clear" w:pos="720"/>
        <w:tab w:val="num" w:pos="360"/>
        <w:tab w:val="left" w:pos="1134"/>
        <w:tab w:val="num" w:pos="3576"/>
        <w:tab w:val="right" w:pos="9356"/>
      </w:tabs>
      <w:spacing w:after="60"/>
      <w:ind w:left="360" w:hanging="360"/>
      <w:outlineLvl w:val="2"/>
    </w:pPr>
  </w:style>
  <w:style w:type="paragraph" w:customStyle="1" w:styleId="StyllnekPed30b">
    <w:name w:val="Styl Článek + Před:  30 b."/>
    <w:basedOn w:val="lnek"/>
    <w:rsid w:val="00746175"/>
    <w:pPr>
      <w:spacing w:before="600"/>
    </w:pPr>
    <w:rPr>
      <w:bCs/>
    </w:rPr>
  </w:style>
  <w:style w:type="paragraph" w:customStyle="1" w:styleId="Zkladntext21">
    <w:name w:val="Základní text 21"/>
    <w:basedOn w:val="Normln"/>
    <w:rsid w:val="00714740"/>
    <w:pPr>
      <w:overflowPunct w:val="0"/>
      <w:autoSpaceDE w:val="0"/>
      <w:autoSpaceDN w:val="0"/>
      <w:adjustRightInd w:val="0"/>
      <w:spacing w:before="120"/>
      <w:ind w:left="0"/>
      <w:textAlignment w:val="baseline"/>
    </w:pPr>
    <w:rPr>
      <w:rFonts w:ascii="Arial" w:hAnsi="Arial"/>
      <w:sz w:val="22"/>
    </w:rPr>
  </w:style>
  <w:style w:type="paragraph" w:styleId="Zkladntextodsazen2">
    <w:name w:val="Body Text Indent 2"/>
    <w:basedOn w:val="Normln"/>
    <w:link w:val="Zkladntextodsazen2Char"/>
    <w:rsid w:val="007044AD"/>
    <w:pPr>
      <w:spacing w:after="120" w:line="480" w:lineRule="auto"/>
      <w:ind w:left="283"/>
    </w:pPr>
    <w:rPr>
      <w:rFonts w:ascii="Times New Roman Bold" w:hAnsi="Times New Roman Bold"/>
      <w:szCs w:val="26"/>
      <w:lang w:val="sk-SK" w:eastAsia="en-US"/>
    </w:rPr>
  </w:style>
  <w:style w:type="character" w:customStyle="1" w:styleId="Zkladntextodsazen2Char">
    <w:name w:val="Základní text odsazený 2 Char"/>
    <w:link w:val="Zkladntextodsazen2"/>
    <w:rsid w:val="007044AD"/>
    <w:rPr>
      <w:rFonts w:ascii="Times New Roman Bold" w:hAnsi="Times New Roman Bold"/>
      <w:sz w:val="24"/>
      <w:szCs w:val="26"/>
      <w:lang w:val="sk-SK" w:eastAsia="en-US" w:bidi="ar-SA"/>
    </w:rPr>
  </w:style>
  <w:style w:type="paragraph" w:styleId="Textvbloku">
    <w:name w:val="Block Text"/>
    <w:basedOn w:val="Normln"/>
    <w:rsid w:val="007044AD"/>
    <w:pPr>
      <w:ind w:left="0" w:right="-92"/>
    </w:pPr>
    <w:rPr>
      <w:szCs w:val="24"/>
    </w:rPr>
  </w:style>
  <w:style w:type="character" w:customStyle="1" w:styleId="ZpatChar">
    <w:name w:val="Zápatí Char"/>
    <w:link w:val="Zpat"/>
    <w:uiPriority w:val="99"/>
    <w:rsid w:val="006E3B98"/>
    <w:rPr>
      <w:sz w:val="24"/>
    </w:rPr>
  </w:style>
  <w:style w:type="character" w:styleId="Siln">
    <w:name w:val="Strong"/>
    <w:uiPriority w:val="22"/>
    <w:qFormat/>
    <w:rsid w:val="00706A6F"/>
    <w:rPr>
      <w:rFonts w:ascii="Times New Roman Bold" w:hAnsi="Times New Roman Bold"/>
      <w:b/>
      <w:bCs/>
      <w:sz w:val="22"/>
      <w:szCs w:val="26"/>
      <w:lang w:val="sk-SK" w:eastAsia="en-US" w:bidi="ar-SA"/>
    </w:rPr>
  </w:style>
  <w:style w:type="paragraph" w:customStyle="1" w:styleId="StylNadpis">
    <w:name w:val="StylNadpis"/>
    <w:basedOn w:val="Normln"/>
    <w:link w:val="StylNadpisChar"/>
    <w:qFormat/>
    <w:rsid w:val="00022C2C"/>
    <w:pPr>
      <w:pBdr>
        <w:top w:val="single" w:sz="4" w:space="1" w:color="auto"/>
        <w:left w:val="single" w:sz="4" w:space="16" w:color="auto"/>
        <w:bottom w:val="single" w:sz="4" w:space="1" w:color="auto"/>
        <w:right w:val="single" w:sz="4" w:space="4" w:color="auto"/>
      </w:pBdr>
      <w:shd w:val="clear" w:color="auto" w:fill="CCFFFF"/>
      <w:tabs>
        <w:tab w:val="num" w:pos="720"/>
      </w:tabs>
      <w:ind w:left="720" w:hanging="360"/>
      <w:jc w:val="left"/>
    </w:pPr>
    <w:rPr>
      <w:rFonts w:ascii="Arial" w:hAnsi="Arial"/>
      <w:b/>
      <w:caps/>
      <w:szCs w:val="24"/>
      <w:lang w:val="sk-SK" w:eastAsia="en-US"/>
    </w:rPr>
  </w:style>
  <w:style w:type="character" w:customStyle="1" w:styleId="TextkomenteChar">
    <w:name w:val="Text komentáře Char"/>
    <w:basedOn w:val="Standardnpsmoodstavce"/>
    <w:link w:val="Textkomente"/>
    <w:rsid w:val="00701041"/>
  </w:style>
  <w:style w:type="character" w:customStyle="1" w:styleId="StylNadpisChar">
    <w:name w:val="StylNadpis Char"/>
    <w:link w:val="StylNadpis"/>
    <w:rsid w:val="00022C2C"/>
    <w:rPr>
      <w:rFonts w:ascii="Arial" w:hAnsi="Arial"/>
      <w:b/>
      <w:caps/>
      <w:sz w:val="24"/>
      <w:szCs w:val="24"/>
      <w:shd w:val="clear" w:color="auto" w:fill="CCFFFF"/>
      <w:lang w:val="sk-SK" w:eastAsia="en-US"/>
    </w:rPr>
  </w:style>
  <w:style w:type="character" w:customStyle="1" w:styleId="Nadpis2Char">
    <w:name w:val="Nadpis 2 Char"/>
    <w:basedOn w:val="Standardnpsmoodstavce"/>
    <w:link w:val="Nadpis2"/>
    <w:rsid w:val="00BB2A0C"/>
    <w:rPr>
      <w:rFonts w:ascii="Arial" w:hAnsi="Arial"/>
      <w:sz w:val="24"/>
      <w:szCs w:val="24"/>
      <w:u w:val="single"/>
    </w:rPr>
  </w:style>
  <w:style w:type="paragraph" w:styleId="Revize">
    <w:name w:val="Revision"/>
    <w:hidden/>
    <w:uiPriority w:val="99"/>
    <w:semiHidden/>
    <w:rsid w:val="00637ED8"/>
    <w:rPr>
      <w:sz w:val="24"/>
    </w:rPr>
  </w:style>
  <w:style w:type="paragraph" w:styleId="Odstavecseseznamem">
    <w:name w:val="List Paragraph"/>
    <w:basedOn w:val="Normln"/>
    <w:uiPriority w:val="34"/>
    <w:qFormat/>
    <w:rsid w:val="00314781"/>
    <w:pPr>
      <w:ind w:left="720"/>
      <w:contextualSpacing/>
    </w:pPr>
  </w:style>
  <w:style w:type="paragraph" w:styleId="Nzev">
    <w:name w:val="Title"/>
    <w:aliases w:val="nadpis"/>
    <w:basedOn w:val="Normln"/>
    <w:link w:val="NzevChar"/>
    <w:qFormat/>
    <w:rsid w:val="00A757A8"/>
    <w:pPr>
      <w:spacing w:before="240" w:after="60" w:line="288" w:lineRule="auto"/>
      <w:ind w:left="0"/>
      <w:jc w:val="center"/>
      <w:outlineLvl w:val="0"/>
    </w:pPr>
    <w:rPr>
      <w:rFonts w:ascii="Arial" w:hAnsi="Arial" w:cs="Arial"/>
      <w:bCs/>
      <w:kern w:val="28"/>
      <w:sz w:val="32"/>
      <w:szCs w:val="32"/>
    </w:rPr>
  </w:style>
  <w:style w:type="character" w:customStyle="1" w:styleId="NzevChar">
    <w:name w:val="Název Char"/>
    <w:aliases w:val="nadpis Char"/>
    <w:basedOn w:val="Standardnpsmoodstavce"/>
    <w:link w:val="Nzev"/>
    <w:rsid w:val="00A757A8"/>
    <w:rPr>
      <w:rFonts w:ascii="Arial" w:hAnsi="Arial" w:cs="Arial"/>
      <w:bCs/>
      <w:kern w:val="28"/>
      <w:sz w:val="32"/>
      <w:szCs w:val="32"/>
    </w:rPr>
  </w:style>
  <w:style w:type="paragraph" w:customStyle="1" w:styleId="Odstavecseseznamem1">
    <w:name w:val="Odstavec se seznamem1"/>
    <w:basedOn w:val="Normln"/>
    <w:rsid w:val="00B65941"/>
    <w:pPr>
      <w:spacing w:before="120"/>
      <w:ind w:left="720"/>
      <w:contextualSpacing/>
    </w:pPr>
    <w:rPr>
      <w:rFonts w:ascii="Arial" w:hAnsi="Arial"/>
      <w:sz w:val="22"/>
      <w:szCs w:val="22"/>
      <w:lang w:eastAsia="en-US"/>
    </w:rPr>
  </w:style>
  <w:style w:type="character" w:customStyle="1" w:styleId="Nadpis3Char">
    <w:name w:val="Nadpis 3 Char"/>
    <w:basedOn w:val="Standardnpsmoodstavce"/>
    <w:link w:val="Nadpis3"/>
    <w:rsid w:val="00863992"/>
    <w:rPr>
      <w:rFonts w:ascii="Arial" w:hAnsi="Arial"/>
    </w:rPr>
  </w:style>
  <w:style w:type="character" w:customStyle="1" w:styleId="ZhlavChar">
    <w:name w:val="Záhlaví Char"/>
    <w:basedOn w:val="Standardnpsmoodstavce"/>
    <w:link w:val="Zhlav"/>
    <w:uiPriority w:val="99"/>
    <w:rsid w:val="00357AF2"/>
    <w:rPr>
      <w:sz w:val="24"/>
    </w:rPr>
  </w:style>
  <w:style w:type="paragraph" w:customStyle="1" w:styleId="Pedformtovantext">
    <w:name w:val="Předformátovaný text"/>
    <w:basedOn w:val="Normln"/>
    <w:rsid w:val="00E832CA"/>
    <w:pPr>
      <w:widowControl w:val="0"/>
      <w:suppressAutoHyphens/>
      <w:ind w:left="0"/>
      <w:jc w:val="left"/>
    </w:pPr>
    <w:rPr>
      <w:kern w:val="1"/>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78248">
      <w:bodyDiv w:val="1"/>
      <w:marLeft w:val="0"/>
      <w:marRight w:val="0"/>
      <w:marTop w:val="0"/>
      <w:marBottom w:val="0"/>
      <w:divBdr>
        <w:top w:val="none" w:sz="0" w:space="0" w:color="auto"/>
        <w:left w:val="none" w:sz="0" w:space="0" w:color="auto"/>
        <w:bottom w:val="none" w:sz="0" w:space="0" w:color="auto"/>
        <w:right w:val="none" w:sz="0" w:space="0" w:color="auto"/>
      </w:divBdr>
    </w:div>
    <w:div w:id="141040751">
      <w:bodyDiv w:val="1"/>
      <w:marLeft w:val="0"/>
      <w:marRight w:val="0"/>
      <w:marTop w:val="0"/>
      <w:marBottom w:val="0"/>
      <w:divBdr>
        <w:top w:val="none" w:sz="0" w:space="0" w:color="auto"/>
        <w:left w:val="none" w:sz="0" w:space="0" w:color="auto"/>
        <w:bottom w:val="none" w:sz="0" w:space="0" w:color="auto"/>
        <w:right w:val="none" w:sz="0" w:space="0" w:color="auto"/>
      </w:divBdr>
    </w:div>
    <w:div w:id="268465961">
      <w:bodyDiv w:val="1"/>
      <w:marLeft w:val="0"/>
      <w:marRight w:val="0"/>
      <w:marTop w:val="0"/>
      <w:marBottom w:val="0"/>
      <w:divBdr>
        <w:top w:val="none" w:sz="0" w:space="0" w:color="auto"/>
        <w:left w:val="none" w:sz="0" w:space="0" w:color="auto"/>
        <w:bottom w:val="none" w:sz="0" w:space="0" w:color="auto"/>
        <w:right w:val="none" w:sz="0" w:space="0" w:color="auto"/>
      </w:divBdr>
    </w:div>
    <w:div w:id="277444757">
      <w:bodyDiv w:val="1"/>
      <w:marLeft w:val="0"/>
      <w:marRight w:val="0"/>
      <w:marTop w:val="0"/>
      <w:marBottom w:val="0"/>
      <w:divBdr>
        <w:top w:val="none" w:sz="0" w:space="0" w:color="auto"/>
        <w:left w:val="none" w:sz="0" w:space="0" w:color="auto"/>
        <w:bottom w:val="none" w:sz="0" w:space="0" w:color="auto"/>
        <w:right w:val="none" w:sz="0" w:space="0" w:color="auto"/>
      </w:divBdr>
    </w:div>
    <w:div w:id="322241403">
      <w:bodyDiv w:val="1"/>
      <w:marLeft w:val="0"/>
      <w:marRight w:val="0"/>
      <w:marTop w:val="0"/>
      <w:marBottom w:val="0"/>
      <w:divBdr>
        <w:top w:val="none" w:sz="0" w:space="0" w:color="auto"/>
        <w:left w:val="none" w:sz="0" w:space="0" w:color="auto"/>
        <w:bottom w:val="none" w:sz="0" w:space="0" w:color="auto"/>
        <w:right w:val="none" w:sz="0" w:space="0" w:color="auto"/>
      </w:divBdr>
    </w:div>
    <w:div w:id="629553387">
      <w:bodyDiv w:val="1"/>
      <w:marLeft w:val="0"/>
      <w:marRight w:val="0"/>
      <w:marTop w:val="0"/>
      <w:marBottom w:val="0"/>
      <w:divBdr>
        <w:top w:val="none" w:sz="0" w:space="0" w:color="auto"/>
        <w:left w:val="none" w:sz="0" w:space="0" w:color="auto"/>
        <w:bottom w:val="none" w:sz="0" w:space="0" w:color="auto"/>
        <w:right w:val="none" w:sz="0" w:space="0" w:color="auto"/>
      </w:divBdr>
    </w:div>
    <w:div w:id="682434930">
      <w:bodyDiv w:val="1"/>
      <w:marLeft w:val="0"/>
      <w:marRight w:val="0"/>
      <w:marTop w:val="0"/>
      <w:marBottom w:val="0"/>
      <w:divBdr>
        <w:top w:val="none" w:sz="0" w:space="0" w:color="auto"/>
        <w:left w:val="none" w:sz="0" w:space="0" w:color="auto"/>
        <w:bottom w:val="none" w:sz="0" w:space="0" w:color="auto"/>
        <w:right w:val="none" w:sz="0" w:space="0" w:color="auto"/>
      </w:divBdr>
    </w:div>
    <w:div w:id="707343269">
      <w:bodyDiv w:val="1"/>
      <w:marLeft w:val="0"/>
      <w:marRight w:val="0"/>
      <w:marTop w:val="0"/>
      <w:marBottom w:val="0"/>
      <w:divBdr>
        <w:top w:val="none" w:sz="0" w:space="0" w:color="auto"/>
        <w:left w:val="none" w:sz="0" w:space="0" w:color="auto"/>
        <w:bottom w:val="none" w:sz="0" w:space="0" w:color="auto"/>
        <w:right w:val="none" w:sz="0" w:space="0" w:color="auto"/>
      </w:divBdr>
    </w:div>
    <w:div w:id="787629253">
      <w:bodyDiv w:val="1"/>
      <w:marLeft w:val="0"/>
      <w:marRight w:val="0"/>
      <w:marTop w:val="0"/>
      <w:marBottom w:val="0"/>
      <w:divBdr>
        <w:top w:val="none" w:sz="0" w:space="0" w:color="auto"/>
        <w:left w:val="none" w:sz="0" w:space="0" w:color="auto"/>
        <w:bottom w:val="none" w:sz="0" w:space="0" w:color="auto"/>
        <w:right w:val="none" w:sz="0" w:space="0" w:color="auto"/>
      </w:divBdr>
    </w:div>
    <w:div w:id="788285387">
      <w:bodyDiv w:val="1"/>
      <w:marLeft w:val="0"/>
      <w:marRight w:val="0"/>
      <w:marTop w:val="0"/>
      <w:marBottom w:val="0"/>
      <w:divBdr>
        <w:top w:val="none" w:sz="0" w:space="0" w:color="auto"/>
        <w:left w:val="none" w:sz="0" w:space="0" w:color="auto"/>
        <w:bottom w:val="none" w:sz="0" w:space="0" w:color="auto"/>
        <w:right w:val="none" w:sz="0" w:space="0" w:color="auto"/>
      </w:divBdr>
    </w:div>
    <w:div w:id="1046486526">
      <w:bodyDiv w:val="1"/>
      <w:marLeft w:val="0"/>
      <w:marRight w:val="0"/>
      <w:marTop w:val="0"/>
      <w:marBottom w:val="0"/>
      <w:divBdr>
        <w:top w:val="none" w:sz="0" w:space="0" w:color="auto"/>
        <w:left w:val="none" w:sz="0" w:space="0" w:color="auto"/>
        <w:bottom w:val="none" w:sz="0" w:space="0" w:color="auto"/>
        <w:right w:val="none" w:sz="0" w:space="0" w:color="auto"/>
      </w:divBdr>
    </w:div>
    <w:div w:id="1320771450">
      <w:bodyDiv w:val="1"/>
      <w:marLeft w:val="0"/>
      <w:marRight w:val="0"/>
      <w:marTop w:val="0"/>
      <w:marBottom w:val="0"/>
      <w:divBdr>
        <w:top w:val="none" w:sz="0" w:space="0" w:color="auto"/>
        <w:left w:val="none" w:sz="0" w:space="0" w:color="auto"/>
        <w:bottom w:val="none" w:sz="0" w:space="0" w:color="auto"/>
        <w:right w:val="none" w:sz="0" w:space="0" w:color="auto"/>
      </w:divBdr>
    </w:div>
    <w:div w:id="1527402433">
      <w:bodyDiv w:val="1"/>
      <w:marLeft w:val="0"/>
      <w:marRight w:val="0"/>
      <w:marTop w:val="0"/>
      <w:marBottom w:val="0"/>
      <w:divBdr>
        <w:top w:val="none" w:sz="0" w:space="0" w:color="auto"/>
        <w:left w:val="none" w:sz="0" w:space="0" w:color="auto"/>
        <w:bottom w:val="none" w:sz="0" w:space="0" w:color="auto"/>
        <w:right w:val="none" w:sz="0" w:space="0" w:color="auto"/>
      </w:divBdr>
    </w:div>
    <w:div w:id="1544245737">
      <w:bodyDiv w:val="1"/>
      <w:marLeft w:val="0"/>
      <w:marRight w:val="0"/>
      <w:marTop w:val="0"/>
      <w:marBottom w:val="0"/>
      <w:divBdr>
        <w:top w:val="none" w:sz="0" w:space="0" w:color="auto"/>
        <w:left w:val="none" w:sz="0" w:space="0" w:color="auto"/>
        <w:bottom w:val="none" w:sz="0" w:space="0" w:color="auto"/>
        <w:right w:val="none" w:sz="0" w:space="0" w:color="auto"/>
      </w:divBdr>
    </w:div>
    <w:div w:id="1622106341">
      <w:bodyDiv w:val="1"/>
      <w:marLeft w:val="0"/>
      <w:marRight w:val="0"/>
      <w:marTop w:val="0"/>
      <w:marBottom w:val="0"/>
      <w:divBdr>
        <w:top w:val="none" w:sz="0" w:space="0" w:color="auto"/>
        <w:left w:val="none" w:sz="0" w:space="0" w:color="auto"/>
        <w:bottom w:val="none" w:sz="0" w:space="0" w:color="auto"/>
        <w:right w:val="none" w:sz="0" w:space="0" w:color="auto"/>
      </w:divBdr>
    </w:div>
    <w:div w:id="1699350398">
      <w:bodyDiv w:val="1"/>
      <w:marLeft w:val="225"/>
      <w:marRight w:val="0"/>
      <w:marTop w:val="375"/>
      <w:marBottom w:val="0"/>
      <w:divBdr>
        <w:top w:val="none" w:sz="0" w:space="0" w:color="auto"/>
        <w:left w:val="none" w:sz="0" w:space="0" w:color="auto"/>
        <w:bottom w:val="none" w:sz="0" w:space="0" w:color="auto"/>
        <w:right w:val="none" w:sz="0" w:space="0" w:color="auto"/>
      </w:divBdr>
    </w:div>
    <w:div w:id="1770199486">
      <w:bodyDiv w:val="1"/>
      <w:marLeft w:val="0"/>
      <w:marRight w:val="0"/>
      <w:marTop w:val="0"/>
      <w:marBottom w:val="0"/>
      <w:divBdr>
        <w:top w:val="none" w:sz="0" w:space="0" w:color="auto"/>
        <w:left w:val="none" w:sz="0" w:space="0" w:color="auto"/>
        <w:bottom w:val="none" w:sz="0" w:space="0" w:color="auto"/>
        <w:right w:val="none" w:sz="0" w:space="0" w:color="auto"/>
      </w:divBdr>
    </w:div>
    <w:div w:id="1834297541">
      <w:bodyDiv w:val="1"/>
      <w:marLeft w:val="0"/>
      <w:marRight w:val="0"/>
      <w:marTop w:val="0"/>
      <w:marBottom w:val="0"/>
      <w:divBdr>
        <w:top w:val="none" w:sz="0" w:space="0" w:color="auto"/>
        <w:left w:val="none" w:sz="0" w:space="0" w:color="auto"/>
        <w:bottom w:val="none" w:sz="0" w:space="0" w:color="auto"/>
        <w:right w:val="none" w:sz="0" w:space="0" w:color="auto"/>
      </w:divBdr>
    </w:div>
    <w:div w:id="1921334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dnice@luhacovice.e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uplnezneni.cz/zakon/89-2012-sb-obcansky-zakonik/"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0729CD-8D86-4604-B1A2-4083C0A536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6321</Words>
  <Characters>37822</Characters>
  <Application>Microsoft Office Word</Application>
  <DocSecurity>0</DocSecurity>
  <Lines>315</Lines>
  <Paragraphs>88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44055</CharactersWithSpaces>
  <SharedDoc>false</SharedDoc>
  <HLinks>
    <vt:vector size="12" baseType="variant">
      <vt:variant>
        <vt:i4>2621539</vt:i4>
      </vt:variant>
      <vt:variant>
        <vt:i4>3</vt:i4>
      </vt:variant>
      <vt:variant>
        <vt:i4>0</vt:i4>
      </vt:variant>
      <vt:variant>
        <vt:i4>5</vt:i4>
      </vt:variant>
      <vt:variant>
        <vt:lpwstr>http://www.uplnezneni.cz/zakon/89-2012-sb-obcansky-zakonik/</vt:lpwstr>
      </vt:variant>
      <vt:variant>
        <vt:lpwstr/>
      </vt:variant>
      <vt:variant>
        <vt:i4>327718</vt:i4>
      </vt:variant>
      <vt:variant>
        <vt:i4>0</vt:i4>
      </vt:variant>
      <vt:variant>
        <vt:i4>0</vt:i4>
      </vt:variant>
      <vt:variant>
        <vt:i4>5</vt:i4>
      </vt:variant>
      <vt:variant>
        <vt:lpwstr>mailto:mak@mestysmladebuky.cz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Blahová Magdalena</dc:creator>
  <cp:lastModifiedBy>Valentýna Budišová</cp:lastModifiedBy>
  <cp:revision>2</cp:revision>
  <cp:lastPrinted>2017-09-06T07:25:00Z</cp:lastPrinted>
  <dcterms:created xsi:type="dcterms:W3CDTF">2023-05-22T17:14:00Z</dcterms:created>
  <dcterms:modified xsi:type="dcterms:W3CDTF">2023-05-22T17:14:00Z</dcterms:modified>
</cp:coreProperties>
</file>