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98562" w14:textId="77777777" w:rsidR="0017413B" w:rsidRPr="007E2CD6" w:rsidRDefault="0017413B" w:rsidP="007E2CD6">
      <w:pPr>
        <w:suppressAutoHyphens/>
        <w:spacing w:line="360" w:lineRule="auto"/>
        <w:jc w:val="center"/>
        <w:rPr>
          <w:rFonts w:ascii="Arial Narrow" w:hAnsi="Arial Narrow" w:cs="Arial"/>
          <w:b/>
          <w:sz w:val="24"/>
          <w:szCs w:val="24"/>
        </w:rPr>
      </w:pPr>
    </w:p>
    <w:p w14:paraId="1C5EC47D" w14:textId="77777777" w:rsidR="0017413B" w:rsidRPr="007E2CD6" w:rsidRDefault="00CD0224" w:rsidP="007E2CD6">
      <w:pPr>
        <w:suppressAutoHyphens/>
        <w:spacing w:line="360" w:lineRule="auto"/>
        <w:jc w:val="center"/>
        <w:rPr>
          <w:rFonts w:ascii="Arial Narrow" w:hAnsi="Arial Narrow" w:cs="Arial"/>
          <w:b/>
          <w:sz w:val="24"/>
          <w:szCs w:val="24"/>
        </w:rPr>
      </w:pPr>
      <w:r w:rsidRPr="007E2CD6">
        <w:rPr>
          <w:rFonts w:ascii="Arial Narrow" w:hAnsi="Arial Narrow" w:cs="Arial"/>
          <w:b/>
          <w:sz w:val="24"/>
          <w:szCs w:val="24"/>
        </w:rPr>
        <w:t>Smlouva o dílo</w:t>
      </w:r>
    </w:p>
    <w:p w14:paraId="7AA4B89D" w14:textId="767775C1" w:rsidR="00BD1010" w:rsidRPr="00FE4CD5" w:rsidRDefault="00966943" w:rsidP="007E2CD6">
      <w:pPr>
        <w:suppressAutoHyphens/>
        <w:spacing w:line="360" w:lineRule="auto"/>
        <w:jc w:val="center"/>
        <w:rPr>
          <w:rFonts w:ascii="Arial Narrow" w:hAnsi="Arial Narrow" w:cs="Arial"/>
          <w:sz w:val="24"/>
          <w:szCs w:val="24"/>
        </w:rPr>
      </w:pPr>
      <w:r w:rsidRPr="00FE4CD5">
        <w:rPr>
          <w:rFonts w:ascii="Arial Narrow" w:hAnsi="Arial Narrow" w:cs="Arial"/>
          <w:sz w:val="24"/>
          <w:szCs w:val="24"/>
        </w:rPr>
        <w:t>Smlouva č. 1</w:t>
      </w:r>
    </w:p>
    <w:p w14:paraId="1C4B4AA2" w14:textId="77777777" w:rsidR="0017413B" w:rsidRPr="00FE4CD5" w:rsidRDefault="00CD0224" w:rsidP="007E2CD6">
      <w:pPr>
        <w:suppressAutoHyphens/>
        <w:spacing w:line="360" w:lineRule="auto"/>
        <w:jc w:val="center"/>
        <w:rPr>
          <w:rFonts w:ascii="Arial Narrow" w:hAnsi="Arial Narrow"/>
          <w:sz w:val="24"/>
          <w:szCs w:val="24"/>
        </w:rPr>
      </w:pPr>
      <w:r w:rsidRPr="00FE4CD5">
        <w:rPr>
          <w:rFonts w:ascii="Arial Narrow" w:hAnsi="Arial Narrow"/>
          <w:sz w:val="24"/>
          <w:szCs w:val="24"/>
        </w:rPr>
        <w:t>uzavřena podle § 2586 a následujících zákona č. 89/2012 Sb., občanského zákoníku</w:t>
      </w:r>
    </w:p>
    <w:p w14:paraId="0F7AFC66" w14:textId="77777777" w:rsidR="0017413B" w:rsidRPr="00FE4CD5" w:rsidRDefault="00BD1010" w:rsidP="007E2CD6">
      <w:pPr>
        <w:suppressAutoHyphens/>
        <w:spacing w:line="360" w:lineRule="auto"/>
        <w:jc w:val="center"/>
        <w:rPr>
          <w:rFonts w:ascii="Arial Narrow" w:hAnsi="Arial Narrow"/>
          <w:sz w:val="24"/>
          <w:szCs w:val="24"/>
        </w:rPr>
      </w:pPr>
      <w:r w:rsidRPr="00FE4CD5">
        <w:rPr>
          <w:rFonts w:ascii="Arial Narrow" w:hAnsi="Arial Narrow"/>
          <w:sz w:val="24"/>
          <w:szCs w:val="24"/>
        </w:rPr>
        <w:t>v platném</w:t>
      </w:r>
      <w:r w:rsidR="00CD0224" w:rsidRPr="00FE4CD5">
        <w:rPr>
          <w:rFonts w:ascii="Arial Narrow" w:hAnsi="Arial Narrow"/>
          <w:sz w:val="24"/>
          <w:szCs w:val="24"/>
        </w:rPr>
        <w:t xml:space="preserve"> znění</w:t>
      </w:r>
    </w:p>
    <w:p w14:paraId="7C319CD5" w14:textId="77777777" w:rsidR="0017413B" w:rsidRPr="00FE4CD5" w:rsidRDefault="0017413B" w:rsidP="007E2CD6">
      <w:pPr>
        <w:suppressAutoHyphens/>
        <w:spacing w:line="360" w:lineRule="auto"/>
        <w:rPr>
          <w:rFonts w:ascii="Arial Narrow" w:hAnsi="Arial Narrow"/>
          <w:sz w:val="24"/>
          <w:szCs w:val="24"/>
        </w:rPr>
      </w:pPr>
    </w:p>
    <w:p w14:paraId="165A9809" w14:textId="77777777" w:rsidR="0017413B" w:rsidRPr="00FE4CD5" w:rsidRDefault="00CD0224" w:rsidP="007E2CD6">
      <w:pPr>
        <w:pStyle w:val="Nadpis1"/>
        <w:numPr>
          <w:ilvl w:val="0"/>
          <w:numId w:val="3"/>
        </w:numPr>
        <w:suppressAutoHyphens/>
        <w:spacing w:before="0" w:after="0" w:line="360" w:lineRule="auto"/>
        <w:ind w:left="540" w:hanging="540"/>
        <w:jc w:val="both"/>
        <w:rPr>
          <w:rFonts w:ascii="Arial Narrow" w:hAnsi="Arial Narrow"/>
          <w:sz w:val="24"/>
          <w:szCs w:val="24"/>
        </w:rPr>
      </w:pPr>
      <w:r w:rsidRPr="00FE4CD5">
        <w:rPr>
          <w:rFonts w:ascii="Arial Narrow" w:hAnsi="Arial Narrow"/>
          <w:sz w:val="24"/>
          <w:szCs w:val="24"/>
        </w:rPr>
        <w:t>Smluvní strany</w:t>
      </w:r>
    </w:p>
    <w:p w14:paraId="2C87401A" w14:textId="38F5B0E2" w:rsidR="007A2F0C" w:rsidRPr="00FE4CD5" w:rsidRDefault="00CD0224" w:rsidP="007E2CD6">
      <w:pPr>
        <w:spacing w:line="360" w:lineRule="auto"/>
        <w:rPr>
          <w:rFonts w:ascii="Arial Narrow" w:hAnsi="Arial Narrow"/>
          <w:color w:val="000000" w:themeColor="text1"/>
          <w:sz w:val="24"/>
          <w:szCs w:val="24"/>
        </w:rPr>
      </w:pPr>
      <w:r w:rsidRPr="00FE4CD5">
        <w:rPr>
          <w:rFonts w:ascii="Arial Narrow" w:hAnsi="Arial Narrow"/>
          <w:b/>
          <w:color w:val="000000" w:themeColor="text1"/>
          <w:sz w:val="24"/>
          <w:szCs w:val="24"/>
        </w:rPr>
        <w:t>Objednatel</w:t>
      </w:r>
      <w:r w:rsidRPr="00FE4CD5">
        <w:rPr>
          <w:rFonts w:ascii="Arial Narrow" w:hAnsi="Arial Narrow"/>
          <w:b/>
          <w:color w:val="000000" w:themeColor="text1"/>
          <w:sz w:val="24"/>
          <w:szCs w:val="24"/>
        </w:rPr>
        <w:tab/>
      </w:r>
      <w:r w:rsidRPr="00FE4CD5">
        <w:rPr>
          <w:rFonts w:ascii="Arial Narrow" w:hAnsi="Arial Narrow"/>
          <w:b/>
          <w:color w:val="000000" w:themeColor="text1"/>
          <w:sz w:val="24"/>
          <w:szCs w:val="24"/>
        </w:rPr>
        <w:tab/>
      </w:r>
      <w:r w:rsidR="000D07F4" w:rsidRPr="00FE4CD5">
        <w:rPr>
          <w:rFonts w:ascii="Arial Narrow" w:hAnsi="Arial Narrow"/>
          <w:b/>
          <w:color w:val="000000" w:themeColor="text1"/>
          <w:sz w:val="24"/>
          <w:szCs w:val="24"/>
        </w:rPr>
        <w:t>Město Tovačov</w:t>
      </w:r>
    </w:p>
    <w:p w14:paraId="3BECC4BB" w14:textId="40FA9B20" w:rsidR="003538CA" w:rsidRPr="00FE4CD5" w:rsidRDefault="00CD0224" w:rsidP="003538CA">
      <w:pPr>
        <w:spacing w:line="360" w:lineRule="auto"/>
        <w:ind w:left="2832" w:hanging="2832"/>
        <w:jc w:val="both"/>
        <w:rPr>
          <w:rFonts w:ascii="Arial Narrow" w:hAnsi="Arial Narrow"/>
          <w:sz w:val="24"/>
          <w:szCs w:val="24"/>
        </w:rPr>
      </w:pPr>
      <w:r w:rsidRPr="00FE4CD5">
        <w:rPr>
          <w:rFonts w:ascii="Arial Narrow" w:hAnsi="Arial Narrow"/>
          <w:color w:val="000000" w:themeColor="text1"/>
          <w:sz w:val="24"/>
          <w:szCs w:val="24"/>
        </w:rPr>
        <w:t xml:space="preserve">Se </w:t>
      </w:r>
      <w:proofErr w:type="gramStart"/>
      <w:r w:rsidRPr="00FE4CD5">
        <w:rPr>
          <w:rFonts w:ascii="Arial Narrow" w:hAnsi="Arial Narrow"/>
          <w:color w:val="000000" w:themeColor="text1"/>
          <w:sz w:val="24"/>
          <w:szCs w:val="24"/>
        </w:rPr>
        <w:t>sídlem:</w:t>
      </w:r>
      <w:r w:rsidR="003538CA" w:rsidRPr="00FE4CD5">
        <w:rPr>
          <w:rFonts w:ascii="Arial Narrow" w:hAnsi="Arial Narrow"/>
          <w:color w:val="000000" w:themeColor="text1"/>
          <w:sz w:val="24"/>
          <w:szCs w:val="24"/>
        </w:rPr>
        <w:t xml:space="preserve">   </w:t>
      </w:r>
      <w:proofErr w:type="gramEnd"/>
      <w:r w:rsidR="003538CA" w:rsidRPr="00FE4CD5">
        <w:rPr>
          <w:rFonts w:ascii="Arial Narrow" w:hAnsi="Arial Narrow"/>
          <w:color w:val="000000" w:themeColor="text1"/>
          <w:sz w:val="24"/>
          <w:szCs w:val="24"/>
        </w:rPr>
        <w:t xml:space="preserve">                   </w:t>
      </w:r>
      <w:r w:rsidR="000D07F4" w:rsidRPr="00FE4CD5">
        <w:rPr>
          <w:rFonts w:ascii="Arial Narrow" w:hAnsi="Arial Narrow"/>
          <w:sz w:val="24"/>
          <w:szCs w:val="24"/>
        </w:rPr>
        <w:t>Náměstí 12, 751 01 Tovačov</w:t>
      </w:r>
    </w:p>
    <w:p w14:paraId="7A3DE49D" w14:textId="4553E8EF" w:rsidR="007A2F0C" w:rsidRPr="00FE4CD5" w:rsidRDefault="00CD0224" w:rsidP="007E2CD6">
      <w:pPr>
        <w:spacing w:line="360" w:lineRule="auto"/>
        <w:rPr>
          <w:rFonts w:ascii="Arial Narrow" w:hAnsi="Arial Narrow"/>
          <w:color w:val="000000" w:themeColor="text1"/>
          <w:sz w:val="24"/>
          <w:szCs w:val="24"/>
        </w:rPr>
      </w:pPr>
      <w:r w:rsidRPr="00FE4CD5">
        <w:rPr>
          <w:rFonts w:ascii="Arial Narrow" w:hAnsi="Arial Narrow"/>
          <w:color w:val="000000" w:themeColor="text1"/>
          <w:sz w:val="24"/>
          <w:szCs w:val="24"/>
        </w:rPr>
        <w:t>IČ:</w:t>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000D07F4" w:rsidRPr="00FE4CD5">
        <w:rPr>
          <w:rFonts w:ascii="Arial Narrow" w:hAnsi="Arial Narrow"/>
          <w:sz w:val="24"/>
          <w:szCs w:val="24"/>
        </w:rPr>
        <w:t>00302082</w:t>
      </w:r>
    </w:p>
    <w:p w14:paraId="7BC6EE17" w14:textId="480F1BBA" w:rsidR="003538CA" w:rsidRPr="007E2CD6" w:rsidRDefault="00BD1010" w:rsidP="007E2CD6">
      <w:pPr>
        <w:spacing w:line="360" w:lineRule="auto"/>
        <w:rPr>
          <w:rFonts w:ascii="Arial Narrow" w:hAnsi="Arial Narrow"/>
          <w:color w:val="000000" w:themeColor="text1"/>
          <w:sz w:val="24"/>
          <w:szCs w:val="24"/>
        </w:rPr>
      </w:pPr>
      <w:r w:rsidRPr="00FE4CD5">
        <w:rPr>
          <w:rFonts w:ascii="Arial Narrow" w:hAnsi="Arial Narrow"/>
          <w:color w:val="000000" w:themeColor="text1"/>
          <w:sz w:val="24"/>
          <w:szCs w:val="24"/>
        </w:rPr>
        <w:t xml:space="preserve">DIČ: </w:t>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t>CZ</w:t>
      </w:r>
      <w:r w:rsidR="00966943" w:rsidRPr="00FE4CD5">
        <w:rPr>
          <w:rFonts w:ascii="Arial Narrow" w:hAnsi="Arial Narrow"/>
          <w:sz w:val="24"/>
          <w:szCs w:val="24"/>
        </w:rPr>
        <w:t>00302082</w:t>
      </w:r>
      <w:r w:rsidR="003538CA" w:rsidRPr="00FE4CD5">
        <w:rPr>
          <w:rFonts w:ascii="Arial Narrow" w:hAnsi="Arial Narrow"/>
          <w:sz w:val="24"/>
          <w:szCs w:val="24"/>
        </w:rPr>
        <w:t xml:space="preserve">, objednatel </w:t>
      </w:r>
      <w:r w:rsidR="00DA741E" w:rsidRPr="00FE4CD5">
        <w:rPr>
          <w:rFonts w:ascii="Arial Narrow" w:hAnsi="Arial Narrow"/>
          <w:sz w:val="24"/>
          <w:szCs w:val="24"/>
        </w:rPr>
        <w:t>nemá nárok</w:t>
      </w:r>
      <w:r w:rsidR="00DA741E">
        <w:rPr>
          <w:rFonts w:ascii="Arial Narrow" w:hAnsi="Arial Narrow"/>
          <w:sz w:val="24"/>
          <w:szCs w:val="24"/>
        </w:rPr>
        <w:t xml:space="preserve"> na odpočet </w:t>
      </w:r>
      <w:r w:rsidR="003538CA" w:rsidRPr="00664913">
        <w:rPr>
          <w:rFonts w:ascii="Arial Narrow" w:hAnsi="Arial Narrow"/>
          <w:sz w:val="24"/>
          <w:szCs w:val="24"/>
        </w:rPr>
        <w:t>DPH</w:t>
      </w:r>
      <w:r w:rsidR="00DA741E">
        <w:rPr>
          <w:rFonts w:ascii="Arial Narrow" w:hAnsi="Arial Narrow"/>
          <w:sz w:val="24"/>
          <w:szCs w:val="24"/>
        </w:rPr>
        <w:t xml:space="preserve"> ve vztahu k této zakázce</w:t>
      </w:r>
    </w:p>
    <w:p w14:paraId="29024E47" w14:textId="0C5D7FCD" w:rsidR="0017413B" w:rsidRPr="007E2CD6" w:rsidRDefault="00CD0224" w:rsidP="007E2CD6">
      <w:pPr>
        <w:spacing w:line="360" w:lineRule="auto"/>
        <w:rPr>
          <w:rFonts w:ascii="Arial Narrow" w:hAnsi="Arial Narrow" w:cs="ArialMT"/>
          <w:color w:val="000000" w:themeColor="text1"/>
          <w:sz w:val="24"/>
          <w:szCs w:val="24"/>
        </w:rPr>
      </w:pPr>
      <w:r w:rsidRPr="007E2CD6">
        <w:rPr>
          <w:rFonts w:ascii="Arial Narrow" w:hAnsi="Arial Narrow" w:cs="ArialMT"/>
          <w:color w:val="000000" w:themeColor="text1"/>
          <w:sz w:val="24"/>
          <w:szCs w:val="24"/>
        </w:rPr>
        <w:t>osoba oprávněná jednat ve věcech smluvních:</w:t>
      </w:r>
      <w:r w:rsidR="000116AA" w:rsidRPr="007E2CD6">
        <w:rPr>
          <w:rFonts w:ascii="Arial Narrow" w:hAnsi="Arial Narrow" w:cs="ArialMT"/>
          <w:color w:val="000000" w:themeColor="text1"/>
          <w:sz w:val="24"/>
          <w:szCs w:val="24"/>
        </w:rPr>
        <w:t xml:space="preserve"> </w:t>
      </w:r>
      <w:r w:rsidR="000D07F4" w:rsidRPr="000D07F4">
        <w:rPr>
          <w:rFonts w:ascii="Arial Narrow" w:hAnsi="Arial Narrow"/>
          <w:sz w:val="24"/>
          <w:szCs w:val="24"/>
        </w:rPr>
        <w:t>Mar</w:t>
      </w:r>
      <w:r w:rsidR="000D07F4">
        <w:rPr>
          <w:rFonts w:ascii="Arial Narrow" w:hAnsi="Arial Narrow"/>
          <w:sz w:val="24"/>
          <w:szCs w:val="24"/>
        </w:rPr>
        <w:t>e</w:t>
      </w:r>
      <w:r w:rsidR="000D07F4" w:rsidRPr="000D07F4">
        <w:rPr>
          <w:rFonts w:ascii="Arial Narrow" w:hAnsi="Arial Narrow"/>
          <w:sz w:val="24"/>
          <w:szCs w:val="24"/>
        </w:rPr>
        <w:t>k Svobod</w:t>
      </w:r>
      <w:r w:rsidR="000D07F4">
        <w:rPr>
          <w:rFonts w:ascii="Arial Narrow" w:hAnsi="Arial Narrow"/>
          <w:sz w:val="24"/>
          <w:szCs w:val="24"/>
        </w:rPr>
        <w:t>a</w:t>
      </w:r>
      <w:r w:rsidR="000D07F4" w:rsidRPr="000D07F4">
        <w:rPr>
          <w:rFonts w:ascii="Arial Narrow" w:hAnsi="Arial Narrow"/>
          <w:sz w:val="24"/>
          <w:szCs w:val="24"/>
        </w:rPr>
        <w:t>, starost</w:t>
      </w:r>
      <w:r w:rsidR="000D07F4">
        <w:rPr>
          <w:rFonts w:ascii="Arial Narrow" w:hAnsi="Arial Narrow"/>
          <w:sz w:val="24"/>
          <w:szCs w:val="24"/>
        </w:rPr>
        <w:t>a</w:t>
      </w:r>
      <w:r w:rsidR="000D07F4" w:rsidRPr="000D07F4">
        <w:rPr>
          <w:rFonts w:ascii="Arial Narrow" w:hAnsi="Arial Narrow"/>
          <w:sz w:val="24"/>
          <w:szCs w:val="24"/>
        </w:rPr>
        <w:t xml:space="preserve"> města</w:t>
      </w:r>
    </w:p>
    <w:p w14:paraId="5881BC1A" w14:textId="77777777" w:rsidR="0017413B" w:rsidRPr="007E2CD6" w:rsidRDefault="00CD0224" w:rsidP="007E2CD6">
      <w:pPr>
        <w:suppressAutoHyphens/>
        <w:spacing w:line="360" w:lineRule="auto"/>
        <w:jc w:val="both"/>
        <w:rPr>
          <w:rFonts w:ascii="Arial Narrow" w:hAnsi="Arial Narrow"/>
          <w:color w:val="000000" w:themeColor="text1"/>
          <w:sz w:val="24"/>
          <w:szCs w:val="24"/>
        </w:rPr>
      </w:pPr>
      <w:r w:rsidRPr="007E2CD6">
        <w:rPr>
          <w:rFonts w:ascii="Arial Narrow" w:hAnsi="Arial Narrow"/>
          <w:color w:val="000000" w:themeColor="text1"/>
          <w:sz w:val="24"/>
          <w:szCs w:val="24"/>
        </w:rPr>
        <w:t xml:space="preserve">(dále </w:t>
      </w:r>
      <w:r w:rsidR="00BD1010" w:rsidRPr="007E2CD6">
        <w:rPr>
          <w:rFonts w:ascii="Arial Narrow" w:hAnsi="Arial Narrow"/>
          <w:color w:val="000000" w:themeColor="text1"/>
          <w:sz w:val="24"/>
          <w:szCs w:val="24"/>
        </w:rPr>
        <w:t xml:space="preserve">také </w:t>
      </w:r>
      <w:r w:rsidRPr="007E2CD6">
        <w:rPr>
          <w:rFonts w:ascii="Arial Narrow" w:hAnsi="Arial Narrow"/>
          <w:color w:val="000000" w:themeColor="text1"/>
          <w:sz w:val="24"/>
          <w:szCs w:val="24"/>
        </w:rPr>
        <w:t xml:space="preserve">jen </w:t>
      </w:r>
      <w:r w:rsidR="00BD1010" w:rsidRPr="007E2CD6">
        <w:rPr>
          <w:rFonts w:ascii="Arial Narrow" w:hAnsi="Arial Narrow"/>
          <w:color w:val="000000" w:themeColor="text1"/>
          <w:sz w:val="24"/>
          <w:szCs w:val="24"/>
        </w:rPr>
        <w:t xml:space="preserve">jako </w:t>
      </w:r>
      <w:r w:rsidRPr="007E2CD6">
        <w:rPr>
          <w:rFonts w:ascii="Arial Narrow" w:hAnsi="Arial Narrow"/>
          <w:color w:val="000000" w:themeColor="text1"/>
          <w:sz w:val="24"/>
          <w:szCs w:val="24"/>
        </w:rPr>
        <w:t>„</w:t>
      </w:r>
      <w:r w:rsidRPr="007E2CD6">
        <w:rPr>
          <w:rFonts w:ascii="Arial Narrow" w:hAnsi="Arial Narrow"/>
          <w:b/>
          <w:color w:val="000000" w:themeColor="text1"/>
          <w:sz w:val="24"/>
          <w:szCs w:val="24"/>
        </w:rPr>
        <w:t>objednatel</w:t>
      </w:r>
      <w:r w:rsidRPr="007E2CD6">
        <w:rPr>
          <w:rFonts w:ascii="Arial Narrow" w:hAnsi="Arial Narrow"/>
          <w:color w:val="000000" w:themeColor="text1"/>
          <w:sz w:val="24"/>
          <w:szCs w:val="24"/>
        </w:rPr>
        <w:t>“</w:t>
      </w:r>
      <w:r w:rsidR="00BD1010" w:rsidRPr="007E2CD6">
        <w:rPr>
          <w:rFonts w:ascii="Arial Narrow" w:hAnsi="Arial Narrow"/>
          <w:color w:val="000000" w:themeColor="text1"/>
          <w:sz w:val="24"/>
          <w:szCs w:val="24"/>
        </w:rPr>
        <w:t>)</w:t>
      </w:r>
      <w:r w:rsidRPr="007E2CD6">
        <w:rPr>
          <w:rFonts w:ascii="Arial Narrow" w:hAnsi="Arial Narrow"/>
          <w:color w:val="000000" w:themeColor="text1"/>
          <w:sz w:val="24"/>
          <w:szCs w:val="24"/>
        </w:rPr>
        <w:t xml:space="preserve"> na straně jedné</w:t>
      </w:r>
    </w:p>
    <w:p w14:paraId="041A2823" w14:textId="77777777"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rPr>
        <w:tab/>
      </w:r>
    </w:p>
    <w:p w14:paraId="7A826F66" w14:textId="77777777"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rPr>
        <w:t>a</w:t>
      </w:r>
    </w:p>
    <w:p w14:paraId="78F88E18" w14:textId="77777777" w:rsidR="0017413B" w:rsidRPr="007E2CD6" w:rsidRDefault="0017413B" w:rsidP="007E2CD6">
      <w:pPr>
        <w:suppressAutoHyphens/>
        <w:spacing w:line="360" w:lineRule="auto"/>
        <w:jc w:val="both"/>
        <w:rPr>
          <w:rFonts w:ascii="Arial Narrow" w:hAnsi="Arial Narrow"/>
          <w:sz w:val="24"/>
          <w:szCs w:val="24"/>
        </w:rPr>
      </w:pPr>
    </w:p>
    <w:p w14:paraId="72701A3D" w14:textId="77777777" w:rsidR="0017413B" w:rsidRPr="007E2CD6" w:rsidRDefault="00CD0224" w:rsidP="007E2CD6">
      <w:pPr>
        <w:pStyle w:val="Nadpis2"/>
        <w:numPr>
          <w:ilvl w:val="0"/>
          <w:numId w:val="0"/>
        </w:numPr>
        <w:suppressAutoHyphens/>
        <w:spacing w:before="0" w:line="360" w:lineRule="auto"/>
        <w:rPr>
          <w:rFonts w:ascii="Arial Narrow" w:hAnsi="Arial Narrow"/>
          <w:b/>
          <w:sz w:val="24"/>
          <w:szCs w:val="24"/>
          <w:highlight w:val="yellow"/>
        </w:rPr>
      </w:pPr>
      <w:r w:rsidRPr="007E2CD6">
        <w:rPr>
          <w:rFonts w:ascii="Arial Narrow" w:hAnsi="Arial Narrow"/>
          <w:b/>
          <w:sz w:val="24"/>
          <w:szCs w:val="24"/>
          <w:highlight w:val="yellow"/>
        </w:rPr>
        <w:t>Zhotovitel</w:t>
      </w:r>
      <w:r w:rsidRPr="007E2CD6">
        <w:rPr>
          <w:rFonts w:ascii="Arial Narrow" w:hAnsi="Arial Narrow"/>
          <w:b/>
          <w:sz w:val="24"/>
          <w:szCs w:val="24"/>
          <w:highlight w:val="yellow"/>
        </w:rPr>
        <w:tab/>
      </w:r>
      <w:r w:rsidRPr="007E2CD6">
        <w:rPr>
          <w:rFonts w:ascii="Arial Narrow" w:hAnsi="Arial Narrow"/>
          <w:b/>
          <w:sz w:val="24"/>
          <w:szCs w:val="24"/>
          <w:highlight w:val="yellow"/>
        </w:rPr>
        <w:tab/>
      </w:r>
      <w:r w:rsidRPr="007E2CD6">
        <w:rPr>
          <w:rFonts w:ascii="Arial Narrow" w:hAnsi="Arial Narrow"/>
          <w:b/>
          <w:sz w:val="24"/>
          <w:szCs w:val="24"/>
          <w:highlight w:val="yellow"/>
        </w:rPr>
        <w:tab/>
      </w:r>
      <w:r w:rsidRPr="007E2CD6">
        <w:rPr>
          <w:rFonts w:ascii="Arial Narrow" w:hAnsi="Arial Narrow"/>
          <w:b/>
          <w:sz w:val="24"/>
          <w:szCs w:val="24"/>
          <w:highlight w:val="yellow"/>
        </w:rPr>
        <w:tab/>
      </w:r>
      <w:r w:rsidRPr="007E2CD6">
        <w:rPr>
          <w:rFonts w:ascii="Arial Narrow" w:hAnsi="Arial Narrow"/>
          <w:b/>
          <w:sz w:val="24"/>
          <w:szCs w:val="24"/>
          <w:highlight w:val="yellow"/>
        </w:rPr>
        <w:tab/>
      </w:r>
    </w:p>
    <w:p w14:paraId="51AB892D" w14:textId="77777777" w:rsidR="0017413B" w:rsidRPr="007E2CD6" w:rsidRDefault="00CD0224" w:rsidP="007E2CD6">
      <w:pPr>
        <w:pStyle w:val="Nadpis2"/>
        <w:numPr>
          <w:ilvl w:val="0"/>
          <w:numId w:val="0"/>
        </w:numPr>
        <w:suppressAutoHyphens/>
        <w:spacing w:before="0" w:line="360" w:lineRule="auto"/>
        <w:rPr>
          <w:rFonts w:ascii="Arial Narrow" w:hAnsi="Arial Narrow"/>
          <w:sz w:val="24"/>
          <w:szCs w:val="24"/>
          <w:highlight w:val="yellow"/>
        </w:rPr>
      </w:pPr>
      <w:r w:rsidRPr="007E2CD6">
        <w:rPr>
          <w:rFonts w:ascii="Arial Narrow" w:hAnsi="Arial Narrow"/>
          <w:sz w:val="24"/>
          <w:szCs w:val="24"/>
          <w:highlight w:val="yellow"/>
        </w:rPr>
        <w:t>se sídlem: ……………………………………………………………….</w:t>
      </w:r>
    </w:p>
    <w:p w14:paraId="538D5802" w14:textId="77777777" w:rsidR="0017413B" w:rsidRPr="007E2CD6" w:rsidRDefault="00CD0224" w:rsidP="007E2CD6">
      <w:pPr>
        <w:pStyle w:val="Normln1"/>
        <w:tabs>
          <w:tab w:val="left" w:pos="0"/>
          <w:tab w:val="left" w:pos="3119"/>
        </w:tabs>
        <w:spacing w:line="360" w:lineRule="auto"/>
        <w:jc w:val="both"/>
        <w:rPr>
          <w:rFonts w:ascii="Arial Narrow" w:hAnsi="Arial Narrow"/>
          <w:szCs w:val="24"/>
          <w:highlight w:val="yellow"/>
        </w:rPr>
      </w:pPr>
      <w:r w:rsidRPr="007E2CD6">
        <w:rPr>
          <w:rFonts w:ascii="Arial Narrow" w:hAnsi="Arial Narrow"/>
          <w:szCs w:val="24"/>
          <w:highlight w:val="yellow"/>
        </w:rPr>
        <w:t>zastoupen: ……………………………………………………………….</w:t>
      </w:r>
    </w:p>
    <w:p w14:paraId="7DC1BAE1" w14:textId="08C2E96C" w:rsidR="0017413B" w:rsidRPr="007E2CD6" w:rsidRDefault="00CD0224" w:rsidP="007E2CD6">
      <w:pPr>
        <w:suppressAutoHyphens/>
        <w:spacing w:line="360" w:lineRule="auto"/>
        <w:ind w:left="4950" w:hanging="4950"/>
        <w:jc w:val="both"/>
        <w:rPr>
          <w:rFonts w:ascii="Arial Narrow" w:hAnsi="Arial Narrow"/>
          <w:sz w:val="24"/>
          <w:szCs w:val="24"/>
          <w:highlight w:val="yellow"/>
        </w:rPr>
      </w:pPr>
      <w:r w:rsidRPr="007E2CD6">
        <w:rPr>
          <w:rFonts w:ascii="Arial Narrow" w:hAnsi="Arial Narrow"/>
          <w:sz w:val="24"/>
          <w:szCs w:val="24"/>
          <w:highlight w:val="yellow"/>
        </w:rPr>
        <w:t>zástupce pověřený jednáním ve věcech technických: ………………………………………………………</w:t>
      </w:r>
    </w:p>
    <w:p w14:paraId="0C2B4CF1" w14:textId="388190ED" w:rsidR="0017413B" w:rsidRPr="007E2CD6" w:rsidRDefault="00CD0224" w:rsidP="007E2CD6">
      <w:pPr>
        <w:suppressAutoHyphens/>
        <w:spacing w:line="360" w:lineRule="auto"/>
        <w:jc w:val="both"/>
        <w:rPr>
          <w:rFonts w:ascii="Arial Narrow" w:hAnsi="Arial Narrow"/>
          <w:sz w:val="24"/>
          <w:szCs w:val="24"/>
          <w:highlight w:val="yellow"/>
        </w:rPr>
      </w:pPr>
      <w:r w:rsidRPr="007E2CD6">
        <w:rPr>
          <w:rFonts w:ascii="Arial Narrow" w:hAnsi="Arial Narrow"/>
          <w:sz w:val="24"/>
          <w:szCs w:val="24"/>
          <w:highlight w:val="yellow"/>
        </w:rPr>
        <w:t>IČ:</w:t>
      </w:r>
      <w:r w:rsidRPr="007E2CD6">
        <w:rPr>
          <w:rFonts w:ascii="Arial Narrow" w:hAnsi="Arial Narrow"/>
          <w:sz w:val="24"/>
          <w:szCs w:val="24"/>
          <w:highlight w:val="yellow"/>
        </w:rPr>
        <w:tab/>
        <w:t>……………………………………………………………….</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p>
    <w:p w14:paraId="74336F1F" w14:textId="5DA1B2E1" w:rsidR="0017413B" w:rsidRPr="007E2CD6" w:rsidRDefault="00CD0224" w:rsidP="007E2CD6">
      <w:pPr>
        <w:suppressAutoHyphens/>
        <w:spacing w:line="360" w:lineRule="auto"/>
        <w:jc w:val="both"/>
        <w:rPr>
          <w:rFonts w:ascii="Arial Narrow" w:hAnsi="Arial Narrow"/>
          <w:sz w:val="24"/>
          <w:szCs w:val="24"/>
          <w:highlight w:val="yellow"/>
        </w:rPr>
      </w:pPr>
      <w:r w:rsidRPr="007E2CD6">
        <w:rPr>
          <w:rFonts w:ascii="Arial Narrow" w:hAnsi="Arial Narrow"/>
          <w:sz w:val="24"/>
          <w:szCs w:val="24"/>
          <w:highlight w:val="yellow"/>
        </w:rPr>
        <w:t>DIČ:</w:t>
      </w:r>
      <w:r w:rsidRPr="007E2CD6">
        <w:rPr>
          <w:rFonts w:ascii="Arial Narrow" w:hAnsi="Arial Narrow"/>
          <w:sz w:val="24"/>
          <w:szCs w:val="24"/>
          <w:highlight w:val="yellow"/>
        </w:rPr>
        <w:tab/>
        <w:t>……………………………………………………………….</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p>
    <w:p w14:paraId="149FE776" w14:textId="06FC6EC0" w:rsidR="0017413B" w:rsidRPr="007E2CD6" w:rsidRDefault="00CD0224" w:rsidP="007E2CD6">
      <w:pPr>
        <w:suppressAutoHyphens/>
        <w:spacing w:line="360" w:lineRule="auto"/>
        <w:jc w:val="both"/>
        <w:rPr>
          <w:rFonts w:ascii="Arial Narrow" w:hAnsi="Arial Narrow"/>
          <w:sz w:val="24"/>
          <w:szCs w:val="24"/>
          <w:highlight w:val="yellow"/>
        </w:rPr>
      </w:pPr>
      <w:r w:rsidRPr="007E2CD6">
        <w:rPr>
          <w:rFonts w:ascii="Arial Narrow" w:hAnsi="Arial Narrow"/>
          <w:sz w:val="24"/>
          <w:szCs w:val="24"/>
          <w:highlight w:val="yellow"/>
        </w:rPr>
        <w:t>číslo účtu:</w:t>
      </w:r>
      <w:r w:rsidRPr="007E2CD6">
        <w:rPr>
          <w:rFonts w:ascii="Arial Narrow" w:hAnsi="Arial Narrow"/>
          <w:sz w:val="24"/>
          <w:szCs w:val="24"/>
          <w:highlight w:val="yellow"/>
        </w:rPr>
        <w:tab/>
      </w:r>
      <w:r w:rsidRPr="007E2CD6">
        <w:rPr>
          <w:rFonts w:ascii="Arial Narrow" w:hAnsi="Arial Narrow"/>
          <w:sz w:val="24"/>
          <w:szCs w:val="24"/>
          <w:highlight w:val="yellow"/>
        </w:rPr>
        <w:tab/>
        <w:t>……………………………………………………………….</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r>
    </w:p>
    <w:p w14:paraId="557F5A3B" w14:textId="1D3180E9"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highlight w:val="yellow"/>
        </w:rPr>
        <w:t>e-mail:</w:t>
      </w:r>
      <w:r w:rsidRPr="007E2CD6">
        <w:rPr>
          <w:rFonts w:ascii="Arial Narrow" w:hAnsi="Arial Narrow"/>
          <w:sz w:val="24"/>
          <w:szCs w:val="24"/>
          <w:highlight w:val="yellow"/>
        </w:rPr>
        <w:tab/>
      </w:r>
      <w:r w:rsidRPr="007E2CD6">
        <w:rPr>
          <w:rFonts w:ascii="Arial Narrow" w:hAnsi="Arial Narrow"/>
          <w:sz w:val="24"/>
          <w:szCs w:val="24"/>
          <w:highlight w:val="yellow"/>
        </w:rPr>
        <w:tab/>
      </w:r>
      <w:r w:rsidRPr="007E2CD6">
        <w:rPr>
          <w:rFonts w:ascii="Arial Narrow" w:hAnsi="Arial Narrow"/>
          <w:sz w:val="24"/>
          <w:szCs w:val="24"/>
          <w:highlight w:val="yellow"/>
        </w:rPr>
        <w:tab/>
        <w:t>……………………………………………………………….</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 xml:space="preserve"> </w:t>
      </w:r>
    </w:p>
    <w:p w14:paraId="11B56466" w14:textId="77777777" w:rsidR="0017413B" w:rsidRPr="007E2CD6" w:rsidRDefault="00BD1010" w:rsidP="007E2CD6">
      <w:pPr>
        <w:suppressAutoHyphens/>
        <w:spacing w:line="360" w:lineRule="auto"/>
        <w:jc w:val="both"/>
        <w:rPr>
          <w:rFonts w:ascii="Arial Narrow" w:hAnsi="Arial Narrow"/>
          <w:sz w:val="24"/>
          <w:szCs w:val="24"/>
        </w:rPr>
      </w:pPr>
      <w:r w:rsidRPr="007E2CD6">
        <w:rPr>
          <w:rFonts w:ascii="Arial Narrow" w:hAnsi="Arial Narrow"/>
          <w:sz w:val="24"/>
          <w:szCs w:val="24"/>
        </w:rPr>
        <w:t xml:space="preserve"> </w:t>
      </w:r>
      <w:r w:rsidR="00CD0224" w:rsidRPr="007E2CD6">
        <w:rPr>
          <w:rFonts w:ascii="Arial Narrow" w:hAnsi="Arial Narrow"/>
          <w:sz w:val="24"/>
          <w:szCs w:val="24"/>
        </w:rPr>
        <w:t xml:space="preserve">(dále </w:t>
      </w:r>
      <w:r w:rsidRPr="007E2CD6">
        <w:rPr>
          <w:rFonts w:ascii="Arial Narrow" w:hAnsi="Arial Narrow"/>
          <w:sz w:val="24"/>
          <w:szCs w:val="24"/>
        </w:rPr>
        <w:t xml:space="preserve">také </w:t>
      </w:r>
      <w:r w:rsidR="00CD0224" w:rsidRPr="007E2CD6">
        <w:rPr>
          <w:rFonts w:ascii="Arial Narrow" w:hAnsi="Arial Narrow"/>
          <w:sz w:val="24"/>
          <w:szCs w:val="24"/>
        </w:rPr>
        <w:t xml:space="preserve">jen </w:t>
      </w:r>
      <w:r w:rsidRPr="007E2CD6">
        <w:rPr>
          <w:rFonts w:ascii="Arial Narrow" w:hAnsi="Arial Narrow"/>
          <w:sz w:val="24"/>
          <w:szCs w:val="24"/>
        </w:rPr>
        <w:t xml:space="preserve">jako </w:t>
      </w:r>
      <w:r w:rsidR="00CD0224" w:rsidRPr="007E2CD6">
        <w:rPr>
          <w:rFonts w:ascii="Arial Narrow" w:hAnsi="Arial Narrow"/>
          <w:sz w:val="24"/>
          <w:szCs w:val="24"/>
        </w:rPr>
        <w:t>„</w:t>
      </w:r>
      <w:r w:rsidR="00CD0224" w:rsidRPr="007E2CD6">
        <w:rPr>
          <w:rFonts w:ascii="Arial Narrow" w:hAnsi="Arial Narrow"/>
          <w:b/>
          <w:sz w:val="24"/>
          <w:szCs w:val="24"/>
        </w:rPr>
        <w:t>zhotovitel</w:t>
      </w:r>
      <w:r w:rsidRPr="007E2CD6">
        <w:rPr>
          <w:rFonts w:ascii="Arial Narrow" w:hAnsi="Arial Narrow"/>
          <w:sz w:val="24"/>
          <w:szCs w:val="24"/>
        </w:rPr>
        <w:t>“)</w:t>
      </w:r>
      <w:r w:rsidR="00CD0224" w:rsidRPr="007E2CD6">
        <w:rPr>
          <w:rFonts w:ascii="Arial Narrow" w:hAnsi="Arial Narrow"/>
          <w:sz w:val="24"/>
          <w:szCs w:val="24"/>
        </w:rPr>
        <w:t xml:space="preserve"> na straně druhé</w:t>
      </w:r>
    </w:p>
    <w:p w14:paraId="0CE46133" w14:textId="77777777" w:rsidR="0017413B" w:rsidRPr="007E2CD6" w:rsidRDefault="0017413B" w:rsidP="007E2CD6">
      <w:pPr>
        <w:suppressAutoHyphens/>
        <w:spacing w:line="360" w:lineRule="auto"/>
        <w:jc w:val="both"/>
        <w:rPr>
          <w:rFonts w:ascii="Arial Narrow" w:hAnsi="Arial Narrow"/>
          <w:sz w:val="24"/>
          <w:szCs w:val="24"/>
        </w:rPr>
      </w:pPr>
    </w:p>
    <w:p w14:paraId="30718F03" w14:textId="77777777" w:rsidR="0017413B" w:rsidRPr="007E2CD6" w:rsidRDefault="00CD0224" w:rsidP="007E2CD6">
      <w:pPr>
        <w:pStyle w:val="Nadpis1"/>
        <w:numPr>
          <w:ilvl w:val="0"/>
          <w:numId w:val="3"/>
        </w:numPr>
        <w:suppressAutoHyphens/>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Základní ustanovení</w:t>
      </w:r>
    </w:p>
    <w:p w14:paraId="0F88236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74C2306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prohlašuje, že je odborně způsobilý k zajištění předmětu plnění podle smlouvy.</w:t>
      </w:r>
    </w:p>
    <w:p w14:paraId="58C7DC6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Objednatelem je zadavatel po uzavření smlouvy na plnění veřejné zakázky nebo zakázky.</w:t>
      </w:r>
    </w:p>
    <w:p w14:paraId="065F0E00"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Zhotovitelem je dodavatel po uzavření smlouvy na plnění veřejné zakázky nebo zakázky.</w:t>
      </w:r>
    </w:p>
    <w:p w14:paraId="07A8BA6B" w14:textId="77777777" w:rsidR="0017413B" w:rsidRPr="00631CDF"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631CDF">
        <w:rPr>
          <w:rFonts w:ascii="Arial Narrow" w:hAnsi="Arial Narrow"/>
          <w:sz w:val="24"/>
          <w:szCs w:val="24"/>
        </w:rPr>
        <w:t xml:space="preserve">Podzhotovitelem je poddodavatel </w:t>
      </w:r>
      <w:r w:rsidR="00BD1010" w:rsidRPr="00631CDF">
        <w:rPr>
          <w:rFonts w:ascii="Arial Narrow" w:hAnsi="Arial Narrow"/>
          <w:sz w:val="24"/>
          <w:szCs w:val="24"/>
        </w:rPr>
        <w:t xml:space="preserve">(subdodavatel) podílející se společně se zhotovitelem jako jeho smluvní partner </w:t>
      </w:r>
      <w:r w:rsidRPr="00631CDF">
        <w:rPr>
          <w:rFonts w:ascii="Arial Narrow" w:hAnsi="Arial Narrow"/>
          <w:sz w:val="24"/>
          <w:szCs w:val="24"/>
        </w:rPr>
        <w:t>po uzavření smlouvy na plnění veřejné zakázky nebo zakázky.</w:t>
      </w:r>
    </w:p>
    <w:p w14:paraId="6F0458FC" w14:textId="77777777" w:rsidR="0017413B" w:rsidRPr="00631CDF"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631CDF">
        <w:rPr>
          <w:rFonts w:ascii="Arial Narrow" w:hAnsi="Arial Narrow"/>
          <w:sz w:val="24"/>
          <w:szCs w:val="24"/>
        </w:rPr>
        <w:t xml:space="preserve">Příslušnou dokumentací je dokumentace zpracovaná </w:t>
      </w:r>
      <w:r w:rsidR="006469D7" w:rsidRPr="00631CDF">
        <w:rPr>
          <w:rFonts w:ascii="Arial Narrow" w:hAnsi="Arial Narrow"/>
          <w:sz w:val="24"/>
          <w:szCs w:val="24"/>
        </w:rPr>
        <w:t>pro stavební povolení</w:t>
      </w:r>
      <w:r w:rsidRPr="00631CDF">
        <w:rPr>
          <w:rFonts w:ascii="Arial Narrow" w:hAnsi="Arial Narrow"/>
          <w:sz w:val="24"/>
          <w:szCs w:val="24"/>
        </w:rPr>
        <w:t xml:space="preserve">. Příslušná dokumentace bude zhotoviteli předána </w:t>
      </w:r>
      <w:r w:rsidR="00BD1010" w:rsidRPr="00631CDF">
        <w:rPr>
          <w:rFonts w:ascii="Arial Narrow" w:hAnsi="Arial Narrow"/>
          <w:sz w:val="24"/>
          <w:szCs w:val="24"/>
        </w:rPr>
        <w:t>nejpozději</w:t>
      </w:r>
      <w:r w:rsidRPr="00631CDF">
        <w:rPr>
          <w:rFonts w:ascii="Arial Narrow" w:hAnsi="Arial Narrow"/>
          <w:sz w:val="24"/>
          <w:szCs w:val="24"/>
        </w:rPr>
        <w:t xml:space="preserve"> v den převzetí staveniště. Za správnost a úplnost předané příslušné dokumentace odpovídá objednatel.</w:t>
      </w:r>
    </w:p>
    <w:p w14:paraId="14D6ABA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Položkovým rozpočtem je zhotovitelem oceněný soupis stavebních prací s výkazem výměr, dodávek a služeb, v němž jsou zhotovitelem uvedeny jednotkové ceny u všech položek stavebních prací dodávek a služeb a jejich celkové ceny pro zadavatelem vymezené množství. </w:t>
      </w:r>
    </w:p>
    <w:p w14:paraId="7227C82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Zástupci objednatele: </w:t>
      </w:r>
    </w:p>
    <w:p w14:paraId="7B358AC1" w14:textId="2FED3C77" w:rsidR="0017413B" w:rsidRPr="00631CDF" w:rsidRDefault="00CD0224" w:rsidP="007E2CD6">
      <w:pPr>
        <w:pStyle w:val="Odrka"/>
        <w:numPr>
          <w:ilvl w:val="0"/>
          <w:numId w:val="9"/>
        </w:numPr>
        <w:suppressAutoHyphens/>
        <w:spacing w:line="360" w:lineRule="auto"/>
        <w:jc w:val="left"/>
        <w:rPr>
          <w:rFonts w:ascii="Arial Narrow" w:hAnsi="Arial Narrow"/>
          <w:sz w:val="24"/>
          <w:szCs w:val="24"/>
        </w:rPr>
      </w:pPr>
      <w:r w:rsidRPr="007E2CD6">
        <w:rPr>
          <w:rFonts w:ascii="Arial Narrow" w:hAnsi="Arial Narrow"/>
          <w:sz w:val="24"/>
          <w:szCs w:val="24"/>
        </w:rPr>
        <w:t>technický dozor</w:t>
      </w:r>
      <w:r w:rsidR="000116AA" w:rsidRPr="007E2CD6">
        <w:rPr>
          <w:rFonts w:ascii="Arial Narrow" w:hAnsi="Arial Narrow"/>
          <w:sz w:val="24"/>
          <w:szCs w:val="24"/>
        </w:rPr>
        <w:t xml:space="preserve"> investora</w:t>
      </w:r>
      <w:r w:rsidRPr="007E2CD6">
        <w:rPr>
          <w:rFonts w:ascii="Arial Narrow" w:hAnsi="Arial Narrow"/>
          <w:sz w:val="24"/>
          <w:szCs w:val="24"/>
        </w:rPr>
        <w:t xml:space="preserve">: </w:t>
      </w:r>
      <w:r w:rsidR="003538CA" w:rsidRPr="00C747AA">
        <w:rPr>
          <w:rFonts w:ascii="Arial Narrow" w:hAnsi="Arial Narrow"/>
          <w:sz w:val="24"/>
          <w:szCs w:val="24"/>
        </w:rPr>
        <w:t>……………………….</w:t>
      </w:r>
    </w:p>
    <w:p w14:paraId="5018F630" w14:textId="77777777" w:rsidR="0017413B" w:rsidRPr="007E2CD6" w:rsidRDefault="00CD0224" w:rsidP="007E2CD6">
      <w:pPr>
        <w:pStyle w:val="Odrka"/>
        <w:suppressAutoHyphens/>
        <w:spacing w:line="360" w:lineRule="auto"/>
        <w:ind w:left="426" w:firstLine="0"/>
        <w:jc w:val="left"/>
        <w:rPr>
          <w:rFonts w:ascii="Arial Narrow" w:hAnsi="Arial Narrow"/>
          <w:sz w:val="24"/>
          <w:szCs w:val="24"/>
        </w:rPr>
      </w:pPr>
      <w:r w:rsidRPr="007E2CD6">
        <w:rPr>
          <w:rFonts w:ascii="Arial Narrow" w:hAnsi="Arial Narrow"/>
          <w:sz w:val="24"/>
          <w:szCs w:val="24"/>
        </w:rPr>
        <w:t xml:space="preserve">  Zástupc</w:t>
      </w:r>
      <w:r w:rsidR="006469D7" w:rsidRPr="007E2CD6">
        <w:rPr>
          <w:rFonts w:ascii="Arial Narrow" w:hAnsi="Arial Narrow"/>
          <w:sz w:val="24"/>
          <w:szCs w:val="24"/>
        </w:rPr>
        <w:t>e</w:t>
      </w:r>
      <w:r w:rsidRPr="007E2CD6">
        <w:rPr>
          <w:rFonts w:ascii="Arial Narrow" w:hAnsi="Arial Narrow"/>
          <w:sz w:val="24"/>
          <w:szCs w:val="24"/>
        </w:rPr>
        <w:t xml:space="preserve"> zhotovitele: </w:t>
      </w:r>
    </w:p>
    <w:p w14:paraId="68A974D0" w14:textId="1A85D068" w:rsidR="0017413B" w:rsidRPr="007E2CD6" w:rsidRDefault="00CD0224" w:rsidP="007E2CD6">
      <w:pPr>
        <w:pStyle w:val="Odrka"/>
        <w:suppressAutoHyphens/>
        <w:spacing w:line="360" w:lineRule="auto"/>
        <w:jc w:val="left"/>
        <w:rPr>
          <w:rFonts w:ascii="Arial Narrow" w:hAnsi="Arial Narrow"/>
          <w:color w:val="00000A"/>
          <w:sz w:val="24"/>
          <w:szCs w:val="24"/>
        </w:rPr>
      </w:pPr>
      <w:r w:rsidRPr="007E2CD6">
        <w:rPr>
          <w:rFonts w:ascii="Arial Narrow" w:hAnsi="Arial Narrow"/>
          <w:color w:val="00000A"/>
          <w:sz w:val="24"/>
          <w:szCs w:val="24"/>
        </w:rPr>
        <w:t xml:space="preserve">Pověřený řízením stavebních prací, koordinací poddodavatelů a řešením všech problémů souvisejících s realizací díla (dále jen stavbyvedoucí): </w:t>
      </w:r>
      <w:r w:rsidRPr="007E2CD6">
        <w:rPr>
          <w:rFonts w:ascii="Arial Narrow" w:hAnsi="Arial Narrow"/>
          <w:color w:val="00000A"/>
          <w:sz w:val="24"/>
          <w:szCs w:val="24"/>
          <w:highlight w:val="yellow"/>
        </w:rPr>
        <w:t>…</w:t>
      </w:r>
      <w:proofErr w:type="gramStart"/>
      <w:r w:rsidRPr="007E2CD6">
        <w:rPr>
          <w:rFonts w:ascii="Arial Narrow" w:hAnsi="Arial Narrow"/>
          <w:color w:val="00000A"/>
          <w:sz w:val="24"/>
          <w:szCs w:val="24"/>
          <w:highlight w:val="yellow"/>
        </w:rPr>
        <w:t>…….</w:t>
      </w:r>
      <w:proofErr w:type="gramEnd"/>
      <w:r w:rsidRPr="007E2CD6">
        <w:rPr>
          <w:rFonts w:ascii="Arial Narrow" w:hAnsi="Arial Narrow"/>
          <w:color w:val="00000A"/>
          <w:sz w:val="24"/>
          <w:szCs w:val="24"/>
          <w:highlight w:val="yellow"/>
        </w:rPr>
        <w:t>.……………………………..</w:t>
      </w:r>
    </w:p>
    <w:p w14:paraId="5AE653C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Zástupci objednatele a zhotovitele zastupují zejména:</w:t>
      </w:r>
    </w:p>
    <w:p w14:paraId="51290136"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technickém řešení činnosti</w:t>
      </w:r>
    </w:p>
    <w:p w14:paraId="2D20617D"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potvrzování soupisu provedených prací a odsouhlasení daňového dokladu</w:t>
      </w:r>
    </w:p>
    <w:p w14:paraId="4E48CF54"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potvrzování protokolu o předání a převzetí díla</w:t>
      </w:r>
    </w:p>
    <w:p w14:paraId="5A4697F7"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kontrole zakrývaných částí a provádění předepsaných zkoušek, aj.</w:t>
      </w:r>
    </w:p>
    <w:p w14:paraId="6140BF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technický dozor u stavby nesmí provádět zhotovitel ani osoba s ním propojená dle §§ 73 až 79 a souvisejících zákona č. 90/2012 Sb., o obchodních korporacích</w:t>
      </w:r>
      <w:r w:rsidR="00BD1010" w:rsidRPr="007E2CD6">
        <w:rPr>
          <w:rFonts w:ascii="Arial Narrow" w:hAnsi="Arial Narrow"/>
          <w:sz w:val="24"/>
          <w:szCs w:val="24"/>
        </w:rPr>
        <w:t>,</w:t>
      </w:r>
      <w:r w:rsidRPr="007E2CD6">
        <w:rPr>
          <w:rFonts w:ascii="Arial Narrow" w:hAnsi="Arial Narrow"/>
          <w:sz w:val="24"/>
          <w:szCs w:val="24"/>
        </w:rPr>
        <w:t xml:space="preserve"> </w:t>
      </w:r>
      <w:r w:rsidR="00BD1010" w:rsidRPr="007E2CD6">
        <w:rPr>
          <w:rFonts w:ascii="Arial Narrow" w:hAnsi="Arial Narrow"/>
          <w:sz w:val="24"/>
          <w:szCs w:val="24"/>
        </w:rPr>
        <w:t>v platném znění.</w:t>
      </w:r>
      <w:r w:rsidRPr="007E2CD6">
        <w:rPr>
          <w:rFonts w:ascii="Arial Narrow" w:hAnsi="Arial Narrow"/>
          <w:sz w:val="24"/>
          <w:szCs w:val="24"/>
        </w:rPr>
        <w:t xml:space="preserve"> Porušení této povinnosti je považováno za podstatné porušení této smlouvy a objednatel může od této smlouvy odstoupit.</w:t>
      </w:r>
    </w:p>
    <w:p w14:paraId="0BFB1EF2" w14:textId="1CD41B30"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prohlašuje, že v rámci zadávacího řízení provedeného </w:t>
      </w:r>
      <w:r w:rsidR="00551189">
        <w:rPr>
          <w:rFonts w:ascii="Arial Narrow" w:hAnsi="Arial Narrow"/>
          <w:sz w:val="24"/>
          <w:szCs w:val="24"/>
        </w:rPr>
        <w:t xml:space="preserve">v </w:t>
      </w:r>
      <w:r w:rsidR="00551189" w:rsidRPr="00416C2F">
        <w:rPr>
          <w:rFonts w:ascii="Arial Narrow" w:hAnsi="Arial Narrow"/>
          <w:sz w:val="24"/>
          <w:szCs w:val="24"/>
        </w:rPr>
        <w:t>režim</w:t>
      </w:r>
      <w:r w:rsidR="00551189">
        <w:rPr>
          <w:rFonts w:ascii="Arial Narrow" w:hAnsi="Arial Narrow"/>
          <w:sz w:val="24"/>
          <w:szCs w:val="24"/>
        </w:rPr>
        <w:t>u</w:t>
      </w:r>
      <w:r w:rsidR="00551189" w:rsidRPr="00416C2F">
        <w:rPr>
          <w:rFonts w:ascii="Arial Narrow" w:hAnsi="Arial Narrow"/>
          <w:sz w:val="24"/>
          <w:szCs w:val="24"/>
        </w:rPr>
        <w:t xml:space="preserve"> zákona č. 134/2016 Sb. o zadávání veřejných zakázek</w:t>
      </w:r>
      <w:r w:rsidR="00551189" w:rsidRPr="007E2CD6">
        <w:rPr>
          <w:rFonts w:ascii="Arial Narrow" w:hAnsi="Arial Narrow"/>
          <w:sz w:val="24"/>
          <w:szCs w:val="24"/>
        </w:rPr>
        <w:t xml:space="preserve"> </w:t>
      </w:r>
      <w:r w:rsidRPr="007E2CD6">
        <w:rPr>
          <w:rFonts w:ascii="Arial Narrow" w:hAnsi="Arial Narrow"/>
          <w:sz w:val="24"/>
          <w:szCs w:val="24"/>
        </w:rPr>
        <w:t>uvedl v nabídce veškeré informace a doklady, které odpovídají skutečnosti a měly nebo mohly mít vliv na výsledek zadávacího řízení. Porušení této povinnosti je považováno za podstatné porušení této smlouvy a objednatel může od této smlouvy odstoupit.</w:t>
      </w:r>
    </w:p>
    <w:p w14:paraId="29DC255F" w14:textId="71D6DD72" w:rsidR="00A4594A" w:rsidRPr="00C747AA" w:rsidRDefault="00A4594A" w:rsidP="00A4594A">
      <w:pPr>
        <w:pStyle w:val="Nadpis2"/>
        <w:numPr>
          <w:ilvl w:val="1"/>
          <w:numId w:val="3"/>
        </w:numPr>
        <w:suppressAutoHyphens/>
        <w:spacing w:before="0" w:line="360" w:lineRule="auto"/>
        <w:ind w:left="426" w:hanging="426"/>
        <w:rPr>
          <w:rFonts w:ascii="Arial Narrow" w:hAnsi="Arial Narrow"/>
          <w:sz w:val="24"/>
          <w:szCs w:val="24"/>
        </w:rPr>
      </w:pPr>
      <w:r w:rsidRPr="00A4594A">
        <w:rPr>
          <w:rFonts w:ascii="Arial Narrow" w:hAnsi="Arial Narrow"/>
          <w:sz w:val="24"/>
          <w:szCs w:val="24"/>
        </w:rPr>
        <w:t xml:space="preserve">Dotačním programem je </w:t>
      </w:r>
      <w:r w:rsidRPr="00C747AA">
        <w:rPr>
          <w:rFonts w:ascii="Arial Narrow" w:hAnsi="Arial Narrow"/>
          <w:sz w:val="24"/>
          <w:szCs w:val="24"/>
        </w:rPr>
        <w:t xml:space="preserve">program </w:t>
      </w:r>
      <w:bookmarkStart w:id="0" w:name="_Hlk131081479"/>
      <w:r w:rsidR="006C5B26">
        <w:rPr>
          <w:rFonts w:ascii="Arial Narrow" w:hAnsi="Arial Narrow"/>
          <w:sz w:val="24"/>
          <w:szCs w:val="24"/>
        </w:rPr>
        <w:t>„</w:t>
      </w:r>
      <w:r w:rsidR="006C5B26" w:rsidRPr="006C5B26">
        <w:rPr>
          <w:rFonts w:ascii="Arial Narrow" w:hAnsi="Arial Narrow"/>
          <w:sz w:val="24"/>
          <w:szCs w:val="24"/>
        </w:rPr>
        <w:t>117D8210A Podpora obnovy místních komunikací</w:t>
      </w:r>
      <w:r w:rsidR="006C5B26">
        <w:rPr>
          <w:rFonts w:ascii="Arial Narrow" w:hAnsi="Arial Narrow"/>
          <w:sz w:val="24"/>
          <w:szCs w:val="24"/>
        </w:rPr>
        <w:t>“ Ministerstva pro místní rozvoj</w:t>
      </w:r>
      <w:r w:rsidR="00C747AA" w:rsidRPr="00C747AA">
        <w:rPr>
          <w:rFonts w:ascii="Arial Narrow" w:hAnsi="Arial Narrow"/>
          <w:sz w:val="24"/>
          <w:szCs w:val="24"/>
        </w:rPr>
        <w:t xml:space="preserve"> </w:t>
      </w:r>
      <w:r w:rsidRPr="00C747AA">
        <w:rPr>
          <w:rFonts w:ascii="Arial Narrow" w:hAnsi="Arial Narrow"/>
          <w:sz w:val="24"/>
          <w:szCs w:val="24"/>
        </w:rPr>
        <w:t>(dále jen „</w:t>
      </w:r>
      <w:r w:rsidR="006C5B26">
        <w:rPr>
          <w:rFonts w:ascii="Arial Narrow" w:hAnsi="Arial Narrow"/>
          <w:sz w:val="24"/>
          <w:szCs w:val="24"/>
        </w:rPr>
        <w:t>MMR</w:t>
      </w:r>
      <w:r w:rsidRPr="00C747AA">
        <w:rPr>
          <w:rFonts w:ascii="Arial Narrow" w:hAnsi="Arial Narrow"/>
          <w:sz w:val="24"/>
          <w:szCs w:val="24"/>
        </w:rPr>
        <w:t>“)</w:t>
      </w:r>
      <w:r w:rsidR="003538CA" w:rsidRPr="00C747AA">
        <w:rPr>
          <w:rFonts w:ascii="Arial Narrow" w:hAnsi="Arial Narrow"/>
          <w:sz w:val="24"/>
          <w:szCs w:val="24"/>
        </w:rPr>
        <w:t xml:space="preserve">, výzva </w:t>
      </w:r>
      <w:bookmarkEnd w:id="0"/>
      <w:r w:rsidR="00C747AA" w:rsidRPr="00C747AA">
        <w:rPr>
          <w:rFonts w:ascii="Arial Narrow" w:hAnsi="Arial Narrow"/>
          <w:sz w:val="24"/>
          <w:szCs w:val="24"/>
        </w:rPr>
        <w:t>č. 12/2021</w:t>
      </w:r>
      <w:r w:rsidRPr="00C747AA">
        <w:rPr>
          <w:rFonts w:ascii="Arial Narrow" w:hAnsi="Arial Narrow"/>
          <w:sz w:val="24"/>
          <w:szCs w:val="24"/>
        </w:rPr>
        <w:t>, dále též jen „Program“.</w:t>
      </w:r>
    </w:p>
    <w:p w14:paraId="07F2519D"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3BDEE58F"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u w:val="single"/>
        </w:rPr>
      </w:pPr>
      <w:r w:rsidRPr="007E2CD6">
        <w:rPr>
          <w:rFonts w:ascii="Arial Narrow" w:hAnsi="Arial Narrow"/>
          <w:sz w:val="24"/>
          <w:szCs w:val="24"/>
        </w:rPr>
        <w:t>Předmět smlouvy</w:t>
      </w:r>
    </w:p>
    <w:p w14:paraId="711968E7" w14:textId="493EF6E4" w:rsidR="00BD1010"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Předmětem smlouvy je provedení stav</w:t>
      </w:r>
      <w:r w:rsidR="006469D7" w:rsidRPr="007E2CD6">
        <w:rPr>
          <w:rFonts w:ascii="Arial Narrow" w:hAnsi="Arial Narrow"/>
          <w:sz w:val="24"/>
          <w:szCs w:val="24"/>
        </w:rPr>
        <w:t>e</w:t>
      </w:r>
      <w:r w:rsidRPr="007E2CD6">
        <w:rPr>
          <w:rFonts w:ascii="Arial Narrow" w:hAnsi="Arial Narrow"/>
          <w:sz w:val="24"/>
          <w:szCs w:val="24"/>
        </w:rPr>
        <w:t>b</w:t>
      </w:r>
      <w:r w:rsidR="006469D7" w:rsidRPr="007E2CD6">
        <w:rPr>
          <w:rFonts w:ascii="Arial Narrow" w:hAnsi="Arial Narrow"/>
          <w:sz w:val="24"/>
          <w:szCs w:val="24"/>
        </w:rPr>
        <w:t>ních prací v rámci projektu</w:t>
      </w:r>
      <w:r w:rsidR="007F0275" w:rsidRPr="007E2CD6">
        <w:rPr>
          <w:rFonts w:ascii="Arial Narrow" w:hAnsi="Arial Narrow"/>
          <w:sz w:val="24"/>
          <w:szCs w:val="24"/>
        </w:rPr>
        <w:t xml:space="preserve"> </w:t>
      </w:r>
      <w:r w:rsidR="00EE7EDC" w:rsidRPr="007E2CD6">
        <w:rPr>
          <w:rFonts w:ascii="Arial Narrow" w:hAnsi="Arial Narrow"/>
          <w:b/>
          <w:sz w:val="24"/>
          <w:szCs w:val="24"/>
        </w:rPr>
        <w:t>„</w:t>
      </w:r>
      <w:r w:rsidR="006C5B26" w:rsidRPr="006C5B26">
        <w:rPr>
          <w:rFonts w:ascii="Arial Narrow" w:hAnsi="Arial Narrow"/>
          <w:b/>
          <w:sz w:val="24"/>
          <w:szCs w:val="24"/>
        </w:rPr>
        <w:t xml:space="preserve">Tovačov, sídliště </w:t>
      </w:r>
      <w:proofErr w:type="spellStart"/>
      <w:proofErr w:type="gramStart"/>
      <w:r w:rsidR="006C5B26" w:rsidRPr="006C5B26">
        <w:rPr>
          <w:rFonts w:ascii="Arial Narrow" w:hAnsi="Arial Narrow"/>
          <w:b/>
          <w:sz w:val="24"/>
          <w:szCs w:val="24"/>
        </w:rPr>
        <w:t>Zvolenov</w:t>
      </w:r>
      <w:proofErr w:type="spellEnd"/>
      <w:r w:rsidR="006C5B26" w:rsidRPr="006C5B26">
        <w:rPr>
          <w:rFonts w:ascii="Arial Narrow" w:hAnsi="Arial Narrow"/>
          <w:b/>
          <w:sz w:val="24"/>
          <w:szCs w:val="24"/>
        </w:rPr>
        <w:t xml:space="preserve"> - revitalizace</w:t>
      </w:r>
      <w:proofErr w:type="gramEnd"/>
      <w:r w:rsidR="007F0275" w:rsidRPr="007E2CD6">
        <w:rPr>
          <w:rFonts w:ascii="Arial Narrow" w:hAnsi="Arial Narrow"/>
          <w:b/>
          <w:sz w:val="24"/>
          <w:szCs w:val="24"/>
        </w:rPr>
        <w:t>“</w:t>
      </w:r>
      <w:r w:rsidR="007F0275" w:rsidRPr="007E2CD6">
        <w:rPr>
          <w:rFonts w:ascii="Arial Narrow" w:hAnsi="Arial Narrow"/>
          <w:sz w:val="24"/>
          <w:szCs w:val="24"/>
        </w:rPr>
        <w:t xml:space="preserve"> </w:t>
      </w:r>
      <w:r w:rsidRPr="007E2CD6">
        <w:rPr>
          <w:rFonts w:ascii="Arial Narrow" w:hAnsi="Arial Narrow"/>
          <w:sz w:val="24"/>
          <w:szCs w:val="24"/>
        </w:rPr>
        <w:t>(</w:t>
      </w:r>
      <w:r w:rsidR="00BD1010" w:rsidRPr="007E2CD6">
        <w:rPr>
          <w:rFonts w:ascii="Arial Narrow" w:hAnsi="Arial Narrow"/>
          <w:sz w:val="24"/>
          <w:szCs w:val="24"/>
        </w:rPr>
        <w:t>také jen jako</w:t>
      </w:r>
      <w:r w:rsidRPr="007E2CD6">
        <w:rPr>
          <w:rFonts w:ascii="Arial Narrow" w:hAnsi="Arial Narrow"/>
          <w:sz w:val="24"/>
          <w:szCs w:val="24"/>
        </w:rPr>
        <w:t xml:space="preserve"> „</w:t>
      </w:r>
      <w:r w:rsidRPr="007E2CD6">
        <w:rPr>
          <w:rFonts w:ascii="Arial Narrow" w:hAnsi="Arial Narrow"/>
          <w:b/>
          <w:sz w:val="24"/>
          <w:szCs w:val="24"/>
        </w:rPr>
        <w:t>stavba</w:t>
      </w:r>
      <w:r w:rsidRPr="007E2CD6">
        <w:rPr>
          <w:rFonts w:ascii="Arial Narrow" w:hAnsi="Arial Narrow"/>
          <w:sz w:val="24"/>
          <w:szCs w:val="24"/>
        </w:rPr>
        <w:t xml:space="preserve">“ nebo </w:t>
      </w:r>
      <w:r w:rsidR="00BD1010" w:rsidRPr="007E2CD6">
        <w:rPr>
          <w:rFonts w:ascii="Arial Narrow" w:hAnsi="Arial Narrow"/>
          <w:sz w:val="24"/>
          <w:szCs w:val="24"/>
        </w:rPr>
        <w:t xml:space="preserve">také jen jako </w:t>
      </w:r>
      <w:r w:rsidRPr="007E2CD6">
        <w:rPr>
          <w:rFonts w:ascii="Arial Narrow" w:hAnsi="Arial Narrow"/>
          <w:sz w:val="24"/>
          <w:szCs w:val="24"/>
        </w:rPr>
        <w:t>„</w:t>
      </w:r>
      <w:r w:rsidRPr="007E2CD6">
        <w:rPr>
          <w:rFonts w:ascii="Arial Narrow" w:hAnsi="Arial Narrow"/>
          <w:b/>
          <w:sz w:val="24"/>
          <w:szCs w:val="24"/>
        </w:rPr>
        <w:t>dílo</w:t>
      </w:r>
      <w:r w:rsidR="00BD1010" w:rsidRPr="007E2CD6">
        <w:rPr>
          <w:rFonts w:ascii="Arial Narrow" w:hAnsi="Arial Narrow"/>
          <w:sz w:val="24"/>
          <w:szCs w:val="24"/>
        </w:rPr>
        <w:t>“) tak, jak je toto dílo:</w:t>
      </w:r>
    </w:p>
    <w:p w14:paraId="76DA4A78" w14:textId="77777777"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t>popsáno v této smlouvě o dílo,</w:t>
      </w:r>
    </w:p>
    <w:p w14:paraId="2F67D4CE" w14:textId="075F69D9"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lastRenderedPageBreak/>
        <w:t xml:space="preserve">oceněno ve </w:t>
      </w:r>
      <w:r w:rsidRPr="00FE4CD5">
        <w:rPr>
          <w:rFonts w:ascii="Arial Narrow" w:hAnsi="Arial Narrow"/>
          <w:sz w:val="24"/>
          <w:szCs w:val="24"/>
        </w:rPr>
        <w:t>výkazu výmě</w:t>
      </w:r>
      <w:r w:rsidR="00656F5F" w:rsidRPr="00FE4CD5">
        <w:rPr>
          <w:rFonts w:ascii="Arial Narrow" w:hAnsi="Arial Narrow"/>
          <w:sz w:val="24"/>
          <w:szCs w:val="24"/>
        </w:rPr>
        <w:t>r</w:t>
      </w:r>
      <w:r w:rsidR="00656F5F" w:rsidRPr="007E2CD6">
        <w:rPr>
          <w:rFonts w:ascii="Arial Narrow" w:hAnsi="Arial Narrow"/>
          <w:sz w:val="24"/>
          <w:szCs w:val="24"/>
        </w:rPr>
        <w:t>, který je n</w:t>
      </w:r>
      <w:r w:rsidRPr="007E2CD6">
        <w:rPr>
          <w:rFonts w:ascii="Arial Narrow" w:hAnsi="Arial Narrow"/>
          <w:sz w:val="24"/>
          <w:szCs w:val="24"/>
        </w:rPr>
        <w:t>edílnou součástí této smlouvy,</w:t>
      </w:r>
    </w:p>
    <w:p w14:paraId="3D5BBC60" w14:textId="646863F5"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t xml:space="preserve">definováno v projektové dokumentaci která </w:t>
      </w:r>
      <w:r w:rsidR="00656F5F" w:rsidRPr="007E2CD6">
        <w:rPr>
          <w:rFonts w:ascii="Arial Narrow" w:hAnsi="Arial Narrow"/>
          <w:sz w:val="24"/>
          <w:szCs w:val="24"/>
        </w:rPr>
        <w:t xml:space="preserve">byla přílohou </w:t>
      </w:r>
      <w:r w:rsidR="000D07F4">
        <w:rPr>
          <w:rFonts w:ascii="Arial Narrow" w:hAnsi="Arial Narrow"/>
          <w:sz w:val="24"/>
          <w:szCs w:val="24"/>
        </w:rPr>
        <w:t>zadávacího</w:t>
      </w:r>
      <w:r w:rsidR="00656F5F" w:rsidRPr="007E2CD6">
        <w:rPr>
          <w:rFonts w:ascii="Arial Narrow" w:hAnsi="Arial Narrow"/>
          <w:sz w:val="24"/>
          <w:szCs w:val="24"/>
        </w:rPr>
        <w:t xml:space="preserve"> řízení</w:t>
      </w:r>
      <w:r w:rsidRPr="007E2CD6">
        <w:rPr>
          <w:rFonts w:ascii="Arial Narrow" w:hAnsi="Arial Narrow"/>
          <w:sz w:val="24"/>
          <w:szCs w:val="24"/>
        </w:rPr>
        <w:t>,</w:t>
      </w:r>
    </w:p>
    <w:p w14:paraId="03568B0A" w14:textId="69D8B789" w:rsidR="00BD1010"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 xml:space="preserve">Příslušná </w:t>
      </w:r>
      <w:r w:rsidR="007A2F0C" w:rsidRPr="007E2CD6">
        <w:rPr>
          <w:rFonts w:ascii="Arial Narrow" w:hAnsi="Arial Narrow"/>
          <w:sz w:val="24"/>
          <w:szCs w:val="24"/>
        </w:rPr>
        <w:t xml:space="preserve">stavební </w:t>
      </w:r>
      <w:r w:rsidRPr="007E2CD6">
        <w:rPr>
          <w:rFonts w:ascii="Arial Narrow" w:hAnsi="Arial Narrow"/>
          <w:sz w:val="24"/>
          <w:szCs w:val="24"/>
        </w:rPr>
        <w:t xml:space="preserve">dokumentace </w:t>
      </w:r>
      <w:r w:rsidR="003538CA">
        <w:rPr>
          <w:rFonts w:ascii="Arial Narrow" w:hAnsi="Arial Narrow"/>
          <w:sz w:val="24"/>
          <w:szCs w:val="24"/>
        </w:rPr>
        <w:t>byla</w:t>
      </w:r>
      <w:r w:rsidRPr="007E2CD6">
        <w:rPr>
          <w:rFonts w:ascii="Arial Narrow" w:hAnsi="Arial Narrow"/>
          <w:sz w:val="24"/>
          <w:szCs w:val="24"/>
        </w:rPr>
        <w:t xml:space="preserve"> předána a převzata v den podpisu smlouvy o dílo. Za správnost a úplnost dokumentace odpovídá objednatel. </w:t>
      </w:r>
    </w:p>
    <w:p w14:paraId="2A20C225" w14:textId="55D3CEB2" w:rsidR="0017413B"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Stavba je realizována v rámci projektu, který je spolufinancován z </w:t>
      </w:r>
      <w:r w:rsidR="00A4594A" w:rsidRPr="00A0131B">
        <w:rPr>
          <w:rFonts w:ascii="Arial Narrow" w:hAnsi="Arial Narrow"/>
          <w:sz w:val="24"/>
          <w:szCs w:val="24"/>
        </w:rPr>
        <w:t>Programu</w:t>
      </w:r>
      <w:r w:rsidRPr="00A0131B">
        <w:rPr>
          <w:rFonts w:ascii="Arial Narrow" w:hAnsi="Arial Narrow"/>
          <w:sz w:val="24"/>
          <w:szCs w:val="24"/>
        </w:rPr>
        <w:t>.</w:t>
      </w:r>
      <w:r w:rsidRPr="007E2CD6">
        <w:rPr>
          <w:rFonts w:ascii="Arial Narrow" w:hAnsi="Arial Narrow"/>
          <w:sz w:val="24"/>
          <w:szCs w:val="24"/>
        </w:rPr>
        <w:t xml:space="preserve"> </w:t>
      </w:r>
    </w:p>
    <w:p w14:paraId="45C4D22B" w14:textId="77777777" w:rsidR="00DA2A68"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prohlašují, že předmět díla není plněním nemožným a že smlouvu uzavírají po pečlivém zvážení všech možných důsledků.</w:t>
      </w:r>
    </w:p>
    <w:p w14:paraId="2ABF9576" w14:textId="77777777" w:rsidR="00581260"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Provedením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12D5A18B" w14:textId="77777777" w:rsidR="0017413B"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Zejména se jedná o:</w:t>
      </w:r>
    </w:p>
    <w:p w14:paraId="28A30486"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nezbytných opatření nutných pro neporušení veškerých inženýrských sítí během výstavby</w:t>
      </w:r>
    </w:p>
    <w:p w14:paraId="10F156E8"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všech nezbytných průzkumů nutných pro řádné provádění a ukončení díla v návaznosti na výsledky průzkumů předložených objednatelem</w:t>
      </w:r>
    </w:p>
    <w:p w14:paraId="159FCE09"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a provedení všech opatření organizačního a stavebně technologického charakteru k řádnému provedení díla</w:t>
      </w:r>
    </w:p>
    <w:p w14:paraId="2EAFFB40"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veškeré práce, dodávky a služby související s bezpečnostními opatřeními na ochranu osob a majetku (zejména chodců a vozidel v místech dotčených stavbou)</w:t>
      </w:r>
    </w:p>
    <w:p w14:paraId="304680C5"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provedení opatření k dočasné ochraně vzrostlých stromů, jež mají být zachovány, konstrukcí a staveb, opatření k ochraně a zabezpečení strojů a materiálů na staveništi</w:t>
      </w:r>
    </w:p>
    <w:p w14:paraId="1BC6DA17"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ostraha stavby a staveniště, zajištění bezpečnosti práce a ochrany životního prostředí</w:t>
      </w:r>
    </w:p>
    <w:p w14:paraId="36A953A3"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projednání a zajištění případného zvláštního užívání komunikací a veřejných ploch včetně úhrady vyměřených poplatků a nájemného</w:t>
      </w:r>
    </w:p>
    <w:p w14:paraId="18FA5F4C" w14:textId="0A2202AB" w:rsidR="0017413B" w:rsidRPr="007E2CD6" w:rsidRDefault="00407865"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požádání u příslušného správního orgánu o </w:t>
      </w:r>
      <w:r w:rsidR="00CD0224" w:rsidRPr="007E2CD6">
        <w:rPr>
          <w:rFonts w:ascii="Arial Narrow" w:hAnsi="Arial Narrow"/>
          <w:sz w:val="24"/>
          <w:szCs w:val="24"/>
        </w:rPr>
        <w:t>zajištění dopravního značení k dopravním omezením, jejich údržba a přemisťování a následné odstranění</w:t>
      </w:r>
    </w:p>
    <w:p w14:paraId="58269A3C"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zajištění a provedení všech předepsaných či dohodnutých zkoušek a revizí vztahujících se k prováděnému dílu včetně pořízení protokolů </w:t>
      </w:r>
    </w:p>
    <w:p w14:paraId="5BF7CF67"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zřízení a odstranění zařízení staveniště včetně napojení na inženýrské sítě</w:t>
      </w:r>
    </w:p>
    <w:p w14:paraId="4CDC99EE"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odvoz, uložení a likvidace odpadů v souladu s příslušnými právními předpisy</w:t>
      </w:r>
    </w:p>
    <w:p w14:paraId="460A0E6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uvedení všech povrchů dotčených stavbou do původního stavu (komunikace, chodníky, zeleň, příkopy, propustky apod.)</w:t>
      </w:r>
    </w:p>
    <w:p w14:paraId="0AD8A366"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oznámení zahájení stavebních prací v souladu s pravomocnými rozhodnutími a vyjádřeními např. správcům sítí apod.</w:t>
      </w:r>
    </w:p>
    <w:p w14:paraId="34014930"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lastRenderedPageBreak/>
        <w:t>zabezpečení podmínek stanovených správci inženýrských sítí</w:t>
      </w:r>
    </w:p>
    <w:p w14:paraId="306174B4"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a splnění podmínek vyplývajících z územního rozhodnutí, stavebního povolení nebo jiných dokladů</w:t>
      </w:r>
    </w:p>
    <w:p w14:paraId="25C6F50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zimních opatření, osvětlení pracovišť, je-li to pro realizaci díla nutné</w:t>
      </w:r>
    </w:p>
    <w:p w14:paraId="5CB407DB"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koordinační a kompletační činnost celé stavby provádění denního úklidu staveniště, průběžné odstraňování znečištění komunikací či škod na nich</w:t>
      </w:r>
    </w:p>
    <w:p w14:paraId="019E3A5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oplocení staveniště nebo jiné vhodné zabezpečení včetně viditelného označení staveniště, s tím, že veškeré náklady spojené s oplocením, zabezpečením a označením jsou zahrnuty v ceně díla.</w:t>
      </w:r>
    </w:p>
    <w:p w14:paraId="2E3211E0"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Dokumentace skutečného provedení bude provedena podle následujících zásad:</w:t>
      </w:r>
    </w:p>
    <w:p w14:paraId="51E47D2A"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do projektové dokumentace schválené stavebním úřadem budou zřetelně vyznačeny všechny změny, k nimž došlo v průběhu provedení díla</w:t>
      </w:r>
    </w:p>
    <w:p w14:paraId="45A2A1D7"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ty části projektové dokumentace, u kterých nedošlo k žádným změnám, budou označeny nápisem „beze změn“</w:t>
      </w:r>
    </w:p>
    <w:p w14:paraId="0B2794B8"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každý výkres (v tištěné formě) dokumentace skutečného provedení stavby bude opatřen jménem a příjmením zpracovatele dokumentace skutečného provedení stavby, jeho podpisem, datem a razítkem zhotovitele</w:t>
      </w:r>
    </w:p>
    <w:p w14:paraId="088101A2"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u výkresů obsahujících změnu proti projektové dokumentaci schválené stavebním úřadem bude umístěn odkaz na doklad, ze kterého bude vyplývat projednání změny s odpovědnou osobou objednatele a její souhlasné stanovisko, případně na doklad, jímž byla změna povolena příslušným stavebním úřadem či jinou jej nahrazující autoritou. </w:t>
      </w:r>
    </w:p>
    <w:p w14:paraId="58284C7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Dokumentace skutečného provedení díla bude předána objednateli nejpozději v den převzetí díla objednatelem ve třech vyhotoveních v tištěné a 1x v digitální podobě.</w:t>
      </w:r>
    </w:p>
    <w:p w14:paraId="1D0A35F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zajistit geodetické zaměření skutečného provedení stavby v uvedeném rozsahu. Zhotovitel je dále povinen zpracovat geometrický plán v případech, kdy provedená stavba znamená dle právních předpisů nutnost provedení zápisu v katastru nemovitostí.</w:t>
      </w:r>
    </w:p>
    <w:p w14:paraId="2BC427A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pochybnostech se má za to, že předmětem díla jsou veškeré práce a dodávky obsažené v projektové dokumentaci, a to bez ohledu na to, zda jsou uvedeny v textové či výkresové části. </w:t>
      </w:r>
    </w:p>
    <w:p w14:paraId="1F3322D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Práce a dodávky, které v dokumentaci obsaženy nejsou a na jejichž provedení objednatel trvá nebo s jejichž provedením nad sjednaný rámec díla souhlasí, se nazývají vícepráce. V případě výskytu víceprací má zhotovitel právo na jejich realizaci pouze v případě, že realizace víceprací je v souladu s pravidly poskytovatele dotace.</w:t>
      </w:r>
    </w:p>
    <w:p w14:paraId="07CC69C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si vyhrazuje právo omezit či zmenšit předmět smlouvy o práce </w:t>
      </w:r>
      <w:r w:rsidRPr="007E2CD6">
        <w:rPr>
          <w:rFonts w:ascii="Arial Narrow" w:hAnsi="Arial Narrow"/>
          <w:sz w:val="24"/>
          <w:szCs w:val="24"/>
        </w:rPr>
        <w:br/>
        <w:t xml:space="preserve">a dodávky, které jsou obsaženy v dokumentaci. Práce a dodávky, které </w:t>
      </w:r>
      <w:r w:rsidRPr="007E2CD6">
        <w:rPr>
          <w:rFonts w:ascii="Arial Narrow" w:hAnsi="Arial Narrow"/>
          <w:sz w:val="24"/>
          <w:szCs w:val="24"/>
        </w:rPr>
        <w:br/>
      </w:r>
      <w:r w:rsidRPr="007E2CD6">
        <w:rPr>
          <w:rFonts w:ascii="Arial Narrow" w:hAnsi="Arial Narrow"/>
          <w:sz w:val="24"/>
          <w:szCs w:val="24"/>
        </w:rPr>
        <w:lastRenderedPageBreak/>
        <w:t>v dokumentaci obsaženy jsou, a objednatel jejich provedení nepožaduje, se nazývají méněpráce.</w:t>
      </w:r>
    </w:p>
    <w:p w14:paraId="4802985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objednatel povinen ihned provést soupis těchto změn, doplňků nebo rozšíření včetně důvodové zprávy, zhotovitel je povinen ocenit je podle způsobu sjednaného v této smlouvě a předložit tento soupis s důvodovou zprávou (změnový list), v listinné i digitální formě objednateli k odsouhlasení. Po odsouhlasení objednatelem bude uzavřen mezi smluvními stranami písemný dodatek ke smlouvě o dílo, teprve po jeho uzavření má zhotovitel právo na realizaci změn a úhradu. </w:t>
      </w:r>
    </w:p>
    <w:p w14:paraId="269AF9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2251517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je oprávněn, i v průběhu provádění díla, požadovat záměny materiálů oproti původně navrženým a sjednaným materiálům, a to při zachování stejné kvality. Zhotovitel se zavazuje na tyto požadavky objednatele přistoupit. </w:t>
      </w:r>
    </w:p>
    <w:p w14:paraId="24AE679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potvrzuje, že se k datu podpisu smlouvy o dílo v plném rozsahu seznámil s rozsahem, obsahem a povahou díla, řádně překontroloval projektovou dokumentaci, kterou převzal, 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C807C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01DE6E6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potvrzuje, že byl seznámen s veškerou dokumentací, tuto dokumentaci převzal od objednatele, prověřil a nebude uplatňovat žádné náklady z titulu odlišných výměr.</w:t>
      </w:r>
    </w:p>
    <w:p w14:paraId="4D3E1F7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634ACF7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se uzavřenou smlouvou zavazuje předmět díla bez vad a nedodělků převzít ve smluvně sjednané době předání a zaplatit za provedení předmětu díla zhotoviteli cenu sjednanou touto </w:t>
      </w:r>
      <w:r w:rsidRPr="007E2CD6">
        <w:rPr>
          <w:rFonts w:ascii="Arial Narrow" w:hAnsi="Arial Narrow"/>
          <w:sz w:val="24"/>
          <w:szCs w:val="24"/>
        </w:rPr>
        <w:lastRenderedPageBreak/>
        <w:t>smlouvou o dílo za podmínek dále touto smlouvou stanovených.</w:t>
      </w:r>
    </w:p>
    <w:p w14:paraId="4806A7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provést dílo vlastním jménem, na vlastní odpovědnost a na své nebezpečí.</w:t>
      </w:r>
    </w:p>
    <w:p w14:paraId="4243AA3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dodržet poddodavatelské schéma předložené v nabídce v rámci výběrového řízení provedeného dle zákona o veřejných zakázkách a metodiky poskytovatele dotace</w:t>
      </w:r>
      <w:r w:rsidR="00A74F3D" w:rsidRPr="007E2CD6">
        <w:rPr>
          <w:rFonts w:ascii="Arial Narrow" w:hAnsi="Arial Narrow"/>
          <w:sz w:val="24"/>
          <w:szCs w:val="24"/>
        </w:rPr>
        <w:t>, která je jako příloha č. 6 nedílnou součástí této smlouvy</w:t>
      </w:r>
      <w:r w:rsidRPr="007E2CD6">
        <w:rPr>
          <w:rFonts w:ascii="Arial Narrow" w:hAnsi="Arial Narrow"/>
          <w:sz w:val="24"/>
          <w:szCs w:val="24"/>
        </w:rPr>
        <w:t>. Bude-li chtít zhotovitel použít pro provedení stavby jiného poddodavatele, než je uvedeno v původní nabídce, včetně změny poddodavatele, jímž prokazoval kvalifikaci, je zhotovitel povinen tuto změnu předložit objednateli písemně k odsouhlasení minimálně 5 dnů před tím, než poddodavatel zahájí práce na stavbě. O této skutečnosti musí být mezi smluvními stranami uzavřen dodatek k této smlouvě. Neodsouhlasí-li objednatel zhotoviteli změnu poddodavatele, není zhotovitel oprávněn poddodavateli umožnit práci na stavbě.</w:t>
      </w:r>
    </w:p>
    <w:p w14:paraId="38E5C990" w14:textId="77777777"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62725B06" w14:textId="0034FBB0" w:rsidR="0017413B" w:rsidRPr="00791E3A" w:rsidRDefault="00CD0224" w:rsidP="00791E3A">
      <w:pPr>
        <w:pStyle w:val="Nadpis2"/>
        <w:numPr>
          <w:ilvl w:val="1"/>
          <w:numId w:val="3"/>
        </w:numPr>
        <w:suppressAutoHyphens/>
        <w:spacing w:before="0" w:line="360" w:lineRule="auto"/>
        <w:ind w:left="426" w:hanging="426"/>
        <w:rPr>
          <w:rFonts w:ascii="Arial Narrow" w:hAnsi="Arial Narrow"/>
          <w:sz w:val="24"/>
          <w:szCs w:val="24"/>
        </w:rPr>
      </w:pPr>
      <w:r w:rsidRPr="00791E3A">
        <w:rPr>
          <w:rFonts w:ascii="Arial Narrow" w:hAnsi="Arial Narrow"/>
          <w:sz w:val="24"/>
          <w:szCs w:val="24"/>
        </w:rPr>
        <w:t>Zhotovitel bere na vědomí, že stavba bude spolufinancována z</w:t>
      </w:r>
      <w:r w:rsidR="00451258">
        <w:rPr>
          <w:rFonts w:ascii="Arial Narrow" w:hAnsi="Arial Narrow"/>
          <w:sz w:val="24"/>
          <w:szCs w:val="24"/>
        </w:rPr>
        <w:t> </w:t>
      </w:r>
      <w:r w:rsidR="00A4594A" w:rsidRPr="00A0131B">
        <w:rPr>
          <w:rFonts w:ascii="Arial Narrow" w:hAnsi="Arial Narrow"/>
          <w:sz w:val="24"/>
          <w:szCs w:val="24"/>
        </w:rPr>
        <w:t>P</w:t>
      </w:r>
      <w:r w:rsidRPr="00A0131B">
        <w:rPr>
          <w:rFonts w:ascii="Arial Narrow" w:hAnsi="Arial Narrow"/>
          <w:sz w:val="24"/>
          <w:szCs w:val="24"/>
        </w:rPr>
        <w:t>rogramu</w:t>
      </w:r>
      <w:r w:rsidR="00451258" w:rsidRPr="00A0131B">
        <w:rPr>
          <w:rFonts w:ascii="Arial Narrow" w:hAnsi="Arial Narrow"/>
          <w:sz w:val="24"/>
          <w:szCs w:val="24"/>
        </w:rPr>
        <w:t xml:space="preserve"> </w:t>
      </w:r>
      <w:r w:rsidRPr="00791E3A">
        <w:rPr>
          <w:rFonts w:ascii="Arial Narrow" w:hAnsi="Arial Narrow"/>
          <w:sz w:val="24"/>
          <w:szCs w:val="24"/>
        </w:rPr>
        <w:t xml:space="preserve">s tím, že objednatel podal žádost o poskytnutí dotace u poskytovatele, kterým je </w:t>
      </w:r>
      <w:r w:rsidR="003538CA" w:rsidRPr="00791E3A">
        <w:rPr>
          <w:rFonts w:ascii="Arial Narrow" w:hAnsi="Arial Narrow"/>
          <w:sz w:val="24"/>
          <w:szCs w:val="24"/>
        </w:rPr>
        <w:t xml:space="preserve">Ministerstvo </w:t>
      </w:r>
      <w:r w:rsidR="00F1434B" w:rsidRPr="00791E3A">
        <w:rPr>
          <w:rFonts w:ascii="Arial Narrow" w:hAnsi="Arial Narrow"/>
          <w:sz w:val="24"/>
          <w:szCs w:val="24"/>
        </w:rPr>
        <w:t>pro místní rozvoj</w:t>
      </w:r>
      <w:r w:rsidRPr="00791E3A">
        <w:rPr>
          <w:rFonts w:ascii="Arial Narrow" w:hAnsi="Arial Narrow"/>
          <w:sz w:val="24"/>
          <w:szCs w:val="24"/>
        </w:rPr>
        <w:t xml:space="preserve"> (dále též </w:t>
      </w:r>
      <w:r w:rsidR="003538CA" w:rsidRPr="00791E3A">
        <w:rPr>
          <w:rFonts w:ascii="Arial Narrow" w:hAnsi="Arial Narrow"/>
          <w:sz w:val="24"/>
          <w:szCs w:val="24"/>
        </w:rPr>
        <w:t>„</w:t>
      </w:r>
      <w:r w:rsidRPr="00791E3A">
        <w:rPr>
          <w:rFonts w:ascii="Arial Narrow" w:hAnsi="Arial Narrow"/>
          <w:sz w:val="24"/>
          <w:szCs w:val="24"/>
        </w:rPr>
        <w:t>poskytovatel</w:t>
      </w:r>
      <w:r w:rsidR="003538CA" w:rsidRPr="00791E3A">
        <w:rPr>
          <w:rFonts w:ascii="Arial Narrow" w:hAnsi="Arial Narrow"/>
          <w:sz w:val="24"/>
          <w:szCs w:val="24"/>
        </w:rPr>
        <w:t>“</w:t>
      </w:r>
      <w:r w:rsidRPr="00791E3A">
        <w:rPr>
          <w:rFonts w:ascii="Arial Narrow" w:hAnsi="Arial Narrow"/>
          <w:sz w:val="24"/>
          <w:szCs w:val="24"/>
        </w:rPr>
        <w:t>).</w:t>
      </w:r>
    </w:p>
    <w:p w14:paraId="69F6FE21"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i/>
          <w:sz w:val="24"/>
          <w:szCs w:val="24"/>
        </w:rPr>
      </w:pPr>
    </w:p>
    <w:p w14:paraId="581ADA7B"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Vlastnictví díla a nebezpečí škody</w:t>
      </w:r>
    </w:p>
    <w:p w14:paraId="193C90B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Vlastníkem zhotovovaného předmětu díla je objednatel.</w:t>
      </w:r>
    </w:p>
    <w:p w14:paraId="4388121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562A1DB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Veškeré náklady vzniklé v souvislosti s odstraňováním škod nese zhotovitel a tyto náklady nemají vliv na sjednanou cenu díla.</w:t>
      </w:r>
    </w:p>
    <w:p w14:paraId="28C30C3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Škodou na díle je ztráta, zničení, poškození nebo znehodnocení věci bez ohledu na to, z jakých příčin k nim došlo.</w:t>
      </w:r>
    </w:p>
    <w:p w14:paraId="5DB9455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Nebezpečí škody na díle nese od počátku zhotovitel, a to až do termínu předání a převzetí celého díla mezi zhotovitelem a objednatelem.</w:t>
      </w:r>
    </w:p>
    <w:p w14:paraId="27A5275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 je zhotovitel povinen bez zbytečného odkladu tuto škodu odstranit a není-li to možné, tak finančně uhradit. Veškeré náklady s tím spojené nese zhotovitel.</w:t>
      </w:r>
    </w:p>
    <w:p w14:paraId="05E40D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odpovídá i za škodu na díle způsobenou činností těch, kteří pro něj dílo provádějí.</w:t>
      </w:r>
    </w:p>
    <w:p w14:paraId="18D585A4" w14:textId="438033B2"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Zhotovitel odpovídá též za škodu způsobenou okolnostmi, které mají původ v povaze strojů, přístrojů nebo jiných věcí, které zhotovitel použil nebo hodlal použít při provádění díla.</w:t>
      </w:r>
    </w:p>
    <w:p w14:paraId="284C093C"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527496DB"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Doba a místo plnění</w:t>
      </w:r>
    </w:p>
    <w:p w14:paraId="5DCC24D3" w14:textId="72A8989A"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Zahájení stavebních prací je vázáno na termín</w:t>
      </w:r>
      <w:r w:rsidR="006C5B26">
        <w:rPr>
          <w:rFonts w:ascii="Arial Narrow" w:hAnsi="Arial Narrow"/>
          <w:sz w:val="24"/>
          <w:szCs w:val="24"/>
        </w:rPr>
        <w:t>u převzetí staveniště</w:t>
      </w:r>
      <w:r w:rsidRPr="007E2CD6">
        <w:rPr>
          <w:rFonts w:ascii="Arial Narrow" w:hAnsi="Arial Narrow"/>
          <w:sz w:val="24"/>
          <w:szCs w:val="24"/>
        </w:rPr>
        <w:t xml:space="preserve">. Zhotovitel se zavazuje převzít staveniště </w:t>
      </w:r>
      <w:r w:rsidR="004B055A" w:rsidRPr="007E2CD6">
        <w:rPr>
          <w:rFonts w:ascii="Arial Narrow" w:hAnsi="Arial Narrow"/>
          <w:sz w:val="24"/>
          <w:szCs w:val="24"/>
        </w:rPr>
        <w:t>v termínu uvedeném v bodě 5.4</w:t>
      </w:r>
      <w:r w:rsidRPr="007E2CD6">
        <w:rPr>
          <w:rFonts w:ascii="Arial Narrow" w:hAnsi="Arial Narrow"/>
          <w:sz w:val="24"/>
          <w:szCs w:val="24"/>
        </w:rPr>
        <w:t>. O předání staveniště bude zhotovitelem vyhotoven zápis, ve kterém bude zhotovitelem potvrzeno převzetí staveniště.</w:t>
      </w:r>
    </w:p>
    <w:p w14:paraId="7BADA79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zahájit práce na realizaci předmětu díla </w:t>
      </w:r>
      <w:r w:rsidR="00701F11" w:rsidRPr="007E2CD6">
        <w:rPr>
          <w:rFonts w:ascii="Arial Narrow" w:hAnsi="Arial Narrow"/>
          <w:sz w:val="24"/>
          <w:szCs w:val="24"/>
        </w:rPr>
        <w:t>v den p</w:t>
      </w:r>
      <w:r w:rsidRPr="007E2CD6">
        <w:rPr>
          <w:rFonts w:ascii="Arial Narrow" w:hAnsi="Arial Narrow"/>
          <w:sz w:val="24"/>
          <w:szCs w:val="24"/>
        </w:rPr>
        <w:t xml:space="preserve">rotokolárního předání staveniště a řádně v nich pokračovat. </w:t>
      </w:r>
    </w:p>
    <w:p w14:paraId="500420A1" w14:textId="686DDC39"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zhotovitel práce na díle nezahájí </w:t>
      </w:r>
      <w:r w:rsidR="00701F11" w:rsidRPr="007E2CD6">
        <w:rPr>
          <w:rFonts w:ascii="Arial Narrow" w:hAnsi="Arial Narrow"/>
          <w:sz w:val="24"/>
          <w:szCs w:val="24"/>
        </w:rPr>
        <w:t>ani</w:t>
      </w:r>
      <w:r w:rsidRPr="007E2CD6">
        <w:rPr>
          <w:rFonts w:ascii="Arial Narrow" w:hAnsi="Arial Narrow"/>
          <w:sz w:val="24"/>
          <w:szCs w:val="24"/>
        </w:rPr>
        <w:t xml:space="preserve"> ve lhůtě </w:t>
      </w:r>
      <w:r w:rsidR="006C5B26">
        <w:rPr>
          <w:rFonts w:ascii="Arial Narrow" w:hAnsi="Arial Narrow"/>
          <w:sz w:val="24"/>
          <w:szCs w:val="24"/>
        </w:rPr>
        <w:t>pěti</w:t>
      </w:r>
      <w:r w:rsidRPr="007E2CD6">
        <w:rPr>
          <w:rFonts w:ascii="Arial Narrow" w:hAnsi="Arial Narrow"/>
          <w:sz w:val="24"/>
          <w:szCs w:val="24"/>
        </w:rPr>
        <w:t xml:space="preserve"> dnů ode dne, kdy měl práce na díle zahájit, je objednatel oprávněn od uzavřené smlouvy odstoupit. </w:t>
      </w:r>
    </w:p>
    <w:p w14:paraId="49649E39" w14:textId="1245DB6A" w:rsidR="007F0275"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bookmarkStart w:id="1" w:name="_Hlk505174770"/>
      <w:r w:rsidRPr="007E2CD6">
        <w:rPr>
          <w:rFonts w:ascii="Arial Narrow" w:hAnsi="Arial Narrow"/>
          <w:sz w:val="24"/>
          <w:szCs w:val="24"/>
        </w:rPr>
        <w:t xml:space="preserve">Předání staveniště </w:t>
      </w:r>
      <w:r w:rsidRPr="00C747AA">
        <w:rPr>
          <w:rFonts w:ascii="Arial Narrow" w:hAnsi="Arial Narrow"/>
          <w:sz w:val="24"/>
          <w:szCs w:val="24"/>
        </w:rPr>
        <w:t xml:space="preserve">před zahájením stavby </w:t>
      </w:r>
      <w:r w:rsidR="00683BE6" w:rsidRPr="00C747AA">
        <w:rPr>
          <w:rFonts w:ascii="Arial Narrow" w:hAnsi="Arial Narrow"/>
          <w:sz w:val="24"/>
          <w:szCs w:val="24"/>
        </w:rPr>
        <w:t xml:space="preserve">bude provedeno </w:t>
      </w:r>
      <w:bookmarkStart w:id="2" w:name="_Hlk155777379"/>
      <w:r w:rsidR="000D2C52" w:rsidRPr="00C747AA">
        <w:rPr>
          <w:rFonts w:ascii="Arial Narrow" w:hAnsi="Arial Narrow" w:cs="Segoe UI"/>
          <w:sz w:val="24"/>
          <w:szCs w:val="24"/>
        </w:rPr>
        <w:t>na základě písemné výzvy objednatele k převzetí staveniště</w:t>
      </w:r>
      <w:bookmarkEnd w:id="2"/>
      <w:r w:rsidR="000D2C52" w:rsidRPr="00C747AA">
        <w:rPr>
          <w:rFonts w:ascii="Arial Narrow" w:hAnsi="Arial Narrow" w:cs="Segoe UI"/>
          <w:sz w:val="24"/>
          <w:szCs w:val="24"/>
        </w:rPr>
        <w:t xml:space="preserve"> a zahájení prací</w:t>
      </w:r>
      <w:r w:rsidR="00683BE6" w:rsidRPr="00C747AA">
        <w:rPr>
          <w:rFonts w:ascii="Arial Narrow" w:hAnsi="Arial Narrow"/>
          <w:sz w:val="24"/>
          <w:szCs w:val="24"/>
        </w:rPr>
        <w:t>.</w:t>
      </w:r>
      <w:r w:rsidRPr="00C747AA">
        <w:rPr>
          <w:rFonts w:ascii="Arial Narrow" w:hAnsi="Arial Narrow"/>
          <w:sz w:val="24"/>
          <w:szCs w:val="24"/>
        </w:rPr>
        <w:t xml:space="preserve"> Zhotovitel je povinen provést dílo do</w:t>
      </w:r>
      <w:r w:rsidR="00A74F3D" w:rsidRPr="00C747AA">
        <w:rPr>
          <w:rFonts w:ascii="Arial Narrow" w:hAnsi="Arial Narrow"/>
          <w:sz w:val="24"/>
          <w:szCs w:val="24"/>
        </w:rPr>
        <w:t xml:space="preserve"> </w:t>
      </w:r>
      <w:r w:rsidR="006C5B26" w:rsidRPr="0095029E">
        <w:rPr>
          <w:rFonts w:ascii="Arial Narrow" w:hAnsi="Arial Narrow"/>
          <w:sz w:val="24"/>
          <w:szCs w:val="24"/>
        </w:rPr>
        <w:t>29 týdnů</w:t>
      </w:r>
      <w:r w:rsidR="00451258">
        <w:rPr>
          <w:rFonts w:ascii="Arial Narrow" w:hAnsi="Arial Narrow"/>
          <w:sz w:val="24"/>
          <w:szCs w:val="24"/>
        </w:rPr>
        <w:t xml:space="preserve"> </w:t>
      </w:r>
      <w:r w:rsidR="00E664DC" w:rsidRPr="00C747AA">
        <w:rPr>
          <w:rFonts w:ascii="Arial Narrow" w:hAnsi="Arial Narrow"/>
          <w:sz w:val="24"/>
          <w:szCs w:val="24"/>
        </w:rPr>
        <w:t xml:space="preserve">od </w:t>
      </w:r>
      <w:bookmarkStart w:id="3" w:name="_Hlk148347658"/>
      <w:r w:rsidR="00E664DC" w:rsidRPr="00C747AA">
        <w:rPr>
          <w:rFonts w:ascii="Arial Narrow" w:hAnsi="Arial Narrow"/>
          <w:sz w:val="24"/>
          <w:szCs w:val="24"/>
        </w:rPr>
        <w:t>předání staveniště</w:t>
      </w:r>
      <w:bookmarkEnd w:id="3"/>
      <w:r w:rsidRPr="00C747AA">
        <w:rPr>
          <w:rFonts w:ascii="Arial Narrow" w:hAnsi="Arial Narrow"/>
          <w:sz w:val="24"/>
          <w:szCs w:val="24"/>
        </w:rPr>
        <w:t>.</w:t>
      </w:r>
      <w:bookmarkEnd w:id="1"/>
      <w:r w:rsidRPr="00C747AA">
        <w:rPr>
          <w:rFonts w:ascii="Arial Narrow" w:hAnsi="Arial Narrow"/>
          <w:sz w:val="24"/>
          <w:szCs w:val="24"/>
        </w:rPr>
        <w:t xml:space="preserve">  Provedením díla se rozumí jeho řádné ukončení a předání </w:t>
      </w:r>
      <w:r w:rsidRPr="007E2CD6">
        <w:rPr>
          <w:rFonts w:ascii="Arial Narrow" w:hAnsi="Arial Narrow"/>
          <w:sz w:val="24"/>
          <w:szCs w:val="24"/>
        </w:rPr>
        <w:t xml:space="preserve">stavby. Řádným ukončením díla se rozumí, že dílo nebude vykazovat žádné vady a nedodělky.  </w:t>
      </w:r>
    </w:p>
    <w:p w14:paraId="3416D37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Termín provedení prací na díle dle odst. 5.4 je vázán na povinnost objednatele předat staveniště zhotoviteli. Pokud nebude staveniště ze strany objednatele předáno, nemůže se zhotovitel domáhat plnění ze smlouvy a objednatel plnění termínu provedení díla. </w:t>
      </w:r>
    </w:p>
    <w:p w14:paraId="6ABB3F2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může zhotovit dílo i před sjednaným termínem provedení díla a objednatel je povinen takto dříve zhotovené dílo převzít a zaplatit. </w:t>
      </w:r>
    </w:p>
    <w:p w14:paraId="2C7229C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že o to objednatel požádá, přeruší zhotovitel práce na díle. O tuto dobu se posunou termíny sjednané ve smlouvě a týkající se provedení prací na díle. </w:t>
      </w:r>
    </w:p>
    <w:p w14:paraId="32B9D877" w14:textId="29C3F4BA"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Bude-li toto přerušení trvat déle než tři měsíce, </w:t>
      </w:r>
      <w:r w:rsidR="006C5B26">
        <w:rPr>
          <w:rFonts w:ascii="Arial Narrow" w:hAnsi="Arial Narrow"/>
          <w:sz w:val="24"/>
          <w:szCs w:val="24"/>
        </w:rPr>
        <w:t>je</w:t>
      </w:r>
      <w:r w:rsidRPr="007E2CD6">
        <w:rPr>
          <w:rFonts w:ascii="Arial Narrow" w:hAnsi="Arial Narrow"/>
          <w:sz w:val="24"/>
          <w:szCs w:val="24"/>
        </w:rPr>
        <w:t xml:space="preserve"> objednatel povinen uhradit zhotoviteli již realizované práce. Před započetím dalších prací vyhotoví objednatel a zhotovitel zápis, ve kterém zhodnotí skutečný technický stav již zhotovených konstrukcí a prací a určí rozsah nezbytných úprav. </w:t>
      </w:r>
    </w:p>
    <w:p w14:paraId="1EB21BE8" w14:textId="2F2E380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K prodloužení termínu provedení prací na díle dle odst. 5.4 může dojít v případě, že nastanou takové klimatické podmínky, které vzhledem ke své povaze brání provádění prací na díle a brání dodržení technologických postupů, a to o dobu, po kterou tyto nepříznivé klimatické podmínky trvaly. O</w:t>
      </w:r>
      <w:r w:rsidR="00BC08D2">
        <w:rPr>
          <w:rFonts w:ascii="Arial Narrow" w:hAnsi="Arial Narrow"/>
          <w:sz w:val="24"/>
          <w:szCs w:val="24"/>
        </w:rPr>
        <w:t> </w:t>
      </w:r>
      <w:r w:rsidRPr="007E2CD6">
        <w:rPr>
          <w:rFonts w:ascii="Arial Narrow" w:hAnsi="Arial Narrow"/>
          <w:sz w:val="24"/>
          <w:szCs w:val="24"/>
        </w:rPr>
        <w:t>existenci nepříznivých klimatických podmínek musí zhotovitel učinit</w:t>
      </w:r>
      <w:r w:rsidR="00A74F3D" w:rsidRPr="007E2CD6">
        <w:rPr>
          <w:rFonts w:ascii="Arial Narrow" w:hAnsi="Arial Narrow"/>
          <w:sz w:val="24"/>
          <w:szCs w:val="24"/>
        </w:rPr>
        <w:t xml:space="preserve"> neprodleně (nejpozději do dvou </w:t>
      </w:r>
      <w:proofErr w:type="spellStart"/>
      <w:r w:rsidR="00A74F3D" w:rsidRPr="007E2CD6">
        <w:rPr>
          <w:rFonts w:ascii="Arial Narrow" w:hAnsi="Arial Narrow"/>
          <w:sz w:val="24"/>
          <w:szCs w:val="24"/>
        </w:rPr>
        <w:t>prac</w:t>
      </w:r>
      <w:proofErr w:type="spellEnd"/>
      <w:r w:rsidR="00A74F3D" w:rsidRPr="007E2CD6">
        <w:rPr>
          <w:rFonts w:ascii="Arial Narrow" w:hAnsi="Arial Narrow"/>
          <w:sz w:val="24"/>
          <w:szCs w:val="24"/>
        </w:rPr>
        <w:t>. dnů od vzniku nepříznivých klimatických podmínek)</w:t>
      </w:r>
      <w:r w:rsidRPr="007E2CD6">
        <w:rPr>
          <w:rFonts w:ascii="Arial Narrow" w:hAnsi="Arial Narrow"/>
          <w:sz w:val="24"/>
          <w:szCs w:val="24"/>
        </w:rPr>
        <w:t xml:space="preserve">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provedení prací na díle dle odst. 5.4 prodlužuje o dobu, po kterou </w:t>
      </w:r>
      <w:r w:rsidRPr="007E2CD6">
        <w:rPr>
          <w:rFonts w:ascii="Arial Narrow" w:hAnsi="Arial Narrow"/>
          <w:sz w:val="24"/>
          <w:szCs w:val="24"/>
        </w:rPr>
        <w:lastRenderedPageBreak/>
        <w:t>zhotovitel nemohl práce na díle z důvodu klimatických podmínek provádět. O přerušení a obnovení prací v důsledku výše uvedené překážky udělá zhotovitel zápis do stavebního deníku, který objednatel odsouhlasí.</w:t>
      </w:r>
    </w:p>
    <w:p w14:paraId="3D6A45C5" w14:textId="7A2944AD" w:rsidR="00B514E6" w:rsidRDefault="00B514E6" w:rsidP="007E2CD6">
      <w:pPr>
        <w:pStyle w:val="Nadpis2"/>
        <w:numPr>
          <w:ilvl w:val="1"/>
          <w:numId w:val="3"/>
        </w:numPr>
        <w:suppressAutoHyphens/>
        <w:spacing w:before="0" w:line="360" w:lineRule="auto"/>
        <w:ind w:left="426" w:hanging="426"/>
        <w:rPr>
          <w:rFonts w:ascii="Arial Narrow" w:hAnsi="Arial Narrow"/>
          <w:sz w:val="24"/>
          <w:szCs w:val="24"/>
        </w:rPr>
      </w:pPr>
      <w:r w:rsidRPr="00B514E6">
        <w:rPr>
          <w:rFonts w:ascii="Arial Narrow" w:hAnsi="Arial Narrow"/>
          <w:sz w:val="24"/>
          <w:szCs w:val="24"/>
        </w:rPr>
        <w:t>K prodloužení termínu provedení prací na díle dle odst. 5.4 může dojít v případě, že nastanou takové překážky vzniklé nezávisle na vůli smluvních stran, vylučujících odpovědnost, tj. které zabraňují nebo zpomalují splnění závazků smluvních stran, např. válka, mobilizace, povstání, vyhlášený krizový stav, pandemie atp.  O existenci takových překážek musí zhotovitel učinit zápis ve stavebním deníku, v němž uvede charakter překážek a práce, které nebylo kvůli těmto překážkám možno provádět a objednatel zápisem ve stavebním deníku uvede, zda souhlasí s neprováděním díla v</w:t>
      </w:r>
      <w:r w:rsidR="00F53F86">
        <w:rPr>
          <w:rFonts w:ascii="Arial Narrow" w:hAnsi="Arial Narrow"/>
          <w:sz w:val="24"/>
          <w:szCs w:val="24"/>
        </w:rPr>
        <w:t> </w:t>
      </w:r>
      <w:r w:rsidRPr="00B514E6">
        <w:rPr>
          <w:rFonts w:ascii="Arial Narrow" w:hAnsi="Arial Narrow"/>
          <w:sz w:val="24"/>
          <w:szCs w:val="24"/>
        </w:rPr>
        <w:t>důsledku vzniklých překážek. V případě souhlasu objednatele s neprováděním díla, se termín provedení prací na díle dle odst. 5.4 prodlužuje o dobu, po kterou zhotovitel nemohl práce na díle z</w:t>
      </w:r>
      <w:r w:rsidR="00F53F86">
        <w:rPr>
          <w:rFonts w:ascii="Arial Narrow" w:hAnsi="Arial Narrow"/>
          <w:sz w:val="24"/>
          <w:szCs w:val="24"/>
        </w:rPr>
        <w:t> </w:t>
      </w:r>
      <w:r w:rsidRPr="00B514E6">
        <w:rPr>
          <w:rFonts w:ascii="Arial Narrow" w:hAnsi="Arial Narrow"/>
          <w:sz w:val="24"/>
          <w:szCs w:val="24"/>
        </w:rPr>
        <w:t>důvodu uvedených překážek provádět. O přerušení a obnovení prací v důsledku výše uvedené překážky udělá zhotovitel zápis do stavebního deníku, který objednatel odsouhlasí. Zároveň se o</w:t>
      </w:r>
      <w:r w:rsidR="00F53F86">
        <w:rPr>
          <w:rFonts w:ascii="Arial Narrow" w:hAnsi="Arial Narrow"/>
          <w:sz w:val="24"/>
          <w:szCs w:val="24"/>
        </w:rPr>
        <w:t> </w:t>
      </w:r>
      <w:r w:rsidRPr="00B514E6">
        <w:rPr>
          <w:rFonts w:ascii="Arial Narrow" w:hAnsi="Arial Narrow"/>
          <w:sz w:val="24"/>
          <w:szCs w:val="24"/>
        </w:rPr>
        <w:t xml:space="preserve">dobu přerušení prodlužuje </w:t>
      </w:r>
      <w:r w:rsidR="006C5B26">
        <w:rPr>
          <w:rFonts w:ascii="Arial Narrow" w:hAnsi="Arial Narrow"/>
          <w:sz w:val="24"/>
          <w:szCs w:val="24"/>
        </w:rPr>
        <w:t>lhůta</w:t>
      </w:r>
      <w:r w:rsidRPr="00B514E6">
        <w:rPr>
          <w:rFonts w:ascii="Arial Narrow" w:hAnsi="Arial Narrow"/>
          <w:sz w:val="24"/>
          <w:szCs w:val="24"/>
        </w:rPr>
        <w:t xml:space="preserve"> dokončení díla uveden</w:t>
      </w:r>
      <w:r w:rsidR="006C5B26">
        <w:rPr>
          <w:rFonts w:ascii="Arial Narrow" w:hAnsi="Arial Narrow"/>
          <w:sz w:val="24"/>
          <w:szCs w:val="24"/>
        </w:rPr>
        <w:t>á</w:t>
      </w:r>
      <w:r w:rsidRPr="00B514E6">
        <w:rPr>
          <w:rFonts w:ascii="Arial Narrow" w:hAnsi="Arial Narrow"/>
          <w:sz w:val="24"/>
          <w:szCs w:val="24"/>
        </w:rPr>
        <w:t xml:space="preserve"> v bodě 5.4.</w:t>
      </w:r>
    </w:p>
    <w:p w14:paraId="31E5627B" w14:textId="36CBA2B7" w:rsidR="0017413B" w:rsidRPr="000B52F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splní svou povinnost provést dílo jeho řádným ukončením a předáním objednateli bez vad </w:t>
      </w:r>
      <w:r w:rsidRPr="000B52F4">
        <w:rPr>
          <w:rFonts w:ascii="Arial Narrow" w:hAnsi="Arial Narrow"/>
          <w:sz w:val="24"/>
          <w:szCs w:val="24"/>
        </w:rPr>
        <w:t>a nedodělků. O předání a převzetí díla jsou objednatel a zhotovitel povinni sepsat protokol, v jehož závěru objednatel prohlásí, zda dílo přejímá nebo nepřejímá, a pokud ne, z jakých důvodů.</w:t>
      </w:r>
    </w:p>
    <w:p w14:paraId="47FFE24C" w14:textId="38400AA5" w:rsidR="0017413B" w:rsidRPr="000B52F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0B52F4">
        <w:rPr>
          <w:rFonts w:ascii="Arial Narrow" w:hAnsi="Arial Narrow"/>
          <w:sz w:val="24"/>
          <w:szCs w:val="24"/>
        </w:rPr>
        <w:t xml:space="preserve">Místem plnění je </w:t>
      </w:r>
      <w:r w:rsidR="006C5B26" w:rsidRPr="006C5B26">
        <w:rPr>
          <w:rFonts w:ascii="Arial Narrow" w:hAnsi="Arial Narrow"/>
          <w:sz w:val="24"/>
          <w:szCs w:val="24"/>
        </w:rPr>
        <w:t xml:space="preserve">sídliště </w:t>
      </w:r>
      <w:proofErr w:type="spellStart"/>
      <w:r w:rsidR="006C5B26" w:rsidRPr="006C5B26">
        <w:rPr>
          <w:rFonts w:ascii="Arial Narrow" w:hAnsi="Arial Narrow"/>
          <w:sz w:val="24"/>
          <w:szCs w:val="24"/>
        </w:rPr>
        <w:t>Zvolenov</w:t>
      </w:r>
      <w:proofErr w:type="spellEnd"/>
      <w:r w:rsidR="006C5B26" w:rsidRPr="006C5B26">
        <w:rPr>
          <w:rFonts w:ascii="Arial Narrow" w:hAnsi="Arial Narrow"/>
          <w:sz w:val="24"/>
          <w:szCs w:val="24"/>
        </w:rPr>
        <w:t xml:space="preserve"> ve městě Tovačov, </w:t>
      </w:r>
      <w:proofErr w:type="spellStart"/>
      <w:r w:rsidR="006C5B26" w:rsidRPr="006C5B26">
        <w:rPr>
          <w:rFonts w:ascii="Arial Narrow" w:hAnsi="Arial Narrow"/>
          <w:sz w:val="24"/>
          <w:szCs w:val="24"/>
        </w:rPr>
        <w:t>k.ú</w:t>
      </w:r>
      <w:proofErr w:type="spellEnd"/>
      <w:r w:rsidR="006C5B26" w:rsidRPr="006C5B26">
        <w:rPr>
          <w:rFonts w:ascii="Arial Narrow" w:hAnsi="Arial Narrow"/>
          <w:sz w:val="24"/>
          <w:szCs w:val="24"/>
        </w:rPr>
        <w:t xml:space="preserve">. Tovačov, Olomoucký kraj (kód NUTS: CZ071). Konkrétní stavební parcely jsou uvedeny v projektové </w:t>
      </w:r>
      <w:proofErr w:type="gramStart"/>
      <w:r w:rsidR="006C5B26" w:rsidRPr="006C5B26">
        <w:rPr>
          <w:rFonts w:ascii="Arial Narrow" w:hAnsi="Arial Narrow"/>
          <w:sz w:val="24"/>
          <w:szCs w:val="24"/>
        </w:rPr>
        <w:t>dokumentaci.</w:t>
      </w:r>
      <w:r w:rsidR="000B52F4" w:rsidRPr="000B52F4">
        <w:rPr>
          <w:rFonts w:ascii="Arial Narrow" w:hAnsi="Arial Narrow"/>
          <w:sz w:val="24"/>
          <w:szCs w:val="24"/>
        </w:rPr>
        <w:t>.</w:t>
      </w:r>
      <w:proofErr w:type="gramEnd"/>
    </w:p>
    <w:p w14:paraId="2A14D065"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3E9960B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Cena díla</w:t>
      </w:r>
    </w:p>
    <w:p w14:paraId="1D21186A" w14:textId="10E0A44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cena za dílo provedené v rozsahu uvedeném v čl. 3 této smlouvy a</w:t>
      </w:r>
      <w:r w:rsidR="003975AC">
        <w:rPr>
          <w:rFonts w:ascii="Arial Narrow" w:hAnsi="Arial Narrow"/>
          <w:sz w:val="24"/>
          <w:szCs w:val="24"/>
        </w:rPr>
        <w:t> </w:t>
      </w:r>
      <w:r w:rsidRPr="007E2CD6">
        <w:rPr>
          <w:rFonts w:ascii="Arial Narrow" w:hAnsi="Arial Narrow"/>
          <w:sz w:val="24"/>
          <w:szCs w:val="24"/>
        </w:rPr>
        <w:t>v termínu dle čl. 5 této smlouvy je stanovena v souladu se zákonem o cenách a činí:</w:t>
      </w:r>
    </w:p>
    <w:tbl>
      <w:tblPr>
        <w:tblW w:w="8495" w:type="dxa"/>
        <w:tblInd w:w="64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4412"/>
        <w:gridCol w:w="4083"/>
      </w:tblGrid>
      <w:tr w:rsidR="00581260" w:rsidRPr="007E2CD6" w14:paraId="10A8F581" w14:textId="77777777" w:rsidTr="007877B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37C4A58" w14:textId="33D5137C" w:rsidR="00581260" w:rsidRPr="007E2CD6" w:rsidRDefault="00E664DC" w:rsidP="007E2CD6">
            <w:pPr>
              <w:suppressAutoHyphens/>
              <w:spacing w:line="360" w:lineRule="auto"/>
              <w:rPr>
                <w:rFonts w:ascii="Arial Narrow" w:hAnsi="Arial Narrow"/>
                <w:sz w:val="24"/>
                <w:szCs w:val="24"/>
                <w:highlight w:val="yellow"/>
              </w:rPr>
            </w:pPr>
            <w:r w:rsidRPr="007E2CD6">
              <w:rPr>
                <w:rFonts w:ascii="Arial Narrow" w:hAnsi="Arial Narrow"/>
                <w:sz w:val="24"/>
                <w:szCs w:val="24"/>
                <w:highlight w:val="yellow"/>
              </w:rPr>
              <w:t>C</w:t>
            </w:r>
            <w:r w:rsidR="00A74F3D" w:rsidRPr="007E2CD6">
              <w:rPr>
                <w:rFonts w:ascii="Arial Narrow" w:hAnsi="Arial Narrow"/>
                <w:sz w:val="24"/>
                <w:szCs w:val="24"/>
                <w:highlight w:val="yellow"/>
              </w:rPr>
              <w:t>ena díla</w:t>
            </w:r>
            <w:r w:rsidR="00581260" w:rsidRPr="007E2CD6">
              <w:rPr>
                <w:rFonts w:ascii="Arial Narrow" w:hAnsi="Arial Narrow"/>
                <w:sz w:val="24"/>
                <w:szCs w:val="24"/>
                <w:highlight w:val="yellow"/>
              </w:rPr>
              <w:t xml:space="preserve"> v Kč bez DPH</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23CC6F2" w14:textId="77777777" w:rsidR="00581260" w:rsidRPr="007E2CD6" w:rsidRDefault="00581260" w:rsidP="007E2CD6">
            <w:pPr>
              <w:suppressAutoHyphens/>
              <w:spacing w:line="360" w:lineRule="auto"/>
              <w:jc w:val="right"/>
              <w:rPr>
                <w:rFonts w:ascii="Arial Narrow" w:hAnsi="Arial Narrow"/>
                <w:sz w:val="24"/>
                <w:szCs w:val="24"/>
                <w:highlight w:val="yellow"/>
              </w:rPr>
            </w:pPr>
          </w:p>
        </w:tc>
      </w:tr>
      <w:tr w:rsidR="00581260" w:rsidRPr="007E2CD6" w14:paraId="23333226" w14:textId="77777777" w:rsidTr="007877B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CDF0332" w14:textId="77777777" w:rsidR="00581260" w:rsidRPr="007E2CD6" w:rsidRDefault="00581260" w:rsidP="007E2CD6">
            <w:pPr>
              <w:suppressAutoHyphens/>
              <w:spacing w:line="360" w:lineRule="auto"/>
              <w:rPr>
                <w:rFonts w:ascii="Arial Narrow" w:hAnsi="Arial Narrow"/>
                <w:sz w:val="24"/>
                <w:szCs w:val="24"/>
                <w:highlight w:val="yellow"/>
              </w:rPr>
            </w:pPr>
            <w:r w:rsidRPr="007E2CD6">
              <w:rPr>
                <w:rFonts w:ascii="Arial Narrow" w:hAnsi="Arial Narrow"/>
                <w:sz w:val="24"/>
                <w:szCs w:val="24"/>
                <w:highlight w:val="yellow"/>
              </w:rPr>
              <w:t>DPH v Kč</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28A6AE2" w14:textId="77777777" w:rsidR="00581260" w:rsidRPr="007E2CD6" w:rsidRDefault="00581260" w:rsidP="007E2CD6">
            <w:pPr>
              <w:suppressAutoHyphens/>
              <w:spacing w:line="360" w:lineRule="auto"/>
              <w:jc w:val="right"/>
              <w:rPr>
                <w:rFonts w:ascii="Arial Narrow" w:hAnsi="Arial Narrow"/>
                <w:sz w:val="24"/>
                <w:szCs w:val="24"/>
                <w:highlight w:val="yellow"/>
              </w:rPr>
            </w:pPr>
          </w:p>
        </w:tc>
      </w:tr>
      <w:tr w:rsidR="00581260" w:rsidRPr="007E2CD6" w14:paraId="4214104B" w14:textId="77777777" w:rsidTr="007877B0">
        <w:trPr>
          <w:trHeight w:val="263"/>
        </w:trPr>
        <w:tc>
          <w:tcPr>
            <w:tcW w:w="4412"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7E17B1AB" w14:textId="77777777" w:rsidR="00581260" w:rsidRPr="007E2CD6" w:rsidRDefault="00581260" w:rsidP="007E2CD6">
            <w:pPr>
              <w:suppressAutoHyphens/>
              <w:spacing w:line="360" w:lineRule="auto"/>
              <w:rPr>
                <w:rFonts w:ascii="Arial Narrow" w:hAnsi="Arial Narrow"/>
                <w:b/>
                <w:sz w:val="24"/>
                <w:szCs w:val="24"/>
              </w:rPr>
            </w:pPr>
            <w:r w:rsidRPr="007E2CD6">
              <w:rPr>
                <w:rFonts w:ascii="Arial Narrow" w:hAnsi="Arial Narrow"/>
                <w:b/>
                <w:sz w:val="24"/>
                <w:szCs w:val="24"/>
                <w:highlight w:val="yellow"/>
              </w:rPr>
              <w:t xml:space="preserve">Cena </w:t>
            </w:r>
            <w:r w:rsidR="00A74F3D" w:rsidRPr="007E2CD6">
              <w:rPr>
                <w:rFonts w:ascii="Arial Narrow" w:hAnsi="Arial Narrow"/>
                <w:b/>
                <w:sz w:val="24"/>
                <w:szCs w:val="24"/>
                <w:highlight w:val="yellow"/>
              </w:rPr>
              <w:t>díla</w:t>
            </w:r>
            <w:r w:rsidRPr="007E2CD6">
              <w:rPr>
                <w:rFonts w:ascii="Arial Narrow" w:hAnsi="Arial Narrow"/>
                <w:b/>
                <w:sz w:val="24"/>
                <w:szCs w:val="24"/>
                <w:highlight w:val="yellow"/>
              </w:rPr>
              <w:t xml:space="preserve"> v Kč vč. DPH </w:t>
            </w:r>
          </w:p>
        </w:tc>
        <w:tc>
          <w:tcPr>
            <w:tcW w:w="4083"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6E07F377" w14:textId="77777777" w:rsidR="00581260" w:rsidRPr="007E2CD6" w:rsidRDefault="00581260" w:rsidP="007E2CD6">
            <w:pPr>
              <w:suppressAutoHyphens/>
              <w:spacing w:line="360" w:lineRule="auto"/>
              <w:jc w:val="right"/>
              <w:rPr>
                <w:rFonts w:ascii="Arial Narrow" w:hAnsi="Arial Narrow"/>
                <w:b/>
                <w:sz w:val="24"/>
                <w:szCs w:val="24"/>
              </w:rPr>
            </w:pPr>
          </w:p>
        </w:tc>
      </w:tr>
    </w:tbl>
    <w:p w14:paraId="29E1B09C" w14:textId="77777777" w:rsidR="00A74F3D" w:rsidRPr="007E2CD6" w:rsidRDefault="00A74F3D"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(dále také jen jako „</w:t>
      </w:r>
      <w:r w:rsidRPr="007E2CD6">
        <w:rPr>
          <w:rFonts w:ascii="Arial Narrow" w:hAnsi="Arial Narrow"/>
          <w:b/>
          <w:sz w:val="24"/>
          <w:szCs w:val="24"/>
        </w:rPr>
        <w:t>cena díla</w:t>
      </w:r>
      <w:r w:rsidRPr="007E2CD6">
        <w:rPr>
          <w:rFonts w:ascii="Arial Narrow" w:hAnsi="Arial Narrow"/>
          <w:sz w:val="24"/>
          <w:szCs w:val="24"/>
        </w:rPr>
        <w:t>“).</w:t>
      </w:r>
    </w:p>
    <w:p w14:paraId="291434B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Cena díl</w:t>
      </w:r>
      <w:r w:rsidR="00A74F3D" w:rsidRPr="007E2CD6">
        <w:rPr>
          <w:rFonts w:ascii="Arial Narrow" w:hAnsi="Arial Narrow"/>
          <w:sz w:val="24"/>
          <w:szCs w:val="24"/>
        </w:rPr>
        <w:t>a</w:t>
      </w:r>
      <w:r w:rsidRPr="007E2CD6">
        <w:rPr>
          <w:rFonts w:ascii="Arial Narrow" w:hAnsi="Arial Narrow"/>
          <w:sz w:val="24"/>
          <w:szCs w:val="24"/>
        </w:rPr>
        <w:t xml:space="preserve"> je stanovena dohodou smluvních stran dle výkazu výměr a specifikace prací a dodávek objednatele, které jsou uvedeny v projektové dokumentaci stavby.</w:t>
      </w:r>
    </w:p>
    <w:p w14:paraId="07384C4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15D3A8F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Cena</w:t>
      </w:r>
      <w:r w:rsidR="00A74F3D" w:rsidRPr="007E2CD6">
        <w:rPr>
          <w:rFonts w:ascii="Arial Narrow" w:hAnsi="Arial Narrow"/>
          <w:sz w:val="24"/>
          <w:szCs w:val="24"/>
        </w:rPr>
        <w:t xml:space="preserve"> díla</w:t>
      </w:r>
      <w:r w:rsidRPr="007E2CD6">
        <w:rPr>
          <w:rFonts w:ascii="Arial Narrow" w:hAnsi="Arial Narrow"/>
          <w:sz w:val="24"/>
          <w:szCs w:val="24"/>
        </w:rPr>
        <w:t xml:space="preserve"> je stanovena jako cena nejvýše přípustná a platná až do termínu kompletního ukončení </w:t>
      </w:r>
      <w:r w:rsidRPr="007E2CD6">
        <w:rPr>
          <w:rFonts w:ascii="Arial Narrow" w:hAnsi="Arial Narrow"/>
          <w:sz w:val="24"/>
          <w:szCs w:val="24"/>
        </w:rPr>
        <w:lastRenderedPageBreak/>
        <w:t xml:space="preserve">a protokolárního předání díla objednateli. Případné změny cen v souvislosti s vývojem cen nemají vliv na celkovou sjednanou cenu díla. </w:t>
      </w:r>
    </w:p>
    <w:p w14:paraId="7406161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odpovědný za to, že sazba daně z přidané hodnoty je stanovena v souladu s platnými daňovými předpisy.</w:t>
      </w:r>
    </w:p>
    <w:p w14:paraId="288B8FE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ceně jsou zahrnuty veškeré náklady a zisk zhotovitele nezbytné k řádnému a včasnému provedení díla. Cena </w:t>
      </w:r>
      <w:r w:rsidR="00A74F3D" w:rsidRPr="007E2CD6">
        <w:rPr>
          <w:rFonts w:ascii="Arial Narrow" w:hAnsi="Arial Narrow"/>
          <w:sz w:val="24"/>
          <w:szCs w:val="24"/>
        </w:rPr>
        <w:t>díla</w:t>
      </w:r>
      <w:r w:rsidRPr="007E2CD6">
        <w:rPr>
          <w:rFonts w:ascii="Arial Narrow" w:hAnsi="Arial Narrow"/>
          <w:sz w:val="24"/>
          <w:szCs w:val="24"/>
        </w:rPr>
        <w:t xml:space="preserve"> obsahuje mimo vlastní provedení prací a dodávek, zejména i náklady na vybudování, udržování a odstranění zařízení staveniště, náklady na provozní vlivy, mimostaveništní dopravu, přesun hmot, provedení veškerých zkoušek a revizí nutných k ukončení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w:t>
      </w:r>
      <w:r w:rsidR="00A74F3D" w:rsidRPr="007E2CD6">
        <w:rPr>
          <w:rFonts w:ascii="Arial Narrow" w:hAnsi="Arial Narrow"/>
          <w:sz w:val="24"/>
          <w:szCs w:val="24"/>
        </w:rPr>
        <w:t xml:space="preserve">díla </w:t>
      </w:r>
      <w:r w:rsidRPr="007E2CD6">
        <w:rPr>
          <w:rFonts w:ascii="Arial Narrow" w:hAnsi="Arial Narrow"/>
          <w:sz w:val="24"/>
          <w:szCs w:val="24"/>
        </w:rPr>
        <w:t xml:space="preserve">obsahuje předpokládaný vývoj cen vstupních nákladů a předpokládané zvýšení ceny </w:t>
      </w:r>
      <w:r w:rsidR="0036070A" w:rsidRPr="007E2CD6">
        <w:rPr>
          <w:rFonts w:ascii="Arial Narrow" w:hAnsi="Arial Narrow"/>
          <w:sz w:val="24"/>
          <w:szCs w:val="24"/>
        </w:rPr>
        <w:t>díla</w:t>
      </w:r>
      <w:r w:rsidRPr="007E2CD6">
        <w:rPr>
          <w:rFonts w:ascii="Arial Narrow" w:hAnsi="Arial Narrow"/>
          <w:sz w:val="24"/>
          <w:szCs w:val="24"/>
        </w:rPr>
        <w:t xml:space="preserve"> v závislosti na čase plnění, a to až do termínu provedení díla sjednaného ve smlouvě. </w:t>
      </w:r>
    </w:p>
    <w:p w14:paraId="0D1C9FC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Zhotovitelem oceněný soupis prací, dodávek a služeb tvoří položkový rozpočet. Položkové rozpočty stavebních objektů a provozních souborů slouží k vykazování finančních objemů provedených prací a k ocenění víceprací a méněprací či změn.</w:t>
      </w:r>
    </w:p>
    <w:p w14:paraId="1E2B8A9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ke každé změně v množství nebo kvalitě prováděných prací, která je zapsána a odsouhlasena ve stavebním deníku nebo v zápise z kontrolního dne, zpracovat ihned změnový list, který je podkladem pro zpracování dodatku smlouvy.</w:t>
      </w:r>
    </w:p>
    <w:p w14:paraId="077073CA"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Změna ceny</w:t>
      </w:r>
      <w:r w:rsidR="0036070A" w:rsidRPr="007E2CD6">
        <w:rPr>
          <w:rFonts w:ascii="Arial Narrow" w:hAnsi="Arial Narrow"/>
          <w:sz w:val="24"/>
          <w:szCs w:val="24"/>
        </w:rPr>
        <w:t xml:space="preserve"> díla</w:t>
      </w:r>
      <w:r w:rsidRPr="007E2CD6">
        <w:rPr>
          <w:rFonts w:ascii="Arial Narrow" w:hAnsi="Arial Narrow"/>
          <w:sz w:val="24"/>
          <w:szCs w:val="24"/>
        </w:rPr>
        <w:t xml:space="preserve"> je možná pouze:</w:t>
      </w:r>
    </w:p>
    <w:p w14:paraId="0016B0F4"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Objednatel požaduje práce, které nejsou v předmětu díla</w:t>
      </w:r>
    </w:p>
    <w:p w14:paraId="018F2655"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Objednatel požaduje vypustit některé práce předmětu díla</w:t>
      </w:r>
    </w:p>
    <w:p w14:paraId="6BBE4C5E"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 xml:space="preserve">Při realizaci se zjistí skutečnosti, které nebyly v době podpisu smlouvy známy a </w:t>
      </w:r>
      <w:r w:rsidR="00BD1010" w:rsidRPr="007E2CD6">
        <w:rPr>
          <w:rFonts w:ascii="Arial Narrow" w:hAnsi="Arial Narrow"/>
          <w:sz w:val="24"/>
          <w:szCs w:val="24"/>
        </w:rPr>
        <w:t>zhotovitel</w:t>
      </w:r>
      <w:r w:rsidRPr="007E2CD6">
        <w:rPr>
          <w:rFonts w:ascii="Arial Narrow" w:hAnsi="Arial Narrow"/>
          <w:sz w:val="24"/>
          <w:szCs w:val="24"/>
        </w:rPr>
        <w:t xml:space="preserve"> je nezavinil ani nemohl předvídat a mají vliv na cenu díla</w:t>
      </w:r>
    </w:p>
    <w:p w14:paraId="7E849033"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Při realizaci se zjistí skutečnosti odlišné od dokumentace předané objednatelem (neodpovídají geologické údaje apod.)</w:t>
      </w:r>
    </w:p>
    <w:p w14:paraId="23465FA3" w14:textId="77777777" w:rsidR="0017413B" w:rsidRPr="007E2CD6" w:rsidRDefault="00CD0224" w:rsidP="007E2CD6">
      <w:pPr>
        <w:spacing w:line="360" w:lineRule="auto"/>
        <w:ind w:left="720"/>
        <w:rPr>
          <w:rFonts w:ascii="Arial Narrow" w:hAnsi="Arial Narrow"/>
          <w:sz w:val="24"/>
          <w:szCs w:val="24"/>
        </w:rPr>
      </w:pPr>
      <w:r w:rsidRPr="007E2CD6">
        <w:rPr>
          <w:rFonts w:ascii="Arial Narrow" w:hAnsi="Arial Narrow"/>
          <w:sz w:val="24"/>
          <w:szCs w:val="24"/>
        </w:rPr>
        <w:t>V takovém případě:</w:t>
      </w:r>
    </w:p>
    <w:p w14:paraId="01F86CC7"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zhotovitel provede ocenění soupisu stavebních prací, dodávek a služeb, jež mají být provedeny navíc nebo jež nebudou provedeny, jednotkovými cenami položkových rozpočtů,</w:t>
      </w:r>
    </w:p>
    <w:p w14:paraId="3271C7FD"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52120981"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lastRenderedPageBreak/>
        <w:t xml:space="preserve">pokud práce a dodávky tvořící vícepráce nebudou v položkovém rozpočtu obsaženy, pak zhotovitel použije jednotkové ceny ve výši odpovídající cenám v ceníku </w:t>
      </w:r>
      <w:r w:rsidR="008B2084" w:rsidRPr="007E2CD6">
        <w:rPr>
          <w:rFonts w:ascii="Arial Narrow" w:hAnsi="Arial Narrow"/>
          <w:sz w:val="24"/>
          <w:szCs w:val="24"/>
        </w:rPr>
        <w:t>ÚRS</w:t>
      </w:r>
      <w:r w:rsidRPr="007E2CD6">
        <w:rPr>
          <w:rFonts w:ascii="Arial Narrow" w:hAnsi="Arial Narrow"/>
          <w:sz w:val="24"/>
          <w:szCs w:val="24"/>
        </w:rPr>
        <w:t>,</w:t>
      </w:r>
    </w:p>
    <w:p w14:paraId="19038D7B"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na základě dohody mezi objednatelem a zhotovitelem, především v případech, kdy se dané položky stavebních prací, dodávek nebo služeb v ceníku </w:t>
      </w:r>
      <w:r w:rsidR="008B2084" w:rsidRPr="007E2CD6">
        <w:rPr>
          <w:rFonts w:ascii="Arial Narrow" w:hAnsi="Arial Narrow"/>
          <w:sz w:val="24"/>
          <w:szCs w:val="24"/>
        </w:rPr>
        <w:t>ÚRS</w:t>
      </w:r>
      <w:r w:rsidRPr="007E2CD6">
        <w:rPr>
          <w:rFonts w:ascii="Arial Narrow" w:hAnsi="Arial Narrow"/>
          <w:sz w:val="24"/>
          <w:szCs w:val="24"/>
        </w:rPr>
        <w:t xml:space="preserve"> nenacházejí, mohou být jednotkové ceny stanoveny individuální kalkulací zhotovitele, která bude součástí změnového listu,</w:t>
      </w:r>
    </w:p>
    <w:p w14:paraId="38576593"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u víceprací a méněprací bude k ceně vyčíslena DPH ve výši dle právních předpisů. </w:t>
      </w:r>
    </w:p>
    <w:p w14:paraId="0BE0939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Požadavky na vícepráce nebo méněpráce vyvolané objednatelem, uplatní objednatel vůči zhotoviteli záznamem ve stavebním deníku nebo v zápise z kontrolního dne. Zhotovitel je oprávněn u víceprací požadovat přiměřeně zvýšenou cenu pouze v případě, pokud se takto rozsah, druh či provedení díla oproti zadávací </w:t>
      </w:r>
      <w:r w:rsidR="0036070A" w:rsidRPr="007E2CD6">
        <w:rPr>
          <w:rFonts w:ascii="Arial Narrow" w:hAnsi="Arial Narrow"/>
          <w:sz w:val="24"/>
          <w:szCs w:val="24"/>
        </w:rPr>
        <w:t xml:space="preserve">či projektové </w:t>
      </w:r>
      <w:r w:rsidRPr="007E2CD6">
        <w:rPr>
          <w:rFonts w:ascii="Arial Narrow" w:hAnsi="Arial Narrow"/>
          <w:sz w:val="24"/>
          <w:szCs w:val="24"/>
        </w:rPr>
        <w:t>dokumentaci stavby nebo výkazu výměr uvedeném ve smlouvě změní vlivem dodatečných požadavků objednatele. Smluvní strany se dohodly, že v případě méněprací nemá zhotovitel právo na náhradu škody, nákladů či ušlého zisku, které mu v důsledku méněprací vznikly.</w:t>
      </w:r>
    </w:p>
    <w:p w14:paraId="418AE3D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sníží cena díla.  </w:t>
      </w:r>
    </w:p>
    <w:p w14:paraId="08549797" w14:textId="3F9E4DC3"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vzniklé vícepráce – méněpráce během realizace stavby je nutné tuto ihned zpracovat do změnového listu při jejím vzniku. Vykazování těchto víceprací – méněprací a zpracování předmětných změnových listů musí být v souladu s</w:t>
      </w:r>
      <w:r w:rsidR="00FF3322">
        <w:rPr>
          <w:rFonts w:ascii="Arial Narrow" w:hAnsi="Arial Narrow"/>
          <w:sz w:val="24"/>
          <w:szCs w:val="24"/>
        </w:rPr>
        <w:t> </w:t>
      </w:r>
      <w:r w:rsidR="00A4594A">
        <w:rPr>
          <w:rFonts w:ascii="Arial Narrow" w:hAnsi="Arial Narrow"/>
          <w:sz w:val="24"/>
          <w:szCs w:val="24"/>
        </w:rPr>
        <w:t>P</w:t>
      </w:r>
      <w:r w:rsidR="00FF3322">
        <w:rPr>
          <w:rFonts w:ascii="Arial Narrow" w:hAnsi="Arial Narrow"/>
          <w:sz w:val="24"/>
          <w:szCs w:val="24"/>
        </w:rPr>
        <w:t xml:space="preserve">rogramem </w:t>
      </w:r>
      <w:r w:rsidRPr="007E2CD6">
        <w:rPr>
          <w:rFonts w:ascii="Arial Narrow" w:hAnsi="Arial Narrow"/>
          <w:sz w:val="24"/>
          <w:szCs w:val="24"/>
        </w:rPr>
        <w:t>a</w:t>
      </w:r>
      <w:r w:rsidR="008863FE">
        <w:rPr>
          <w:rFonts w:ascii="Arial Narrow" w:hAnsi="Arial Narrow"/>
          <w:sz w:val="24"/>
          <w:szCs w:val="24"/>
        </w:rPr>
        <w:t> </w:t>
      </w:r>
      <w:r w:rsidRPr="007E2CD6">
        <w:rPr>
          <w:rFonts w:ascii="Arial Narrow" w:hAnsi="Arial Narrow"/>
          <w:sz w:val="24"/>
          <w:szCs w:val="24"/>
        </w:rPr>
        <w:t>související</w:t>
      </w:r>
      <w:r w:rsidR="00F1434B">
        <w:rPr>
          <w:rFonts w:ascii="Arial Narrow" w:hAnsi="Arial Narrow"/>
          <w:sz w:val="24"/>
          <w:szCs w:val="24"/>
        </w:rPr>
        <w:t>mi</w:t>
      </w:r>
      <w:r w:rsidRPr="007E2CD6">
        <w:rPr>
          <w:rFonts w:ascii="Arial Narrow" w:hAnsi="Arial Narrow"/>
          <w:sz w:val="24"/>
          <w:szCs w:val="24"/>
        </w:rPr>
        <w:t xml:space="preserve"> dokument</w:t>
      </w:r>
      <w:r w:rsidR="00F1434B">
        <w:rPr>
          <w:rFonts w:ascii="Arial Narrow" w:hAnsi="Arial Narrow"/>
          <w:sz w:val="24"/>
          <w:szCs w:val="24"/>
        </w:rPr>
        <w:t>y</w:t>
      </w:r>
      <w:r w:rsidRPr="007E2CD6">
        <w:rPr>
          <w:rFonts w:ascii="Arial Narrow" w:hAnsi="Arial Narrow"/>
          <w:sz w:val="24"/>
          <w:szCs w:val="24"/>
        </w:rPr>
        <w:t xml:space="preserve"> (např. Metodick</w:t>
      </w:r>
      <w:r w:rsidR="00791E3A">
        <w:rPr>
          <w:rFonts w:ascii="Arial Narrow" w:hAnsi="Arial Narrow"/>
          <w:sz w:val="24"/>
          <w:szCs w:val="24"/>
        </w:rPr>
        <w:t>é</w:t>
      </w:r>
      <w:r w:rsidRPr="007E2CD6">
        <w:rPr>
          <w:rFonts w:ascii="Arial Narrow" w:hAnsi="Arial Narrow"/>
          <w:sz w:val="24"/>
          <w:szCs w:val="24"/>
        </w:rPr>
        <w:t xml:space="preserve"> oznámení) – dále </w:t>
      </w:r>
      <w:r w:rsidR="0036070A" w:rsidRPr="007E2CD6">
        <w:rPr>
          <w:rFonts w:ascii="Arial Narrow" w:hAnsi="Arial Narrow"/>
          <w:sz w:val="24"/>
          <w:szCs w:val="24"/>
        </w:rPr>
        <w:t>souhrnně také</w:t>
      </w:r>
      <w:r w:rsidRPr="007E2CD6">
        <w:rPr>
          <w:rFonts w:ascii="Arial Narrow" w:hAnsi="Arial Narrow"/>
          <w:sz w:val="24"/>
          <w:szCs w:val="24"/>
        </w:rPr>
        <w:t xml:space="preserve"> jen </w:t>
      </w:r>
      <w:r w:rsidR="0036070A"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Příručka</w:t>
      </w:r>
      <w:r w:rsidRPr="007E2CD6">
        <w:rPr>
          <w:rFonts w:ascii="Arial Narrow" w:hAnsi="Arial Narrow"/>
          <w:sz w:val="24"/>
          <w:szCs w:val="24"/>
        </w:rPr>
        <w:t>“</w:t>
      </w:r>
      <w:r w:rsidR="0036070A" w:rsidRPr="007E2CD6">
        <w:rPr>
          <w:rFonts w:ascii="Arial Narrow" w:hAnsi="Arial Narrow"/>
          <w:sz w:val="24"/>
          <w:szCs w:val="24"/>
        </w:rPr>
        <w:t>.</w:t>
      </w:r>
      <w:r w:rsidRPr="007E2CD6">
        <w:rPr>
          <w:rFonts w:ascii="Arial Narrow" w:hAnsi="Arial Narrow"/>
          <w:sz w:val="24"/>
          <w:szCs w:val="24"/>
        </w:rPr>
        <w:t xml:space="preserve"> Zhotovitel prohlašuje, že se s Příručkou seznámil. Zhotovitel je povinen Příručku dodržovat. Nedodrží-li zhotovitel Příručku, je objednatel oprávněn od této smlouvy odstoupit.</w:t>
      </w:r>
    </w:p>
    <w:p w14:paraId="685ED911" w14:textId="77777777" w:rsidR="00F1434B" w:rsidRPr="007E2CD6" w:rsidRDefault="00F1434B" w:rsidP="00F1434B">
      <w:pPr>
        <w:pStyle w:val="Nadpis2"/>
        <w:numPr>
          <w:ilvl w:val="0"/>
          <w:numId w:val="0"/>
        </w:numPr>
        <w:suppressAutoHyphens/>
        <w:spacing w:before="0" w:line="360" w:lineRule="auto"/>
        <w:ind w:left="426"/>
        <w:rPr>
          <w:rFonts w:ascii="Arial Narrow" w:hAnsi="Arial Narrow"/>
          <w:sz w:val="24"/>
          <w:szCs w:val="24"/>
        </w:rPr>
      </w:pPr>
    </w:p>
    <w:p w14:paraId="5B91C9F5" w14:textId="77777777" w:rsidR="0017413B" w:rsidRPr="007E2CD6" w:rsidRDefault="00CD0224" w:rsidP="007E2CD6">
      <w:pPr>
        <w:pStyle w:val="Nadpis1"/>
        <w:numPr>
          <w:ilvl w:val="0"/>
          <w:numId w:val="3"/>
        </w:numPr>
        <w:suppressAutoHyphens/>
        <w:spacing w:before="0" w:after="0" w:line="360" w:lineRule="auto"/>
        <w:ind w:left="540" w:hanging="540"/>
        <w:jc w:val="center"/>
        <w:rPr>
          <w:rFonts w:ascii="Arial Narrow" w:hAnsi="Arial Narrow"/>
          <w:sz w:val="24"/>
          <w:szCs w:val="24"/>
        </w:rPr>
      </w:pPr>
      <w:r w:rsidRPr="007E2CD6">
        <w:rPr>
          <w:rFonts w:ascii="Arial Narrow" w:hAnsi="Arial Narrow"/>
          <w:sz w:val="24"/>
          <w:szCs w:val="24"/>
        </w:rPr>
        <w:t>Platební podmínky</w:t>
      </w:r>
    </w:p>
    <w:p w14:paraId="02FD94B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Zadavatel neposkytuje zálohy.</w:t>
      </w:r>
    </w:p>
    <w:p w14:paraId="553F331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Práce budou hrazeny na základě daňových dokladů </w:t>
      </w:r>
      <w:r w:rsidR="0036070A" w:rsidRPr="007E2CD6">
        <w:rPr>
          <w:rFonts w:ascii="Arial Narrow" w:hAnsi="Arial Narrow"/>
          <w:sz w:val="24"/>
          <w:szCs w:val="24"/>
        </w:rPr>
        <w:t xml:space="preserve">se splatností třicet (30) dnů ode dne doručení příslušného daňového dokladu objednateli </w:t>
      </w:r>
      <w:r w:rsidRPr="007E2CD6">
        <w:rPr>
          <w:rFonts w:ascii="Arial Narrow" w:hAnsi="Arial Narrow"/>
          <w:sz w:val="24"/>
          <w:szCs w:val="24"/>
        </w:rPr>
        <w:t xml:space="preserve">(dále </w:t>
      </w:r>
      <w:r w:rsidR="0036070A" w:rsidRPr="007E2CD6">
        <w:rPr>
          <w:rFonts w:ascii="Arial Narrow" w:hAnsi="Arial Narrow"/>
          <w:sz w:val="24"/>
          <w:szCs w:val="24"/>
        </w:rPr>
        <w:t xml:space="preserve">také </w:t>
      </w:r>
      <w:r w:rsidRPr="007E2CD6">
        <w:rPr>
          <w:rFonts w:ascii="Arial Narrow" w:hAnsi="Arial Narrow"/>
          <w:sz w:val="24"/>
          <w:szCs w:val="24"/>
        </w:rPr>
        <w:t xml:space="preserve">jen </w:t>
      </w:r>
      <w:r w:rsidR="0036070A"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faktury</w:t>
      </w:r>
      <w:r w:rsidRPr="007E2CD6">
        <w:rPr>
          <w:rFonts w:ascii="Arial Narrow" w:hAnsi="Arial Narrow"/>
          <w:sz w:val="24"/>
          <w:szCs w:val="24"/>
        </w:rPr>
        <w:t>“).</w:t>
      </w:r>
    </w:p>
    <w:p w14:paraId="7497771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bude provádět úhradu prací na základě skutečně provedených prací</w:t>
      </w:r>
      <w:r w:rsidR="008B2084" w:rsidRPr="007E2CD6">
        <w:rPr>
          <w:rFonts w:ascii="Arial Narrow" w:hAnsi="Arial Narrow"/>
          <w:sz w:val="24"/>
          <w:szCs w:val="24"/>
        </w:rPr>
        <w:t xml:space="preserve"> měsíčně</w:t>
      </w:r>
      <w:r w:rsidRPr="007E2CD6">
        <w:rPr>
          <w:rFonts w:ascii="Arial Narrow" w:hAnsi="Arial Narrow"/>
          <w:sz w:val="24"/>
          <w:szCs w:val="24"/>
        </w:rPr>
        <w:t xml:space="preserve">. Fakturace bude prováděna vždy k poslednímu dni daného kalendářního měsíce a závěrečná faktura bude vystavena ke dni dokončení a předání stavby.  </w:t>
      </w:r>
    </w:p>
    <w:p w14:paraId="71C14CC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Doručení faktury se provede osobně na podatelnu objednatele nebo doporučeně prostřednictvím držitele poštovní licence.</w:t>
      </w:r>
    </w:p>
    <w:p w14:paraId="1FAB65C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je oprávněn provádět kontrolu vyúčtovaných prací dle stavebního deníku, soupisu </w:t>
      </w:r>
      <w:r w:rsidRPr="007E2CD6">
        <w:rPr>
          <w:rFonts w:ascii="Arial Narrow" w:hAnsi="Arial Narrow"/>
          <w:sz w:val="24"/>
          <w:szCs w:val="24"/>
        </w:rPr>
        <w:lastRenderedPageBreak/>
        <w:t>provedených prací přímo na staveništi.</w:t>
      </w:r>
    </w:p>
    <w:p w14:paraId="0D6D5EE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oprávněným zástupcům objednatele provedení kontroly umožnit.</w:t>
      </w:r>
    </w:p>
    <w:p w14:paraId="37DDF625"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Pro případ řádného zajištění plnění závazků se strany zhotovitele, je objednatel oprávněn pozastavit financování v případě, že zhotovitel bezdůvodně přeruší práce, práce provádí v rozporu s projektovou dokumentací, ustanoveními uzavřené smlouvy, vyhlášenými podmínkami zadávacího řízení nebo pokyny objednatele.</w:t>
      </w:r>
    </w:p>
    <w:p w14:paraId="5938AE7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objednatel bude v prodlení s úhradou faktury o více jak 30 dnů, je zhotovitel oprávněn přerušit provádění díla, a to až do doby zaplacení. O dobu shodnou s dobou, po kterou byl objednatel v prodlení s úhradou, se prodlouží termín provedení díla.</w:t>
      </w:r>
    </w:p>
    <w:p w14:paraId="6E8956C7" w14:textId="459C4870" w:rsidR="0017413B" w:rsidRPr="00C747AA" w:rsidRDefault="00CD0224" w:rsidP="00C747AA">
      <w:pPr>
        <w:pStyle w:val="Nadpis2"/>
        <w:numPr>
          <w:ilvl w:val="1"/>
          <w:numId w:val="3"/>
        </w:numPr>
        <w:suppressAutoHyphens/>
        <w:spacing w:before="0" w:line="360" w:lineRule="auto"/>
        <w:ind w:left="426" w:hanging="426"/>
        <w:rPr>
          <w:rFonts w:ascii="Arial Narrow" w:hAnsi="Arial Narrow"/>
          <w:sz w:val="24"/>
          <w:szCs w:val="24"/>
        </w:rPr>
      </w:pPr>
      <w:r w:rsidRPr="00C747AA">
        <w:rPr>
          <w:rFonts w:ascii="Arial Narrow" w:hAnsi="Arial Narrow"/>
          <w:sz w:val="24"/>
          <w:szCs w:val="24"/>
        </w:rPr>
        <w:t xml:space="preserve">Faktury zhotovitele budou mít náležitosti daňového dokladu dle zákona č. 235/2004 Sb., o </w:t>
      </w:r>
      <w:r w:rsidR="0036070A" w:rsidRPr="00C747AA">
        <w:rPr>
          <w:rFonts w:ascii="Arial Narrow" w:hAnsi="Arial Narrow"/>
          <w:sz w:val="24"/>
          <w:szCs w:val="24"/>
        </w:rPr>
        <w:t>dani z</w:t>
      </w:r>
      <w:r w:rsidR="0053277F" w:rsidRPr="00C747AA">
        <w:rPr>
          <w:rFonts w:ascii="Arial Narrow" w:hAnsi="Arial Narrow"/>
          <w:sz w:val="24"/>
          <w:szCs w:val="24"/>
        </w:rPr>
        <w:t> </w:t>
      </w:r>
      <w:r w:rsidR="0036070A" w:rsidRPr="00C747AA">
        <w:rPr>
          <w:rFonts w:ascii="Arial Narrow" w:hAnsi="Arial Narrow"/>
          <w:sz w:val="24"/>
          <w:szCs w:val="24"/>
        </w:rPr>
        <w:t>přidané hodnoty</w:t>
      </w:r>
      <w:r w:rsidRPr="00C747AA">
        <w:rPr>
          <w:rFonts w:ascii="Arial Narrow" w:hAnsi="Arial Narrow"/>
          <w:sz w:val="24"/>
          <w:szCs w:val="24"/>
        </w:rPr>
        <w:t xml:space="preserve"> v platném znění. Dále musí faktura obsahovat číslo smlouvy. Součástí faktury bude příloha – jasný a čitelný soupis provedených prací oceněný podle položkového rozpočtu a</w:t>
      </w:r>
      <w:r w:rsidR="0053277F" w:rsidRPr="00C747AA">
        <w:rPr>
          <w:rFonts w:ascii="Arial Narrow" w:hAnsi="Arial Narrow"/>
          <w:sz w:val="24"/>
          <w:szCs w:val="24"/>
        </w:rPr>
        <w:t> </w:t>
      </w:r>
      <w:r w:rsidRPr="00C747AA">
        <w:rPr>
          <w:rFonts w:ascii="Arial Narrow" w:hAnsi="Arial Narrow"/>
          <w:sz w:val="24"/>
          <w:szCs w:val="24"/>
        </w:rPr>
        <w:t xml:space="preserve">odsouhlasený objednatelem ve dvou vyhotoveních.  Každý daňový doklad bude označen </w:t>
      </w:r>
      <w:r w:rsidR="007A0CE8" w:rsidRPr="00C747AA">
        <w:rPr>
          <w:rFonts w:ascii="Arial Narrow" w:hAnsi="Arial Narrow"/>
          <w:sz w:val="24"/>
          <w:szCs w:val="24"/>
        </w:rPr>
        <w:t>názvem</w:t>
      </w:r>
      <w:r w:rsidR="003538CA" w:rsidRPr="00C747AA">
        <w:rPr>
          <w:rFonts w:ascii="Arial Narrow" w:hAnsi="Arial Narrow"/>
          <w:sz w:val="24"/>
          <w:szCs w:val="24"/>
        </w:rPr>
        <w:t xml:space="preserve"> a </w:t>
      </w:r>
      <w:r w:rsidRPr="00C747AA">
        <w:rPr>
          <w:rFonts w:ascii="Arial Narrow" w:hAnsi="Arial Narrow"/>
          <w:sz w:val="24"/>
          <w:szCs w:val="24"/>
        </w:rPr>
        <w:t>registračním číslem projektu</w:t>
      </w:r>
      <w:r w:rsidR="007A0CE8" w:rsidRPr="00C747AA">
        <w:rPr>
          <w:rFonts w:ascii="Arial Narrow" w:hAnsi="Arial Narrow"/>
          <w:sz w:val="24"/>
          <w:szCs w:val="24"/>
        </w:rPr>
        <w:t xml:space="preserve"> (</w:t>
      </w:r>
      <w:r w:rsidR="00C747AA" w:rsidRPr="00C747AA">
        <w:rPr>
          <w:rFonts w:ascii="Arial Narrow" w:hAnsi="Arial Narrow"/>
          <w:sz w:val="24"/>
          <w:szCs w:val="24"/>
        </w:rPr>
        <w:t>Název projektu:</w:t>
      </w:r>
      <w:r w:rsidR="00791E3A" w:rsidRPr="00791E3A">
        <w:t xml:space="preserve"> </w:t>
      </w:r>
      <w:r w:rsidR="00791E3A" w:rsidRPr="00791E3A">
        <w:rPr>
          <w:rFonts w:ascii="Arial Narrow" w:hAnsi="Arial Narrow"/>
          <w:sz w:val="24"/>
          <w:szCs w:val="24"/>
        </w:rPr>
        <w:t xml:space="preserve">Tovačov, sídliště </w:t>
      </w:r>
      <w:proofErr w:type="spellStart"/>
      <w:proofErr w:type="gramStart"/>
      <w:r w:rsidR="00791E3A" w:rsidRPr="00791E3A">
        <w:rPr>
          <w:rFonts w:ascii="Arial Narrow" w:hAnsi="Arial Narrow"/>
          <w:sz w:val="24"/>
          <w:szCs w:val="24"/>
        </w:rPr>
        <w:t>Zvolenov</w:t>
      </w:r>
      <w:proofErr w:type="spellEnd"/>
      <w:r w:rsidR="00791E3A" w:rsidRPr="00791E3A">
        <w:rPr>
          <w:rFonts w:ascii="Arial Narrow" w:hAnsi="Arial Narrow"/>
          <w:sz w:val="24"/>
          <w:szCs w:val="24"/>
        </w:rPr>
        <w:t xml:space="preserve"> - revitalizace</w:t>
      </w:r>
      <w:proofErr w:type="gramEnd"/>
      <w:r w:rsidR="007A0CE8" w:rsidRPr="00C747AA">
        <w:rPr>
          <w:rFonts w:ascii="Arial Narrow" w:hAnsi="Arial Narrow"/>
          <w:sz w:val="24"/>
          <w:szCs w:val="24"/>
        </w:rPr>
        <w:t>)</w:t>
      </w:r>
      <w:r w:rsidR="00FF3322" w:rsidRPr="00C747AA">
        <w:rPr>
          <w:rFonts w:ascii="Arial Narrow" w:hAnsi="Arial Narrow"/>
          <w:sz w:val="24"/>
          <w:szCs w:val="24"/>
        </w:rPr>
        <w:t xml:space="preserve">. </w:t>
      </w:r>
      <w:r w:rsidRPr="00C747AA">
        <w:rPr>
          <w:rFonts w:ascii="Arial Narrow" w:hAnsi="Arial Narrow"/>
          <w:sz w:val="24"/>
          <w:szCs w:val="24"/>
        </w:rPr>
        <w:t>V případě, že zhotovitel vyúčtuje práce nebo dodávky, které neprovedl, vyúčtuje chybně cenu, nebo faktura nebude obsahovat některou povinnou nebo dohodnutou náležitost, je objednatel oprávněn vadnou fakturu před uplynutím lhůty splatnosti vrátit zhotoviteli bez zaplacení a dále je objednatel oprávněn požadovat vystavení nové faktury nebo vystavení opravného daňového dokladu. Ve vrácené faktuře vyznačí důvod vrácení. Zhotovitel provede opravu dle pokynů objednatele, a to vystavením nové faktury nebo vystavením opravného daňového dokladu.</w:t>
      </w:r>
    </w:p>
    <w:p w14:paraId="25D30AC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Vrátí-li objednatel vadnou fakturu zhotoviteli, přestává běžet původní lhůta splatnosti. Celá lhůta splatnosti běží opět ode dne doručení vystavené nové faktury nebo vystaveného opraveného daňového dokladu objednateli.</w:t>
      </w:r>
    </w:p>
    <w:p w14:paraId="2C5233B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Povinnost zaplatit je splněna dnem odepsání příslušné částky z účtu objednatele.</w:t>
      </w:r>
    </w:p>
    <w:p w14:paraId="6896B3C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proplácet oprávněně vystavené faktury poddodavatelů, a to za podmínek sjednaných ve smlouvách se poddodavatelem. </w:t>
      </w:r>
    </w:p>
    <w:p w14:paraId="787B608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ve faktuře konkrétně specifikovat zařízení staveniště a toto doložit fotodokumentací. Pokud se ve fakturách budou vyskytovat položky, které jednoznačně neurčují množství provedených prací či materiálu, je zhotovitel povinen doložit detailní specifikaci těchto položek nebo je podložit příslušnými doklady (např. k položce „Poplatek za uložení na skládce“ přiložit k faktuře jednotlivé vážní lístky). </w:t>
      </w:r>
    </w:p>
    <w:p w14:paraId="30343F8B" w14:textId="6D08ECF5"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zhotovitel bude ve smlouvě a v dokladech při platebním styku s objednatelem užívat číslo účtu uveřejněné dle § 98 zák. č. 235/2004 Sb. v registru plátců a</w:t>
      </w:r>
      <w:r w:rsidR="00EA3A58">
        <w:rPr>
          <w:rFonts w:ascii="Arial Narrow" w:hAnsi="Arial Narrow"/>
          <w:sz w:val="24"/>
          <w:szCs w:val="24"/>
        </w:rPr>
        <w:t> </w:t>
      </w:r>
      <w:r w:rsidRPr="007E2CD6">
        <w:rPr>
          <w:rFonts w:ascii="Arial Narrow" w:hAnsi="Arial Narrow"/>
          <w:sz w:val="24"/>
          <w:szCs w:val="24"/>
        </w:rPr>
        <w:t>identifikovaných osob.</w:t>
      </w:r>
    </w:p>
    <w:p w14:paraId="5F76790F" w14:textId="20D1095B" w:rsidR="0036070A" w:rsidRPr="007E2CD6" w:rsidRDefault="0036070A" w:rsidP="007E2CD6">
      <w:pPr>
        <w:pStyle w:val="Nadpis2"/>
        <w:numPr>
          <w:ilvl w:val="1"/>
          <w:numId w:val="3"/>
        </w:numPr>
        <w:tabs>
          <w:tab w:val="clear" w:pos="1569"/>
        </w:tabs>
        <w:suppressAutoHyphens/>
        <w:spacing w:before="0" w:line="360" w:lineRule="auto"/>
        <w:ind w:left="567"/>
        <w:rPr>
          <w:rFonts w:ascii="Arial Narrow" w:hAnsi="Arial Narrow"/>
          <w:sz w:val="24"/>
          <w:szCs w:val="24"/>
        </w:rPr>
      </w:pPr>
      <w:r w:rsidRPr="007E2CD6">
        <w:rPr>
          <w:rFonts w:ascii="Arial Narrow" w:hAnsi="Arial Narrow"/>
          <w:sz w:val="24"/>
          <w:szCs w:val="24"/>
        </w:rPr>
        <w:lastRenderedPageBreak/>
        <w:t>Pokud bude zhotovitel zařazen správcem daně do registru nespolehlivých plátců DPH dle § 106 a) zákona č. 235/2004 Sb., o dani z přidané hodnoty, v platném znění, souhlasí zhotovitel s</w:t>
      </w:r>
      <w:r w:rsidR="00EA3A58">
        <w:rPr>
          <w:rFonts w:ascii="Arial Narrow" w:hAnsi="Arial Narrow"/>
          <w:sz w:val="24"/>
          <w:szCs w:val="24"/>
        </w:rPr>
        <w:t> </w:t>
      </w:r>
      <w:r w:rsidRPr="007E2CD6">
        <w:rPr>
          <w:rFonts w:ascii="Arial Narrow" w:hAnsi="Arial Narrow"/>
          <w:sz w:val="24"/>
          <w:szCs w:val="24"/>
        </w:rPr>
        <w:t>použitím zvláštního způsobu zajištění daně dle § 109 a) Zákona o DPH ze strany objednatele.</w:t>
      </w:r>
    </w:p>
    <w:p w14:paraId="5F0F0BD0" w14:textId="19FD294D" w:rsidR="0036070A" w:rsidRPr="007E2CD6" w:rsidRDefault="0036070A" w:rsidP="007E2CD6">
      <w:pPr>
        <w:pStyle w:val="Nadpis2"/>
        <w:numPr>
          <w:ilvl w:val="1"/>
          <w:numId w:val="3"/>
        </w:numPr>
        <w:tabs>
          <w:tab w:val="clear" w:pos="1569"/>
        </w:tabs>
        <w:suppressAutoHyphens/>
        <w:spacing w:before="0" w:line="360" w:lineRule="auto"/>
        <w:ind w:left="567"/>
        <w:rPr>
          <w:rFonts w:ascii="Arial Narrow" w:hAnsi="Arial Narrow"/>
          <w:sz w:val="24"/>
          <w:szCs w:val="24"/>
        </w:rPr>
      </w:pPr>
      <w:r w:rsidRPr="007E2CD6">
        <w:rPr>
          <w:rFonts w:ascii="Arial Narrow" w:hAnsi="Arial Narrow"/>
          <w:sz w:val="24"/>
          <w:szCs w:val="24"/>
        </w:rPr>
        <w:t>Pokud zhotovitel nezveřejní číslo svého bankovního účtu používané pro ekonomickou činnost dle § 98 Zákona o DPH a bude požadovat úhradu na nezveřejněný účet, souhlasí zhotovitel s použitím zvláštního způsobu zajištění daně dle § 109 Zákona o DPH ze strany objednatele.</w:t>
      </w:r>
    </w:p>
    <w:p w14:paraId="20262B5E" w14:textId="77777777" w:rsidR="005F4057" w:rsidRPr="007E2CD6" w:rsidRDefault="005F4057" w:rsidP="007E2CD6">
      <w:pPr>
        <w:pStyle w:val="Nadpis2"/>
        <w:numPr>
          <w:ilvl w:val="0"/>
          <w:numId w:val="0"/>
        </w:numPr>
        <w:suppressAutoHyphens/>
        <w:spacing w:before="0" w:line="360" w:lineRule="auto"/>
        <w:ind w:left="567"/>
        <w:rPr>
          <w:rFonts w:ascii="Arial Narrow" w:hAnsi="Arial Narrow"/>
          <w:sz w:val="24"/>
          <w:szCs w:val="24"/>
        </w:rPr>
      </w:pPr>
    </w:p>
    <w:p w14:paraId="5F4522D2"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Jakost díla</w:t>
      </w:r>
    </w:p>
    <w:p w14:paraId="7A55C095" w14:textId="508106CE" w:rsidR="0017413B" w:rsidRPr="007E2CD6" w:rsidRDefault="0036070A"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zaručuje, že dílo bude odpovídat účelu této smlouvy a účelu, který tato smlouva sleduje. Zhotovitel se zavazuje, že dílo bude mít po dobu záruční lhůty vlastnosti stanovené touto smlouvou a příslušnými právními a technickými předpisy. Nelze-li takto některé vlastnosti díla stanovit, zavazuje se zhotovitel, že dílo bude mít vlastnosti obvyklé. Zhotovitel se dále zavazuje k</w:t>
      </w:r>
      <w:r w:rsidR="00EA3A58">
        <w:rPr>
          <w:rFonts w:ascii="Arial Narrow" w:hAnsi="Arial Narrow"/>
          <w:sz w:val="24"/>
          <w:szCs w:val="24"/>
        </w:rPr>
        <w:t> </w:t>
      </w:r>
      <w:r w:rsidR="00CD0224" w:rsidRPr="007E2CD6">
        <w:rPr>
          <w:rFonts w:ascii="Arial Narrow" w:hAnsi="Arial Narrow"/>
          <w:sz w:val="24"/>
          <w:szCs w:val="24"/>
        </w:rPr>
        <w:t xml:space="preserve">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w:t>
      </w:r>
      <w:r w:rsidRPr="007E2CD6">
        <w:rPr>
          <w:rFonts w:ascii="Arial Narrow" w:hAnsi="Arial Narrow"/>
          <w:sz w:val="24"/>
          <w:szCs w:val="24"/>
        </w:rPr>
        <w:t>či projektové</w:t>
      </w:r>
      <w:r w:rsidR="00CD0224" w:rsidRPr="007E2CD6">
        <w:rPr>
          <w:rFonts w:ascii="Arial Narrow" w:hAnsi="Arial Narrow"/>
          <w:sz w:val="24"/>
          <w:szCs w:val="24"/>
        </w:rPr>
        <w:t xml:space="preserve"> dokumentaci stavby a podkladům k zadávacímu řízení a </w:t>
      </w:r>
      <w:r w:rsidRPr="007E2CD6">
        <w:rPr>
          <w:rFonts w:ascii="Arial Narrow" w:hAnsi="Arial Narrow"/>
          <w:sz w:val="24"/>
          <w:szCs w:val="24"/>
        </w:rPr>
        <w:t>této</w:t>
      </w:r>
      <w:r w:rsidR="00CD0224" w:rsidRPr="007E2CD6">
        <w:rPr>
          <w:rFonts w:ascii="Arial Narrow" w:hAnsi="Arial Narrow"/>
          <w:sz w:val="24"/>
          <w:szCs w:val="24"/>
        </w:rPr>
        <w:t xml:space="preserve"> smlouvě o dílo. K tomu se zhotovitel zavazuje použít výhradně materiály a konstrukce, vyhovující požadavkům kladeným na jakost a mající prohlášení o shodě dle příslušného zákona o</w:t>
      </w:r>
      <w:r w:rsidR="00EA3A58">
        <w:rPr>
          <w:rFonts w:ascii="Arial Narrow" w:hAnsi="Arial Narrow"/>
          <w:sz w:val="24"/>
          <w:szCs w:val="24"/>
        </w:rPr>
        <w:t> </w:t>
      </w:r>
      <w:r w:rsidR="00CD0224" w:rsidRPr="007E2CD6">
        <w:rPr>
          <w:rFonts w:ascii="Arial Narrow" w:hAnsi="Arial Narrow"/>
          <w:sz w:val="24"/>
          <w:szCs w:val="24"/>
        </w:rPr>
        <w:t>technických požadavcích na výrobky.</w:t>
      </w:r>
    </w:p>
    <w:p w14:paraId="46C9FC5B" w14:textId="63B6722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w:t>
      </w:r>
      <w:r w:rsidR="00EA3A58">
        <w:rPr>
          <w:rFonts w:ascii="Arial Narrow" w:hAnsi="Arial Narrow"/>
          <w:sz w:val="24"/>
          <w:szCs w:val="24"/>
        </w:rPr>
        <w:t> </w:t>
      </w:r>
      <w:r w:rsidRPr="007E2CD6">
        <w:rPr>
          <w:rFonts w:ascii="Arial Narrow" w:hAnsi="Arial Narrow"/>
          <w:sz w:val="24"/>
          <w:szCs w:val="24"/>
        </w:rPr>
        <w:t>bezpečnostními předpisy, v souladu se současným standardem u používaných technologií a</w:t>
      </w:r>
      <w:r w:rsidR="00EA3A58">
        <w:rPr>
          <w:rFonts w:ascii="Arial Narrow" w:hAnsi="Arial Narrow"/>
          <w:sz w:val="24"/>
          <w:szCs w:val="24"/>
        </w:rPr>
        <w:t> </w:t>
      </w:r>
      <w:r w:rsidRPr="007E2CD6">
        <w:rPr>
          <w:rFonts w:ascii="Arial Narrow" w:hAnsi="Arial Narrow"/>
          <w:sz w:val="24"/>
          <w:szCs w:val="24"/>
        </w:rPr>
        <w:t>postupů pro tento typ stavby tak, aby dodržel smluvenou kvalitu díla. Dodržení kvality všech prací a dodávek sjednaných v uzavřené smlouvě je závaznou povinností zhotovitele. Zjištěné vady a</w:t>
      </w:r>
      <w:r w:rsidR="00EA3A58">
        <w:rPr>
          <w:rFonts w:ascii="Arial Narrow" w:hAnsi="Arial Narrow"/>
          <w:sz w:val="24"/>
          <w:szCs w:val="24"/>
        </w:rPr>
        <w:t> </w:t>
      </w:r>
      <w:r w:rsidRPr="007E2CD6">
        <w:rPr>
          <w:rFonts w:ascii="Arial Narrow" w:hAnsi="Arial Narrow"/>
          <w:sz w:val="24"/>
          <w:szCs w:val="24"/>
        </w:rPr>
        <w:t>nedodělky je povinen zhotovitel odstranit na své náklady.</w:t>
      </w:r>
    </w:p>
    <w:p w14:paraId="4DE2FC0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Dílo musí vykazovat parametry stanovené projektovou dokumentací stavby a nesmí se odchýlit od ČSN a technických požadavků na výstavbu, dle kterých je projektová dokumentace stavby zpracovaná. Parametry této projektové dokumentace jsou pro zhotovitele závazné. </w:t>
      </w:r>
    </w:p>
    <w:p w14:paraId="17EAC77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24F33245" w14:textId="7BF04FC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Jakost dodávaných materiálů a konstrukcí bude dokladována předepsaným způsobem při kontrolních prohlídkách a při předání a převzetí díla nebo jeho části.</w:t>
      </w:r>
    </w:p>
    <w:p w14:paraId="70BCB927" w14:textId="77777777" w:rsidR="005F4057" w:rsidRPr="007E2CD6" w:rsidRDefault="005F4057" w:rsidP="007E2CD6">
      <w:pPr>
        <w:pStyle w:val="Nadpis2"/>
        <w:numPr>
          <w:ilvl w:val="0"/>
          <w:numId w:val="0"/>
        </w:numPr>
        <w:suppressAutoHyphens/>
        <w:spacing w:before="0" w:line="360" w:lineRule="auto"/>
        <w:ind w:left="426"/>
        <w:rPr>
          <w:rFonts w:ascii="Arial Narrow" w:hAnsi="Arial Narrow"/>
          <w:sz w:val="24"/>
          <w:szCs w:val="24"/>
        </w:rPr>
      </w:pPr>
    </w:p>
    <w:p w14:paraId="20DC3538" w14:textId="46655486"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Provádění díla</w:t>
      </w:r>
    </w:p>
    <w:p w14:paraId="3AF2690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že dílo provede svým jménem a na vlastní zodpovědnost.</w:t>
      </w:r>
    </w:p>
    <w:p w14:paraId="00B3260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zabezpečit přístup a příjezd k jednotlivým nemovitostem, a to včetně případného zásobování, pokud to charakter stavby vyžaduje.</w:t>
      </w:r>
    </w:p>
    <w:p w14:paraId="73C6AC23" w14:textId="2B5C97FD"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 provedení prací upraví pozemky dotčené stavbou do původního stavu a zápisem o</w:t>
      </w:r>
      <w:r w:rsidR="00CE4A53">
        <w:rPr>
          <w:rFonts w:ascii="Arial Narrow" w:hAnsi="Arial Narrow"/>
          <w:sz w:val="24"/>
          <w:szCs w:val="24"/>
        </w:rPr>
        <w:t> </w:t>
      </w:r>
      <w:r w:rsidRPr="007E2CD6">
        <w:rPr>
          <w:rFonts w:ascii="Arial Narrow" w:hAnsi="Arial Narrow"/>
          <w:sz w:val="24"/>
          <w:szCs w:val="24"/>
        </w:rPr>
        <w:t>předání a převzetí je předá jejich vlastníkům, pokud to charakter stavby vyžaduje.</w:t>
      </w:r>
    </w:p>
    <w:p w14:paraId="27C6B38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po převzetí staveniště řádně staveniště označit v souladu s obecně platnými právními předpisy. Zhotovitel zajistí zřízení a odstranění zařízení staveniště včetně napojení na inženýrské sítě, náklady s tím spojené jsou zahrnuty ve sjednané ceně díla. Zhotovitel je povinen na převzatém staveništi udržovat pořádek a čistotu, sám zajistit skládky na všechny druhy odpadů vyplývajících z realizace předmětu díla.</w:t>
      </w:r>
    </w:p>
    <w:p w14:paraId="0CE113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zajistí po převzetí staveniště oplocení staveniště nebo jiné vhodné zabezpečení staveniště a náklady s tím spojené jsou zahrnuty ve sjednané ceně díla.</w:t>
      </w:r>
    </w:p>
    <w:p w14:paraId="31B1874B" w14:textId="10B7F71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v plné míře zodpovídá za bezpečnost a ochranu všech osob v prostoru staveniště a</w:t>
      </w:r>
      <w:r w:rsidR="00CE4A53">
        <w:rPr>
          <w:rFonts w:ascii="Arial Narrow" w:hAnsi="Arial Narrow"/>
          <w:sz w:val="24"/>
          <w:szCs w:val="24"/>
        </w:rPr>
        <w:t> </w:t>
      </w:r>
      <w:r w:rsidRPr="007E2CD6">
        <w:rPr>
          <w:rFonts w:ascii="Arial Narrow" w:hAnsi="Arial Narrow"/>
          <w:sz w:val="24"/>
          <w:szCs w:val="24"/>
        </w:rPr>
        <w:t xml:space="preserve">zavazuje se zabezpečit jejich vybavení ochrannými pracovními pomůckami. Zhotovitel se zavazuje k součinnosti s koordinátorem bezpečnosti práce ustanoveným objednatelem, a to po celou dobu přípravy a realizace stavby. </w:t>
      </w:r>
    </w:p>
    <w:p w14:paraId="02A02948" w14:textId="26BD9AE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to bude v rámci provádění díla nutné, pak zhotovitel zabezpečí povolení k uzavírkám, prokopávkám, záborům komunikací a kácení zeleně, osazení a údržbu provizorního dopravního značení apod. podle zadávací </w:t>
      </w:r>
      <w:r w:rsidR="0036070A" w:rsidRPr="007E2CD6">
        <w:rPr>
          <w:rFonts w:ascii="Arial Narrow" w:hAnsi="Arial Narrow"/>
          <w:sz w:val="24"/>
          <w:szCs w:val="24"/>
        </w:rPr>
        <w:t>či projektové</w:t>
      </w:r>
      <w:r w:rsidRPr="007E2CD6">
        <w:rPr>
          <w:rFonts w:ascii="Arial Narrow" w:hAnsi="Arial Narrow"/>
          <w:sz w:val="24"/>
          <w:szCs w:val="24"/>
        </w:rPr>
        <w:t xml:space="preserve"> dokumentace stavby a uvedení do původního stavu vč. předávání správci nebo vlastníkovi. Zhotovitel je povinen zajistit stavbu tak, aby nedošlo k</w:t>
      </w:r>
      <w:r w:rsidR="00CE4A53">
        <w:rPr>
          <w:rFonts w:ascii="Arial Narrow" w:hAnsi="Arial Narrow"/>
          <w:sz w:val="24"/>
          <w:szCs w:val="24"/>
        </w:rPr>
        <w:t> </w:t>
      </w:r>
      <w:r w:rsidRPr="007E2CD6">
        <w:rPr>
          <w:rFonts w:ascii="Arial Narrow" w:hAnsi="Arial Narrow"/>
          <w:sz w:val="24"/>
          <w:szCs w:val="24"/>
        </w:rPr>
        <w:t xml:space="preserve">ohrožování, nadměrnému nebo zbytečnému obtěžování okolí stavby, ke znečištění komunikací apod. </w:t>
      </w:r>
    </w:p>
    <w:p w14:paraId="555C6B3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58B43A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 účelem kontroly provádění díla sjednají smluvní strany při předání staveniště pravidelné kontrolní dny, a to 1x za</w:t>
      </w:r>
      <w:r w:rsidRPr="007E2CD6">
        <w:rPr>
          <w:rFonts w:ascii="Arial Narrow" w:hAnsi="Arial Narrow"/>
          <w:b/>
          <w:bCs/>
          <w:sz w:val="24"/>
          <w:szCs w:val="24"/>
        </w:rPr>
        <w:t xml:space="preserve"> </w:t>
      </w:r>
      <w:r w:rsidR="0036070A" w:rsidRPr="007E2CD6">
        <w:rPr>
          <w:rFonts w:ascii="Arial Narrow" w:hAnsi="Arial Narrow"/>
          <w:sz w:val="24"/>
          <w:szCs w:val="24"/>
        </w:rPr>
        <w:t>7 kal.</w:t>
      </w:r>
      <w:r w:rsidRPr="007E2CD6">
        <w:rPr>
          <w:rFonts w:ascii="Arial Narrow" w:hAnsi="Arial Narrow"/>
          <w:sz w:val="24"/>
          <w:szCs w:val="24"/>
        </w:rPr>
        <w:t xml:space="preserve">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p>
    <w:p w14:paraId="5AAF407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vyzvat objednatele ke kontrole a prověření prací, které v dalším postupu budou </w:t>
      </w:r>
      <w:r w:rsidRPr="007E2CD6">
        <w:rPr>
          <w:rFonts w:ascii="Arial Narrow" w:hAnsi="Arial Narrow"/>
          <w:sz w:val="24"/>
          <w:szCs w:val="24"/>
        </w:rPr>
        <w:lastRenderedPageBreak/>
        <w:t>zakryty nebo se stanou nepřístupnými (postačí zápis ve stavebním deníku). Zhotovitel je povinen vyzvat objednatele nejméně 5 dnů před termínem, v němž budou předmětné práce zakryty. Pokud tak zhotovitel neučiní, je povinen umožnit objednateli provedení dodatečné kontroly a nést náklady s tím spojené.</w:t>
      </w:r>
    </w:p>
    <w:p w14:paraId="104A3862" w14:textId="22B6BCD5"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w:t>
      </w:r>
      <w:r w:rsidR="00EE2DFF">
        <w:rPr>
          <w:rFonts w:ascii="Arial Narrow" w:hAnsi="Arial Narrow"/>
          <w:sz w:val="24"/>
          <w:szCs w:val="24"/>
        </w:rPr>
        <w:t> </w:t>
      </w:r>
      <w:r w:rsidRPr="007E2CD6">
        <w:rPr>
          <w:rFonts w:ascii="Arial Narrow" w:hAnsi="Arial Narrow"/>
          <w:sz w:val="24"/>
          <w:szCs w:val="24"/>
        </w:rPr>
        <w:t xml:space="preserve">následným zakrytím zhotovitel. </w:t>
      </w:r>
    </w:p>
    <w:p w14:paraId="0A61BED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souhlasu objednatele.</w:t>
      </w:r>
    </w:p>
    <w:p w14:paraId="62E2797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bez odkladu upozornit objednatele na případnou nevhodnost realizace vyžadovaných prací. </w:t>
      </w:r>
    </w:p>
    <w:p w14:paraId="255AE21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Věci, které jsou potřebné k provedení díla, je povinen opatřit zhotovitel, pokud v uzavřené smlouvě není výslovně uvedeno, že je opatří objednatel.</w:t>
      </w:r>
    </w:p>
    <w:p w14:paraId="2AA12D2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zajistit a financovat veškeré poddodavatelské práce a nese za ně odpovědnost, jako by je prováděl sám.</w:t>
      </w:r>
    </w:p>
    <w:p w14:paraId="044D267B" w14:textId="1C5B103C"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že veškeré poddodavatelské práce provede dle poddodavatelského schématu, které předložil v nabídce podané v rámci </w:t>
      </w:r>
      <w:r w:rsidR="00791E3A">
        <w:rPr>
          <w:rFonts w:ascii="Arial Narrow" w:hAnsi="Arial Narrow"/>
          <w:sz w:val="24"/>
          <w:szCs w:val="24"/>
        </w:rPr>
        <w:t>zadávací</w:t>
      </w:r>
      <w:r w:rsidRPr="007E2CD6">
        <w:rPr>
          <w:rFonts w:ascii="Arial Narrow" w:hAnsi="Arial Narrow"/>
          <w:sz w:val="24"/>
          <w:szCs w:val="24"/>
        </w:rPr>
        <w:t>ho řízení provedeného dle zákona o</w:t>
      </w:r>
      <w:r w:rsidR="00EE2DFF">
        <w:rPr>
          <w:rFonts w:ascii="Arial Narrow" w:hAnsi="Arial Narrow"/>
          <w:sz w:val="24"/>
          <w:szCs w:val="24"/>
        </w:rPr>
        <w:t> </w:t>
      </w:r>
      <w:r w:rsidRPr="007E2CD6">
        <w:rPr>
          <w:rFonts w:ascii="Arial Narrow" w:hAnsi="Arial Narrow"/>
          <w:sz w:val="24"/>
          <w:szCs w:val="24"/>
        </w:rPr>
        <w:t xml:space="preserve">veřejných zakázkách, a který je uveden v příloze této smlouvy. Nedodrží-li zhotovitel poddodavatelské schéma uvedené v příloze této smlouvy, je toto považováno za podstatné porušení této smlouvy a objednatel může od této smlouvy odstoupit. </w:t>
      </w:r>
    </w:p>
    <w:p w14:paraId="1EC9E7D8" w14:textId="1FC90CC9"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nejpozději </w:t>
      </w:r>
      <w:r w:rsidR="00791E3A">
        <w:rPr>
          <w:rFonts w:ascii="Arial Narrow" w:hAnsi="Arial Narrow"/>
          <w:sz w:val="24"/>
          <w:szCs w:val="24"/>
        </w:rPr>
        <w:t>do tří dnů od</w:t>
      </w:r>
      <w:r w:rsidRPr="007E2CD6">
        <w:rPr>
          <w:rFonts w:ascii="Arial Narrow" w:hAnsi="Arial Narrow"/>
          <w:sz w:val="24"/>
          <w:szCs w:val="24"/>
        </w:rPr>
        <w:t xml:space="preserve"> podpisu této smlouvy předložit </w:t>
      </w:r>
      <w:r w:rsidR="00407865" w:rsidRPr="007E2CD6">
        <w:rPr>
          <w:rFonts w:ascii="Arial Narrow" w:hAnsi="Arial Narrow"/>
          <w:sz w:val="24"/>
          <w:szCs w:val="24"/>
        </w:rPr>
        <w:t>k nahlédnutí</w:t>
      </w:r>
      <w:r w:rsidRPr="007E2CD6">
        <w:rPr>
          <w:rFonts w:ascii="Arial Narrow" w:hAnsi="Arial Narrow"/>
          <w:sz w:val="24"/>
          <w:szCs w:val="24"/>
        </w:rPr>
        <w:t xml:space="preserve"> originál nebo úředně ověřenou kopii smlouvy</w:t>
      </w:r>
      <w:r w:rsidR="00791E3A">
        <w:rPr>
          <w:rFonts w:ascii="Arial Narrow" w:hAnsi="Arial Narrow"/>
          <w:sz w:val="24"/>
          <w:szCs w:val="24"/>
        </w:rPr>
        <w:t xml:space="preserve"> nebo pojistky</w:t>
      </w:r>
      <w:r w:rsidRPr="007E2CD6">
        <w:rPr>
          <w:rFonts w:ascii="Arial Narrow" w:hAnsi="Arial Narrow"/>
          <w:sz w:val="24"/>
          <w:szCs w:val="24"/>
        </w:rPr>
        <w:t xml:space="preserve"> (včetně příslušných pojistných podmínek a případných dalších souvisejících ujednání</w:t>
      </w:r>
      <w:r w:rsidR="00DA741E">
        <w:rPr>
          <w:rFonts w:ascii="Arial Narrow" w:hAnsi="Arial Narrow"/>
          <w:sz w:val="24"/>
          <w:szCs w:val="24"/>
        </w:rPr>
        <w:t xml:space="preserve"> – tyto postačí předložit v prosté kopii</w:t>
      </w:r>
      <w:r w:rsidRPr="007E2CD6">
        <w:rPr>
          <w:rFonts w:ascii="Arial Narrow" w:hAnsi="Arial Narrow"/>
          <w:sz w:val="24"/>
          <w:szCs w:val="24"/>
        </w:rPr>
        <w:t xml:space="preserve">) o pojištění odpovědnosti zhotovitele za škodu, kterou může svou činností či nečinností způsobit v souvislosti s plněním předmětu této smlouvy objednateli či jakékoliv třetí osobě a odpovědnosti za škodu z podnikatelské činnosti, a to ve výši </w:t>
      </w:r>
      <w:r w:rsidR="0039417F" w:rsidRPr="007E2CD6">
        <w:rPr>
          <w:rFonts w:ascii="Arial Narrow" w:hAnsi="Arial Narrow"/>
          <w:sz w:val="24"/>
          <w:szCs w:val="24"/>
        </w:rPr>
        <w:t>odpovídající ceně díla</w:t>
      </w:r>
      <w:r w:rsidRPr="007E2CD6">
        <w:rPr>
          <w:rFonts w:ascii="Arial Narrow" w:hAnsi="Arial Narrow"/>
          <w:sz w:val="24"/>
          <w:szCs w:val="24"/>
        </w:rPr>
        <w:t xml:space="preserve"> (dále </w:t>
      </w:r>
      <w:r w:rsidR="0039417F" w:rsidRPr="007E2CD6">
        <w:rPr>
          <w:rFonts w:ascii="Arial Narrow" w:hAnsi="Arial Narrow"/>
          <w:sz w:val="24"/>
          <w:szCs w:val="24"/>
        </w:rPr>
        <w:t xml:space="preserve">také </w:t>
      </w:r>
      <w:r w:rsidRPr="007E2CD6">
        <w:rPr>
          <w:rFonts w:ascii="Arial Narrow" w:hAnsi="Arial Narrow"/>
          <w:sz w:val="24"/>
          <w:szCs w:val="24"/>
        </w:rPr>
        <w:t xml:space="preserve">jen </w:t>
      </w:r>
      <w:r w:rsidR="0039417F"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pojistná smlouva</w:t>
      </w:r>
      <w:r w:rsidRPr="007E2CD6">
        <w:rPr>
          <w:rFonts w:ascii="Arial Narrow" w:hAnsi="Arial Narrow"/>
          <w:sz w:val="24"/>
          <w:szCs w:val="24"/>
        </w:rPr>
        <w:t>“).</w:t>
      </w:r>
    </w:p>
    <w:p w14:paraId="42D014E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že pojistná smlouva, příp. pojištění bude udržováno v platnosti a účinnosti po celou dobu trvání této smlouvy. Trvání pojistné smlouvy je zhotovitel povinen na požádání objednateli prokázat. </w:t>
      </w:r>
    </w:p>
    <w:p w14:paraId="43BF783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má povinnost, pokud to vyplývá ze zvláštních právních předpisů, jmenovat koordinátora </w:t>
      </w:r>
      <w:r w:rsidRPr="007E2CD6">
        <w:rPr>
          <w:rFonts w:ascii="Arial Narrow" w:hAnsi="Arial Narrow"/>
          <w:sz w:val="24"/>
          <w:szCs w:val="24"/>
        </w:rPr>
        <w:lastRenderedPageBreak/>
        <w:t>bezpečnosti práce na staveništi.</w:t>
      </w:r>
    </w:p>
    <w:p w14:paraId="23732DE5" w14:textId="40807238" w:rsidR="00683BE6"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má právo odstoupit od této smlouvy, jestliže zhotovitel nesplní jakoukoliv povinnost uvedenou v odst. </w:t>
      </w:r>
      <w:r w:rsidR="00B514E6">
        <w:rPr>
          <w:rFonts w:ascii="Arial Narrow" w:hAnsi="Arial Narrow"/>
          <w:sz w:val="24"/>
          <w:szCs w:val="24"/>
        </w:rPr>
        <w:t xml:space="preserve">9.16 nebo </w:t>
      </w:r>
      <w:r w:rsidRPr="007E2CD6">
        <w:rPr>
          <w:rFonts w:ascii="Arial Narrow" w:hAnsi="Arial Narrow"/>
          <w:sz w:val="24"/>
          <w:szCs w:val="24"/>
        </w:rPr>
        <w:t>9.17 nebo 9.18 této smlouvy.</w:t>
      </w:r>
    </w:p>
    <w:p w14:paraId="14B47D37" w14:textId="77777777"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má povinnost umožnit v rámci zařízení staveniště výkon technického dozoru stavebníka a autorského dozoru projektanta, případně výkon činnosti koordinátora bezpečnosti a ochrany zdraví při práci na staveništi.</w:t>
      </w:r>
    </w:p>
    <w:p w14:paraId="1F69F2EA" w14:textId="77777777" w:rsidR="00551189" w:rsidRPr="007E2CD6" w:rsidRDefault="00551189" w:rsidP="00551189">
      <w:pPr>
        <w:pStyle w:val="Nadpis2"/>
        <w:numPr>
          <w:ilvl w:val="0"/>
          <w:numId w:val="0"/>
        </w:numPr>
        <w:suppressAutoHyphens/>
        <w:spacing w:before="0" w:line="360" w:lineRule="auto"/>
        <w:ind w:left="426"/>
        <w:rPr>
          <w:rFonts w:ascii="Arial Narrow" w:hAnsi="Arial Narrow"/>
          <w:sz w:val="24"/>
          <w:szCs w:val="24"/>
        </w:rPr>
      </w:pPr>
    </w:p>
    <w:p w14:paraId="6B346458"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Stavební deník</w:t>
      </w:r>
    </w:p>
    <w:p w14:paraId="53FA7B1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vést v souladu s právními předpisy formou denních záznamů stavební deník. Tato povinnost se týká i staveb podléhajících souhlasu s provedením ohlášené stavby.</w:t>
      </w:r>
    </w:p>
    <w:p w14:paraId="4B518D7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12AC8265"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Stavební deník vede a dokladuje zhotovitel ode dne převzetí staveniště do převzetí celé stavby objednatelem.</w:t>
      </w:r>
    </w:p>
    <w:p w14:paraId="7F131BB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bude odevzdávat objednateli nebo jeho oprávněnému zástupci prvý průpis denních záznamů ze stavebního deníku při prováděné kontrolní činnosti nebo jej odevzdá při převzetí celého díla objednatelem.</w:t>
      </w:r>
    </w:p>
    <w:p w14:paraId="1B1ABF61" w14:textId="2750246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Zápis zhotovitele musí obsahovat i odkaz na zápis v řádném stavebním deníku a přesné určení kde a kdy vícepráce vznikly a z jakého důvodu.</w:t>
      </w:r>
    </w:p>
    <w:p w14:paraId="48928440"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6C2CB0CC"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Předání a převzetí díla</w:t>
      </w:r>
    </w:p>
    <w:p w14:paraId="098763A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Dílo bude předáno zápisem o předání a převzetí díla. Zhotovitel se zavazuje vyrozumět objednatele o předání díla, a to zápisem ve stavebním deníku ve lhůtě 5 dnů před zahájením přejímacího řízení nebo zápisem z kontrolního dne. K předání a převzetí díla je objednatel povinen přizvat osoby vykonávající funkci technického dozoru stavebníka, případně autorského dozoru projektanta.</w:t>
      </w:r>
    </w:p>
    <w:p w14:paraId="2A075DC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 předání díla nebo jeho části bude sepsán zápis, který</w:t>
      </w:r>
      <w:r w:rsidRPr="007E2CD6">
        <w:rPr>
          <w:rFonts w:ascii="Arial Narrow" w:hAnsi="Arial Narrow"/>
          <w:color w:val="FF0000"/>
          <w:sz w:val="24"/>
          <w:szCs w:val="24"/>
        </w:rPr>
        <w:t xml:space="preserve"> </w:t>
      </w:r>
      <w:r w:rsidRPr="007E2CD6">
        <w:rPr>
          <w:rFonts w:ascii="Arial Narrow" w:hAnsi="Arial Narrow"/>
          <w:sz w:val="24"/>
          <w:szCs w:val="24"/>
        </w:rPr>
        <w:t>sepíše zhotovitel a bude obsahovat zejména:</w:t>
      </w:r>
    </w:p>
    <w:p w14:paraId="77A58025"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označení díla,</w:t>
      </w:r>
    </w:p>
    <w:p w14:paraId="2331F804"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označení objednatele a zhotovitele díla,</w:t>
      </w:r>
    </w:p>
    <w:p w14:paraId="4F046C92"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číslo a datum uzavření smlouvy o dílo, včetně čísel a dat uzavření jejích dodatků,</w:t>
      </w:r>
    </w:p>
    <w:p w14:paraId="77C602F0"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lastRenderedPageBreak/>
        <w:t>datum vydání a čísla stavebních povolení,</w:t>
      </w:r>
    </w:p>
    <w:p w14:paraId="026BB298"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zahájení a ukončení prací na zhotovovaném díle,</w:t>
      </w:r>
    </w:p>
    <w:p w14:paraId="78AF1901"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prohlášení objednatele, že dílo přejímá,</w:t>
      </w:r>
    </w:p>
    <w:p w14:paraId="705F2683"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a místo sepsání zápisu,</w:t>
      </w:r>
    </w:p>
    <w:p w14:paraId="0D5556C5"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jména a podpisy zástupců objednatele a zhotovitele,</w:t>
      </w:r>
    </w:p>
    <w:p w14:paraId="1DEE7BB1"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 xml:space="preserve">seznam převzaté dokumentace, </w:t>
      </w:r>
    </w:p>
    <w:p w14:paraId="610BEAA6"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soupis nákladů od zahájení po ukončení díla nebo jeho části,</w:t>
      </w:r>
    </w:p>
    <w:p w14:paraId="2135C8BC"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termín vyklizení staveniště,</w:t>
      </w:r>
    </w:p>
    <w:p w14:paraId="27629363"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ukončení záruky na dílo.</w:t>
      </w:r>
    </w:p>
    <w:p w14:paraId="0BBD148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Při předání díla zhotovitel zároveň předá objednateli doklady o řádném provedení díla dle technických norem a předpisů, provedených zkouškách, atestech a dokumentaci podle této smlouvy, včetně prohlášení o shodě. </w:t>
      </w:r>
    </w:p>
    <w:p w14:paraId="6FCA72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a objednatel jsou dále oprávněni uvést v zápise cokoliv, co budou považovat za nutné.</w:t>
      </w:r>
    </w:p>
    <w:p w14:paraId="449321E5" w14:textId="37E8617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nejpozději do 5 dnů po předání a převzetí díla odstranit zařízení staveniště a staveniště vyklidit. </w:t>
      </w:r>
    </w:p>
    <w:p w14:paraId="68F0FB3C"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5B88379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Záruční podmínky a vady díla, pozáruční servis</w:t>
      </w:r>
    </w:p>
    <w:p w14:paraId="13CA71A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Dílo má vady, jestliže jeho provedení neodpovídá požadavkům uvedeným ve smlouvě, příslušným právním předpisům, normám</w:t>
      </w:r>
      <w:r w:rsidR="0039417F" w:rsidRPr="007E2CD6">
        <w:rPr>
          <w:rFonts w:ascii="Arial Narrow" w:hAnsi="Arial Narrow"/>
          <w:sz w:val="24"/>
          <w:szCs w:val="24"/>
        </w:rPr>
        <w:t>, projektové dokumentaci</w:t>
      </w:r>
      <w:r w:rsidRPr="007E2CD6">
        <w:rPr>
          <w:rFonts w:ascii="Arial Narrow" w:hAnsi="Arial Narrow"/>
          <w:sz w:val="24"/>
          <w:szCs w:val="24"/>
        </w:rPr>
        <w:t xml:space="preserve"> nebo jiné dokumentaci vztahující se k provedení díla, popř. pokud neumožňuje užívání, k němuž bylo určeno a provedeno.</w:t>
      </w:r>
    </w:p>
    <w:p w14:paraId="5877EC6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odpovídá za vady, jež má dílo v průběhu výstavby, dále za vady, jež má dílo v době jeho předání a převzetí a vady, které se projeví v záruční době. Za vady díla, které se projeví po záruční době, odpovídá jen tehdy, jestliže byly prokazatelně způsobeny porušením jeho povinností. </w:t>
      </w:r>
    </w:p>
    <w:p w14:paraId="0BB56DEF" w14:textId="7E3FA43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na stavbu se sjednává </w:t>
      </w:r>
      <w:r w:rsidRPr="007E2CD6">
        <w:rPr>
          <w:rFonts w:ascii="Arial Narrow" w:hAnsi="Arial Narrow"/>
          <w:b/>
          <w:sz w:val="24"/>
          <w:szCs w:val="24"/>
        </w:rPr>
        <w:t>v délce 60 měsíců.</w:t>
      </w:r>
      <w:r w:rsidRPr="007E2CD6">
        <w:rPr>
          <w:rFonts w:ascii="Arial Narrow" w:hAnsi="Arial Narrow"/>
          <w:sz w:val="24"/>
          <w:szCs w:val="24"/>
        </w:rPr>
        <w:t xml:space="preserve"> Veškeré dodávky strojů, zařízení</w:t>
      </w:r>
      <w:r w:rsidR="007A0CE8">
        <w:rPr>
          <w:rFonts w:ascii="Arial Narrow" w:hAnsi="Arial Narrow"/>
          <w:sz w:val="24"/>
          <w:szCs w:val="24"/>
        </w:rPr>
        <w:t xml:space="preserve">, </w:t>
      </w:r>
      <w:r w:rsidRPr="007E2CD6">
        <w:rPr>
          <w:rFonts w:ascii="Arial Narrow" w:hAnsi="Arial Narrow"/>
          <w:sz w:val="24"/>
          <w:szCs w:val="24"/>
        </w:rPr>
        <w:t>technologi</w:t>
      </w:r>
      <w:r w:rsidR="007A0CE8">
        <w:rPr>
          <w:rFonts w:ascii="Arial Narrow" w:hAnsi="Arial Narrow"/>
          <w:sz w:val="24"/>
          <w:szCs w:val="24"/>
        </w:rPr>
        <w:t>í</w:t>
      </w:r>
      <w:r w:rsidRPr="007E2CD6">
        <w:rPr>
          <w:rFonts w:ascii="Arial Narrow" w:hAnsi="Arial Narrow"/>
          <w:sz w:val="24"/>
          <w:szCs w:val="24"/>
        </w:rPr>
        <w:t>, předmět</w:t>
      </w:r>
      <w:r w:rsidR="007A0CE8">
        <w:rPr>
          <w:rFonts w:ascii="Arial Narrow" w:hAnsi="Arial Narrow"/>
          <w:sz w:val="24"/>
          <w:szCs w:val="24"/>
        </w:rPr>
        <w:t>ů</w:t>
      </w:r>
      <w:r w:rsidRPr="007E2CD6">
        <w:rPr>
          <w:rFonts w:ascii="Arial Narrow" w:hAnsi="Arial Narrow"/>
          <w:sz w:val="24"/>
          <w:szCs w:val="24"/>
        </w:rPr>
        <w:t xml:space="preserve"> postupné spotřeby mají záruku shodnou se zárukou poskytovanou výrobcem, zhotovitel však garantuje nejméně </w:t>
      </w:r>
      <w:r w:rsidRPr="007E2CD6">
        <w:rPr>
          <w:rFonts w:ascii="Arial Narrow" w:hAnsi="Arial Narrow"/>
          <w:b/>
          <w:sz w:val="24"/>
          <w:szCs w:val="24"/>
        </w:rPr>
        <w:t>24 měsíců</w:t>
      </w:r>
      <w:r w:rsidRPr="007E2CD6">
        <w:rPr>
          <w:rFonts w:ascii="Arial Narrow" w:hAnsi="Arial Narrow"/>
          <w:sz w:val="24"/>
          <w:szCs w:val="24"/>
        </w:rPr>
        <w:t>. Výše uvedené záruky platí za předpokladu dodržení všech pravidel provozu a údržby.</w:t>
      </w:r>
    </w:p>
    <w:p w14:paraId="4A4731F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začíná běžet dnem, kdy zhotovitel předá objednateli dílo bez vad a nedodělků. </w:t>
      </w:r>
    </w:p>
    <w:p w14:paraId="285540F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Záruční lhůta neběží po dobu, po kterou objednatel nemohl předmět díla užívat. Pro ty části díla, které byly v důsledku reklamace objednatele zhotovitelem opraveny, běží záruční lhůta opětovně od počátku ode dne provedení reklamační opravy.</w:t>
      </w:r>
    </w:p>
    <w:p w14:paraId="69A9912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písemně</w:t>
      </w:r>
      <w:r w:rsidR="0039417F" w:rsidRPr="007E2CD6">
        <w:rPr>
          <w:rFonts w:ascii="Arial Narrow" w:hAnsi="Arial Narrow"/>
          <w:sz w:val="24"/>
          <w:szCs w:val="24"/>
        </w:rPr>
        <w:t xml:space="preserve"> či emailem</w:t>
      </w:r>
      <w:r w:rsidRPr="007E2CD6">
        <w:rPr>
          <w:rFonts w:ascii="Arial Narrow" w:hAnsi="Arial Narrow"/>
          <w:sz w:val="24"/>
          <w:szCs w:val="24"/>
        </w:rPr>
        <w:t xml:space="preserve"> oznámí zhotoviteli výskyt vady, vadu popíše a uvede, jak se projevuje. Jakmile objednatel odeslal toto písemné </w:t>
      </w:r>
      <w:r w:rsidR="0039417F" w:rsidRPr="007E2CD6">
        <w:rPr>
          <w:rFonts w:ascii="Arial Narrow" w:hAnsi="Arial Narrow"/>
          <w:sz w:val="24"/>
          <w:szCs w:val="24"/>
        </w:rPr>
        <w:t xml:space="preserve">(emailové) </w:t>
      </w:r>
      <w:r w:rsidRPr="007E2CD6">
        <w:rPr>
          <w:rFonts w:ascii="Arial Narrow" w:hAnsi="Arial Narrow"/>
          <w:sz w:val="24"/>
          <w:szCs w:val="24"/>
        </w:rPr>
        <w:t xml:space="preserve">oznámení, má se za to, že požaduje </w:t>
      </w:r>
      <w:r w:rsidRPr="007E2CD6">
        <w:rPr>
          <w:rFonts w:ascii="Arial Narrow" w:hAnsi="Arial Narrow"/>
          <w:sz w:val="24"/>
          <w:szCs w:val="24"/>
        </w:rPr>
        <w:lastRenderedPageBreak/>
        <w:t>bezplatné odstranění vady, nestanoví-li objednatel jinak.</w:t>
      </w:r>
    </w:p>
    <w:p w14:paraId="29326E12" w14:textId="7C20ADE4"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w:t>
      </w:r>
      <w:r w:rsidR="0039417F" w:rsidRPr="007E2CD6">
        <w:rPr>
          <w:rFonts w:ascii="Arial Narrow" w:hAnsi="Arial Narrow"/>
          <w:sz w:val="24"/>
          <w:szCs w:val="24"/>
        </w:rPr>
        <w:t xml:space="preserve">odstranit </w:t>
      </w:r>
      <w:r w:rsidRPr="007E2CD6">
        <w:rPr>
          <w:rFonts w:ascii="Arial Narrow" w:hAnsi="Arial Narrow"/>
          <w:sz w:val="24"/>
          <w:szCs w:val="24"/>
        </w:rPr>
        <w:t xml:space="preserve">reklamované vady nejpozději do </w:t>
      </w:r>
      <w:r w:rsidR="0039417F" w:rsidRPr="007E2CD6">
        <w:rPr>
          <w:rFonts w:ascii="Arial Narrow" w:hAnsi="Arial Narrow"/>
          <w:sz w:val="24"/>
          <w:szCs w:val="24"/>
        </w:rPr>
        <w:t>30</w:t>
      </w:r>
      <w:r w:rsidRPr="007E2CD6">
        <w:rPr>
          <w:rFonts w:ascii="Arial Narrow" w:hAnsi="Arial Narrow"/>
          <w:sz w:val="24"/>
          <w:szCs w:val="24"/>
        </w:rPr>
        <w:t xml:space="preserve"> dnů od obdržení oznámení o</w:t>
      </w:r>
      <w:r w:rsidR="006C2AED">
        <w:rPr>
          <w:rFonts w:ascii="Arial Narrow" w:hAnsi="Arial Narrow"/>
          <w:sz w:val="24"/>
          <w:szCs w:val="24"/>
        </w:rPr>
        <w:t> </w:t>
      </w:r>
      <w:r w:rsidRPr="007E2CD6">
        <w:rPr>
          <w:rFonts w:ascii="Arial Narrow" w:hAnsi="Arial Narrow"/>
          <w:sz w:val="24"/>
          <w:szCs w:val="24"/>
        </w:rPr>
        <w:t>reklamaci, a to i v</w:t>
      </w:r>
      <w:r w:rsidR="0039417F" w:rsidRPr="007E2CD6">
        <w:rPr>
          <w:rFonts w:ascii="Arial Narrow" w:hAnsi="Arial Narrow"/>
          <w:sz w:val="24"/>
          <w:szCs w:val="24"/>
        </w:rPr>
        <w:t xml:space="preserve"> </w:t>
      </w:r>
      <w:r w:rsidRPr="007E2CD6">
        <w:rPr>
          <w:rFonts w:ascii="Arial Narrow" w:hAnsi="Arial Narrow"/>
          <w:sz w:val="24"/>
          <w:szCs w:val="24"/>
        </w:rPr>
        <w:t>případě, že reklamaci neuznává.</w:t>
      </w:r>
      <w:r w:rsidR="0039417F" w:rsidRPr="007E2CD6">
        <w:rPr>
          <w:rFonts w:ascii="Arial Narrow" w:hAnsi="Arial Narrow"/>
          <w:sz w:val="24"/>
          <w:szCs w:val="24"/>
        </w:rPr>
        <w:t xml:space="preserve"> Po dobu odstraňování reklamačních vad se záruční doba staví a pokračuje běžet po řádném odstranění těchto vad.</w:t>
      </w:r>
      <w:r w:rsidRPr="007E2CD6">
        <w:rPr>
          <w:rFonts w:ascii="Arial Narrow" w:hAnsi="Arial Narrow"/>
          <w:sz w:val="24"/>
          <w:szCs w:val="24"/>
        </w:rPr>
        <w:t xml:space="preserve"> Náklady na odstranění reklamované vady nese zhotovitel i ve sporných případech až do rozhodnutí soudu.</w:t>
      </w:r>
    </w:p>
    <w:p w14:paraId="0EB5676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Nenastoupí-li zhotovitel k odstranění </w:t>
      </w:r>
      <w:r w:rsidR="0039417F" w:rsidRPr="007E2CD6">
        <w:rPr>
          <w:rFonts w:ascii="Arial Narrow" w:hAnsi="Arial Narrow"/>
          <w:sz w:val="24"/>
          <w:szCs w:val="24"/>
        </w:rPr>
        <w:t>nebo neodstraní-li</w:t>
      </w:r>
      <w:r w:rsidRPr="007E2CD6">
        <w:rPr>
          <w:rFonts w:ascii="Arial Narrow" w:hAnsi="Arial Narrow"/>
          <w:sz w:val="24"/>
          <w:szCs w:val="24"/>
        </w:rPr>
        <w:t xml:space="preserve"> reklamované vady ve sjednaném termínu, je objednatel oprávněn pověřit odstraněním vady jinou odbornou právnickou nebo fyzickou osobu. Veškeré takto vzniklé náklady uhradí objednateli zhotovitel.</w:t>
      </w:r>
    </w:p>
    <w:p w14:paraId="604CC377" w14:textId="77777777" w:rsidR="00683BE6"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Provedenou opravu vady zhotovitel objednateli předá písemně.</w:t>
      </w:r>
    </w:p>
    <w:p w14:paraId="7BF39F64" w14:textId="77777777" w:rsidR="0017413B" w:rsidRPr="007E2CD6" w:rsidRDefault="00CD0224" w:rsidP="007E2CD6">
      <w:pPr>
        <w:pStyle w:val="Nadpis2"/>
        <w:numPr>
          <w:ilvl w:val="1"/>
          <w:numId w:val="3"/>
        </w:numPr>
        <w:tabs>
          <w:tab w:val="clear" w:pos="1569"/>
          <w:tab w:val="num" w:pos="426"/>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zabezpečí na své náklady dopravní značení, včetně organizace dopravy po dobu odstraňování vady.</w:t>
      </w:r>
    </w:p>
    <w:p w14:paraId="4C36C680" w14:textId="177F22CF"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Reklamaci lze uplatnit nejpozději do posledního dne záruční lhůty, přičemž i reklamace odeslaná v poslední den záruční lhůty se považuje za včas uplatněnou.</w:t>
      </w:r>
    </w:p>
    <w:p w14:paraId="6D9C4E2A" w14:textId="77777777" w:rsidR="00E4741A" w:rsidRPr="007E2CD6" w:rsidRDefault="00E4741A" w:rsidP="007E2CD6">
      <w:pPr>
        <w:pStyle w:val="Nadpis2"/>
        <w:numPr>
          <w:ilvl w:val="0"/>
          <w:numId w:val="0"/>
        </w:numPr>
        <w:suppressAutoHyphens/>
        <w:spacing w:before="0" w:line="360" w:lineRule="auto"/>
        <w:ind w:left="432"/>
        <w:rPr>
          <w:rFonts w:ascii="Arial Narrow" w:hAnsi="Arial Narrow"/>
          <w:sz w:val="24"/>
          <w:szCs w:val="24"/>
        </w:rPr>
      </w:pPr>
    </w:p>
    <w:p w14:paraId="6C69EA0C"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Smluvní pokuty a úroky z prodlení</w:t>
      </w:r>
      <w:r w:rsidR="0039417F" w:rsidRPr="007E2CD6">
        <w:rPr>
          <w:rFonts w:ascii="Arial Narrow" w:hAnsi="Arial Narrow"/>
          <w:sz w:val="24"/>
          <w:szCs w:val="24"/>
        </w:rPr>
        <w:t>; odstoupení od smlouvy</w:t>
      </w:r>
    </w:p>
    <w:p w14:paraId="3644CE7D" w14:textId="2B1E868D" w:rsidR="0017413B" w:rsidRPr="007E2CD6" w:rsidRDefault="00CD0224" w:rsidP="007E2CD6">
      <w:pPr>
        <w:pStyle w:val="Nadpis2"/>
        <w:numPr>
          <w:ilvl w:val="1"/>
          <w:numId w:val="3"/>
        </w:numPr>
        <w:suppressAutoHyphens/>
        <w:spacing w:before="0" w:line="360" w:lineRule="auto"/>
        <w:ind w:left="426" w:hanging="426"/>
        <w:rPr>
          <w:rFonts w:ascii="Arial Narrow" w:hAnsi="Arial Narrow"/>
          <w:b/>
          <w:sz w:val="24"/>
          <w:szCs w:val="24"/>
        </w:rPr>
      </w:pPr>
      <w:r w:rsidRPr="007E2CD6">
        <w:rPr>
          <w:rFonts w:ascii="Arial Narrow" w:hAnsi="Arial Narrow"/>
          <w:sz w:val="24"/>
          <w:szCs w:val="24"/>
        </w:rPr>
        <w:t>Pokud bude zhotovitel v </w:t>
      </w:r>
      <w:r w:rsidRPr="007E2CD6">
        <w:rPr>
          <w:rFonts w:ascii="Arial Narrow" w:hAnsi="Arial Narrow"/>
          <w:b/>
          <w:sz w:val="24"/>
          <w:szCs w:val="24"/>
        </w:rPr>
        <w:t>prodlení</w:t>
      </w:r>
      <w:r w:rsidRPr="007E2CD6">
        <w:rPr>
          <w:rFonts w:ascii="Arial Narrow" w:hAnsi="Arial Narrow"/>
          <w:sz w:val="24"/>
          <w:szCs w:val="24"/>
        </w:rPr>
        <w:t xml:space="preserve"> s</w:t>
      </w:r>
      <w:r w:rsidRPr="007E2CD6">
        <w:rPr>
          <w:rFonts w:ascii="Arial Narrow" w:hAnsi="Arial Narrow"/>
          <w:b/>
          <w:sz w:val="24"/>
          <w:szCs w:val="24"/>
        </w:rPr>
        <w:t xml:space="preserve"> </w:t>
      </w:r>
      <w:r w:rsidRPr="007E2CD6">
        <w:rPr>
          <w:rFonts w:ascii="Arial Narrow" w:hAnsi="Arial Narrow"/>
          <w:sz w:val="24"/>
          <w:szCs w:val="24"/>
        </w:rPr>
        <w:t xml:space="preserve">provedením díla v termínu sjednaném dle čl. 5 odst. 5.4 této smlouvy, je objednatel oprávněn po zhotoviteli požadovat zaplacení smluvní </w:t>
      </w:r>
      <w:r w:rsidRPr="007E2CD6">
        <w:rPr>
          <w:rFonts w:ascii="Arial Narrow" w:hAnsi="Arial Narrow"/>
          <w:b/>
          <w:sz w:val="24"/>
          <w:szCs w:val="24"/>
        </w:rPr>
        <w:t xml:space="preserve">pokuty ve výši </w:t>
      </w:r>
      <w:proofErr w:type="gramStart"/>
      <w:r w:rsidRPr="007E2CD6">
        <w:rPr>
          <w:rFonts w:ascii="Arial Narrow" w:hAnsi="Arial Narrow"/>
          <w:b/>
          <w:sz w:val="24"/>
          <w:szCs w:val="24"/>
        </w:rPr>
        <w:t>0,</w:t>
      </w:r>
      <w:r w:rsidR="00791E3A">
        <w:rPr>
          <w:rFonts w:ascii="Arial Narrow" w:hAnsi="Arial Narrow"/>
          <w:b/>
          <w:sz w:val="24"/>
          <w:szCs w:val="24"/>
        </w:rPr>
        <w:t>05</w:t>
      </w:r>
      <w:r w:rsidRPr="007E2CD6">
        <w:rPr>
          <w:rFonts w:ascii="Arial Narrow" w:hAnsi="Arial Narrow"/>
          <w:b/>
          <w:sz w:val="24"/>
          <w:szCs w:val="24"/>
        </w:rPr>
        <w:t>%</w:t>
      </w:r>
      <w:proofErr w:type="gramEnd"/>
      <w:r w:rsidRPr="007E2CD6">
        <w:rPr>
          <w:rFonts w:ascii="Arial Narrow" w:hAnsi="Arial Narrow"/>
          <w:b/>
          <w:sz w:val="24"/>
          <w:szCs w:val="24"/>
        </w:rPr>
        <w:t xml:space="preserve"> ze smluvní ceny </w:t>
      </w:r>
      <w:r w:rsidR="0039417F" w:rsidRPr="007E2CD6">
        <w:rPr>
          <w:rFonts w:ascii="Arial Narrow" w:hAnsi="Arial Narrow"/>
          <w:b/>
          <w:sz w:val="24"/>
          <w:szCs w:val="24"/>
        </w:rPr>
        <w:t>díla vč. DPH</w:t>
      </w:r>
      <w:r w:rsidRPr="007E2CD6">
        <w:rPr>
          <w:rFonts w:ascii="Arial Narrow" w:hAnsi="Arial Narrow"/>
          <w:b/>
          <w:sz w:val="24"/>
          <w:szCs w:val="24"/>
        </w:rPr>
        <w:t xml:space="preserve"> za každý i započatý den prodlení</w:t>
      </w:r>
      <w:r w:rsidRPr="007E2CD6">
        <w:rPr>
          <w:rFonts w:ascii="Arial Narrow" w:hAnsi="Arial Narrow"/>
          <w:sz w:val="24"/>
          <w:szCs w:val="24"/>
        </w:rPr>
        <w:t xml:space="preserve">. </w:t>
      </w:r>
      <w:r w:rsidRPr="007E2CD6">
        <w:rPr>
          <w:rFonts w:ascii="Arial Narrow" w:hAnsi="Arial Narrow"/>
          <w:b/>
          <w:sz w:val="24"/>
          <w:szCs w:val="24"/>
        </w:rPr>
        <w:t>O prodlení se nejedná v případě přerušení prací dle č. 5 odst. 5.9, kdy dojde k přerušení prací z důvodu klimatických podmínek</w:t>
      </w:r>
      <w:r w:rsidR="00B514E6">
        <w:rPr>
          <w:rFonts w:ascii="Arial Narrow" w:hAnsi="Arial Narrow"/>
          <w:b/>
          <w:sz w:val="24"/>
          <w:szCs w:val="24"/>
        </w:rPr>
        <w:t xml:space="preserve"> a také </w:t>
      </w:r>
      <w:r w:rsidR="00B514E6" w:rsidRPr="00B514E6">
        <w:rPr>
          <w:rFonts w:ascii="Arial Narrow" w:hAnsi="Arial Narrow"/>
          <w:b/>
          <w:sz w:val="24"/>
          <w:szCs w:val="24"/>
        </w:rPr>
        <w:t>v případě přerušení prací dle č. 5 odst. 5.10, kdy dojde k přerušení prací z</w:t>
      </w:r>
      <w:r w:rsidR="00624083">
        <w:rPr>
          <w:rFonts w:ascii="Arial Narrow" w:hAnsi="Arial Narrow"/>
          <w:b/>
          <w:sz w:val="24"/>
          <w:szCs w:val="24"/>
        </w:rPr>
        <w:t> </w:t>
      </w:r>
      <w:r w:rsidR="00B514E6" w:rsidRPr="00B514E6">
        <w:rPr>
          <w:rFonts w:ascii="Arial Narrow" w:hAnsi="Arial Narrow"/>
          <w:b/>
          <w:sz w:val="24"/>
          <w:szCs w:val="24"/>
        </w:rPr>
        <w:t>důvodu příslušných překážek</w:t>
      </w:r>
      <w:r w:rsidR="00B514E6">
        <w:rPr>
          <w:rFonts w:ascii="Arial Narrow" w:hAnsi="Arial Narrow"/>
          <w:b/>
          <w:sz w:val="24"/>
          <w:szCs w:val="24"/>
        </w:rPr>
        <w:t>.</w:t>
      </w:r>
    </w:p>
    <w:p w14:paraId="08B25C4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b/>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w:t>
      </w:r>
      <w:r w:rsidRPr="007E2CD6">
        <w:rPr>
          <w:rFonts w:ascii="Arial Narrow" w:hAnsi="Arial Narrow"/>
          <w:sz w:val="24"/>
          <w:szCs w:val="24"/>
        </w:rPr>
        <w:t xml:space="preserve"> termínu </w:t>
      </w:r>
      <w:r w:rsidRPr="007E2CD6">
        <w:rPr>
          <w:rFonts w:ascii="Arial Narrow" w:hAnsi="Arial Narrow"/>
          <w:b/>
          <w:sz w:val="24"/>
          <w:szCs w:val="24"/>
        </w:rPr>
        <w:t>splatnosti</w:t>
      </w:r>
      <w:r w:rsidRPr="007E2CD6">
        <w:rPr>
          <w:rFonts w:ascii="Arial Narrow" w:hAnsi="Arial Narrow"/>
          <w:sz w:val="24"/>
          <w:szCs w:val="24"/>
        </w:rPr>
        <w:t xml:space="preserve"> jednotlivých faktur objednatelem zhotoviteli, je zhotovitel oprávněn účtovat objednateli úrok z prodlení ve výši </w:t>
      </w:r>
      <w:proofErr w:type="gramStart"/>
      <w:r w:rsidRPr="007E2CD6">
        <w:rPr>
          <w:rFonts w:ascii="Arial Narrow" w:hAnsi="Arial Narrow"/>
          <w:sz w:val="24"/>
          <w:szCs w:val="24"/>
        </w:rPr>
        <w:t>0,05%</w:t>
      </w:r>
      <w:proofErr w:type="gramEnd"/>
      <w:r w:rsidRPr="007E2CD6">
        <w:rPr>
          <w:rFonts w:ascii="Arial Narrow" w:hAnsi="Arial Narrow"/>
          <w:sz w:val="24"/>
          <w:szCs w:val="24"/>
        </w:rPr>
        <w:t xml:space="preserve"> z </w:t>
      </w:r>
      <w:r w:rsidR="0039417F" w:rsidRPr="007E2CD6">
        <w:rPr>
          <w:rFonts w:ascii="Arial Narrow" w:hAnsi="Arial Narrow"/>
          <w:sz w:val="24"/>
          <w:szCs w:val="24"/>
        </w:rPr>
        <w:t>dlužné</w:t>
      </w:r>
      <w:r w:rsidRPr="007E2CD6">
        <w:rPr>
          <w:rFonts w:ascii="Arial Narrow" w:hAnsi="Arial Narrow"/>
          <w:sz w:val="24"/>
          <w:szCs w:val="24"/>
        </w:rPr>
        <w:t xml:space="preserve"> částky </w:t>
      </w:r>
      <w:r w:rsidRPr="007E2CD6">
        <w:rPr>
          <w:rFonts w:ascii="Arial Narrow" w:hAnsi="Arial Narrow"/>
          <w:b/>
          <w:sz w:val="24"/>
          <w:szCs w:val="24"/>
        </w:rPr>
        <w:t xml:space="preserve">za každý i započatý den prodlení. </w:t>
      </w:r>
    </w:p>
    <w:p w14:paraId="3D8A61CA"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 termínu k odstranění vady</w:t>
      </w:r>
      <w:r w:rsidRPr="007E2CD6">
        <w:rPr>
          <w:rFonts w:ascii="Arial Narrow" w:hAnsi="Arial Narrow"/>
          <w:sz w:val="24"/>
          <w:szCs w:val="24"/>
        </w:rPr>
        <w:t xml:space="preserve">, která se projevila v záruční době, je objednatel oprávněn účtovat zhotoviteli </w:t>
      </w:r>
      <w:r w:rsidRPr="007E2CD6">
        <w:rPr>
          <w:rFonts w:ascii="Arial Narrow" w:hAnsi="Arial Narrow"/>
          <w:b/>
          <w:sz w:val="24"/>
          <w:szCs w:val="24"/>
        </w:rPr>
        <w:t>smluvní pokutu ve výši 1 000,- Kč za každý i započatý den prodlení</w:t>
      </w:r>
      <w:r w:rsidRPr="007E2CD6">
        <w:rPr>
          <w:rFonts w:ascii="Arial Narrow" w:hAnsi="Arial Narrow"/>
          <w:sz w:val="24"/>
          <w:szCs w:val="24"/>
        </w:rPr>
        <w:t xml:space="preserve"> s odstraněním a každou jednotlivou vadu nebo nedodělek, pokud se smluvní strany nedohodnou jinak. </w:t>
      </w:r>
    </w:p>
    <w:p w14:paraId="00D647FF" w14:textId="64EEA244"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 stanoveného termínu nástupu na odstranění vady</w:t>
      </w:r>
      <w:r w:rsidRPr="007E2CD6">
        <w:rPr>
          <w:rFonts w:ascii="Arial Narrow" w:hAnsi="Arial Narrow"/>
          <w:sz w:val="24"/>
          <w:szCs w:val="24"/>
        </w:rPr>
        <w:t xml:space="preserve"> v záruční době je objednatel oprávněn účtovat zhotoviteli smluvní </w:t>
      </w:r>
      <w:r w:rsidRPr="007E2CD6">
        <w:rPr>
          <w:rFonts w:ascii="Arial Narrow" w:hAnsi="Arial Narrow"/>
          <w:b/>
          <w:sz w:val="24"/>
          <w:szCs w:val="24"/>
        </w:rPr>
        <w:t>pokutu ve výši 1 000,-- Kč za každou vadu nebo nedodělek a každý i započatý den prodlení</w:t>
      </w:r>
      <w:r w:rsidRPr="007E2CD6">
        <w:rPr>
          <w:rFonts w:ascii="Arial Narrow" w:hAnsi="Arial Narrow"/>
          <w:sz w:val="24"/>
          <w:szCs w:val="24"/>
        </w:rPr>
        <w:t xml:space="preserve"> s nástupem k jejich odstranění, pokud se smluvní strany nedohodnou jinak.</w:t>
      </w:r>
    </w:p>
    <w:p w14:paraId="3794AB4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závazek provést dílo zanikne před řádným ukončením díla, nezaniká nárok na smluvní pokutu, pokud vznikl dřívějším porušením povinnosti.</w:t>
      </w:r>
    </w:p>
    <w:p w14:paraId="5D7C5C2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Zánik závazku pozdním plněním neznamená zánik nároku na smluvní pokutu za prodlení s plněním.</w:t>
      </w:r>
    </w:p>
    <w:p w14:paraId="06E8056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0E252ED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pokuty se nezapočítávají na náhradu případně vzniklé škody. </w:t>
      </w:r>
    </w:p>
    <w:p w14:paraId="4381EA4F" w14:textId="3C4CEF31" w:rsidR="0017413B" w:rsidRPr="007E2CD6" w:rsidRDefault="0039417F" w:rsidP="00791E3A">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strany mají právo od této smlouvy odstoupit v případech podstatného porušení této smlouvy. Za podstatné porušení této smlouvy ze strany zhotovitele se považuje zejména prodlení podle dohodnutého harmonogramu delší než </w:t>
      </w:r>
      <w:r w:rsidR="008068F0">
        <w:rPr>
          <w:rFonts w:ascii="Arial Narrow" w:hAnsi="Arial Narrow"/>
          <w:sz w:val="24"/>
          <w:szCs w:val="24"/>
        </w:rPr>
        <w:t>30</w:t>
      </w:r>
      <w:r w:rsidRPr="007E2CD6">
        <w:rPr>
          <w:rFonts w:ascii="Arial Narrow" w:hAnsi="Arial Narrow"/>
          <w:sz w:val="24"/>
          <w:szCs w:val="24"/>
        </w:rPr>
        <w:t xml:space="preserve"> kalendářních dnů. Za podstatné porušení této smlouvy ze strany objednatele se považuje zejména prodlení s placením ceny díla delší než </w:t>
      </w:r>
      <w:r w:rsidR="008068F0">
        <w:rPr>
          <w:rFonts w:ascii="Arial Narrow" w:hAnsi="Arial Narrow"/>
          <w:sz w:val="24"/>
          <w:szCs w:val="24"/>
        </w:rPr>
        <w:t>5</w:t>
      </w:r>
      <w:r w:rsidRPr="007E2CD6">
        <w:rPr>
          <w:rFonts w:ascii="Arial Narrow" w:hAnsi="Arial Narrow"/>
          <w:sz w:val="24"/>
          <w:szCs w:val="24"/>
        </w:rPr>
        <w:t>0 kalendářních dnů po datu splatnosti. Objednatel či zhotovitel jsou dále</w:t>
      </w:r>
      <w:r w:rsidR="00CD0224" w:rsidRPr="007E2CD6">
        <w:rPr>
          <w:rFonts w:ascii="Arial Narrow" w:hAnsi="Arial Narrow"/>
          <w:sz w:val="24"/>
          <w:szCs w:val="24"/>
        </w:rPr>
        <w:t xml:space="preserve"> oprávněni odstoupit od této smlouvy za okolností a podmínek stanovených v občanském zákoníku; objednatel může od této smlouvy odstoupit také v případech dle čl. 5 odst. 5.3, dle čl. 9 odst. 9.16.</w:t>
      </w:r>
    </w:p>
    <w:p w14:paraId="44572351"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299515D6" w14:textId="0A02733E" w:rsidR="00BF08A6" w:rsidRPr="007E2CD6" w:rsidRDefault="00BF08A6"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Sociálně odpovědné zadávání</w:t>
      </w:r>
    </w:p>
    <w:p w14:paraId="4C022042"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4" w:name="_Ref60052496"/>
      <w:r w:rsidRPr="007E2CD6">
        <w:rPr>
          <w:rFonts w:ascii="Arial Narrow" w:hAnsi="Arial Narrow"/>
          <w:sz w:val="24"/>
          <w:szCs w:val="24"/>
        </w:rPr>
        <w:t xml:space="preserve">Zhotovitel prohlašuje, že si je vědom skutečnosti, že Objednatel zadal Veřejnou zakázku v souladu se zásadami sociálně odpovědného zadávání veřejných zakázek, </w:t>
      </w:r>
      <w:bookmarkEnd w:id="4"/>
      <w:r w:rsidRPr="007E2CD6">
        <w:rPr>
          <w:rFonts w:ascii="Arial Narrow" w:hAnsi="Arial Narrow"/>
          <w:sz w:val="24"/>
          <w:szCs w:val="24"/>
        </w:rPr>
        <w:t>z tohoto důvodu se Zhotovitel zavazuje po celou dobu trvání Smlouvy zajistit důstojné pracovní podmínky a bezpečnost práce, dodržovat veškeré právní předpisy, zejména pak zákon č. 262/2006 Sb., zákoník práce, ve znění pozdějších předpisů (odměňování, pracovní doba, doba odpočinku mezi směnami, placené přesčasy) a zákon č. 435/2004 Sb., o zaměstnanosti, ve znění pozdějších předpisů, a to vůči všem osobám, které se na plnění Smlouvy podílejí a bez ohledu na to, zda bude Dílo prováděno Zhotovitelem či jeho poddodavatelem.</w:t>
      </w:r>
    </w:p>
    <w:p w14:paraId="4D065EE5" w14:textId="26069ABC"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5" w:name="_Ref60052532"/>
      <w:r w:rsidRPr="007E2CD6">
        <w:rPr>
          <w:rFonts w:ascii="Arial Narrow" w:hAnsi="Arial Narrow"/>
          <w:sz w:val="24"/>
          <w:szCs w:val="24"/>
        </w:rPr>
        <w:t xml:space="preserve">Zhotovitel je povinen </w:t>
      </w:r>
      <w:r w:rsidR="001F1EB8" w:rsidRPr="007E2CD6">
        <w:rPr>
          <w:rFonts w:ascii="Arial Narrow" w:hAnsi="Arial Narrow"/>
          <w:sz w:val="24"/>
          <w:szCs w:val="24"/>
        </w:rPr>
        <w:t>k datu ukončení plnění Díla</w:t>
      </w:r>
      <w:r w:rsidR="001F1EB8">
        <w:rPr>
          <w:rFonts w:ascii="Arial Narrow" w:hAnsi="Arial Narrow"/>
          <w:sz w:val="24"/>
          <w:szCs w:val="24"/>
        </w:rPr>
        <w:t xml:space="preserve"> předložit</w:t>
      </w:r>
      <w:r w:rsidRPr="007E2CD6">
        <w:rPr>
          <w:rFonts w:ascii="Arial Narrow" w:hAnsi="Arial Narrow"/>
          <w:sz w:val="24"/>
          <w:szCs w:val="24"/>
        </w:rPr>
        <w:t xml:space="preserve"> čestné prohlášení. V čestném prohlášení musí být uvedeno, že všechny osoby (zaměstnanci, agenturní zaměstnanci, živnostníci a další osoby, které realizovaly Dílo) jsou vedeny v příslušných registrech, zejména živnostenském rejstříku, registru pojištěnců České správy sociálního zabezpečení a mají příslušná povolení k</w:t>
      </w:r>
      <w:r w:rsidR="00C801BA">
        <w:rPr>
          <w:rFonts w:ascii="Arial Narrow" w:hAnsi="Arial Narrow"/>
          <w:sz w:val="24"/>
          <w:szCs w:val="24"/>
        </w:rPr>
        <w:t> </w:t>
      </w:r>
      <w:r w:rsidRPr="007E2CD6">
        <w:rPr>
          <w:rFonts w:ascii="Arial Narrow" w:hAnsi="Arial Narrow"/>
          <w:sz w:val="24"/>
          <w:szCs w:val="24"/>
        </w:rPr>
        <w:t>pobytu v České republice a k výkonu pracovní činnosti. Dále zde bude uvedeno, že všechny tyto osoby byly proškoleny z problematiky bezpečnosti a ochrany zdraví při práci a že jsou vybaveny osobními ochrannými pracovními prostředky dle účinné právní úpravy. Zhotovitel bere na vědomí, že tato prohlášení je Objednatel oprávněn poskytnout příslušným orgánům veřejné moci České republiky.</w:t>
      </w:r>
      <w:bookmarkEnd w:id="5"/>
    </w:p>
    <w:p w14:paraId="4A4BF956" w14:textId="415BE82C"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průběžně kontrolovat dodržování povinností Zhotovitele, a to i přímo u</w:t>
      </w:r>
      <w:r w:rsidR="00C801BA">
        <w:rPr>
          <w:rFonts w:ascii="Arial Narrow" w:hAnsi="Arial Narrow"/>
          <w:sz w:val="24"/>
          <w:szCs w:val="24"/>
        </w:rPr>
        <w:t> </w:t>
      </w:r>
      <w:r w:rsidRPr="007E2CD6">
        <w:rPr>
          <w:rFonts w:ascii="Arial Narrow" w:hAnsi="Arial Narrow"/>
          <w:sz w:val="24"/>
          <w:szCs w:val="24"/>
        </w:rPr>
        <w:t>pracovníků vykonávajících Dílo, přičemž Zhotovitel je povinen tuto kontrolu umožnit, strpět a</w:t>
      </w:r>
      <w:r w:rsidR="00C801BA">
        <w:rPr>
          <w:rFonts w:ascii="Arial Narrow" w:hAnsi="Arial Narrow"/>
          <w:sz w:val="24"/>
          <w:szCs w:val="24"/>
        </w:rPr>
        <w:t> </w:t>
      </w:r>
      <w:r w:rsidRPr="007E2CD6">
        <w:rPr>
          <w:rFonts w:ascii="Arial Narrow" w:hAnsi="Arial Narrow"/>
          <w:sz w:val="24"/>
          <w:szCs w:val="24"/>
        </w:rPr>
        <w:t>poskytnout Objednateli veškerou nezbytnou součinnost k jejímu provedení.</w:t>
      </w:r>
    </w:p>
    <w:p w14:paraId="7B714496"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6" w:name="_Ref60052784"/>
      <w:r w:rsidRPr="007E2CD6">
        <w:rPr>
          <w:rFonts w:ascii="Arial Narrow" w:hAnsi="Arial Narrow"/>
          <w:sz w:val="24"/>
          <w:szCs w:val="24"/>
        </w:rPr>
        <w:t xml:space="preserve">Zhotovitel je povinen oznámit Objednateli, že vůči němu či jeho poddodavateli bylo orgánem veřejné </w:t>
      </w:r>
      <w:r w:rsidRPr="007E2CD6">
        <w:rPr>
          <w:rFonts w:ascii="Arial Narrow" w:hAnsi="Arial Narrow"/>
          <w:sz w:val="24"/>
          <w:szCs w:val="24"/>
        </w:rPr>
        <w:lastRenderedPageBreak/>
        <w:t>moci (zejména Státním úřadem inspekce práce či oblastními inspektoráty, Krajskou hygienickou stanicí apod.) zahájeno řízení pro porušení právních předpisů, jichž se dotýká ujednání výše uvedené, a k němuž došlo při realizaci Díla nebo v souvislosti s ním, a to nejpozději do 10 dnů od doručení oznámení o zahájení řízení. Součástí oznámení Zhotovitele bude též informace o datu doručení oznámení o zahájení řízení.</w:t>
      </w:r>
      <w:bookmarkEnd w:id="6"/>
    </w:p>
    <w:p w14:paraId="03182B1A"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7" w:name="_Ref60053275"/>
      <w:r w:rsidRPr="007E2CD6">
        <w:rPr>
          <w:rFonts w:ascii="Arial Narrow" w:hAnsi="Arial Narrow"/>
          <w:sz w:val="24"/>
          <w:szCs w:val="24"/>
        </w:rPr>
        <w:t>Zhotovitel je povinen předat Objednateli kopii pravomocného rozhodnutí, jímž se případné řízení ve věci porušení sociálně odpovědného jednání končí, a to nejpozději do 7 dnů ode dne, kdy rozhodnutí nabude právní moci. Současně s kopií pravomocného rozhodnutí Zhotovitel poskytne Objednateli informaci o datu nabytí právní moci rozhodnutí.</w:t>
      </w:r>
      <w:bookmarkEnd w:id="7"/>
    </w:p>
    <w:p w14:paraId="44012D92"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Zhotovitel či jeho poddodavatel bude v rámci řízení pravomocně uznán vinným ze spáchání přestupku, správního deliktu či jiného obdobného protiprávního jednání, je Dodavatel povinen přijmout nápravná opatření a o těchto, včetně jejich realizace, písemně informovat Objednatele, a to v přiměřené lhůtě stanovené Objednatelem.</w:t>
      </w:r>
    </w:p>
    <w:p w14:paraId="727108B8"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8" w:name="_Hlk64625602"/>
      <w:r w:rsidRPr="007E2CD6">
        <w:rPr>
          <w:rFonts w:ascii="Arial Narrow" w:hAnsi="Arial Narrow"/>
          <w:sz w:val="24"/>
          <w:szCs w:val="24"/>
        </w:rPr>
        <w:t xml:space="preserve">Objednatel je dále oprávněn požadovat po Zhotoviteli zaplacení smluvní pokuty ve výši: </w:t>
      </w:r>
    </w:p>
    <w:p w14:paraId="7568823C" w14:textId="5DE1D9AF"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5.000,-</w:t>
      </w:r>
      <w:proofErr w:type="gramEnd"/>
      <w:r w:rsidRPr="007E2CD6">
        <w:rPr>
          <w:rFonts w:ascii="Arial Narrow" w:hAnsi="Arial Narrow"/>
          <w:sz w:val="24"/>
          <w:szCs w:val="24"/>
        </w:rPr>
        <w:t xml:space="preserve"> Kč za každý jednotlivý případ porušení v případě, že se na základě pravomocného rozhodnutí příslušných orgánů prokáže nepravdivost údajů obsažených v čestném prohlášení</w:t>
      </w:r>
      <w:r w:rsidR="00A16266" w:rsidRPr="007E2CD6">
        <w:rPr>
          <w:rFonts w:ascii="Arial Narrow" w:hAnsi="Arial Narrow"/>
          <w:sz w:val="24"/>
          <w:szCs w:val="24"/>
        </w:rPr>
        <w:t xml:space="preserve"> po</w:t>
      </w:r>
      <w:r w:rsidRPr="007E2CD6">
        <w:rPr>
          <w:rFonts w:ascii="Arial Narrow" w:hAnsi="Arial Narrow"/>
          <w:sz w:val="24"/>
          <w:szCs w:val="24"/>
        </w:rPr>
        <w:t xml:space="preserve">dle odstavce  </w:t>
      </w:r>
      <w:r w:rsidR="009A6C01" w:rsidRPr="007E2CD6">
        <w:rPr>
          <w:rFonts w:ascii="Arial Narrow" w:hAnsi="Arial Narrow"/>
          <w:sz w:val="24"/>
          <w:szCs w:val="24"/>
        </w:rPr>
        <w:t>14.2</w:t>
      </w:r>
      <w:r w:rsidR="00A16266" w:rsidRPr="007E2CD6">
        <w:rPr>
          <w:rFonts w:ascii="Arial Narrow" w:hAnsi="Arial Narrow"/>
          <w:sz w:val="24"/>
          <w:szCs w:val="24"/>
        </w:rPr>
        <w:t xml:space="preserve"> Smlouvy;</w:t>
      </w:r>
    </w:p>
    <w:p w14:paraId="455940B1" w14:textId="18BE3674"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1.000,-</w:t>
      </w:r>
      <w:proofErr w:type="gramEnd"/>
      <w:r w:rsidRPr="007E2CD6">
        <w:rPr>
          <w:rFonts w:ascii="Arial Narrow" w:hAnsi="Arial Narrow"/>
          <w:sz w:val="24"/>
          <w:szCs w:val="24"/>
        </w:rPr>
        <w:t xml:space="preserve"> Kč za každý jednotlivý případ porušení a každý započatý den prodlení v případě, že Zhotovitel bude v prodlení s plněním povinnosti oznámit Objednateli zahájení řízení a</w:t>
      </w:r>
      <w:r w:rsidR="00C801BA">
        <w:rPr>
          <w:rFonts w:ascii="Arial Narrow" w:hAnsi="Arial Narrow"/>
          <w:sz w:val="24"/>
          <w:szCs w:val="24"/>
        </w:rPr>
        <w:t> </w:t>
      </w:r>
      <w:r w:rsidRPr="007E2CD6">
        <w:rPr>
          <w:rFonts w:ascii="Arial Narrow" w:hAnsi="Arial Narrow"/>
          <w:sz w:val="24"/>
          <w:szCs w:val="24"/>
        </w:rPr>
        <w:t xml:space="preserve">uvést datum jeho zahájení dle odstavce  </w:t>
      </w:r>
      <w:r w:rsidR="009A6C01" w:rsidRPr="007E2CD6">
        <w:rPr>
          <w:rFonts w:ascii="Arial Narrow" w:hAnsi="Arial Narrow"/>
          <w:sz w:val="24"/>
          <w:szCs w:val="24"/>
        </w:rPr>
        <w:t>14.4</w:t>
      </w:r>
      <w:r w:rsidR="00A16266" w:rsidRPr="007E2CD6">
        <w:rPr>
          <w:rFonts w:ascii="Arial Narrow" w:hAnsi="Arial Narrow"/>
          <w:sz w:val="24"/>
          <w:szCs w:val="24"/>
        </w:rPr>
        <w:t xml:space="preserve"> Smlouvy;</w:t>
      </w:r>
    </w:p>
    <w:p w14:paraId="0C139AC0" w14:textId="150F9BEA"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1.000,-</w:t>
      </w:r>
      <w:proofErr w:type="gramEnd"/>
      <w:r w:rsidRPr="007E2CD6">
        <w:rPr>
          <w:rFonts w:ascii="Arial Narrow" w:hAnsi="Arial Narrow"/>
          <w:sz w:val="24"/>
          <w:szCs w:val="24"/>
        </w:rPr>
        <w:t xml:space="preserve"> Kč za každý jednotlivý případ porušení a každý započatý den prodlení v případě v</w:t>
      </w:r>
      <w:r w:rsidR="00C801BA">
        <w:rPr>
          <w:rFonts w:ascii="Arial Narrow" w:hAnsi="Arial Narrow"/>
          <w:sz w:val="24"/>
          <w:szCs w:val="24"/>
        </w:rPr>
        <w:t> </w:t>
      </w:r>
      <w:r w:rsidRPr="007E2CD6">
        <w:rPr>
          <w:rFonts w:ascii="Arial Narrow" w:hAnsi="Arial Narrow"/>
          <w:sz w:val="24"/>
          <w:szCs w:val="24"/>
        </w:rPr>
        <w:t xml:space="preserve">případě, že Zhotovitel bude v prodlení s plněním povinnosti předložit Objednateli kopii pravomocného rozhodnutí, jímž se řízení končí, a uvést datum právní moci, dle odstavce  </w:t>
      </w:r>
      <w:r w:rsidR="009A6C01" w:rsidRPr="007E2CD6">
        <w:rPr>
          <w:rFonts w:ascii="Arial Narrow" w:hAnsi="Arial Narrow"/>
          <w:sz w:val="24"/>
          <w:szCs w:val="24"/>
        </w:rPr>
        <w:t>14.5</w:t>
      </w:r>
      <w:r w:rsidR="00A16266" w:rsidRPr="007E2CD6">
        <w:rPr>
          <w:rFonts w:ascii="Arial Narrow" w:hAnsi="Arial Narrow"/>
          <w:sz w:val="24"/>
          <w:szCs w:val="24"/>
        </w:rPr>
        <w:t xml:space="preserve"> Smlouvy</w:t>
      </w:r>
      <w:r w:rsidR="009A6C01" w:rsidRPr="007E2CD6">
        <w:rPr>
          <w:rFonts w:ascii="Arial Narrow" w:hAnsi="Arial Narrow"/>
          <w:sz w:val="24"/>
          <w:szCs w:val="24"/>
        </w:rPr>
        <w:t>.</w:t>
      </w:r>
      <w:bookmarkEnd w:id="8"/>
    </w:p>
    <w:p w14:paraId="63901A09" w14:textId="04049BA8"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odstoupit od Smlouvy, pokud Zhotovitel přes opakovanou výzvu (2x a více) poruší povinnost předložit čestné prohlášení nebo pokud čestné prohlášení podle příslušného odstavce Smlouvy je nebo se ukáže být nepravdivým.</w:t>
      </w:r>
    </w:p>
    <w:p w14:paraId="3FD43008" w14:textId="206F9ACB" w:rsidR="00A16266" w:rsidRPr="007E2CD6" w:rsidRDefault="00A1626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odstoupit od Smlouvy, pokud Zhotovitel nebo jeho poddodavatel bude opakovaně (2x a více) pravomocně uznán vinným ze spáchání přestupku či správního deliktu v řízení dle odstavce 14.4 Smlouvy.</w:t>
      </w:r>
    </w:p>
    <w:p w14:paraId="01C684CB" w14:textId="77777777" w:rsidR="00E4741A" w:rsidRPr="007E2CD6" w:rsidRDefault="00E4741A" w:rsidP="007E2CD6">
      <w:pPr>
        <w:pStyle w:val="Nadpis2"/>
        <w:numPr>
          <w:ilvl w:val="0"/>
          <w:numId w:val="0"/>
        </w:numPr>
        <w:suppressAutoHyphens/>
        <w:spacing w:before="0" w:line="360" w:lineRule="auto"/>
        <w:ind w:left="426"/>
        <w:rPr>
          <w:rFonts w:ascii="Arial Narrow" w:hAnsi="Arial Narrow"/>
          <w:sz w:val="24"/>
          <w:szCs w:val="24"/>
        </w:rPr>
      </w:pPr>
    </w:p>
    <w:p w14:paraId="1B13AB4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Závěrečná ujednání</w:t>
      </w:r>
    </w:p>
    <w:p w14:paraId="5C9F7B8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Smlouva nabývá platnosti i účinnosti dnem podpisu obou smluvních stran. </w:t>
      </w:r>
    </w:p>
    <w:p w14:paraId="6D5363C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Změnit nebo doplnit tuto smlouvu mohou smluvní strany, jen v případě, že tím nebudou porušeny </w:t>
      </w:r>
      <w:r w:rsidRPr="007E2CD6">
        <w:rPr>
          <w:rFonts w:ascii="Arial Narrow" w:hAnsi="Arial Narrow"/>
          <w:sz w:val="24"/>
          <w:szCs w:val="24"/>
        </w:rPr>
        <w:lastRenderedPageBreak/>
        <w:t>podmínky zadání veřejné zakázky malé hodnoty, a to pouze formou písemných dodatků, které budou vzestupně číslovány, výslovně prohlášeny za dodatek této smlouvy a podepsány oprávněnými zástupci smluvních stran.</w:t>
      </w:r>
    </w:p>
    <w:p w14:paraId="3327B2CB" w14:textId="77777777" w:rsidR="000116AA"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CD0224" w:rsidRPr="007E2CD6">
        <w:rPr>
          <w:rFonts w:ascii="Arial Narrow" w:hAnsi="Arial Narrow"/>
          <w:sz w:val="24"/>
          <w:szCs w:val="24"/>
        </w:rPr>
        <w:t xml:space="preserve"> je povinen v rámci provádění veřejné zakázky dodržovat veškeré podmínky stanovené poskytovatelem</w:t>
      </w:r>
      <w:r w:rsidR="00CD0224" w:rsidRPr="007E2CD6">
        <w:rPr>
          <w:rFonts w:ascii="Arial Narrow" w:hAnsi="Arial Narrow"/>
          <w:spacing w:val="-12"/>
          <w:sz w:val="24"/>
          <w:szCs w:val="24"/>
        </w:rPr>
        <w:t xml:space="preserve"> </w:t>
      </w:r>
      <w:r w:rsidR="00CD0224" w:rsidRPr="007E2CD6">
        <w:rPr>
          <w:rFonts w:ascii="Arial Narrow" w:hAnsi="Arial Narrow"/>
          <w:sz w:val="24"/>
          <w:szCs w:val="24"/>
        </w:rPr>
        <w:t>dotace</w:t>
      </w:r>
      <w:r w:rsidR="0039417F" w:rsidRPr="007E2CD6">
        <w:rPr>
          <w:rFonts w:ascii="Arial Narrow" w:hAnsi="Arial Narrow"/>
          <w:sz w:val="24"/>
          <w:szCs w:val="24"/>
        </w:rPr>
        <w:t>, které nejsou v rozporu s obsahem této smlouvy</w:t>
      </w:r>
      <w:r w:rsidR="00CD0224" w:rsidRPr="007E2CD6">
        <w:rPr>
          <w:rFonts w:ascii="Arial Narrow" w:hAnsi="Arial Narrow"/>
          <w:sz w:val="24"/>
          <w:szCs w:val="24"/>
        </w:rPr>
        <w:t>.</w:t>
      </w:r>
    </w:p>
    <w:p w14:paraId="1502E5FF" w14:textId="77777777" w:rsidR="00DA2A68"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0116AA" w:rsidRPr="007E2CD6">
        <w:rPr>
          <w:rFonts w:ascii="Arial Narrow" w:hAnsi="Arial Narrow"/>
          <w:sz w:val="24"/>
          <w:szCs w:val="24"/>
        </w:rPr>
        <w:t xml:space="preserve"> je podle ustanovení § 2 písm. e) zákona č. 320/2001 Sb., o finanční kontrole ve veřejné správě a o změně některých zákonů (zákon o finanční kontrole), ve znění pozdějších předpisů, osobou povinnou spolupůsobit při výkonu finanční kontroly prováděné v souvislosti s úhradou zboží nebo služeb z veřejných výdajů. Toto spolupůsobení je povinen zajistit i u svých příp. poddodavatelů.</w:t>
      </w:r>
    </w:p>
    <w:p w14:paraId="2B3E2FB8" w14:textId="5FFA8595" w:rsidR="00DA2A68" w:rsidRPr="007E2CD6" w:rsidRDefault="00BD1010" w:rsidP="007E2CD6">
      <w:pPr>
        <w:pStyle w:val="Nadpis2"/>
        <w:numPr>
          <w:ilvl w:val="1"/>
          <w:numId w:val="3"/>
        </w:numPr>
        <w:suppressAutoHyphens/>
        <w:spacing w:before="0" w:line="360" w:lineRule="auto"/>
        <w:ind w:left="426" w:hanging="426"/>
        <w:rPr>
          <w:rFonts w:ascii="Arial Narrow" w:hAnsi="Arial Narrow" w:cs="Arial Narrow"/>
          <w:sz w:val="24"/>
          <w:szCs w:val="24"/>
        </w:rPr>
      </w:pPr>
      <w:r w:rsidRPr="007E2CD6">
        <w:rPr>
          <w:rFonts w:ascii="Arial Narrow" w:hAnsi="Arial Narrow"/>
          <w:sz w:val="24"/>
          <w:szCs w:val="24"/>
        </w:rPr>
        <w:t>Zhotovitel</w:t>
      </w:r>
      <w:r w:rsidR="00DA2A68" w:rsidRPr="007E2CD6">
        <w:rPr>
          <w:rFonts w:ascii="Arial Narrow" w:hAnsi="Arial Narrow" w:cs="Arial Narrow"/>
          <w:sz w:val="24"/>
          <w:szCs w:val="24"/>
        </w:rPr>
        <w:t xml:space="preserve"> je povinen uchovávat veškerou dokumentaci související s realizací projektu včetně účetních dokladů minimálně do konce roku 20</w:t>
      </w:r>
      <w:r w:rsidR="009879FB">
        <w:rPr>
          <w:rFonts w:ascii="Arial Narrow" w:hAnsi="Arial Narrow" w:cs="Arial Narrow"/>
          <w:sz w:val="24"/>
          <w:szCs w:val="24"/>
        </w:rPr>
        <w:t>30</w:t>
      </w:r>
      <w:r w:rsidR="00DA2A68" w:rsidRPr="007E2CD6">
        <w:rPr>
          <w:rFonts w:ascii="Arial Narrow" w:hAnsi="Arial Narrow" w:cs="Arial Narrow"/>
          <w:sz w:val="24"/>
          <w:szCs w:val="24"/>
        </w:rPr>
        <w:t xml:space="preserve">. Pokud je v českých právních předpisech stanovena lhůta delší, musí ji </w:t>
      </w:r>
      <w:r w:rsidRPr="007E2CD6">
        <w:rPr>
          <w:rFonts w:ascii="Arial Narrow" w:hAnsi="Arial Narrow"/>
          <w:sz w:val="24"/>
          <w:szCs w:val="24"/>
        </w:rPr>
        <w:t>zhotovitel</w:t>
      </w:r>
      <w:r w:rsidR="00DA2A68" w:rsidRPr="007E2CD6">
        <w:rPr>
          <w:rFonts w:ascii="Arial Narrow" w:hAnsi="Arial Narrow" w:cs="Arial Narrow"/>
          <w:sz w:val="24"/>
          <w:szCs w:val="24"/>
        </w:rPr>
        <w:t xml:space="preserve"> dodržet. </w:t>
      </w:r>
    </w:p>
    <w:p w14:paraId="0BB975A5" w14:textId="2F99E363" w:rsidR="00DA2A68"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DA2A68" w:rsidRPr="007E2CD6">
        <w:rPr>
          <w:rFonts w:ascii="Arial Narrow" w:hAnsi="Arial Narrow" w:cs="Arial Narrow"/>
          <w:sz w:val="24"/>
          <w:szCs w:val="24"/>
        </w:rPr>
        <w:t xml:space="preserve"> se dále zavazuje minimálně do konce r. 20</w:t>
      </w:r>
      <w:r w:rsidR="00801337">
        <w:rPr>
          <w:rFonts w:ascii="Arial Narrow" w:hAnsi="Arial Narrow" w:cs="Arial Narrow"/>
          <w:sz w:val="24"/>
          <w:szCs w:val="24"/>
        </w:rPr>
        <w:t>30</w:t>
      </w:r>
      <w:r w:rsidR="00DA2A68" w:rsidRPr="007E2CD6">
        <w:rPr>
          <w:rFonts w:ascii="Arial Narrow" w:hAnsi="Arial Narrow" w:cs="Arial Narrow"/>
          <w:sz w:val="24"/>
          <w:szCs w:val="24"/>
        </w:rPr>
        <w:t xml:space="preserve"> poskytovat požadované informace a</w:t>
      </w:r>
      <w:r w:rsidR="00C801BA">
        <w:rPr>
          <w:rFonts w:ascii="Arial Narrow" w:hAnsi="Arial Narrow" w:cs="Arial Narrow"/>
          <w:sz w:val="24"/>
          <w:szCs w:val="24"/>
        </w:rPr>
        <w:t> </w:t>
      </w:r>
      <w:r w:rsidR="00DA2A68" w:rsidRPr="007E2CD6">
        <w:rPr>
          <w:rFonts w:ascii="Arial Narrow" w:hAnsi="Arial Narrow" w:cs="Arial Narrow"/>
          <w:sz w:val="24"/>
          <w:szCs w:val="24"/>
        </w:rPr>
        <w:t>dokumentaci související s realizací projektu zaměstnancům nebo zmocněncům pověřených orgánů (</w:t>
      </w:r>
      <w:r w:rsidR="007A0CE8">
        <w:rPr>
          <w:rFonts w:ascii="Arial Narrow" w:hAnsi="Arial Narrow" w:cs="Arial Narrow"/>
          <w:sz w:val="24"/>
          <w:szCs w:val="24"/>
        </w:rPr>
        <w:t>M</w:t>
      </w:r>
      <w:r w:rsidR="00791E3A">
        <w:rPr>
          <w:rFonts w:ascii="Arial Narrow" w:hAnsi="Arial Narrow" w:cs="Arial Narrow"/>
          <w:sz w:val="24"/>
          <w:szCs w:val="24"/>
        </w:rPr>
        <w:t>MR</w:t>
      </w:r>
      <w:r w:rsidR="00DA2A68" w:rsidRPr="007E2CD6">
        <w:rPr>
          <w:rFonts w:ascii="Arial Narrow" w:hAnsi="Arial Narrow" w:cs="Arial Narrow"/>
          <w:sz w:val="24"/>
          <w:szCs w:val="24"/>
        </w:rPr>
        <w:t>, MF ČR,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p>
    <w:p w14:paraId="64E2FF9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737392ED" w14:textId="5CB9B53A" w:rsidR="00CD022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ani objednatel nemohou bez vzájemného </w:t>
      </w:r>
      <w:r w:rsidR="0039417F" w:rsidRPr="007E2CD6">
        <w:rPr>
          <w:rFonts w:ascii="Arial Narrow" w:hAnsi="Arial Narrow"/>
          <w:sz w:val="24"/>
          <w:szCs w:val="24"/>
        </w:rPr>
        <w:t xml:space="preserve">písemného </w:t>
      </w:r>
      <w:r w:rsidRPr="007E2CD6">
        <w:rPr>
          <w:rFonts w:ascii="Arial Narrow" w:hAnsi="Arial Narrow"/>
          <w:sz w:val="24"/>
          <w:szCs w:val="24"/>
        </w:rPr>
        <w:t>souhlasu postoupit svá práva a</w:t>
      </w:r>
      <w:r w:rsidR="00C801BA">
        <w:rPr>
          <w:rFonts w:ascii="Arial Narrow" w:hAnsi="Arial Narrow"/>
          <w:sz w:val="24"/>
          <w:szCs w:val="24"/>
        </w:rPr>
        <w:t> </w:t>
      </w:r>
      <w:r w:rsidRPr="007E2CD6">
        <w:rPr>
          <w:rFonts w:ascii="Arial Narrow" w:hAnsi="Arial Narrow"/>
          <w:sz w:val="24"/>
          <w:szCs w:val="24"/>
        </w:rPr>
        <w:t>povinnosti plynoucí ze smlouvy</w:t>
      </w:r>
      <w:r w:rsidR="0039417F" w:rsidRPr="007E2CD6">
        <w:rPr>
          <w:rFonts w:ascii="Arial Narrow" w:hAnsi="Arial Narrow"/>
          <w:sz w:val="24"/>
          <w:szCs w:val="24"/>
        </w:rPr>
        <w:t>, či jejich část,</w:t>
      </w:r>
      <w:r w:rsidRPr="007E2CD6">
        <w:rPr>
          <w:rFonts w:ascii="Arial Narrow" w:hAnsi="Arial Narrow"/>
          <w:sz w:val="24"/>
          <w:szCs w:val="24"/>
        </w:rPr>
        <w:t xml:space="preserve"> třetí osobě. </w:t>
      </w:r>
    </w:p>
    <w:p w14:paraId="33D876D9" w14:textId="77777777" w:rsidR="0017413B" w:rsidRPr="007E2CD6" w:rsidRDefault="00CD0224" w:rsidP="007E2CD6">
      <w:pPr>
        <w:pStyle w:val="Nadpis2"/>
        <w:numPr>
          <w:ilvl w:val="1"/>
          <w:numId w:val="3"/>
        </w:numPr>
        <w:tabs>
          <w:tab w:val="clear" w:pos="1569"/>
          <w:tab w:val="num" w:pos="0"/>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Osoby podepisující tuto smlouvu svými podpisy stvrzují platnost svých jednatelských oprávnění.</w:t>
      </w:r>
    </w:p>
    <w:p w14:paraId="12543A47" w14:textId="6239E04C"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w:t>
      </w:r>
      <w:r w:rsidR="00C801BA">
        <w:rPr>
          <w:rFonts w:ascii="Arial Narrow" w:hAnsi="Arial Narrow"/>
          <w:sz w:val="24"/>
          <w:szCs w:val="24"/>
        </w:rPr>
        <w:t> </w:t>
      </w:r>
      <w:r w:rsidRPr="007E2CD6">
        <w:rPr>
          <w:rFonts w:ascii="Arial Narrow" w:hAnsi="Arial Narrow"/>
          <w:sz w:val="24"/>
          <w:szCs w:val="24"/>
        </w:rPr>
        <w:t>srozumitelně, nikoliv v tísni nebo za nápadně nevýhodných podmínek a že se dohodly o celém jejím obsahu, což stvrzují svými podpisy.</w:t>
      </w:r>
    </w:p>
    <w:p w14:paraId="444C684B" w14:textId="77777777"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Smlouva je vyhotovena ve dvou stejnopisech s platností originálu podepsaných oprávněnými zástupci smluvních stran, přičemž objednatel obdrží jedno vyhotovení a zhotovitel jedno vyhotovení.</w:t>
      </w:r>
    </w:p>
    <w:p w14:paraId="4249EF6B" w14:textId="77777777" w:rsidR="00CD0224"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Ve smlouvě nejsou žádná slova opravována, přepisována nebo vepisována. Obě smluvní strany potvrzují správnost a autentičnost této smlouvy svým podpisem.</w:t>
      </w:r>
    </w:p>
    <w:p w14:paraId="2972C479" w14:textId="3DB50A7B"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Pokud projekt, který je předmětem této smlouvy o dílo, nebude schválen poskytovatelem dotace ke spolufinancování z</w:t>
      </w:r>
      <w:r w:rsidR="00FF3322">
        <w:rPr>
          <w:rFonts w:ascii="Arial Narrow" w:hAnsi="Arial Narrow"/>
          <w:sz w:val="24"/>
          <w:szCs w:val="24"/>
        </w:rPr>
        <w:t> </w:t>
      </w:r>
      <w:r w:rsidR="00A4594A">
        <w:rPr>
          <w:rFonts w:ascii="Arial Narrow" w:hAnsi="Arial Narrow"/>
          <w:sz w:val="24"/>
          <w:szCs w:val="24"/>
        </w:rPr>
        <w:t>P</w:t>
      </w:r>
      <w:r w:rsidR="00FF3322">
        <w:rPr>
          <w:rFonts w:ascii="Arial Narrow" w:hAnsi="Arial Narrow"/>
          <w:sz w:val="24"/>
          <w:szCs w:val="24"/>
        </w:rPr>
        <w:t>rogramu,</w:t>
      </w:r>
      <w:r w:rsidRPr="007E2CD6">
        <w:rPr>
          <w:rFonts w:ascii="Arial Narrow" w:hAnsi="Arial Narrow"/>
          <w:sz w:val="24"/>
          <w:szCs w:val="24"/>
        </w:rPr>
        <w:t xml:space="preserve"> </w:t>
      </w:r>
      <w:r w:rsidR="0039417F" w:rsidRPr="007E2CD6">
        <w:rPr>
          <w:rFonts w:ascii="Arial Narrow" w:hAnsi="Arial Narrow"/>
          <w:sz w:val="24"/>
          <w:szCs w:val="24"/>
        </w:rPr>
        <w:t>objednatel</w:t>
      </w:r>
      <w:r w:rsidRPr="007E2CD6">
        <w:rPr>
          <w:rFonts w:ascii="Arial Narrow" w:hAnsi="Arial Narrow"/>
          <w:sz w:val="24"/>
          <w:szCs w:val="24"/>
        </w:rPr>
        <w:t xml:space="preserve"> si vyhrazuje právo od této smlouvy odstoupit, případně ji změnit. Smluvním stranám v takovém případě nebude přiznána náhrada škody nebo jiná sankce.</w:t>
      </w:r>
    </w:p>
    <w:p w14:paraId="081B3BD0" w14:textId="77777777" w:rsidR="00C801BA" w:rsidRDefault="00C801BA" w:rsidP="007E2CD6">
      <w:pPr>
        <w:spacing w:line="360" w:lineRule="auto"/>
        <w:rPr>
          <w:rFonts w:ascii="Arial Narrow" w:hAnsi="Arial Narrow"/>
          <w:sz w:val="24"/>
          <w:szCs w:val="24"/>
        </w:rPr>
      </w:pPr>
    </w:p>
    <w:p w14:paraId="1A1CB01A" w14:textId="615EACE2" w:rsidR="0017413B" w:rsidRPr="007E2CD6" w:rsidRDefault="00CD0224" w:rsidP="007E2CD6">
      <w:pPr>
        <w:spacing w:line="360" w:lineRule="auto"/>
        <w:rPr>
          <w:rFonts w:ascii="Arial Narrow" w:hAnsi="Arial Narrow"/>
          <w:sz w:val="24"/>
          <w:szCs w:val="24"/>
        </w:rPr>
      </w:pPr>
      <w:r w:rsidRPr="007E2CD6">
        <w:rPr>
          <w:rFonts w:ascii="Arial Narrow" w:hAnsi="Arial Narrow"/>
          <w:sz w:val="24"/>
          <w:szCs w:val="24"/>
        </w:rPr>
        <w:t>Přílohy:</w:t>
      </w:r>
    </w:p>
    <w:p w14:paraId="599C9DFA" w14:textId="77777777" w:rsidR="0017413B" w:rsidRPr="007E2CD6" w:rsidRDefault="0017413B" w:rsidP="007E2CD6">
      <w:pPr>
        <w:spacing w:line="360" w:lineRule="auto"/>
        <w:rPr>
          <w:rFonts w:ascii="Arial Narrow" w:hAnsi="Arial Narrow"/>
          <w:sz w:val="24"/>
          <w:szCs w:val="24"/>
        </w:rPr>
      </w:pPr>
    </w:p>
    <w:p w14:paraId="68655310" w14:textId="31C7AFD1" w:rsidR="0017413B" w:rsidRDefault="00FE4CD5"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Oceněný výkaz výměr (</w:t>
      </w:r>
      <w:r w:rsidR="00465948" w:rsidRPr="007E2CD6">
        <w:rPr>
          <w:rFonts w:ascii="Arial Narrow" w:hAnsi="Arial Narrow"/>
          <w:sz w:val="24"/>
          <w:szCs w:val="24"/>
        </w:rPr>
        <w:t>p</w:t>
      </w:r>
      <w:r w:rsidR="00A74F3D" w:rsidRPr="007E2CD6">
        <w:rPr>
          <w:rFonts w:ascii="Arial Narrow" w:hAnsi="Arial Narrow"/>
          <w:sz w:val="24"/>
          <w:szCs w:val="24"/>
        </w:rPr>
        <w:t>oložkový</w:t>
      </w:r>
      <w:r w:rsidR="00CD0224" w:rsidRPr="007E2CD6">
        <w:rPr>
          <w:rFonts w:ascii="Arial Narrow" w:hAnsi="Arial Narrow"/>
          <w:sz w:val="24"/>
          <w:szCs w:val="24"/>
        </w:rPr>
        <w:t xml:space="preserve"> rozpočet</w:t>
      </w:r>
      <w:r>
        <w:rPr>
          <w:rFonts w:ascii="Arial Narrow" w:hAnsi="Arial Narrow"/>
          <w:sz w:val="24"/>
          <w:szCs w:val="24"/>
        </w:rPr>
        <w:t>)</w:t>
      </w:r>
      <w:r w:rsidR="00CD0224" w:rsidRPr="007E2CD6">
        <w:rPr>
          <w:rFonts w:ascii="Arial Narrow" w:hAnsi="Arial Narrow"/>
          <w:sz w:val="24"/>
          <w:szCs w:val="24"/>
        </w:rPr>
        <w:t xml:space="preserve"> </w:t>
      </w:r>
    </w:p>
    <w:p w14:paraId="6DD78FBF" w14:textId="08BD8430" w:rsidR="000B47E4" w:rsidRPr="007E2CD6" w:rsidRDefault="000B47E4"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Seznam poddodavatelů</w:t>
      </w:r>
    </w:p>
    <w:p w14:paraId="468131CB" w14:textId="2828F5AA" w:rsidR="00E4741A" w:rsidRPr="007E2CD6" w:rsidRDefault="00E4741A" w:rsidP="007E2CD6">
      <w:pPr>
        <w:pStyle w:val="Nadpis2"/>
        <w:numPr>
          <w:ilvl w:val="0"/>
          <w:numId w:val="7"/>
        </w:numPr>
        <w:tabs>
          <w:tab w:val="left" w:pos="708"/>
        </w:tabs>
        <w:suppressAutoHyphens/>
        <w:spacing w:before="0" w:line="360" w:lineRule="auto"/>
        <w:rPr>
          <w:rFonts w:ascii="Arial Narrow" w:hAnsi="Arial Narrow"/>
          <w:sz w:val="24"/>
          <w:szCs w:val="24"/>
        </w:rPr>
      </w:pPr>
      <w:r w:rsidRPr="007E2CD6">
        <w:rPr>
          <w:rFonts w:ascii="Arial Narrow" w:hAnsi="Arial Narrow"/>
          <w:sz w:val="24"/>
          <w:szCs w:val="24"/>
        </w:rPr>
        <w:t>Čestné prohlášení</w:t>
      </w:r>
    </w:p>
    <w:p w14:paraId="1599EC85" w14:textId="5DF2B5C3" w:rsidR="00E4741A" w:rsidRPr="007E2CD6" w:rsidRDefault="00E4741A" w:rsidP="007E2CD6">
      <w:pPr>
        <w:suppressAutoHyphens/>
        <w:spacing w:line="360" w:lineRule="auto"/>
        <w:rPr>
          <w:rFonts w:ascii="Arial Narrow" w:hAnsi="Arial Narrow"/>
          <w:sz w:val="24"/>
          <w:szCs w:val="24"/>
        </w:rPr>
      </w:pPr>
    </w:p>
    <w:p w14:paraId="4EC224FC" w14:textId="0911A999" w:rsidR="00FF562B" w:rsidRPr="007E2CD6" w:rsidRDefault="00FF562B" w:rsidP="007E2CD6">
      <w:pPr>
        <w:suppressAutoHyphens/>
        <w:spacing w:line="360" w:lineRule="auto"/>
        <w:rPr>
          <w:rFonts w:ascii="Arial Narrow" w:hAnsi="Arial Narrow"/>
          <w:sz w:val="24"/>
          <w:szCs w:val="24"/>
        </w:rPr>
      </w:pPr>
    </w:p>
    <w:p w14:paraId="05A40217" w14:textId="77777777" w:rsidR="00FF562B" w:rsidRPr="007E2CD6" w:rsidRDefault="00FF562B" w:rsidP="007E2CD6">
      <w:pPr>
        <w:suppressAutoHyphens/>
        <w:spacing w:line="360" w:lineRule="auto"/>
        <w:rPr>
          <w:rFonts w:ascii="Arial Narrow" w:hAnsi="Arial Narrow"/>
          <w:sz w:val="24"/>
          <w:szCs w:val="24"/>
        </w:rPr>
      </w:pPr>
    </w:p>
    <w:p w14:paraId="7A8F0B96" w14:textId="77777777" w:rsidR="00E4741A" w:rsidRPr="007E2CD6" w:rsidRDefault="00E4741A" w:rsidP="007E2CD6">
      <w:pPr>
        <w:suppressAutoHyphens/>
        <w:spacing w:line="360" w:lineRule="auto"/>
        <w:rPr>
          <w:rFonts w:ascii="Arial Narrow" w:hAnsi="Arial Narrow"/>
          <w:sz w:val="24"/>
          <w:szCs w:val="24"/>
        </w:rPr>
      </w:pPr>
    </w:p>
    <w:p w14:paraId="6A7C512F" w14:textId="4D135ACB" w:rsidR="0017413B" w:rsidRPr="007E2CD6" w:rsidRDefault="00CD0224" w:rsidP="007E2CD6">
      <w:pPr>
        <w:suppressAutoHyphens/>
        <w:spacing w:line="360" w:lineRule="auto"/>
        <w:rPr>
          <w:rFonts w:ascii="Arial Narrow" w:hAnsi="Arial Narrow"/>
          <w:sz w:val="24"/>
          <w:szCs w:val="24"/>
        </w:rPr>
      </w:pPr>
      <w:r w:rsidRPr="007E2CD6">
        <w:rPr>
          <w:rFonts w:ascii="Arial Narrow" w:hAnsi="Arial Narrow"/>
          <w:sz w:val="24"/>
          <w:szCs w:val="24"/>
        </w:rPr>
        <w:t>V ………………………… dne ……………………</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highlight w:val="yellow"/>
        </w:rPr>
        <w:t>V ……………………</w:t>
      </w:r>
      <w:proofErr w:type="gramStart"/>
      <w:r w:rsidRPr="007E2CD6">
        <w:rPr>
          <w:rFonts w:ascii="Arial Narrow" w:hAnsi="Arial Narrow"/>
          <w:sz w:val="24"/>
          <w:szCs w:val="24"/>
          <w:highlight w:val="yellow"/>
        </w:rPr>
        <w:t>…….</w:t>
      </w:r>
      <w:proofErr w:type="gramEnd"/>
      <w:r w:rsidRPr="007E2CD6">
        <w:rPr>
          <w:rFonts w:ascii="Arial Narrow" w:hAnsi="Arial Narrow"/>
          <w:sz w:val="24"/>
          <w:szCs w:val="24"/>
          <w:highlight w:val="yellow"/>
        </w:rPr>
        <w:t>. dne ………………...</w:t>
      </w:r>
    </w:p>
    <w:p w14:paraId="3E43720F" w14:textId="77777777" w:rsidR="0017413B" w:rsidRPr="007E2CD6" w:rsidRDefault="0017413B" w:rsidP="007E2CD6">
      <w:pPr>
        <w:suppressAutoHyphens/>
        <w:spacing w:line="360" w:lineRule="auto"/>
        <w:rPr>
          <w:rFonts w:ascii="Arial Narrow" w:hAnsi="Arial Narrow"/>
          <w:sz w:val="24"/>
          <w:szCs w:val="24"/>
        </w:rPr>
      </w:pPr>
    </w:p>
    <w:p w14:paraId="3C7B7833" w14:textId="77777777" w:rsidR="00DA2A68" w:rsidRPr="007E2CD6" w:rsidRDefault="00DA2A68" w:rsidP="007E2CD6">
      <w:pPr>
        <w:suppressAutoHyphens/>
        <w:spacing w:line="360" w:lineRule="auto"/>
        <w:rPr>
          <w:rFonts w:ascii="Arial Narrow" w:hAnsi="Arial Narrow"/>
          <w:sz w:val="24"/>
          <w:szCs w:val="24"/>
        </w:rPr>
      </w:pPr>
    </w:p>
    <w:p w14:paraId="67BF12B1" w14:textId="7FF0E5F9" w:rsidR="0017413B" w:rsidRPr="007E2CD6" w:rsidRDefault="0017413B" w:rsidP="007E2CD6">
      <w:pPr>
        <w:suppressAutoHyphens/>
        <w:spacing w:line="360" w:lineRule="auto"/>
        <w:rPr>
          <w:rFonts w:ascii="Arial Narrow" w:hAnsi="Arial Narrow"/>
          <w:sz w:val="24"/>
          <w:szCs w:val="24"/>
        </w:rPr>
      </w:pPr>
    </w:p>
    <w:p w14:paraId="57B37572" w14:textId="77777777" w:rsidR="00FF562B" w:rsidRPr="007E2CD6" w:rsidRDefault="00FF562B" w:rsidP="007E2CD6">
      <w:pPr>
        <w:suppressAutoHyphens/>
        <w:spacing w:line="360" w:lineRule="auto"/>
        <w:rPr>
          <w:rFonts w:ascii="Arial Narrow" w:hAnsi="Arial Narrow"/>
          <w:sz w:val="24"/>
          <w:szCs w:val="24"/>
        </w:rPr>
      </w:pPr>
    </w:p>
    <w:p w14:paraId="283D0C29" w14:textId="77777777" w:rsidR="0017413B" w:rsidRPr="007E2CD6" w:rsidRDefault="00B215F6" w:rsidP="007E2CD6">
      <w:pPr>
        <w:suppressAutoHyphens/>
        <w:spacing w:line="360" w:lineRule="auto"/>
        <w:rPr>
          <w:rFonts w:ascii="Arial Narrow" w:hAnsi="Arial Narrow"/>
          <w:sz w:val="24"/>
          <w:szCs w:val="24"/>
        </w:rPr>
      </w:pPr>
      <w:r w:rsidRPr="007E2CD6">
        <w:rPr>
          <w:rFonts w:ascii="Arial Narrow" w:hAnsi="Arial Narrow"/>
          <w:sz w:val="24"/>
          <w:szCs w:val="24"/>
        </w:rPr>
        <w:t>……………………..</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3385212E" w14:textId="77777777" w:rsidR="00FF562B" w:rsidRPr="007E2CD6" w:rsidRDefault="00CD0224" w:rsidP="007E2CD6">
      <w:pPr>
        <w:suppressAutoHyphens/>
        <w:spacing w:line="360" w:lineRule="auto"/>
        <w:rPr>
          <w:rFonts w:ascii="Arial Narrow" w:hAnsi="Arial Narrow"/>
          <w:sz w:val="24"/>
          <w:szCs w:val="24"/>
        </w:rPr>
      </w:pPr>
      <w:r w:rsidRPr="007E2CD6">
        <w:rPr>
          <w:rFonts w:ascii="Arial Narrow" w:hAnsi="Arial Narrow"/>
          <w:sz w:val="24"/>
          <w:szCs w:val="24"/>
        </w:rPr>
        <w:t>za objednatele</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highlight w:val="yellow"/>
        </w:rPr>
        <w:t>za zhotovitele</w:t>
      </w:r>
    </w:p>
    <w:p w14:paraId="39749845" w14:textId="77777777" w:rsidR="00FF562B" w:rsidRPr="007E2CD6" w:rsidRDefault="00FF562B" w:rsidP="007E2CD6">
      <w:pPr>
        <w:suppressAutoHyphens/>
        <w:spacing w:line="360" w:lineRule="auto"/>
        <w:rPr>
          <w:rFonts w:ascii="Arial Narrow" w:hAnsi="Arial Narrow"/>
          <w:sz w:val="24"/>
          <w:szCs w:val="24"/>
        </w:rPr>
      </w:pPr>
    </w:p>
    <w:p w14:paraId="7A09DA46" w14:textId="77777777" w:rsidR="00FF562B" w:rsidRPr="007E2CD6" w:rsidRDefault="00FF562B" w:rsidP="007E2CD6">
      <w:pPr>
        <w:suppressAutoHyphens/>
        <w:spacing w:line="360" w:lineRule="auto"/>
        <w:rPr>
          <w:rFonts w:ascii="Arial Narrow" w:hAnsi="Arial Narrow"/>
          <w:sz w:val="24"/>
          <w:szCs w:val="24"/>
        </w:rPr>
      </w:pPr>
    </w:p>
    <w:p w14:paraId="2A1DEBE1" w14:textId="77777777" w:rsidR="00FF562B" w:rsidRPr="007E2CD6" w:rsidRDefault="00FF562B" w:rsidP="007E2CD6">
      <w:pPr>
        <w:suppressAutoHyphens/>
        <w:spacing w:line="360" w:lineRule="auto"/>
        <w:rPr>
          <w:rFonts w:ascii="Arial Narrow" w:hAnsi="Arial Narrow"/>
          <w:sz w:val="24"/>
          <w:szCs w:val="24"/>
        </w:rPr>
      </w:pPr>
    </w:p>
    <w:p w14:paraId="3DF7A51A" w14:textId="77777777" w:rsidR="000B52F4" w:rsidRDefault="007E2CD6" w:rsidP="007E2CD6">
      <w:pPr>
        <w:spacing w:line="360" w:lineRule="auto"/>
        <w:jc w:val="center"/>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p>
    <w:p w14:paraId="00C654DB" w14:textId="77777777" w:rsidR="000B52F4" w:rsidRDefault="000B52F4">
      <w:pPr>
        <w:textAlignment w:val="auto"/>
        <w:rPr>
          <w:rFonts w:ascii="Arial Narrow" w:hAnsi="Arial Narrow"/>
          <w:sz w:val="24"/>
          <w:szCs w:val="24"/>
        </w:rPr>
      </w:pPr>
      <w:r>
        <w:rPr>
          <w:rFonts w:ascii="Arial Narrow" w:hAnsi="Arial Narrow"/>
          <w:sz w:val="24"/>
          <w:szCs w:val="24"/>
        </w:rPr>
        <w:br w:type="page"/>
      </w:r>
    </w:p>
    <w:p w14:paraId="3034A827" w14:textId="60859C34" w:rsidR="00FF562B" w:rsidRPr="007E2CD6" w:rsidRDefault="007E2CD6" w:rsidP="007E2CD6">
      <w:pPr>
        <w:spacing w:line="360" w:lineRule="auto"/>
        <w:jc w:val="center"/>
        <w:rPr>
          <w:rFonts w:ascii="Arial Narrow" w:hAnsi="Arial Narrow"/>
          <w:sz w:val="24"/>
          <w:szCs w:val="24"/>
        </w:rPr>
      </w:pPr>
      <w:r w:rsidRPr="008105A1">
        <w:rPr>
          <w:rFonts w:ascii="Arial Narrow" w:hAnsi="Arial Narrow"/>
          <w:sz w:val="24"/>
          <w:szCs w:val="24"/>
        </w:rPr>
        <w:lastRenderedPageBreak/>
        <w:t xml:space="preserve">Př. </w:t>
      </w:r>
      <w:r w:rsidR="000B47E4" w:rsidRPr="008105A1">
        <w:rPr>
          <w:rFonts w:ascii="Arial Narrow" w:hAnsi="Arial Narrow"/>
          <w:sz w:val="24"/>
          <w:szCs w:val="24"/>
        </w:rPr>
        <w:t>3</w:t>
      </w:r>
      <w:r w:rsidR="00FF562B" w:rsidRPr="008105A1">
        <w:rPr>
          <w:rFonts w:ascii="Arial Narrow" w:hAnsi="Arial Narrow"/>
          <w:sz w:val="24"/>
          <w:szCs w:val="24"/>
        </w:rPr>
        <w:t xml:space="preserve"> k SOD</w:t>
      </w:r>
    </w:p>
    <w:p w14:paraId="709B7194" w14:textId="77777777" w:rsidR="00FF562B" w:rsidRPr="007E2CD6" w:rsidRDefault="00FF562B" w:rsidP="007E2CD6">
      <w:pPr>
        <w:spacing w:line="360" w:lineRule="auto"/>
        <w:jc w:val="center"/>
        <w:rPr>
          <w:rFonts w:ascii="Arial Narrow" w:hAnsi="Arial Narrow"/>
          <w:sz w:val="24"/>
          <w:szCs w:val="24"/>
        </w:rPr>
      </w:pPr>
    </w:p>
    <w:p w14:paraId="6F23BF2D" w14:textId="3D2E117C" w:rsidR="00FF562B" w:rsidRDefault="00FF562B" w:rsidP="007E2CD6">
      <w:pPr>
        <w:spacing w:line="360" w:lineRule="auto"/>
        <w:jc w:val="center"/>
        <w:rPr>
          <w:rFonts w:ascii="Arial Narrow" w:hAnsi="Arial Narrow"/>
          <w:b/>
          <w:bCs/>
          <w:sz w:val="24"/>
          <w:szCs w:val="24"/>
        </w:rPr>
      </w:pPr>
      <w:r w:rsidRPr="007E2CD6">
        <w:rPr>
          <w:rFonts w:ascii="Arial Narrow" w:hAnsi="Arial Narrow"/>
          <w:b/>
          <w:bCs/>
          <w:sz w:val="24"/>
          <w:szCs w:val="24"/>
        </w:rPr>
        <w:t xml:space="preserve">ČESTNÉ PROHLÁŠENÍ </w:t>
      </w:r>
    </w:p>
    <w:p w14:paraId="2B619512" w14:textId="30179CD7" w:rsidR="00B514E6" w:rsidRPr="007E2CD6" w:rsidRDefault="00B514E6" w:rsidP="007E2CD6">
      <w:pPr>
        <w:spacing w:line="360" w:lineRule="auto"/>
        <w:jc w:val="center"/>
        <w:rPr>
          <w:rFonts w:ascii="Arial Narrow" w:hAnsi="Arial Narrow"/>
          <w:b/>
          <w:bCs/>
          <w:sz w:val="24"/>
          <w:szCs w:val="24"/>
        </w:rPr>
      </w:pPr>
      <w:r w:rsidRPr="00FE4CD5">
        <w:rPr>
          <w:rFonts w:ascii="Arial Narrow" w:hAnsi="Arial Narrow"/>
          <w:b/>
          <w:bCs/>
          <w:sz w:val="24"/>
          <w:szCs w:val="24"/>
          <w:highlight w:val="cyan"/>
        </w:rPr>
        <w:t>(bude předloženo zhotovitelem při ukončení a předání díla)</w:t>
      </w:r>
    </w:p>
    <w:p w14:paraId="496A077A" w14:textId="77777777" w:rsidR="00FF562B" w:rsidRPr="007E2CD6" w:rsidRDefault="00FF562B" w:rsidP="007E2CD6">
      <w:pPr>
        <w:suppressAutoHyphens/>
        <w:spacing w:line="360" w:lineRule="auto"/>
        <w:rPr>
          <w:rFonts w:ascii="Arial Narrow" w:hAnsi="Arial Narrow"/>
          <w:sz w:val="24"/>
          <w:szCs w:val="24"/>
        </w:rPr>
      </w:pPr>
    </w:p>
    <w:p w14:paraId="03AD9CFB" w14:textId="77777777" w:rsidR="00FF562B" w:rsidRPr="007E2CD6" w:rsidRDefault="00FF562B" w:rsidP="007E2CD6">
      <w:pPr>
        <w:suppressAutoHyphens/>
        <w:spacing w:line="360" w:lineRule="auto"/>
        <w:jc w:val="both"/>
        <w:rPr>
          <w:rFonts w:ascii="Arial Narrow" w:hAnsi="Arial Narrow"/>
          <w:sz w:val="24"/>
          <w:szCs w:val="24"/>
        </w:rPr>
      </w:pPr>
    </w:p>
    <w:p w14:paraId="18EAD034" w14:textId="2B17DD66" w:rsidR="007E2CD6" w:rsidRPr="007E2CD6" w:rsidRDefault="007E2CD6" w:rsidP="007E2CD6">
      <w:pPr>
        <w:tabs>
          <w:tab w:val="left" w:pos="2268"/>
        </w:tabs>
        <w:spacing w:line="360" w:lineRule="auto"/>
        <w:jc w:val="both"/>
        <w:rPr>
          <w:rFonts w:ascii="Arial Narrow" w:hAnsi="Arial Narrow"/>
          <w:sz w:val="24"/>
          <w:szCs w:val="24"/>
        </w:rPr>
      </w:pPr>
      <w:bookmarkStart w:id="9" w:name="_Hlk63072594"/>
      <w:r w:rsidRPr="007E2CD6">
        <w:rPr>
          <w:rFonts w:ascii="Arial Narrow" w:hAnsi="Arial Narrow"/>
          <w:sz w:val="24"/>
          <w:szCs w:val="24"/>
        </w:rPr>
        <w:t>Název zakázky:</w:t>
      </w:r>
      <w:r w:rsidR="00762E17">
        <w:rPr>
          <w:rFonts w:ascii="Arial Narrow" w:hAnsi="Arial Narrow"/>
          <w:sz w:val="24"/>
          <w:szCs w:val="24"/>
        </w:rPr>
        <w:t xml:space="preserve"> </w:t>
      </w:r>
      <w:bookmarkStart w:id="10" w:name="_Hlk155778376"/>
      <w:r w:rsidR="00791E3A">
        <w:rPr>
          <w:rFonts w:ascii="Arial Narrow" w:hAnsi="Arial Narrow" w:cs="Segoe UI"/>
          <w:b/>
          <w:bCs/>
          <w:sz w:val="24"/>
          <w:szCs w:val="24"/>
        </w:rPr>
        <w:t xml:space="preserve">Tovačov, sídliště </w:t>
      </w:r>
      <w:proofErr w:type="spellStart"/>
      <w:proofErr w:type="gramStart"/>
      <w:r w:rsidR="00791E3A">
        <w:rPr>
          <w:rFonts w:ascii="Arial Narrow" w:hAnsi="Arial Narrow" w:cs="Segoe UI"/>
          <w:b/>
          <w:bCs/>
          <w:sz w:val="24"/>
          <w:szCs w:val="24"/>
        </w:rPr>
        <w:t>Zvolenov</w:t>
      </w:r>
      <w:proofErr w:type="spellEnd"/>
      <w:r w:rsidR="00791E3A">
        <w:rPr>
          <w:rFonts w:ascii="Arial Narrow" w:hAnsi="Arial Narrow" w:cs="Segoe UI"/>
          <w:b/>
          <w:bCs/>
          <w:sz w:val="24"/>
          <w:szCs w:val="24"/>
        </w:rPr>
        <w:t xml:space="preserve"> - revitalizace</w:t>
      </w:r>
      <w:bookmarkEnd w:id="10"/>
      <w:proofErr w:type="gramEnd"/>
    </w:p>
    <w:bookmarkEnd w:id="9"/>
    <w:p w14:paraId="65366EAE" w14:textId="12065B57" w:rsidR="00FF562B" w:rsidRPr="007E2CD6" w:rsidRDefault="00FF562B" w:rsidP="007E2CD6">
      <w:pPr>
        <w:suppressAutoHyphens/>
        <w:spacing w:line="360" w:lineRule="auto"/>
        <w:jc w:val="both"/>
        <w:rPr>
          <w:rFonts w:ascii="Arial Narrow" w:hAnsi="Arial Narrow"/>
          <w:bCs/>
          <w:sz w:val="24"/>
          <w:szCs w:val="24"/>
        </w:rPr>
      </w:pPr>
      <w:r w:rsidRPr="007E2CD6">
        <w:rPr>
          <w:rFonts w:ascii="Arial Narrow" w:hAnsi="Arial Narrow"/>
          <w:bCs/>
          <w:sz w:val="24"/>
          <w:szCs w:val="24"/>
        </w:rPr>
        <w:t>Zhotovitel:</w:t>
      </w:r>
      <w:r w:rsidRPr="007E2CD6">
        <w:rPr>
          <w:rFonts w:ascii="Arial Narrow" w:hAnsi="Arial Narrow"/>
          <w:bCs/>
          <w:sz w:val="24"/>
          <w:szCs w:val="24"/>
        </w:rPr>
        <w:tab/>
      </w:r>
      <w:r w:rsidRPr="007E2CD6">
        <w:rPr>
          <w:rFonts w:ascii="Arial Narrow" w:hAnsi="Arial Narrow"/>
          <w:bCs/>
          <w:sz w:val="24"/>
          <w:szCs w:val="24"/>
        </w:rPr>
        <w:tab/>
        <w:t>……………………………………………………………….</w:t>
      </w:r>
    </w:p>
    <w:p w14:paraId="7440F99A" w14:textId="77777777" w:rsidR="00FF562B" w:rsidRPr="007E2CD6" w:rsidRDefault="00FF562B" w:rsidP="007E2CD6">
      <w:pPr>
        <w:pStyle w:val="Nadpis2"/>
        <w:numPr>
          <w:ilvl w:val="0"/>
          <w:numId w:val="0"/>
        </w:numPr>
        <w:suppressAutoHyphens/>
        <w:spacing w:before="0" w:line="360" w:lineRule="auto"/>
        <w:rPr>
          <w:rFonts w:ascii="Arial Narrow" w:hAnsi="Arial Narrow"/>
          <w:sz w:val="24"/>
          <w:szCs w:val="24"/>
        </w:rPr>
      </w:pPr>
      <w:r w:rsidRPr="007E2CD6">
        <w:rPr>
          <w:rFonts w:ascii="Arial Narrow" w:hAnsi="Arial Narrow"/>
          <w:sz w:val="24"/>
          <w:szCs w:val="24"/>
        </w:rPr>
        <w:t xml:space="preserve">se sídlem: </w:t>
      </w:r>
      <w:r w:rsidRPr="007E2CD6">
        <w:rPr>
          <w:rFonts w:ascii="Arial Narrow" w:hAnsi="Arial Narrow"/>
          <w:sz w:val="24"/>
          <w:szCs w:val="24"/>
        </w:rPr>
        <w:tab/>
      </w:r>
      <w:r w:rsidRPr="007E2CD6">
        <w:rPr>
          <w:rFonts w:ascii="Arial Narrow" w:hAnsi="Arial Narrow"/>
          <w:sz w:val="24"/>
          <w:szCs w:val="24"/>
        </w:rPr>
        <w:tab/>
        <w:t>……………………………………………………………….</w:t>
      </w:r>
    </w:p>
    <w:p w14:paraId="7BB47477" w14:textId="77777777" w:rsidR="00FF562B" w:rsidRPr="007E2CD6" w:rsidRDefault="00FF562B" w:rsidP="007E2CD6">
      <w:pPr>
        <w:pStyle w:val="Normln1"/>
        <w:tabs>
          <w:tab w:val="left" w:pos="0"/>
          <w:tab w:val="left" w:pos="3119"/>
        </w:tabs>
        <w:spacing w:line="360" w:lineRule="auto"/>
        <w:jc w:val="both"/>
        <w:rPr>
          <w:rFonts w:ascii="Arial Narrow" w:hAnsi="Arial Narrow"/>
          <w:szCs w:val="24"/>
        </w:rPr>
      </w:pPr>
      <w:proofErr w:type="gramStart"/>
      <w:r w:rsidRPr="007E2CD6">
        <w:rPr>
          <w:rFonts w:ascii="Arial Narrow" w:hAnsi="Arial Narrow"/>
          <w:szCs w:val="24"/>
        </w:rPr>
        <w:t xml:space="preserve">zastoupen:   </w:t>
      </w:r>
      <w:proofErr w:type="gramEnd"/>
      <w:r w:rsidRPr="007E2CD6">
        <w:rPr>
          <w:rFonts w:ascii="Arial Narrow" w:hAnsi="Arial Narrow"/>
          <w:szCs w:val="24"/>
        </w:rPr>
        <w:t xml:space="preserve">                   ……………………………………………………………….</w:t>
      </w:r>
    </w:p>
    <w:p w14:paraId="54E4EC3F" w14:textId="77777777" w:rsidR="00FF562B" w:rsidRPr="007E2CD6" w:rsidRDefault="00FF562B" w:rsidP="007E2CD6">
      <w:pPr>
        <w:suppressAutoHyphens/>
        <w:spacing w:line="360" w:lineRule="auto"/>
        <w:jc w:val="both"/>
        <w:rPr>
          <w:rFonts w:ascii="Arial Narrow" w:hAnsi="Arial Narrow"/>
          <w:sz w:val="24"/>
          <w:szCs w:val="24"/>
        </w:rPr>
      </w:pPr>
      <w:r w:rsidRPr="007E2CD6">
        <w:rPr>
          <w:rFonts w:ascii="Arial Narrow" w:hAnsi="Arial Narrow"/>
          <w:sz w:val="24"/>
          <w:szCs w:val="24"/>
        </w:rPr>
        <w:t>IČ:</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6D47FFD4" w14:textId="77777777" w:rsidR="00FF562B" w:rsidRPr="007E2CD6" w:rsidRDefault="00FF562B" w:rsidP="007E2CD6">
      <w:pPr>
        <w:suppressAutoHyphens/>
        <w:spacing w:line="360" w:lineRule="auto"/>
        <w:jc w:val="both"/>
        <w:rPr>
          <w:rFonts w:ascii="Arial Narrow" w:hAnsi="Arial Narrow"/>
          <w:sz w:val="24"/>
          <w:szCs w:val="24"/>
        </w:rPr>
      </w:pPr>
      <w:r w:rsidRPr="007E2CD6">
        <w:rPr>
          <w:rFonts w:ascii="Arial Narrow" w:hAnsi="Arial Narrow"/>
          <w:sz w:val="24"/>
          <w:szCs w:val="24"/>
        </w:rPr>
        <w:t>DIČ:</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7E2E6B23" w14:textId="09A6B588" w:rsidR="00FF562B" w:rsidRPr="007E2CD6" w:rsidRDefault="00FF562B" w:rsidP="007E2CD6">
      <w:pPr>
        <w:suppressAutoHyphens/>
        <w:spacing w:line="360" w:lineRule="auto"/>
        <w:jc w:val="both"/>
        <w:rPr>
          <w:rFonts w:ascii="Arial Narrow" w:hAnsi="Arial Narrow"/>
          <w:sz w:val="24"/>
          <w:szCs w:val="24"/>
        </w:rPr>
      </w:pPr>
      <w:r w:rsidRPr="007E2CD6">
        <w:rPr>
          <w:rFonts w:ascii="Arial Narrow" w:hAnsi="Arial Narrow"/>
          <w:sz w:val="24"/>
          <w:szCs w:val="24"/>
        </w:rPr>
        <w:tab/>
        <w:t xml:space="preserve"> </w:t>
      </w:r>
      <w:r w:rsidRPr="007E2CD6">
        <w:rPr>
          <w:rFonts w:ascii="Arial Narrow" w:hAnsi="Arial Narrow"/>
          <w:sz w:val="24"/>
          <w:szCs w:val="24"/>
        </w:rPr>
        <w:tab/>
      </w:r>
    </w:p>
    <w:p w14:paraId="55D1191F" w14:textId="77777777" w:rsidR="00FF562B" w:rsidRPr="007E2CD6" w:rsidRDefault="00FF562B" w:rsidP="007E2CD6">
      <w:pPr>
        <w:spacing w:line="360" w:lineRule="auto"/>
        <w:rPr>
          <w:rFonts w:ascii="Arial Narrow" w:hAnsi="Arial Narrow"/>
          <w:sz w:val="24"/>
          <w:szCs w:val="24"/>
        </w:rPr>
      </w:pPr>
    </w:p>
    <w:p w14:paraId="51BD9A65" w14:textId="4FA1DF6F" w:rsidR="00FF562B" w:rsidRPr="007E2CD6" w:rsidRDefault="00FF562B" w:rsidP="007E2CD6">
      <w:pPr>
        <w:spacing w:line="360" w:lineRule="auto"/>
        <w:jc w:val="both"/>
        <w:rPr>
          <w:rFonts w:ascii="Arial Narrow" w:hAnsi="Arial Narrow"/>
          <w:sz w:val="24"/>
          <w:szCs w:val="24"/>
        </w:rPr>
      </w:pPr>
      <w:r w:rsidRPr="007E2CD6">
        <w:rPr>
          <w:rFonts w:ascii="Arial Narrow" w:hAnsi="Arial Narrow"/>
          <w:sz w:val="24"/>
          <w:szCs w:val="24"/>
        </w:rPr>
        <w:t>Jako zástupce zhotovitele čestně prohlašuji, že všechny osoby (zaměstnanci, agenturní zaměstnanci, živnostníci a další osoby), které realizovaly výše uvedenou zakázku</w:t>
      </w:r>
      <w:r w:rsidR="007E2CD6">
        <w:rPr>
          <w:rFonts w:ascii="Arial Narrow" w:hAnsi="Arial Narrow"/>
          <w:sz w:val="24"/>
          <w:szCs w:val="24"/>
        </w:rPr>
        <w:t>,</w:t>
      </w:r>
      <w:r w:rsidRPr="007E2CD6">
        <w:rPr>
          <w:rFonts w:ascii="Arial Narrow" w:hAnsi="Arial Narrow"/>
          <w:sz w:val="24"/>
          <w:szCs w:val="24"/>
        </w:rPr>
        <w:t xml:space="preserve"> jsou vedeny v příslušných registrech, zejména živnostenském rejstříku, registru pojištěnců České správy sociálního zabezpečení a mají příslušná povolení k pobytu v České republice a k výkonu pracovní činnosti. Dále prohlašuji, že všechny tyto osoby byly proškoleny z problematiky bezpečnosti a ochrany zdraví při práci a že jsou vybaveny osobními ochrannými pracovními prostředky dle účinné právní úpravy. </w:t>
      </w:r>
    </w:p>
    <w:p w14:paraId="71D8F040" w14:textId="77777777" w:rsidR="00FF562B" w:rsidRPr="007E2CD6" w:rsidRDefault="00FF562B" w:rsidP="007E2CD6">
      <w:pPr>
        <w:spacing w:line="360" w:lineRule="auto"/>
        <w:jc w:val="both"/>
        <w:rPr>
          <w:rFonts w:ascii="Arial Narrow" w:hAnsi="Arial Narrow"/>
          <w:sz w:val="24"/>
          <w:szCs w:val="24"/>
        </w:rPr>
      </w:pPr>
    </w:p>
    <w:p w14:paraId="2A85C61B" w14:textId="77777777" w:rsidR="00FF562B" w:rsidRPr="007E2CD6" w:rsidRDefault="00FF562B" w:rsidP="007E2CD6">
      <w:pPr>
        <w:spacing w:line="360" w:lineRule="auto"/>
        <w:jc w:val="both"/>
        <w:rPr>
          <w:rFonts w:ascii="Arial Narrow" w:hAnsi="Arial Narrow"/>
          <w:sz w:val="24"/>
          <w:szCs w:val="24"/>
        </w:rPr>
      </w:pPr>
      <w:r w:rsidRPr="007E2CD6">
        <w:rPr>
          <w:rFonts w:ascii="Arial Narrow" w:hAnsi="Arial Narrow"/>
          <w:sz w:val="24"/>
          <w:szCs w:val="24"/>
        </w:rPr>
        <w:t>Jako zhotovitel beru na vědomí, že tato prohlášení je Objednatel zakázky oprávněn poskytnout příslušným orgánům veřejné moci České republiky.</w:t>
      </w:r>
    </w:p>
    <w:p w14:paraId="690DC137" w14:textId="77777777" w:rsidR="00FF562B" w:rsidRPr="007E2CD6" w:rsidRDefault="00FF562B" w:rsidP="007E2CD6">
      <w:pPr>
        <w:spacing w:line="360" w:lineRule="auto"/>
        <w:jc w:val="both"/>
        <w:rPr>
          <w:rFonts w:ascii="Arial Narrow" w:hAnsi="Arial Narrow"/>
          <w:sz w:val="24"/>
          <w:szCs w:val="24"/>
        </w:rPr>
      </w:pPr>
    </w:p>
    <w:p w14:paraId="4FBA38CA" w14:textId="77777777"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V ………………………… dne ……………………</w:t>
      </w:r>
      <w:r w:rsidRPr="007E2CD6">
        <w:rPr>
          <w:rFonts w:ascii="Arial Narrow" w:hAnsi="Arial Narrow"/>
          <w:sz w:val="24"/>
          <w:szCs w:val="24"/>
        </w:rPr>
        <w:tab/>
      </w:r>
      <w:r w:rsidRPr="007E2CD6">
        <w:rPr>
          <w:rFonts w:ascii="Arial Narrow" w:hAnsi="Arial Narrow"/>
          <w:sz w:val="24"/>
          <w:szCs w:val="24"/>
        </w:rPr>
        <w:tab/>
      </w:r>
    </w:p>
    <w:p w14:paraId="3621871C" w14:textId="77777777" w:rsidR="00FF562B" w:rsidRPr="007E2CD6" w:rsidRDefault="00FF562B" w:rsidP="007E2CD6">
      <w:pPr>
        <w:suppressAutoHyphens/>
        <w:spacing w:line="360" w:lineRule="auto"/>
        <w:rPr>
          <w:rFonts w:ascii="Arial Narrow" w:hAnsi="Arial Narrow"/>
          <w:sz w:val="24"/>
          <w:szCs w:val="24"/>
        </w:rPr>
      </w:pPr>
    </w:p>
    <w:p w14:paraId="3F48FBF6" w14:textId="77777777" w:rsidR="00FF562B" w:rsidRPr="007E2CD6" w:rsidRDefault="00FF562B" w:rsidP="007E2CD6">
      <w:pPr>
        <w:suppressAutoHyphens/>
        <w:spacing w:line="360" w:lineRule="auto"/>
        <w:rPr>
          <w:rFonts w:ascii="Arial Narrow" w:hAnsi="Arial Narrow"/>
          <w:sz w:val="24"/>
          <w:szCs w:val="24"/>
        </w:rPr>
      </w:pPr>
    </w:p>
    <w:p w14:paraId="6DF6EE72" w14:textId="77777777" w:rsidR="00FF562B" w:rsidRPr="007E2CD6" w:rsidRDefault="00FF562B" w:rsidP="007E2CD6">
      <w:pPr>
        <w:suppressAutoHyphens/>
        <w:spacing w:line="360" w:lineRule="auto"/>
        <w:rPr>
          <w:rFonts w:ascii="Arial Narrow" w:hAnsi="Arial Narrow"/>
          <w:sz w:val="24"/>
          <w:szCs w:val="24"/>
        </w:rPr>
      </w:pPr>
    </w:p>
    <w:p w14:paraId="352682B3" w14:textId="77777777" w:rsidR="00FF562B" w:rsidRPr="007E2CD6" w:rsidRDefault="00FF562B" w:rsidP="007E2CD6">
      <w:pPr>
        <w:suppressAutoHyphens/>
        <w:spacing w:line="360" w:lineRule="auto"/>
        <w:rPr>
          <w:rFonts w:ascii="Arial Narrow" w:hAnsi="Arial Narrow"/>
          <w:sz w:val="24"/>
          <w:szCs w:val="24"/>
        </w:rPr>
      </w:pPr>
    </w:p>
    <w:p w14:paraId="2170ED76" w14:textId="77777777"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w:t>
      </w:r>
    </w:p>
    <w:p w14:paraId="045298F2" w14:textId="77777777"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za zhotovitele</w:t>
      </w:r>
      <w:r w:rsidRPr="007E2CD6">
        <w:rPr>
          <w:rFonts w:ascii="Arial Narrow" w:hAnsi="Arial Narrow"/>
          <w:noProof/>
          <w:sz w:val="24"/>
          <w:szCs w:val="24"/>
        </w:rPr>
        <mc:AlternateContent>
          <mc:Choice Requires="wps">
            <w:drawing>
              <wp:anchor distT="0" distB="0" distL="0" distR="0" simplePos="0" relativeHeight="251659264" behindDoc="0" locked="0" layoutInCell="1" allowOverlap="1" wp14:anchorId="04F4BFC9" wp14:editId="3C6E246A">
                <wp:simplePos x="0" y="0"/>
                <wp:positionH relativeFrom="column">
                  <wp:posOffset>-431165</wp:posOffset>
                </wp:positionH>
                <wp:positionV relativeFrom="paragraph">
                  <wp:posOffset>8818245</wp:posOffset>
                </wp:positionV>
                <wp:extent cx="107950" cy="90170"/>
                <wp:effectExtent l="0" t="0" r="0" b="0"/>
                <wp:wrapSquare wrapText="bothSides"/>
                <wp:docPr id="3"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7ABA2F14" w14:textId="77777777" w:rsidR="00FF562B" w:rsidRDefault="00FF562B" w:rsidP="00FF562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type w14:anchorId="04F4BFC9" id="_x0000_t202" coordsize="21600,21600" o:spt="202" path="m,l,21600r21600,l21600,xe">
                <v:stroke joinstyle="miter"/>
                <v:path gradientshapeok="t" o:connecttype="rect"/>
              </v:shapetype>
              <v:shape id="Rámec1" o:spid="_x0000_s1026" type="#_x0000_t202" style="position:absolute;margin-left:-33.95pt;margin-top:694.35pt;width:8.5pt;height:7.1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" filled="f" stroked="f">
                <v:textbox style="layout-flow:vertical;mso-layout-flow-alt:bottom-to-top;mso-fit-shape-to-text:t" inset="4.25pt,4.25pt,4.25pt,4.25pt">
                  <w:txbxContent>
                    <w:p w14:paraId="7ABA2F14" w14:textId="77777777" w:rsidR="00FF562B" w:rsidRDefault="00FF562B" w:rsidP="00FF562B">
                      <w:pPr>
                        <w:pStyle w:val="Obsahrmce"/>
                        <w:rPr>
                          <w:rFonts w:ascii="Arial" w:hAnsi="Arial" w:cs="Arial"/>
                          <w:sz w:val="12"/>
                          <w:szCs w:val="12"/>
                        </w:rPr>
                      </w:pPr>
                    </w:p>
                  </w:txbxContent>
                </v:textbox>
                <w10:wrap type="square"/>
              </v:shape>
            </w:pict>
          </mc:Fallback>
        </mc:AlternateContent>
      </w:r>
    </w:p>
    <w:p w14:paraId="49083E09" w14:textId="302D5799" w:rsidR="0017413B" w:rsidRPr="007E2CD6" w:rsidRDefault="00CD0224" w:rsidP="007E2CD6">
      <w:pPr>
        <w:suppressAutoHyphens/>
        <w:spacing w:line="360" w:lineRule="auto"/>
        <w:rPr>
          <w:rFonts w:ascii="Arial Narrow" w:hAnsi="Arial Narrow"/>
          <w:sz w:val="24"/>
          <w:szCs w:val="24"/>
        </w:rPr>
      </w:pPr>
      <w:r w:rsidRPr="007E2CD6">
        <w:rPr>
          <w:rFonts w:ascii="Arial Narrow" w:hAnsi="Arial Narrow"/>
          <w:noProof/>
          <w:sz w:val="24"/>
          <w:szCs w:val="24"/>
        </w:rPr>
        <mc:AlternateContent>
          <mc:Choice Requires="wps">
            <w:drawing>
              <wp:anchor distT="0" distB="0" distL="0" distR="0" simplePos="0" relativeHeight="18" behindDoc="0" locked="0" layoutInCell="1" allowOverlap="1" wp14:anchorId="5C40C180" wp14:editId="3B4C2A5C">
                <wp:simplePos x="0" y="0"/>
                <wp:positionH relativeFrom="column">
                  <wp:posOffset>-431165</wp:posOffset>
                </wp:positionH>
                <wp:positionV relativeFrom="paragraph">
                  <wp:posOffset>8818245</wp:posOffset>
                </wp:positionV>
                <wp:extent cx="107950" cy="90170"/>
                <wp:effectExtent l="0" t="0" r="0" b="0"/>
                <wp:wrapSquare wrapText="bothSides"/>
                <wp:docPr id="1"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4B4E2219" w14:textId="77777777" w:rsidR="0017413B" w:rsidRDefault="0017413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 w14:anchorId="5C40C180" id="_x0000_s1027" type="#_x0000_t202" style="position:absolute;margin-left:-33.95pt;margin-top:694.35pt;width:8.5pt;height:7.1pt;z-index:1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" filled="f" stroked="f">
                <v:textbox style="layout-flow:vertical;mso-layout-flow-alt:bottom-to-top;mso-fit-shape-to-text:t" inset="4.25pt,4.25pt,4.25pt,4.25pt">
                  <w:txbxContent>
                    <w:p w14:paraId="4B4E2219" w14:textId="77777777" w:rsidR="0017413B" w:rsidRDefault="0017413B">
                      <w:pPr>
                        <w:pStyle w:val="Obsahrmce"/>
                        <w:rPr>
                          <w:rFonts w:ascii="Arial" w:hAnsi="Arial" w:cs="Arial"/>
                          <w:sz w:val="12"/>
                          <w:szCs w:val="12"/>
                        </w:rPr>
                      </w:pPr>
                    </w:p>
                  </w:txbxContent>
                </v:textbox>
                <w10:wrap type="square"/>
              </v:shape>
            </w:pict>
          </mc:Fallback>
        </mc:AlternateContent>
      </w:r>
    </w:p>
    <w:sectPr w:rsidR="0017413B" w:rsidRPr="007E2CD6">
      <w:headerReference w:type="default" r:id="rId8"/>
      <w:footerReference w:type="default" r:id="rId9"/>
      <w:pgSz w:w="11906" w:h="16838"/>
      <w:pgMar w:top="1418" w:right="1440" w:bottom="1418" w:left="1440" w:header="709" w:footer="709" w:gutter="0"/>
      <w:pgNumType w:start="1"/>
      <w:cols w:space="708"/>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2A9AD" w14:textId="77777777" w:rsidR="00C5456E" w:rsidRDefault="00C5456E">
      <w:r>
        <w:separator/>
      </w:r>
    </w:p>
  </w:endnote>
  <w:endnote w:type="continuationSeparator" w:id="0">
    <w:p w14:paraId="737BD1B3" w14:textId="77777777" w:rsidR="00C5456E" w:rsidRDefault="00C5456E">
      <w:r>
        <w:continuationSeparator/>
      </w:r>
    </w:p>
  </w:endnote>
  <w:endnote w:type="continuationNotice" w:id="1">
    <w:p w14:paraId="6272767F" w14:textId="77777777" w:rsidR="00C5456E" w:rsidRDefault="00C545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F5D9B" w14:textId="0B42A06F" w:rsidR="0017413B" w:rsidRDefault="00CD0224">
    <w:pPr>
      <w:pStyle w:val="Zpat"/>
      <w:jc w:val="right"/>
    </w:pPr>
    <w:r>
      <w:rPr>
        <w:noProof/>
      </w:rPr>
      <mc:AlternateContent>
        <mc:Choice Requires="wps">
          <w:drawing>
            <wp:anchor distT="0" distB="0" distL="114300" distR="114300" simplePos="0" relativeHeight="17" behindDoc="1" locked="0" layoutInCell="1" allowOverlap="1" wp14:anchorId="2CDFAC65" wp14:editId="1BE56B32">
              <wp:simplePos x="0" y="0"/>
              <wp:positionH relativeFrom="column">
                <wp:posOffset>-431165</wp:posOffset>
              </wp:positionH>
              <wp:positionV relativeFrom="page">
                <wp:posOffset>8780145</wp:posOffset>
              </wp:positionV>
              <wp:extent cx="90805" cy="20320"/>
              <wp:effectExtent l="0" t="0" r="0" b="0"/>
              <wp:wrapNone/>
              <wp:docPr id="2" name="Text Box 2"/>
              <wp:cNvGraphicFramePr/>
              <a:graphic xmlns:a="http://schemas.openxmlformats.org/drawingml/2006/main">
                <a:graphicData uri="http://schemas.microsoft.com/office/word/2010/wordprocessingShape">
                  <wps:wsp>
                    <wps:cNvSpPr/>
                    <wps:spPr>
                      <a:xfrm>
                        <a:off x="0" y="0"/>
                        <a:ext cx="90000" cy="19800"/>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3354AE0D" w14:textId="77777777" w:rsidR="0017413B" w:rsidRDefault="00CD0224">
                          <w:pPr>
                            <w:pStyle w:val="Obsahrmce"/>
                            <w:rPr>
                              <w:rFonts w:ascii="Arial" w:hAnsi="Arial" w:cs="Arial"/>
                              <w:sz w:val="12"/>
                              <w:szCs w:val="12"/>
                            </w:rPr>
                          </w:pPr>
                          <w:r>
                            <w:rPr>
                              <w:rFonts w:ascii="Arial" w:hAnsi="Arial" w:cs="Arial"/>
                              <w:sz w:val="12"/>
                              <w:szCs w:val="12"/>
                            </w:rPr>
                            <w:t>.</w:t>
                          </w:r>
                        </w:p>
                      </w:txbxContent>
                    </wps:txbx>
                    <wps:bodyPr vert="vert270" lIns="0" tIns="0" rIns="0" bIns="0">
                      <a:spAutoFit/>
                    </wps:bodyPr>
                  </wps:wsp>
                </a:graphicData>
              </a:graphic>
            </wp:anchor>
          </w:drawing>
        </mc:Choice>
        <mc:Fallback>
          <w:pict>
            <v:rect w14:anchorId="2CDFAC65" id="Text Box 2" o:spid="_x0000_s1028" style="position:absolute;left:0;text-align:left;margin-left:-33.95pt;margin-top:691.35pt;width:7.15pt;height:1.6pt;z-index:-503316463;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" stroked="f">
              <v:textbox style="layout-flow:vertical;mso-layout-flow-alt:bottom-to-top;mso-fit-shape-to-text:t" inset="0,0,0,0">
                <w:txbxContent>
                  <w:p w14:paraId="3354AE0D" w14:textId="77777777" w:rsidR="0017413B" w:rsidRDefault="00CD0224">
                    <w:pPr>
                      <w:pStyle w:val="Obsahrmce"/>
                      <w:rPr>
                        <w:rFonts w:ascii="Arial" w:hAnsi="Arial" w:cs="Arial"/>
                        <w:sz w:val="12"/>
                        <w:szCs w:val="12"/>
                      </w:rPr>
                    </w:pPr>
                    <w:r>
                      <w:rPr>
                        <w:rFonts w:ascii="Arial" w:hAnsi="Arial" w:cs="Arial"/>
                        <w:sz w:val="12"/>
                        <w:szCs w:val="12"/>
                      </w:rPr>
                      <w:t>.</w:t>
                    </w:r>
                  </w:p>
                </w:txbxContent>
              </v:textbox>
              <w10:wrap anchory="page"/>
            </v:rect>
          </w:pict>
        </mc:Fallback>
      </mc:AlternateContent>
    </w:r>
    <w:r>
      <w:rPr>
        <w:rFonts w:ascii="Arial Narrow" w:hAnsi="Arial Narrow"/>
      </w:rPr>
      <w:t xml:space="preserve">Strana </w:t>
    </w:r>
    <w:r>
      <w:rPr>
        <w:rFonts w:ascii="Arial Narrow" w:hAnsi="Arial Narrow"/>
      </w:rPr>
      <w:fldChar w:fldCharType="begin"/>
    </w:r>
    <w:r>
      <w:instrText>PAGE</w:instrText>
    </w:r>
    <w:r>
      <w:fldChar w:fldCharType="separate"/>
    </w:r>
    <w:r w:rsidR="000B47E4">
      <w:rPr>
        <w:noProof/>
      </w:rPr>
      <w:t>22</w:t>
    </w:r>
    <w:r>
      <w:fldChar w:fldCharType="end"/>
    </w:r>
    <w:r>
      <w:rPr>
        <w:rFonts w:ascii="Arial Narrow" w:hAnsi="Arial Narrow"/>
      </w:rPr>
      <w:t xml:space="preserve"> (celkem </w:t>
    </w:r>
    <w:r>
      <w:rPr>
        <w:rFonts w:ascii="Arial Narrow" w:hAnsi="Arial Narrow"/>
      </w:rPr>
      <w:fldChar w:fldCharType="begin"/>
    </w:r>
    <w:r>
      <w:instrText>NUMPAGES</w:instrText>
    </w:r>
    <w:r>
      <w:fldChar w:fldCharType="separate"/>
    </w:r>
    <w:r w:rsidR="000B47E4">
      <w:rPr>
        <w:noProof/>
      </w:rPr>
      <w:t>22</w:t>
    </w:r>
    <w:r>
      <w:fldChar w:fldCharType="end"/>
    </w:r>
    <w:r>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8B8FA" w14:textId="77777777" w:rsidR="00C5456E" w:rsidRDefault="00C5456E">
      <w:r>
        <w:separator/>
      </w:r>
    </w:p>
  </w:footnote>
  <w:footnote w:type="continuationSeparator" w:id="0">
    <w:p w14:paraId="48CF2234" w14:textId="77777777" w:rsidR="00C5456E" w:rsidRDefault="00C5456E">
      <w:r>
        <w:continuationSeparator/>
      </w:r>
    </w:p>
  </w:footnote>
  <w:footnote w:type="continuationNotice" w:id="1">
    <w:p w14:paraId="76885FEE" w14:textId="77777777" w:rsidR="00C5456E" w:rsidRDefault="00C545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8E1C4" w14:textId="77777777" w:rsidR="0017413B" w:rsidRDefault="00CD0224">
    <w:pPr>
      <w:pStyle w:val="Zhlav"/>
      <w:jc w:val="center"/>
      <w:rPr>
        <w:rFonts w:ascii="Cambria" w:hAnsi="Cambria"/>
        <w:b/>
        <w:sz w:val="28"/>
        <w:szCs w:val="28"/>
      </w:rPr>
    </w:pPr>
    <w:r>
      <w:rPr>
        <w:rFonts w:ascii="Cambria" w:hAnsi="Cambria"/>
        <w:b/>
        <w:sz w:val="28"/>
        <w:szCs w:val="28"/>
      </w:rPr>
      <w:t>N Á V R H</w:t>
    </w:r>
    <w:r w:rsidR="00BD1010">
      <w:rPr>
        <w:rFonts w:ascii="Cambria" w:hAnsi="Cambri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0052B"/>
    <w:multiLevelType w:val="hybridMultilevel"/>
    <w:tmpl w:val="D020FFD6"/>
    <w:lvl w:ilvl="0" w:tplc="04050017">
      <w:start w:val="1"/>
      <w:numFmt w:val="lowerLetter"/>
      <w:lvlText w:val="%1)"/>
      <w:lvlJc w:val="left"/>
      <w:pPr>
        <w:ind w:left="1287" w:hanging="360"/>
      </w:pPr>
      <w:rPr>
        <w:rFonts w:cs="Times New Roman"/>
      </w:rPr>
    </w:lvl>
    <w:lvl w:ilvl="1" w:tplc="04050019" w:tentative="1">
      <w:start w:val="1"/>
      <w:numFmt w:val="lowerLetter"/>
      <w:lvlText w:val="%2."/>
      <w:lvlJc w:val="left"/>
      <w:pPr>
        <w:ind w:left="2007" w:hanging="360"/>
      </w:pPr>
      <w:rPr>
        <w:rFonts w:cs="Times New Roman"/>
      </w:rPr>
    </w:lvl>
    <w:lvl w:ilvl="2" w:tplc="0405001B" w:tentative="1">
      <w:start w:val="1"/>
      <w:numFmt w:val="lowerRoman"/>
      <w:lvlText w:val="%3."/>
      <w:lvlJc w:val="right"/>
      <w:pPr>
        <w:ind w:left="2727" w:hanging="180"/>
      </w:pPr>
      <w:rPr>
        <w:rFonts w:cs="Times New Roman"/>
      </w:rPr>
    </w:lvl>
    <w:lvl w:ilvl="3" w:tplc="0405000F" w:tentative="1">
      <w:start w:val="1"/>
      <w:numFmt w:val="decimal"/>
      <w:lvlText w:val="%4."/>
      <w:lvlJc w:val="left"/>
      <w:pPr>
        <w:ind w:left="3447" w:hanging="360"/>
      </w:pPr>
      <w:rPr>
        <w:rFonts w:cs="Times New Roman"/>
      </w:rPr>
    </w:lvl>
    <w:lvl w:ilvl="4" w:tplc="04050019" w:tentative="1">
      <w:start w:val="1"/>
      <w:numFmt w:val="lowerLetter"/>
      <w:lvlText w:val="%5."/>
      <w:lvlJc w:val="left"/>
      <w:pPr>
        <w:ind w:left="4167" w:hanging="360"/>
      </w:pPr>
      <w:rPr>
        <w:rFonts w:cs="Times New Roman"/>
      </w:rPr>
    </w:lvl>
    <w:lvl w:ilvl="5" w:tplc="0405001B" w:tentative="1">
      <w:start w:val="1"/>
      <w:numFmt w:val="lowerRoman"/>
      <w:lvlText w:val="%6."/>
      <w:lvlJc w:val="right"/>
      <w:pPr>
        <w:ind w:left="4887" w:hanging="180"/>
      </w:pPr>
      <w:rPr>
        <w:rFonts w:cs="Times New Roman"/>
      </w:rPr>
    </w:lvl>
    <w:lvl w:ilvl="6" w:tplc="0405000F" w:tentative="1">
      <w:start w:val="1"/>
      <w:numFmt w:val="decimal"/>
      <w:lvlText w:val="%7."/>
      <w:lvlJc w:val="left"/>
      <w:pPr>
        <w:ind w:left="5607" w:hanging="360"/>
      </w:pPr>
      <w:rPr>
        <w:rFonts w:cs="Times New Roman"/>
      </w:rPr>
    </w:lvl>
    <w:lvl w:ilvl="7" w:tplc="04050019" w:tentative="1">
      <w:start w:val="1"/>
      <w:numFmt w:val="lowerLetter"/>
      <w:lvlText w:val="%8."/>
      <w:lvlJc w:val="left"/>
      <w:pPr>
        <w:ind w:left="6327" w:hanging="360"/>
      </w:pPr>
      <w:rPr>
        <w:rFonts w:cs="Times New Roman"/>
      </w:rPr>
    </w:lvl>
    <w:lvl w:ilvl="8" w:tplc="0405001B" w:tentative="1">
      <w:start w:val="1"/>
      <w:numFmt w:val="lowerRoman"/>
      <w:lvlText w:val="%9."/>
      <w:lvlJc w:val="right"/>
      <w:pPr>
        <w:ind w:left="7047" w:hanging="180"/>
      </w:pPr>
      <w:rPr>
        <w:rFonts w:cs="Times New Roman"/>
      </w:rPr>
    </w:lvl>
  </w:abstractNum>
  <w:abstractNum w:abstractNumId="1" w15:restartNumberingAfterBreak="0">
    <w:nsid w:val="13085D1B"/>
    <w:multiLevelType w:val="hybridMultilevel"/>
    <w:tmpl w:val="4F4EF552"/>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 w15:restartNumberingAfterBreak="0">
    <w:nsid w:val="14511666"/>
    <w:multiLevelType w:val="multilevel"/>
    <w:tmpl w:val="01AC6568"/>
    <w:lvl w:ilvl="0">
      <w:start w:val="1"/>
      <w:numFmt w:val="decimal"/>
      <w:pStyle w:val="Nadpis1"/>
      <w:lvlText w:val="%1."/>
      <w:lvlJc w:val="left"/>
      <w:pPr>
        <w:tabs>
          <w:tab w:val="num" w:pos="432"/>
        </w:tabs>
        <w:ind w:left="432" w:hanging="432"/>
      </w:pPr>
    </w:lvl>
    <w:lvl w:ilvl="1">
      <w:start w:val="1"/>
      <w:numFmt w:val="decimal"/>
      <w:pStyle w:val="Nadpis2"/>
      <w:lvlText w:val="%1.%2"/>
      <w:lvlJc w:val="left"/>
      <w:pPr>
        <w:tabs>
          <w:tab w:val="num" w:pos="1569"/>
        </w:tabs>
        <w:ind w:left="1569" w:hanging="576"/>
      </w:pPr>
      <w:rPr>
        <w:b w:val="0"/>
        <w:i w:val="0"/>
      </w:rPr>
    </w:lvl>
    <w:lvl w:ilvl="2">
      <w:start w:val="1"/>
      <w:numFmt w:val="decimal"/>
      <w:pStyle w:val="Nadpis3"/>
      <w:lvlText w:val="%1.%2.%3"/>
      <w:lvlJc w:val="left"/>
      <w:pPr>
        <w:tabs>
          <w:tab w:val="num" w:pos="720"/>
        </w:tabs>
        <w:ind w:left="720" w:hanging="720"/>
      </w:pPr>
    </w:lvl>
    <w:lvl w:ilvl="3">
      <w:start w:val="1"/>
      <w:numFmt w:val="decimal"/>
      <w:pStyle w:val="Nadpis4"/>
      <w:lvlText w:val="%1.%2.%3.%4"/>
      <w:lvlJc w:val="left"/>
      <w:pPr>
        <w:tabs>
          <w:tab w:val="num" w:pos="864"/>
        </w:tabs>
        <w:ind w:left="864" w:hanging="864"/>
      </w:pPr>
    </w:lvl>
    <w:lvl w:ilvl="4">
      <w:start w:val="1"/>
      <w:numFmt w:val="decimal"/>
      <w:pStyle w:val="Nadpis5"/>
      <w:lvlText w:val="%1.%2.%3.%4.%5"/>
      <w:lvlJc w:val="left"/>
      <w:pPr>
        <w:tabs>
          <w:tab w:val="num" w:pos="1008"/>
        </w:tabs>
        <w:ind w:left="1008" w:hanging="1008"/>
      </w:pPr>
    </w:lvl>
    <w:lvl w:ilvl="5">
      <w:start w:val="1"/>
      <w:numFmt w:val="decimal"/>
      <w:pStyle w:val="Nadpis6"/>
      <w:lvlText w:val="%1.%2.%3.%4.%5.%6"/>
      <w:lvlJc w:val="left"/>
      <w:pPr>
        <w:tabs>
          <w:tab w:val="num" w:pos="1152"/>
        </w:tabs>
        <w:ind w:left="1152" w:hanging="1152"/>
      </w:pPr>
    </w:lvl>
    <w:lvl w:ilvl="6">
      <w:start w:val="1"/>
      <w:numFmt w:val="decimal"/>
      <w:pStyle w:val="Nadpis7"/>
      <w:lvlText w:val="%1.%2.%3.%4.%5.%6.%7"/>
      <w:lvlJc w:val="left"/>
      <w:pPr>
        <w:tabs>
          <w:tab w:val="num" w:pos="1296"/>
        </w:tabs>
        <w:ind w:left="1296" w:hanging="1296"/>
      </w:pPr>
    </w:lvl>
    <w:lvl w:ilvl="7">
      <w:start w:val="1"/>
      <w:numFmt w:val="decimal"/>
      <w:pStyle w:val="Nadpis8"/>
      <w:lvlText w:val="%1.%2.%3.%4.%5.%6.%7.%8"/>
      <w:lvlJc w:val="left"/>
      <w:pPr>
        <w:tabs>
          <w:tab w:val="num" w:pos="1440"/>
        </w:tabs>
        <w:ind w:left="1440" w:hanging="1440"/>
      </w:pPr>
    </w:lvl>
    <w:lvl w:ilvl="8">
      <w:start w:val="1"/>
      <w:numFmt w:val="decimal"/>
      <w:pStyle w:val="Nadpis9"/>
      <w:lvlText w:val="%1.%2.%3.%4.%5.%6.%7.%8.%9"/>
      <w:lvlJc w:val="left"/>
      <w:pPr>
        <w:tabs>
          <w:tab w:val="num" w:pos="1584"/>
        </w:tabs>
        <w:ind w:left="1584" w:hanging="1584"/>
      </w:pPr>
    </w:lvl>
  </w:abstractNum>
  <w:abstractNum w:abstractNumId="3" w15:restartNumberingAfterBreak="0">
    <w:nsid w:val="17D15F8D"/>
    <w:multiLevelType w:val="multilevel"/>
    <w:tmpl w:val="37A4FE16"/>
    <w:lvl w:ilvl="0">
      <w:start w:val="1"/>
      <w:numFmt w:val="decimal"/>
      <w:lvlText w:val="%1."/>
      <w:lvlJc w:val="left"/>
      <w:pPr>
        <w:ind w:left="851" w:hanging="851"/>
      </w:pPr>
      <w:rPr>
        <w:b/>
        <w:bCs w:val="0"/>
        <w:i w:val="0"/>
        <w:iCs w:val="0"/>
        <w:caps w:val="0"/>
        <w:smallCaps w:val="0"/>
        <w:strike w:val="0"/>
        <w:dstrike w:val="0"/>
        <w:noProof w:val="0"/>
        <w:vanish w:val="0"/>
        <w:color w:val="808080" w:themeColor="background1" w:themeShade="8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851" w:hanging="851"/>
      </w:pPr>
      <w:rPr>
        <w:rFonts w:hint="default"/>
        <w:b w:val="0"/>
      </w:rPr>
    </w:lvl>
    <w:lvl w:ilvl="2">
      <w:start w:val="1"/>
      <w:numFmt w:val="decimal"/>
      <w:lvlText w:val="%1.%2.%3."/>
      <w:lvlJc w:val="left"/>
      <w:pPr>
        <w:ind w:left="851" w:hanging="851"/>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Restart w:val="0"/>
      <w:lvlText w:val="%4)"/>
      <w:lvlJc w:val="left"/>
      <w:pPr>
        <w:ind w:left="851" w:hanging="28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94B12D5"/>
    <w:multiLevelType w:val="multilevel"/>
    <w:tmpl w:val="2C82DE2C"/>
    <w:lvl w:ilvl="0">
      <w:start w:val="1"/>
      <w:numFmt w:val="decimal"/>
      <w:lvlText w:val="%1."/>
      <w:lvlJc w:val="left"/>
      <w:pPr>
        <w:ind w:left="1073"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23A3935"/>
    <w:multiLevelType w:val="multilevel"/>
    <w:tmpl w:val="D7347BA2"/>
    <w:lvl w:ilvl="0">
      <w:start w:val="1"/>
      <w:numFmt w:val="bullet"/>
      <w:lvlText w:val="-"/>
      <w:lvlJc w:val="left"/>
      <w:pPr>
        <w:ind w:left="720" w:hanging="360"/>
      </w:pPr>
      <w:rPr>
        <w:rFonts w:ascii="Times New Roman" w:hAnsi="Times New Roman" w:cs="Times New Roman"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27CB423E"/>
    <w:multiLevelType w:val="multilevel"/>
    <w:tmpl w:val="2F58A13E"/>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7" w15:restartNumberingAfterBreak="0">
    <w:nsid w:val="2FA91D1D"/>
    <w:multiLevelType w:val="hybridMultilevel"/>
    <w:tmpl w:val="907C6D62"/>
    <w:lvl w:ilvl="0" w:tplc="CDDAD248">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8" w15:restartNumberingAfterBreak="0">
    <w:nsid w:val="344744D4"/>
    <w:multiLevelType w:val="multilevel"/>
    <w:tmpl w:val="6AA25B9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675B6623"/>
    <w:multiLevelType w:val="multilevel"/>
    <w:tmpl w:val="52E0CAB4"/>
    <w:lvl w:ilvl="0">
      <w:start w:val="1"/>
      <w:numFmt w:val="bullet"/>
      <w:lvlText w:val="§"/>
      <w:lvlJc w:val="left"/>
      <w:pPr>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6E870E88"/>
    <w:multiLevelType w:val="multilevel"/>
    <w:tmpl w:val="327E8B1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11" w15:restartNumberingAfterBreak="0">
    <w:nsid w:val="6FC3549A"/>
    <w:multiLevelType w:val="multilevel"/>
    <w:tmpl w:val="C1486714"/>
    <w:lvl w:ilvl="0">
      <w:start w:val="1"/>
      <w:numFmt w:val="decimal"/>
      <w:lvlText w:val="%1."/>
      <w:lvlJc w:val="left"/>
      <w:pPr>
        <w:tabs>
          <w:tab w:val="num" w:pos="432"/>
        </w:tabs>
        <w:ind w:left="432" w:hanging="432"/>
      </w:pPr>
    </w:lvl>
    <w:lvl w:ilvl="1">
      <w:start w:val="1"/>
      <w:numFmt w:val="decimal"/>
      <w:lvlText w:val="%1.%2"/>
      <w:lvlJc w:val="left"/>
      <w:pPr>
        <w:tabs>
          <w:tab w:val="num" w:pos="1569"/>
        </w:tabs>
        <w:ind w:left="1569" w:hanging="576"/>
      </w:pPr>
      <w:rPr>
        <w:rFonts w:ascii="Arial Narrow" w:hAnsi="Arial Narrow"/>
        <w:b/>
        <w:i w:val="0"/>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15:restartNumberingAfterBreak="0">
    <w:nsid w:val="75B02765"/>
    <w:multiLevelType w:val="multilevel"/>
    <w:tmpl w:val="063EF4EA"/>
    <w:lvl w:ilvl="0">
      <w:start w:val="1"/>
      <w:numFmt w:val="bullet"/>
      <w:lvlText w:val=""/>
      <w:lvlJc w:val="left"/>
      <w:pPr>
        <w:ind w:left="644" w:hanging="360"/>
      </w:pPr>
      <w:rPr>
        <w:rFonts w:ascii="Symbol" w:hAnsi="Symbol" w:cs="Symbol"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3" w15:restartNumberingAfterBreak="0">
    <w:nsid w:val="7E171640"/>
    <w:multiLevelType w:val="multilevel"/>
    <w:tmpl w:val="AA203EA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num w:numId="1" w16cid:durableId="623658156">
    <w:abstractNumId w:val="2"/>
  </w:num>
  <w:num w:numId="2" w16cid:durableId="1554123658">
    <w:abstractNumId w:val="9"/>
  </w:num>
  <w:num w:numId="3" w16cid:durableId="1953900300">
    <w:abstractNumId w:val="11"/>
  </w:num>
  <w:num w:numId="4" w16cid:durableId="2045328954">
    <w:abstractNumId w:val="13"/>
  </w:num>
  <w:num w:numId="5" w16cid:durableId="1279753777">
    <w:abstractNumId w:val="10"/>
  </w:num>
  <w:num w:numId="6" w16cid:durableId="672881373">
    <w:abstractNumId w:val="6"/>
  </w:num>
  <w:num w:numId="7" w16cid:durableId="1382095098">
    <w:abstractNumId w:val="4"/>
  </w:num>
  <w:num w:numId="8" w16cid:durableId="1173257348">
    <w:abstractNumId w:val="12"/>
  </w:num>
  <w:num w:numId="9" w16cid:durableId="2007172290">
    <w:abstractNumId w:val="8"/>
  </w:num>
  <w:num w:numId="10" w16cid:durableId="1851335580">
    <w:abstractNumId w:val="5"/>
  </w:num>
  <w:num w:numId="11" w16cid:durableId="1715544373">
    <w:abstractNumId w:val="3"/>
  </w:num>
  <w:num w:numId="12" w16cid:durableId="456021870">
    <w:abstractNumId w:val="7"/>
  </w:num>
  <w:num w:numId="13" w16cid:durableId="408505236">
    <w:abstractNumId w:val="1"/>
  </w:num>
  <w:num w:numId="14" w16cid:durableId="688023163">
    <w:abstractNumId w:val="2"/>
  </w:num>
  <w:num w:numId="15" w16cid:durableId="1876578905">
    <w:abstractNumId w:val="0"/>
  </w:num>
  <w:num w:numId="16" w16cid:durableId="344207399">
    <w:abstractNumId w:val="2"/>
  </w:num>
  <w:num w:numId="17" w16cid:durableId="2041975416">
    <w:abstractNumId w:val="2"/>
  </w:num>
  <w:num w:numId="18" w16cid:durableId="1553224436">
    <w:abstractNumId w:val="2"/>
  </w:num>
  <w:num w:numId="19" w16cid:durableId="1285771099">
    <w:abstractNumId w:val="2"/>
  </w:num>
  <w:num w:numId="20" w16cid:durableId="454254817">
    <w:abstractNumId w:val="2"/>
  </w:num>
  <w:num w:numId="21" w16cid:durableId="2056811040">
    <w:abstractNumId w:val="2"/>
  </w:num>
  <w:num w:numId="22" w16cid:durableId="483163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13B"/>
    <w:rsid w:val="000116AA"/>
    <w:rsid w:val="000200ED"/>
    <w:rsid w:val="00046C62"/>
    <w:rsid w:val="00053867"/>
    <w:rsid w:val="00063016"/>
    <w:rsid w:val="00095323"/>
    <w:rsid w:val="000B47E4"/>
    <w:rsid w:val="000B52F4"/>
    <w:rsid w:val="000D07F4"/>
    <w:rsid w:val="000D2C52"/>
    <w:rsid w:val="000E4BA5"/>
    <w:rsid w:val="001103C8"/>
    <w:rsid w:val="001251E2"/>
    <w:rsid w:val="00140E20"/>
    <w:rsid w:val="00163789"/>
    <w:rsid w:val="0017413B"/>
    <w:rsid w:val="001B7116"/>
    <w:rsid w:val="001D488E"/>
    <w:rsid w:val="001F1EB8"/>
    <w:rsid w:val="00206218"/>
    <w:rsid w:val="0022777F"/>
    <w:rsid w:val="00271171"/>
    <w:rsid w:val="00314734"/>
    <w:rsid w:val="003507C1"/>
    <w:rsid w:val="003538CA"/>
    <w:rsid w:val="0036070A"/>
    <w:rsid w:val="0039417F"/>
    <w:rsid w:val="003975AC"/>
    <w:rsid w:val="003C5462"/>
    <w:rsid w:val="003F228F"/>
    <w:rsid w:val="003F72FE"/>
    <w:rsid w:val="00407865"/>
    <w:rsid w:val="004426E6"/>
    <w:rsid w:val="00451258"/>
    <w:rsid w:val="00465948"/>
    <w:rsid w:val="004B055A"/>
    <w:rsid w:val="004F428B"/>
    <w:rsid w:val="0053277F"/>
    <w:rsid w:val="00551189"/>
    <w:rsid w:val="00553107"/>
    <w:rsid w:val="0055343F"/>
    <w:rsid w:val="00581260"/>
    <w:rsid w:val="005A3D88"/>
    <w:rsid w:val="005F4057"/>
    <w:rsid w:val="006228EB"/>
    <w:rsid w:val="00624083"/>
    <w:rsid w:val="00631CDF"/>
    <w:rsid w:val="006469D7"/>
    <w:rsid w:val="00656F5F"/>
    <w:rsid w:val="00664913"/>
    <w:rsid w:val="00683BE6"/>
    <w:rsid w:val="006B1672"/>
    <w:rsid w:val="006C2AED"/>
    <w:rsid w:val="006C5B26"/>
    <w:rsid w:val="006E7C95"/>
    <w:rsid w:val="00701A51"/>
    <w:rsid w:val="00701F11"/>
    <w:rsid w:val="007300AE"/>
    <w:rsid w:val="00762E17"/>
    <w:rsid w:val="0076666E"/>
    <w:rsid w:val="007703A0"/>
    <w:rsid w:val="0078064E"/>
    <w:rsid w:val="007877B0"/>
    <w:rsid w:val="00791E3A"/>
    <w:rsid w:val="007A0CE8"/>
    <w:rsid w:val="007A2F0C"/>
    <w:rsid w:val="007E2CD6"/>
    <w:rsid w:val="007F0275"/>
    <w:rsid w:val="007F037E"/>
    <w:rsid w:val="00801337"/>
    <w:rsid w:val="008068F0"/>
    <w:rsid w:val="008105A1"/>
    <w:rsid w:val="008274F8"/>
    <w:rsid w:val="00843D09"/>
    <w:rsid w:val="00855DE8"/>
    <w:rsid w:val="00861EF2"/>
    <w:rsid w:val="008863FE"/>
    <w:rsid w:val="008B2084"/>
    <w:rsid w:val="009116D8"/>
    <w:rsid w:val="00935669"/>
    <w:rsid w:val="0095029E"/>
    <w:rsid w:val="00966943"/>
    <w:rsid w:val="009879FB"/>
    <w:rsid w:val="00997583"/>
    <w:rsid w:val="009A6C01"/>
    <w:rsid w:val="00A0131B"/>
    <w:rsid w:val="00A07C8B"/>
    <w:rsid w:val="00A16266"/>
    <w:rsid w:val="00A2207A"/>
    <w:rsid w:val="00A44949"/>
    <w:rsid w:val="00A4594A"/>
    <w:rsid w:val="00A74F3D"/>
    <w:rsid w:val="00AE7C5E"/>
    <w:rsid w:val="00AF16B9"/>
    <w:rsid w:val="00B215F6"/>
    <w:rsid w:val="00B514E6"/>
    <w:rsid w:val="00B81A90"/>
    <w:rsid w:val="00B94929"/>
    <w:rsid w:val="00BB6AC6"/>
    <w:rsid w:val="00BC08D2"/>
    <w:rsid w:val="00BD1010"/>
    <w:rsid w:val="00BE075A"/>
    <w:rsid w:val="00BF08A6"/>
    <w:rsid w:val="00C05A5A"/>
    <w:rsid w:val="00C50D79"/>
    <w:rsid w:val="00C5211B"/>
    <w:rsid w:val="00C5456E"/>
    <w:rsid w:val="00C64CA7"/>
    <w:rsid w:val="00C747AA"/>
    <w:rsid w:val="00C801BA"/>
    <w:rsid w:val="00CD0224"/>
    <w:rsid w:val="00CE4A53"/>
    <w:rsid w:val="00CF2731"/>
    <w:rsid w:val="00D3049F"/>
    <w:rsid w:val="00D32E4D"/>
    <w:rsid w:val="00D62CA3"/>
    <w:rsid w:val="00DA2A68"/>
    <w:rsid w:val="00DA741E"/>
    <w:rsid w:val="00DC692F"/>
    <w:rsid w:val="00E02035"/>
    <w:rsid w:val="00E4741A"/>
    <w:rsid w:val="00E664DC"/>
    <w:rsid w:val="00E95046"/>
    <w:rsid w:val="00EA3A58"/>
    <w:rsid w:val="00EE2DFF"/>
    <w:rsid w:val="00EE7EDC"/>
    <w:rsid w:val="00EF1110"/>
    <w:rsid w:val="00F00BE4"/>
    <w:rsid w:val="00F1434B"/>
    <w:rsid w:val="00F30953"/>
    <w:rsid w:val="00F34A58"/>
    <w:rsid w:val="00F4557D"/>
    <w:rsid w:val="00F53F0A"/>
    <w:rsid w:val="00F53F86"/>
    <w:rsid w:val="00F7154E"/>
    <w:rsid w:val="00FA0A60"/>
    <w:rsid w:val="00FB6316"/>
    <w:rsid w:val="00FE4CD5"/>
    <w:rsid w:val="00FF3322"/>
    <w:rsid w:val="00FF4FDC"/>
    <w:rsid w:val="00FF562B"/>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E89F2"/>
  <w15:docId w15:val="{D77A7BA7-611F-441E-950A-BDC066D63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textAlignment w:val="baseline"/>
    </w:pPr>
    <w:rPr>
      <w:rFonts w:ascii="Times New Roman" w:eastAsia="Times New Roman" w:hAnsi="Times New Roman"/>
    </w:rPr>
  </w:style>
  <w:style w:type="paragraph" w:styleId="Nadpis1">
    <w:name w:val="heading 1"/>
    <w:aliases w:val="_Nadpis 1"/>
    <w:basedOn w:val="Normln"/>
    <w:link w:val="Nadpis1Char"/>
    <w:qFormat/>
    <w:rsid w:val="008B3D44"/>
    <w:pPr>
      <w:keepNext/>
      <w:numPr>
        <w:numId w:val="1"/>
      </w:numPr>
      <w:tabs>
        <w:tab w:val="left" w:pos="540"/>
      </w:tabs>
      <w:overflowPunct w:val="0"/>
      <w:spacing w:before="600" w:after="240"/>
      <w:textAlignment w:val="auto"/>
      <w:outlineLvl w:val="0"/>
    </w:pPr>
    <w:rPr>
      <w:rFonts w:ascii="Arial" w:hAnsi="Arial"/>
      <w:b/>
      <w:bCs/>
      <w:sz w:val="32"/>
      <w:szCs w:val="32"/>
    </w:rPr>
  </w:style>
  <w:style w:type="paragraph" w:styleId="Nadpis2">
    <w:name w:val="heading 2"/>
    <w:basedOn w:val="Normln"/>
    <w:link w:val="Nadpis2Char"/>
    <w:qFormat/>
    <w:rsid w:val="008B3D44"/>
    <w:pPr>
      <w:widowControl w:val="0"/>
      <w:numPr>
        <w:ilvl w:val="1"/>
        <w:numId w:val="1"/>
      </w:numPr>
      <w:overflowPunct w:val="0"/>
      <w:spacing w:before="120"/>
      <w:jc w:val="both"/>
      <w:textAlignment w:val="auto"/>
      <w:outlineLvl w:val="1"/>
    </w:pPr>
  </w:style>
  <w:style w:type="paragraph" w:styleId="Nadpis3">
    <w:name w:val="heading 3"/>
    <w:basedOn w:val="Normln"/>
    <w:link w:val="Nadpis3Char"/>
    <w:qFormat/>
    <w:rsid w:val="008B3D44"/>
    <w:pPr>
      <w:keepNext/>
      <w:numPr>
        <w:ilvl w:val="2"/>
        <w:numId w:val="1"/>
      </w:numPr>
      <w:overflowPunct w:val="0"/>
      <w:spacing w:before="240" w:after="60"/>
      <w:textAlignment w:val="auto"/>
      <w:outlineLvl w:val="2"/>
    </w:pPr>
    <w:rPr>
      <w:rFonts w:ascii="Arial" w:hAnsi="Arial"/>
      <w:b/>
      <w:bCs/>
      <w:sz w:val="26"/>
      <w:szCs w:val="26"/>
    </w:rPr>
  </w:style>
  <w:style w:type="paragraph" w:styleId="Nadpis4">
    <w:name w:val="heading 4"/>
    <w:basedOn w:val="Normln"/>
    <w:link w:val="Nadpis4Char"/>
    <w:qFormat/>
    <w:rsid w:val="008B3D44"/>
    <w:pPr>
      <w:keepNext/>
      <w:numPr>
        <w:ilvl w:val="3"/>
        <w:numId w:val="1"/>
      </w:numPr>
      <w:overflowPunct w:val="0"/>
      <w:spacing w:before="240" w:after="60"/>
      <w:textAlignment w:val="auto"/>
      <w:outlineLvl w:val="3"/>
    </w:pPr>
    <w:rPr>
      <w:b/>
      <w:bCs/>
      <w:sz w:val="28"/>
      <w:szCs w:val="28"/>
    </w:rPr>
  </w:style>
  <w:style w:type="paragraph" w:styleId="Nadpis5">
    <w:name w:val="heading 5"/>
    <w:basedOn w:val="Normln"/>
    <w:link w:val="Nadpis5Char"/>
    <w:qFormat/>
    <w:rsid w:val="008B3D44"/>
    <w:pPr>
      <w:numPr>
        <w:ilvl w:val="4"/>
        <w:numId w:val="1"/>
      </w:numPr>
      <w:overflowPunct w:val="0"/>
      <w:spacing w:before="240" w:after="60"/>
      <w:textAlignment w:val="auto"/>
      <w:outlineLvl w:val="4"/>
    </w:pPr>
    <w:rPr>
      <w:b/>
      <w:bCs/>
      <w:i/>
      <w:iCs/>
      <w:sz w:val="26"/>
      <w:szCs w:val="26"/>
    </w:rPr>
  </w:style>
  <w:style w:type="paragraph" w:styleId="Nadpis6">
    <w:name w:val="heading 6"/>
    <w:basedOn w:val="Normln"/>
    <w:link w:val="Nadpis6Char"/>
    <w:qFormat/>
    <w:rsid w:val="008B3D44"/>
    <w:pPr>
      <w:numPr>
        <w:ilvl w:val="5"/>
        <w:numId w:val="1"/>
      </w:numPr>
      <w:overflowPunct w:val="0"/>
      <w:spacing w:before="240" w:after="60"/>
      <w:textAlignment w:val="auto"/>
      <w:outlineLvl w:val="5"/>
    </w:pPr>
    <w:rPr>
      <w:b/>
      <w:bCs/>
    </w:rPr>
  </w:style>
  <w:style w:type="paragraph" w:styleId="Nadpis7">
    <w:name w:val="heading 7"/>
    <w:basedOn w:val="Normln"/>
    <w:link w:val="Nadpis7Char"/>
    <w:qFormat/>
    <w:rsid w:val="008B3D44"/>
    <w:pPr>
      <w:numPr>
        <w:ilvl w:val="6"/>
        <w:numId w:val="1"/>
      </w:numPr>
      <w:overflowPunct w:val="0"/>
      <w:spacing w:before="240" w:after="60"/>
      <w:textAlignment w:val="auto"/>
      <w:outlineLvl w:val="6"/>
    </w:pPr>
    <w:rPr>
      <w:sz w:val="24"/>
      <w:szCs w:val="24"/>
    </w:rPr>
  </w:style>
  <w:style w:type="paragraph" w:styleId="Nadpis8">
    <w:name w:val="heading 8"/>
    <w:basedOn w:val="Normln"/>
    <w:link w:val="Nadpis8Char"/>
    <w:qFormat/>
    <w:rsid w:val="008B3D44"/>
    <w:pPr>
      <w:numPr>
        <w:ilvl w:val="7"/>
        <w:numId w:val="1"/>
      </w:numPr>
      <w:overflowPunct w:val="0"/>
      <w:spacing w:before="240" w:after="60"/>
      <w:textAlignment w:val="auto"/>
      <w:outlineLvl w:val="7"/>
    </w:pPr>
    <w:rPr>
      <w:i/>
      <w:iCs/>
      <w:sz w:val="24"/>
      <w:szCs w:val="24"/>
    </w:rPr>
  </w:style>
  <w:style w:type="paragraph" w:styleId="Nadpis9">
    <w:name w:val="heading 9"/>
    <w:basedOn w:val="Normln"/>
    <w:link w:val="Nadpis9Char"/>
    <w:qFormat/>
    <w:rsid w:val="008B3D44"/>
    <w:pPr>
      <w:numPr>
        <w:ilvl w:val="8"/>
        <w:numId w:val="1"/>
      </w:numPr>
      <w:overflowPunct w:val="0"/>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link w:val="Nadpis1"/>
    <w:qFormat/>
    <w:rsid w:val="008B3D44"/>
    <w:rPr>
      <w:rFonts w:ascii="Arial" w:eastAsia="Times New Roman" w:hAnsi="Arial"/>
      <w:b/>
      <w:bCs/>
      <w:sz w:val="32"/>
      <w:szCs w:val="32"/>
    </w:rPr>
  </w:style>
  <w:style w:type="character" w:customStyle="1" w:styleId="Nadpis2Char">
    <w:name w:val="Nadpis 2 Char"/>
    <w:link w:val="Nadpis2"/>
    <w:qFormat/>
    <w:rsid w:val="008B3D44"/>
    <w:rPr>
      <w:rFonts w:ascii="Times New Roman" w:eastAsia="Times New Roman" w:hAnsi="Times New Roman"/>
    </w:rPr>
  </w:style>
  <w:style w:type="character" w:customStyle="1" w:styleId="Nadpis3Char">
    <w:name w:val="Nadpis 3 Char"/>
    <w:link w:val="Nadpis3"/>
    <w:qFormat/>
    <w:rsid w:val="008B3D44"/>
    <w:rPr>
      <w:rFonts w:ascii="Arial" w:eastAsia="Times New Roman" w:hAnsi="Arial"/>
      <w:b/>
      <w:bCs/>
      <w:sz w:val="26"/>
      <w:szCs w:val="26"/>
    </w:rPr>
  </w:style>
  <w:style w:type="character" w:customStyle="1" w:styleId="Nadpis4Char">
    <w:name w:val="Nadpis 4 Char"/>
    <w:link w:val="Nadpis4"/>
    <w:qFormat/>
    <w:rsid w:val="008B3D44"/>
    <w:rPr>
      <w:rFonts w:ascii="Times New Roman" w:eastAsia="Times New Roman" w:hAnsi="Times New Roman"/>
      <w:b/>
      <w:bCs/>
      <w:sz w:val="28"/>
      <w:szCs w:val="28"/>
    </w:rPr>
  </w:style>
  <w:style w:type="character" w:customStyle="1" w:styleId="Nadpis5Char">
    <w:name w:val="Nadpis 5 Char"/>
    <w:link w:val="Nadpis5"/>
    <w:qFormat/>
    <w:rsid w:val="008B3D44"/>
    <w:rPr>
      <w:rFonts w:ascii="Times New Roman" w:eastAsia="Times New Roman" w:hAnsi="Times New Roman"/>
      <w:b/>
      <w:bCs/>
      <w:i/>
      <w:iCs/>
      <w:sz w:val="26"/>
      <w:szCs w:val="26"/>
    </w:rPr>
  </w:style>
  <w:style w:type="character" w:customStyle="1" w:styleId="Nadpis6Char">
    <w:name w:val="Nadpis 6 Char"/>
    <w:link w:val="Nadpis6"/>
    <w:qFormat/>
    <w:rsid w:val="008B3D44"/>
    <w:rPr>
      <w:rFonts w:ascii="Times New Roman" w:eastAsia="Times New Roman" w:hAnsi="Times New Roman"/>
      <w:b/>
      <w:bCs/>
    </w:rPr>
  </w:style>
  <w:style w:type="character" w:customStyle="1" w:styleId="Nadpis7Char">
    <w:name w:val="Nadpis 7 Char"/>
    <w:link w:val="Nadpis7"/>
    <w:qFormat/>
    <w:rsid w:val="008B3D44"/>
    <w:rPr>
      <w:rFonts w:ascii="Times New Roman" w:eastAsia="Times New Roman" w:hAnsi="Times New Roman"/>
      <w:sz w:val="24"/>
      <w:szCs w:val="24"/>
    </w:rPr>
  </w:style>
  <w:style w:type="character" w:customStyle="1" w:styleId="Nadpis8Char">
    <w:name w:val="Nadpis 8 Char"/>
    <w:link w:val="Nadpis8"/>
    <w:qFormat/>
    <w:rsid w:val="008B3D44"/>
    <w:rPr>
      <w:rFonts w:ascii="Times New Roman" w:eastAsia="Times New Roman" w:hAnsi="Times New Roman"/>
      <w:i/>
      <w:iCs/>
      <w:sz w:val="24"/>
      <w:szCs w:val="24"/>
    </w:rPr>
  </w:style>
  <w:style w:type="character" w:customStyle="1" w:styleId="Nadpis9Char">
    <w:name w:val="Nadpis 9 Char"/>
    <w:link w:val="Nadpis9"/>
    <w:qFormat/>
    <w:rsid w:val="008B3D44"/>
    <w:rPr>
      <w:rFonts w:ascii="Arial" w:eastAsia="Times New Roman" w:hAnsi="Arial"/>
    </w:rPr>
  </w:style>
  <w:style w:type="character" w:customStyle="1" w:styleId="ZpatChar">
    <w:name w:val="Zápatí Char"/>
    <w:link w:val="Zpat"/>
    <w:qFormat/>
    <w:rsid w:val="008B3D44"/>
    <w:rPr>
      <w:rFonts w:ascii="Times New Roman" w:eastAsia="Times New Roman" w:hAnsi="Times New Roman" w:cs="Times New Roman"/>
      <w:sz w:val="20"/>
      <w:szCs w:val="20"/>
      <w:lang w:eastAsia="cs-CZ"/>
    </w:rPr>
  </w:style>
  <w:style w:type="character" w:customStyle="1" w:styleId="ZhlavChar">
    <w:name w:val="Záhlaví Char"/>
    <w:link w:val="Zhlav"/>
    <w:uiPriority w:val="99"/>
    <w:qFormat/>
    <w:rsid w:val="008B3D44"/>
    <w:rPr>
      <w:rFonts w:ascii="Times New Roman" w:eastAsia="Times New Roman" w:hAnsi="Times New Roman" w:cs="Times New Roman"/>
      <w:sz w:val="20"/>
      <w:szCs w:val="20"/>
      <w:lang w:eastAsia="cs-CZ"/>
    </w:rPr>
  </w:style>
  <w:style w:type="character" w:customStyle="1" w:styleId="TextbublinyChar">
    <w:name w:val="Text bubliny Char"/>
    <w:link w:val="Textbubliny"/>
    <w:uiPriority w:val="99"/>
    <w:semiHidden/>
    <w:qFormat/>
    <w:rsid w:val="00021F10"/>
    <w:rPr>
      <w:rFonts w:ascii="Tahoma" w:eastAsia="Times New Roman" w:hAnsi="Tahoma" w:cs="Tahoma"/>
      <w:sz w:val="16"/>
      <w:szCs w:val="16"/>
      <w:lang w:eastAsia="cs-CZ"/>
    </w:rPr>
  </w:style>
  <w:style w:type="character" w:styleId="Odkaznakoment">
    <w:name w:val="annotation reference"/>
    <w:uiPriority w:val="99"/>
    <w:semiHidden/>
    <w:unhideWhenUsed/>
    <w:qFormat/>
    <w:rsid w:val="0084490D"/>
    <w:rPr>
      <w:sz w:val="16"/>
      <w:szCs w:val="16"/>
    </w:rPr>
  </w:style>
  <w:style w:type="character" w:customStyle="1" w:styleId="TextkomenteChar">
    <w:name w:val="Text komentáře Char"/>
    <w:link w:val="Textkomente"/>
    <w:uiPriority w:val="99"/>
    <w:semiHidden/>
    <w:qFormat/>
    <w:rsid w:val="0084490D"/>
    <w:rPr>
      <w:rFonts w:ascii="Times New Roman" w:eastAsia="Times New Roman" w:hAnsi="Times New Roman" w:cs="Times New Roman"/>
      <w:sz w:val="20"/>
      <w:szCs w:val="20"/>
      <w:lang w:eastAsia="cs-CZ"/>
    </w:rPr>
  </w:style>
  <w:style w:type="character" w:customStyle="1" w:styleId="PedmtkomenteChar">
    <w:name w:val="Předmět komentáře Char"/>
    <w:link w:val="Pedmtkomente"/>
    <w:uiPriority w:val="99"/>
    <w:semiHidden/>
    <w:qFormat/>
    <w:rsid w:val="0084490D"/>
    <w:rPr>
      <w:rFonts w:ascii="Times New Roman" w:eastAsia="Times New Roman" w:hAnsi="Times New Roman" w:cs="Times New Roman"/>
      <w:b/>
      <w:bCs/>
      <w:sz w:val="20"/>
      <w:szCs w:val="20"/>
      <w:lang w:eastAsia="cs-CZ"/>
    </w:rPr>
  </w:style>
  <w:style w:type="character" w:customStyle="1" w:styleId="Internetovodkaz">
    <w:name w:val="Internetový odkaz"/>
    <w:uiPriority w:val="99"/>
    <w:unhideWhenUsed/>
    <w:rsid w:val="00195BA5"/>
    <w:rPr>
      <w:color w:val="0000FF"/>
      <w:u w:val="single"/>
    </w:rPr>
  </w:style>
  <w:style w:type="character" w:styleId="Siln">
    <w:name w:val="Strong"/>
    <w:uiPriority w:val="22"/>
    <w:qFormat/>
    <w:rsid w:val="008E2CBD"/>
    <w:rPr>
      <w:b/>
      <w:bCs/>
    </w:rPr>
  </w:style>
  <w:style w:type="character" w:customStyle="1" w:styleId="ZkladntextChar">
    <w:name w:val="Základní text Char"/>
    <w:link w:val="Zkladntext"/>
    <w:qFormat/>
    <w:rsid w:val="008F3581"/>
    <w:rPr>
      <w:rFonts w:ascii="Univers" w:eastAsia="Times New Roman" w:hAnsi="Univers"/>
      <w:sz w:val="24"/>
      <w:szCs w:val="24"/>
    </w:rPr>
  </w:style>
  <w:style w:type="character" w:customStyle="1" w:styleId="NzevChar">
    <w:name w:val="Název Char"/>
    <w:link w:val="Nzev"/>
    <w:qFormat/>
    <w:rsid w:val="00B60F3A"/>
    <w:rPr>
      <w:rFonts w:ascii="Times New Roman" w:eastAsia="Times New Roman" w:hAnsi="Times New Roman"/>
      <w:b/>
      <w:bCs/>
      <w:i/>
      <w:iCs/>
      <w:sz w:val="52"/>
      <w:szCs w:val="60"/>
      <w:u w:val="single"/>
      <w:lang w:val="x-none" w:eastAsia="x-none"/>
    </w:rPr>
  </w:style>
  <w:style w:type="character" w:customStyle="1" w:styleId="ListLabel1">
    <w:name w:val="ListLabel 1"/>
    <w:qFormat/>
    <w:rPr>
      <w:rFonts w:ascii="Arial Narrow" w:hAnsi="Arial Narrow"/>
      <w:b/>
      <w:i w:val="0"/>
      <w:sz w:val="24"/>
    </w:rPr>
  </w:style>
  <w:style w:type="character" w:customStyle="1" w:styleId="ListLabel2">
    <w:name w:val="ListLabel 2"/>
    <w:qFormat/>
    <w:rPr>
      <w:b w:val="0"/>
      <w:i w:val="0"/>
    </w:rPr>
  </w:style>
  <w:style w:type="character" w:customStyle="1" w:styleId="ListLabel3">
    <w:name w:val="ListLabel 3"/>
    <w:qFormat/>
    <w:rPr>
      <w:b w:val="0"/>
      <w:i w:val="0"/>
    </w:rPr>
  </w:style>
  <w:style w:type="character" w:customStyle="1" w:styleId="ListLabel4">
    <w:name w:val="ListLabel 4"/>
    <w:qFormat/>
    <w:rPr>
      <w:b w:val="0"/>
      <w:i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Times New Roman" w:cs="Times New Roman"/>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ascii="Arial Narrow" w:eastAsia="Times New Roman" w:hAnsi="Arial Narrow" w:cs="Times New Roman"/>
      <w:sz w:val="24"/>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spacing w:val="-1"/>
      <w:w w:val="100"/>
    </w:rPr>
  </w:style>
  <w:style w:type="character" w:customStyle="1" w:styleId="ListLabel26">
    <w:name w:val="ListLabel 26"/>
    <w:qFormat/>
    <w:rPr>
      <w:b/>
      <w:bCs/>
      <w:i/>
      <w:spacing w:val="-1"/>
      <w:w w:val="99"/>
    </w:rPr>
  </w:style>
  <w:style w:type="character" w:customStyle="1" w:styleId="ListLabel27">
    <w:name w:val="ListLabel 27"/>
    <w:qFormat/>
    <w:rPr>
      <w:b/>
      <w:bCs/>
      <w:i/>
      <w:spacing w:val="-1"/>
      <w:w w:val="100"/>
    </w:rPr>
  </w:style>
  <w:style w:type="character" w:customStyle="1" w:styleId="ListLabel28">
    <w:name w:val="ListLabel 28"/>
    <w:qFormat/>
    <w:rPr>
      <w:rFonts w:eastAsia="Arial" w:cs="Arial"/>
      <w:spacing w:val="-3"/>
      <w:w w:val="100"/>
      <w:sz w:val="22"/>
      <w:szCs w:val="22"/>
    </w:rPr>
  </w:style>
  <w:style w:type="character" w:customStyle="1" w:styleId="ListLabel29">
    <w:name w:val="ListLabel 29"/>
    <w:qFormat/>
    <w:rPr>
      <w:rFonts w:eastAsia="Symbol" w:cs="Symbol"/>
      <w:w w:val="100"/>
      <w:sz w:val="22"/>
      <w:szCs w:val="22"/>
    </w:rPr>
  </w:style>
  <w:style w:type="character" w:customStyle="1" w:styleId="ListLabel30">
    <w:name w:val="ListLabel 30"/>
    <w:qFormat/>
    <w:rPr>
      <w:rFonts w:eastAsia="Symbol" w:cs="Symbol"/>
      <w:w w:val="100"/>
      <w:sz w:val="22"/>
      <w:szCs w:val="22"/>
    </w:rPr>
  </w:style>
  <w:style w:type="character" w:customStyle="1" w:styleId="ListLabel31">
    <w:name w:val="ListLabel 31"/>
    <w:qFormat/>
    <w:rPr>
      <w:b w:val="0"/>
      <w:i w:val="0"/>
    </w:rPr>
  </w:style>
  <w:style w:type="character" w:customStyle="1" w:styleId="Znakypropoznmkupodarou">
    <w:name w:val="Znaky pro poznámku pod čarou"/>
    <w:qFormat/>
  </w:style>
  <w:style w:type="character" w:customStyle="1" w:styleId="Znakyprovysvtlivky">
    <w:name w:val="Znaky pro vysvětlivky"/>
    <w:qFormat/>
  </w:style>
  <w:style w:type="paragraph" w:customStyle="1" w:styleId="Nadpis">
    <w:name w:val="Nadpis"/>
    <w:basedOn w:val="Normln"/>
    <w:next w:val="Zkladntext"/>
    <w:qFormat/>
    <w:pPr>
      <w:keepNext/>
      <w:spacing w:before="240" w:after="120"/>
    </w:pPr>
    <w:rPr>
      <w:rFonts w:ascii="Liberation Sans" w:eastAsia="Microsoft YaHei" w:hAnsi="Liberation Sans" w:cs="Mangal"/>
      <w:sz w:val="28"/>
      <w:szCs w:val="28"/>
    </w:rPr>
  </w:style>
  <w:style w:type="paragraph" w:styleId="Zkladntext">
    <w:name w:val="Body Text"/>
    <w:basedOn w:val="Normln"/>
    <w:link w:val="ZkladntextChar"/>
    <w:rsid w:val="008F3581"/>
    <w:pPr>
      <w:overflowPunct w:val="0"/>
      <w:jc w:val="both"/>
      <w:textAlignment w:val="auto"/>
    </w:pPr>
    <w:rPr>
      <w:rFonts w:ascii="Univers" w:hAnsi="Univers"/>
      <w:sz w:val="24"/>
      <w:szCs w:val="24"/>
    </w:rPr>
  </w:style>
  <w:style w:type="paragraph" w:styleId="Seznam">
    <w:name w:val="List"/>
    <w:basedOn w:val="Zkladntext"/>
    <w:rPr>
      <w:rFonts w:cs="Mangal"/>
    </w:rPr>
  </w:style>
  <w:style w:type="paragraph" w:styleId="Titulek">
    <w:name w:val="caption"/>
    <w:basedOn w:val="Normln"/>
    <w:qFormat/>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customStyle="1" w:styleId="Odstavec">
    <w:name w:val="Odstavec"/>
    <w:basedOn w:val="Normln"/>
    <w:qFormat/>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paragraph" w:customStyle="1" w:styleId="Odrka">
    <w:name w:val="Odrážka"/>
    <w:basedOn w:val="Normln"/>
    <w:qFormat/>
    <w:rsid w:val="008B3D44"/>
    <w:pPr>
      <w:widowControl w:val="0"/>
      <w:tabs>
        <w:tab w:val="left" w:pos="851"/>
      </w:tabs>
      <w:overflowPunct w:val="0"/>
      <w:spacing w:line="247" w:lineRule="auto"/>
      <w:ind w:left="851" w:hanging="284"/>
      <w:jc w:val="both"/>
      <w:textAlignment w:val="auto"/>
    </w:pPr>
    <w:rPr>
      <w:color w:val="000000"/>
      <w:sz w:val="22"/>
    </w:rPr>
  </w:style>
  <w:style w:type="paragraph" w:styleId="Odstavecseseznamem">
    <w:name w:val="List Paragraph"/>
    <w:basedOn w:val="Normln"/>
    <w:link w:val="OdstavecseseznamemChar"/>
    <w:uiPriority w:val="34"/>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paragraph" w:styleId="Textbubliny">
    <w:name w:val="Balloon Text"/>
    <w:basedOn w:val="Normln"/>
    <w:link w:val="TextbublinyChar"/>
    <w:uiPriority w:val="99"/>
    <w:semiHidden/>
    <w:unhideWhenUsed/>
    <w:qFormat/>
    <w:rsid w:val="00021F10"/>
    <w:rPr>
      <w:rFonts w:ascii="Tahoma" w:hAnsi="Tahoma"/>
      <w:sz w:val="16"/>
      <w:szCs w:val="16"/>
    </w:rPr>
  </w:style>
  <w:style w:type="paragraph" w:styleId="Textkomente">
    <w:name w:val="annotation text"/>
    <w:basedOn w:val="Normln"/>
    <w:link w:val="TextkomenteChar"/>
    <w:uiPriority w:val="99"/>
    <w:semiHidden/>
    <w:unhideWhenUsed/>
    <w:qFormat/>
    <w:rsid w:val="0084490D"/>
  </w:style>
  <w:style w:type="paragraph" w:styleId="Pedmtkomente">
    <w:name w:val="annotation subject"/>
    <w:basedOn w:val="Textkomente"/>
    <w:link w:val="PedmtkomenteChar"/>
    <w:uiPriority w:val="99"/>
    <w:semiHidden/>
    <w:unhideWhenUsed/>
    <w:qFormat/>
    <w:rsid w:val="0084490D"/>
    <w:rPr>
      <w:b/>
      <w:bCs/>
    </w:rPr>
  </w:style>
  <w:style w:type="paragraph" w:customStyle="1" w:styleId="Normln0">
    <w:name w:val="Normální~~~~"/>
    <w:basedOn w:val="Normln"/>
    <w:qFormat/>
    <w:rsid w:val="00C11E23"/>
    <w:pPr>
      <w:widowControl w:val="0"/>
      <w:overflowPunct w:val="0"/>
      <w:spacing w:line="276" w:lineRule="auto"/>
      <w:textAlignment w:val="auto"/>
    </w:pPr>
    <w:rPr>
      <w:sz w:val="24"/>
    </w:rPr>
  </w:style>
  <w:style w:type="paragraph" w:customStyle="1" w:styleId="Normln1">
    <w:name w:val="Normální~~~~~~"/>
    <w:basedOn w:val="Normln"/>
    <w:qFormat/>
    <w:rsid w:val="002748C1"/>
    <w:pPr>
      <w:widowControl w:val="0"/>
      <w:overflowPunct w:val="0"/>
      <w:spacing w:line="288" w:lineRule="auto"/>
      <w:jc w:val="center"/>
      <w:textAlignment w:val="auto"/>
    </w:pPr>
    <w:rPr>
      <w:sz w:val="24"/>
    </w:rPr>
  </w:style>
  <w:style w:type="paragraph" w:customStyle="1" w:styleId="Smlouva-slo">
    <w:name w:val="Smlouva-číslo"/>
    <w:basedOn w:val="Normln"/>
    <w:qFormat/>
    <w:rsid w:val="00AD1081"/>
    <w:pPr>
      <w:widowControl w:val="0"/>
      <w:overflowPunct w:val="0"/>
      <w:spacing w:before="120" w:line="240" w:lineRule="atLeast"/>
      <w:jc w:val="both"/>
      <w:textAlignment w:val="auto"/>
    </w:pPr>
    <w:rPr>
      <w:sz w:val="24"/>
    </w:rPr>
  </w:style>
  <w:style w:type="paragraph" w:styleId="Nzev">
    <w:name w:val="Title"/>
    <w:basedOn w:val="Normln"/>
    <w:link w:val="NzevChar"/>
    <w:qFormat/>
    <w:rsid w:val="00B60F3A"/>
    <w:pPr>
      <w:overflowPunct w:val="0"/>
      <w:spacing w:before="120" w:line="240" w:lineRule="atLeast"/>
      <w:jc w:val="center"/>
      <w:textAlignment w:val="auto"/>
    </w:pPr>
    <w:rPr>
      <w:b/>
      <w:bCs/>
      <w:i/>
      <w:iCs/>
      <w:sz w:val="52"/>
      <w:szCs w:val="60"/>
      <w:u w:val="single"/>
      <w:lang w:val="x-none" w:eastAsia="x-none"/>
    </w:rPr>
  </w:style>
  <w:style w:type="paragraph" w:customStyle="1" w:styleId="Obsahrmce">
    <w:name w:val="Obsah rámce"/>
    <w:basedOn w:val="Normln"/>
    <w:qFormat/>
  </w:style>
  <w:style w:type="character" w:customStyle="1" w:styleId="datalabel">
    <w:name w:val="datalabel"/>
    <w:basedOn w:val="Standardnpsmoodstavce"/>
    <w:rsid w:val="007F0275"/>
  </w:style>
  <w:style w:type="paragraph" w:customStyle="1" w:styleId="Styl2">
    <w:name w:val="Styl2"/>
    <w:basedOn w:val="Bezmezer"/>
    <w:qFormat/>
    <w:rsid w:val="000116AA"/>
    <w:pPr>
      <w:tabs>
        <w:tab w:val="num" w:pos="2378"/>
      </w:tabs>
      <w:spacing w:before="120" w:after="120" w:line="276" w:lineRule="auto"/>
      <w:ind w:left="709" w:hanging="709"/>
      <w:jc w:val="both"/>
      <w:textAlignment w:val="auto"/>
    </w:pPr>
    <w:rPr>
      <w:rFonts w:asciiTheme="minorHAnsi" w:eastAsia="Calibri" w:hAnsiTheme="minorHAnsi" w:cs="Arial"/>
      <w:sz w:val="22"/>
      <w:szCs w:val="22"/>
    </w:rPr>
  </w:style>
  <w:style w:type="paragraph" w:customStyle="1" w:styleId="Psmena">
    <w:name w:val="Písmena"/>
    <w:qFormat/>
    <w:rsid w:val="000116AA"/>
    <w:pPr>
      <w:spacing w:line="276" w:lineRule="auto"/>
      <w:ind w:left="1134" w:hanging="425"/>
      <w:jc w:val="both"/>
    </w:pPr>
    <w:rPr>
      <w:rFonts w:asciiTheme="minorHAnsi" w:eastAsiaTheme="majorEastAsia" w:hAnsiTheme="minorHAnsi" w:cs="Arial"/>
      <w:bCs/>
      <w:sz w:val="22"/>
      <w:szCs w:val="22"/>
      <w:lang w:eastAsia="en-US"/>
    </w:rPr>
  </w:style>
  <w:style w:type="paragraph" w:customStyle="1" w:styleId="rovezanadpis">
    <w:name w:val="Úroveň za nadpis"/>
    <w:basedOn w:val="Normln"/>
    <w:link w:val="rovezanadpisChar"/>
    <w:qFormat/>
    <w:rsid w:val="000116AA"/>
    <w:pPr>
      <w:tabs>
        <w:tab w:val="left" w:pos="709"/>
      </w:tabs>
      <w:spacing w:before="60" w:after="60" w:line="276" w:lineRule="auto"/>
      <w:ind w:left="851" w:hanging="851"/>
      <w:jc w:val="both"/>
      <w:textAlignment w:val="auto"/>
    </w:pPr>
    <w:rPr>
      <w:rFonts w:asciiTheme="minorHAnsi" w:hAnsiTheme="minorHAnsi" w:cs="Arial"/>
      <w:color w:val="000000" w:themeColor="text1"/>
      <w:sz w:val="22"/>
      <w:szCs w:val="22"/>
    </w:rPr>
  </w:style>
  <w:style w:type="character" w:customStyle="1" w:styleId="rovezanadpisChar">
    <w:name w:val="Úroveň za nadpis Char"/>
    <w:basedOn w:val="Nadpis2Char"/>
    <w:link w:val="rovezanadpis"/>
    <w:rsid w:val="000116AA"/>
    <w:rPr>
      <w:rFonts w:asciiTheme="minorHAnsi" w:eastAsia="Times New Roman" w:hAnsiTheme="minorHAnsi" w:cs="Arial"/>
      <w:color w:val="000000" w:themeColor="text1"/>
      <w:sz w:val="22"/>
      <w:szCs w:val="22"/>
    </w:rPr>
  </w:style>
  <w:style w:type="paragraph" w:styleId="Bezmezer">
    <w:name w:val="No Spacing"/>
    <w:uiPriority w:val="1"/>
    <w:qFormat/>
    <w:rsid w:val="000116AA"/>
    <w:pPr>
      <w:textAlignment w:val="baseline"/>
    </w:pPr>
    <w:rPr>
      <w:rFonts w:ascii="Times New Roman" w:eastAsia="Times New Roman" w:hAnsi="Times New Roman"/>
    </w:rPr>
  </w:style>
  <w:style w:type="paragraph" w:styleId="Revize">
    <w:name w:val="Revision"/>
    <w:hidden/>
    <w:uiPriority w:val="99"/>
    <w:semiHidden/>
    <w:rsid w:val="00F30953"/>
    <w:rPr>
      <w:rFonts w:ascii="Times New Roman" w:eastAsia="Times New Roman" w:hAnsi="Times New Roman"/>
    </w:rPr>
  </w:style>
  <w:style w:type="character" w:customStyle="1" w:styleId="OdstavecseseznamemChar">
    <w:name w:val="Odstavec se seznamem Char"/>
    <w:link w:val="Odstavecseseznamem"/>
    <w:uiPriority w:val="34"/>
    <w:locked/>
    <w:rsid w:val="00BF08A6"/>
    <w:rPr>
      <w:rFonts w:ascii="Times New Roman" w:eastAsia="Times New Roman" w:hAnsi="Times New Roman"/>
    </w:rPr>
  </w:style>
  <w:style w:type="character" w:styleId="Hypertextovodkaz">
    <w:name w:val="Hyperlink"/>
    <w:basedOn w:val="Standardnpsmoodstavce"/>
    <w:uiPriority w:val="99"/>
    <w:unhideWhenUsed/>
    <w:rsid w:val="00FF562B"/>
    <w:rPr>
      <w:color w:val="0000FF" w:themeColor="hyperlink"/>
      <w:u w:val="single"/>
    </w:rPr>
  </w:style>
  <w:style w:type="character" w:customStyle="1" w:styleId="Nevyeenzmnka1">
    <w:name w:val="Nevyřešená zmínka1"/>
    <w:basedOn w:val="Standardnpsmoodstavce"/>
    <w:uiPriority w:val="99"/>
    <w:semiHidden/>
    <w:unhideWhenUsed/>
    <w:rsid w:val="00FF5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02339">
      <w:bodyDiv w:val="1"/>
      <w:marLeft w:val="0"/>
      <w:marRight w:val="0"/>
      <w:marTop w:val="0"/>
      <w:marBottom w:val="0"/>
      <w:divBdr>
        <w:top w:val="none" w:sz="0" w:space="0" w:color="auto"/>
        <w:left w:val="none" w:sz="0" w:space="0" w:color="auto"/>
        <w:bottom w:val="none" w:sz="0" w:space="0" w:color="auto"/>
        <w:right w:val="none" w:sz="0" w:space="0" w:color="auto"/>
      </w:divBdr>
    </w:div>
    <w:div w:id="1083799635">
      <w:bodyDiv w:val="1"/>
      <w:marLeft w:val="0"/>
      <w:marRight w:val="0"/>
      <w:marTop w:val="0"/>
      <w:marBottom w:val="0"/>
      <w:divBdr>
        <w:top w:val="none" w:sz="0" w:space="0" w:color="auto"/>
        <w:left w:val="none" w:sz="0" w:space="0" w:color="auto"/>
        <w:bottom w:val="none" w:sz="0" w:space="0" w:color="auto"/>
        <w:right w:val="none" w:sz="0" w:space="0" w:color="auto"/>
      </w:divBdr>
    </w:div>
    <w:div w:id="1377701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17502E-3F28-4575-9042-CD13D8F0A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7571</Words>
  <Characters>44673</Characters>
  <Application>Microsoft Office Word</Application>
  <DocSecurity>0</DocSecurity>
  <Lines>372</Lines>
  <Paragraphs>104</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52140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dc:description/>
  <cp:lastModifiedBy>Richard Klimčák</cp:lastModifiedBy>
  <cp:revision>2</cp:revision>
  <cp:lastPrinted>2024-01-10T11:26:00Z</cp:lastPrinted>
  <dcterms:created xsi:type="dcterms:W3CDTF">2024-01-11T12:07:00Z</dcterms:created>
  <dcterms:modified xsi:type="dcterms:W3CDTF">2024-01-11T12:07:00Z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mesto Karvina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