
<file path=[Content_Types].xml><?xml version="1.0" encoding="utf-8"?>
<Types xmlns="http://schemas.openxmlformats.org/package/2006/content-types">
  <Default Extension="emf" ContentType="image/x-emf"/>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0F3356" w14:textId="06CC3863" w:rsidR="00070BA0" w:rsidRPr="002252B2" w:rsidRDefault="004F249F" w:rsidP="00070BA0">
      <w:pPr>
        <w:pStyle w:val="Nadpis5"/>
        <w:rPr>
          <w:rFonts w:ascii="Segoe UI" w:hAnsi="Segoe UI" w:cs="Segoe UI"/>
          <w:sz w:val="24"/>
          <w:szCs w:val="24"/>
        </w:rPr>
      </w:pPr>
      <w:r w:rsidRPr="002252B2">
        <w:rPr>
          <w:rFonts w:ascii="Segoe UI" w:hAnsi="Segoe UI" w:cs="Segoe UI"/>
          <w:sz w:val="24"/>
          <w:szCs w:val="24"/>
        </w:rPr>
        <w:t xml:space="preserve">SMLOUVA </w:t>
      </w:r>
      <w:r w:rsidR="00070BA0" w:rsidRPr="002252B2">
        <w:rPr>
          <w:rFonts w:ascii="Segoe UI" w:hAnsi="Segoe UI" w:cs="Segoe UI"/>
          <w:sz w:val="24"/>
          <w:szCs w:val="24"/>
        </w:rPr>
        <w:t>O DÍLO</w:t>
      </w:r>
      <w:r w:rsidR="005D5C92" w:rsidRPr="002252B2">
        <w:rPr>
          <w:rFonts w:ascii="Segoe UI" w:hAnsi="Segoe UI" w:cs="Segoe UI"/>
          <w:sz w:val="24"/>
          <w:szCs w:val="24"/>
        </w:rPr>
        <w:t xml:space="preserve"> </w:t>
      </w:r>
      <w:r w:rsidR="002252B2" w:rsidRPr="002252B2">
        <w:rPr>
          <w:rFonts w:ascii="Segoe UI" w:hAnsi="Segoe UI" w:cs="Segoe UI"/>
          <w:sz w:val="24"/>
          <w:szCs w:val="24"/>
        </w:rPr>
        <w:t>–</w:t>
      </w:r>
      <w:r w:rsidR="005D5C92" w:rsidRPr="002252B2">
        <w:rPr>
          <w:rFonts w:ascii="Segoe UI" w:hAnsi="Segoe UI" w:cs="Segoe UI"/>
          <w:sz w:val="24"/>
          <w:szCs w:val="24"/>
        </w:rPr>
        <w:t xml:space="preserve"> </w:t>
      </w:r>
      <w:r w:rsidR="002252B2" w:rsidRPr="002252B2">
        <w:rPr>
          <w:rFonts w:ascii="Segoe UI" w:hAnsi="Segoe UI" w:cs="Segoe UI"/>
          <w:sz w:val="24"/>
          <w:szCs w:val="24"/>
        </w:rPr>
        <w:t xml:space="preserve">závazný </w:t>
      </w:r>
      <w:r w:rsidR="005D5C92" w:rsidRPr="002252B2">
        <w:rPr>
          <w:rFonts w:ascii="Segoe UI" w:hAnsi="Segoe UI" w:cs="Segoe UI"/>
          <w:sz w:val="24"/>
          <w:szCs w:val="24"/>
        </w:rPr>
        <w:t>návrh</w:t>
      </w:r>
    </w:p>
    <w:p w14:paraId="10311BEC" w14:textId="7299E081" w:rsidR="00070BA0" w:rsidRDefault="00070BA0" w:rsidP="00070BA0">
      <w:pPr>
        <w:tabs>
          <w:tab w:val="left" w:pos="2835"/>
        </w:tabs>
        <w:spacing w:before="120"/>
        <w:jc w:val="center"/>
        <w:rPr>
          <w:rFonts w:ascii="Segoe UI" w:hAnsi="Segoe UI" w:cs="Segoe UI"/>
          <w:b/>
          <w:snapToGrid w:val="0"/>
          <w:szCs w:val="20"/>
        </w:rPr>
      </w:pPr>
      <w:r w:rsidRPr="002252B2">
        <w:rPr>
          <w:rFonts w:ascii="Segoe UI" w:hAnsi="Segoe UI" w:cs="Segoe UI"/>
          <w:b/>
          <w:snapToGrid w:val="0"/>
          <w:szCs w:val="20"/>
        </w:rPr>
        <w:t>č. objednatele:</w:t>
      </w:r>
      <w:r w:rsidR="002252B2">
        <w:rPr>
          <w:rFonts w:ascii="Segoe UI" w:hAnsi="Segoe UI" w:cs="Segoe UI"/>
          <w:b/>
          <w:snapToGrid w:val="0"/>
          <w:szCs w:val="20"/>
        </w:rPr>
        <w:t xml:space="preserve"> ………………….</w:t>
      </w:r>
    </w:p>
    <w:p w14:paraId="73D1A5C0" w14:textId="5E13952A" w:rsidR="008C0D06" w:rsidRPr="002252B2" w:rsidRDefault="008C0D06" w:rsidP="00070BA0">
      <w:pPr>
        <w:tabs>
          <w:tab w:val="left" w:pos="2835"/>
        </w:tabs>
        <w:spacing w:before="120"/>
        <w:jc w:val="center"/>
        <w:rPr>
          <w:rFonts w:ascii="Segoe UI" w:hAnsi="Segoe UI" w:cs="Segoe UI"/>
          <w:b/>
          <w:snapToGrid w:val="0"/>
          <w:szCs w:val="20"/>
        </w:rPr>
      </w:pPr>
      <w:r>
        <w:rPr>
          <w:rFonts w:ascii="Segoe UI" w:hAnsi="Segoe UI" w:cs="Segoe UI"/>
          <w:b/>
          <w:snapToGrid w:val="0"/>
          <w:szCs w:val="20"/>
        </w:rPr>
        <w:t>č. zhotovitel: ………………….</w:t>
      </w:r>
    </w:p>
    <w:p w14:paraId="3D03CCF8" w14:textId="209F7120" w:rsidR="00070BA0" w:rsidRPr="002252B2" w:rsidRDefault="00EB531D" w:rsidP="002252B2">
      <w:pPr>
        <w:pStyle w:val="RLlneksmlouvy"/>
        <w:tabs>
          <w:tab w:val="clear" w:pos="737"/>
        </w:tabs>
        <w:spacing w:before="200" w:after="120"/>
        <w:ind w:left="0" w:firstLine="0"/>
        <w:jc w:val="center"/>
        <w:rPr>
          <w:rFonts w:ascii="Segoe UI" w:hAnsi="Segoe UI" w:cs="Segoe UI"/>
          <w:caps/>
        </w:rPr>
      </w:pPr>
      <w:r w:rsidRPr="002252B2">
        <w:rPr>
          <w:rFonts w:ascii="Segoe UI" w:hAnsi="Segoe UI" w:cs="Segoe UI"/>
          <w:caps/>
        </w:rPr>
        <w:t>Smluvní strany</w:t>
      </w:r>
    </w:p>
    <w:p w14:paraId="55DB0B54" w14:textId="68F18D55" w:rsidR="00BA7C9C" w:rsidRPr="002252B2" w:rsidRDefault="00BA7C9C" w:rsidP="00884DC1">
      <w:pPr>
        <w:tabs>
          <w:tab w:val="left" w:pos="1418"/>
        </w:tabs>
        <w:spacing w:before="120" w:after="120" w:line="240" w:lineRule="auto"/>
        <w:rPr>
          <w:rFonts w:ascii="Segoe UI" w:hAnsi="Segoe UI" w:cs="Segoe UI"/>
          <w:b/>
          <w:snapToGrid w:val="0"/>
          <w:szCs w:val="20"/>
        </w:rPr>
      </w:pPr>
      <w:r w:rsidRPr="002252B2">
        <w:rPr>
          <w:rFonts w:ascii="Segoe UI" w:hAnsi="Segoe UI" w:cs="Segoe UI"/>
          <w:b/>
          <w:bCs/>
          <w:snapToGrid w:val="0"/>
          <w:szCs w:val="20"/>
        </w:rPr>
        <w:t>Objednatel</w:t>
      </w:r>
      <w:r w:rsidRPr="002252B2">
        <w:rPr>
          <w:rFonts w:ascii="Segoe UI" w:hAnsi="Segoe UI" w:cs="Segoe UI"/>
          <w:bCs/>
          <w:snapToGrid w:val="0"/>
          <w:szCs w:val="20"/>
        </w:rPr>
        <w:t>:</w:t>
      </w:r>
      <w:r w:rsidR="002252B2" w:rsidRPr="002252B2">
        <w:rPr>
          <w:rFonts w:ascii="Segoe UI" w:hAnsi="Segoe UI" w:cs="Segoe UI"/>
          <w:bCs/>
          <w:snapToGrid w:val="0"/>
          <w:szCs w:val="20"/>
        </w:rPr>
        <w:t xml:space="preserve"> </w:t>
      </w:r>
      <w:r w:rsidR="002252B2" w:rsidRPr="002252B2">
        <w:rPr>
          <w:rFonts w:ascii="Segoe UI" w:hAnsi="Segoe UI" w:cs="Segoe UI"/>
          <w:bCs/>
          <w:snapToGrid w:val="0"/>
          <w:szCs w:val="20"/>
        </w:rPr>
        <w:tab/>
      </w:r>
      <w:r w:rsidR="00C61473" w:rsidRPr="002252B2">
        <w:rPr>
          <w:rFonts w:ascii="Segoe UI" w:hAnsi="Segoe UI" w:cs="Segoe UI"/>
          <w:b/>
          <w:snapToGrid w:val="0"/>
          <w:szCs w:val="20"/>
        </w:rPr>
        <w:t xml:space="preserve">Město </w:t>
      </w:r>
      <w:r w:rsidR="00942516">
        <w:rPr>
          <w:rFonts w:ascii="Segoe UI" w:hAnsi="Segoe UI" w:cs="Segoe UI"/>
          <w:b/>
          <w:snapToGrid w:val="0"/>
          <w:szCs w:val="20"/>
        </w:rPr>
        <w:t>Broumov</w:t>
      </w:r>
    </w:p>
    <w:p w14:paraId="4F4E690F" w14:textId="4141CF35" w:rsidR="00BA7C9C" w:rsidRPr="002252B2" w:rsidRDefault="00884DC1" w:rsidP="00884DC1">
      <w:pPr>
        <w:tabs>
          <w:tab w:val="left" w:pos="1418"/>
        </w:tabs>
        <w:spacing w:before="120" w:after="120" w:line="240" w:lineRule="auto"/>
        <w:contextualSpacing/>
        <w:rPr>
          <w:rFonts w:ascii="Segoe UI" w:hAnsi="Segoe UI" w:cs="Segoe UI"/>
          <w:bCs/>
          <w:snapToGrid w:val="0"/>
          <w:szCs w:val="20"/>
        </w:rPr>
      </w:pPr>
      <w:r>
        <w:rPr>
          <w:rFonts w:ascii="Segoe UI" w:hAnsi="Segoe UI" w:cs="Segoe UI"/>
          <w:bCs/>
          <w:snapToGrid w:val="0"/>
          <w:szCs w:val="20"/>
        </w:rPr>
        <w:t>S</w:t>
      </w:r>
      <w:r w:rsidR="002252B2" w:rsidRPr="002252B2">
        <w:rPr>
          <w:rFonts w:ascii="Segoe UI" w:hAnsi="Segoe UI" w:cs="Segoe UI"/>
          <w:bCs/>
          <w:snapToGrid w:val="0"/>
          <w:szCs w:val="20"/>
        </w:rPr>
        <w:t>ídlo</w:t>
      </w:r>
      <w:r w:rsidR="00BA7C9C" w:rsidRPr="002252B2">
        <w:rPr>
          <w:rFonts w:ascii="Segoe UI" w:hAnsi="Segoe UI" w:cs="Segoe UI"/>
          <w:bCs/>
          <w:snapToGrid w:val="0"/>
          <w:szCs w:val="20"/>
        </w:rPr>
        <w:t>:</w:t>
      </w:r>
      <w:r w:rsidR="002252B2" w:rsidRPr="002252B2">
        <w:rPr>
          <w:rFonts w:ascii="Segoe UI" w:hAnsi="Segoe UI" w:cs="Segoe UI"/>
          <w:bCs/>
          <w:snapToGrid w:val="0"/>
          <w:szCs w:val="20"/>
        </w:rPr>
        <w:tab/>
      </w:r>
      <w:r w:rsidR="00942516">
        <w:rPr>
          <w:rFonts w:ascii="Segoe UI" w:hAnsi="Segoe UI" w:cs="Segoe UI"/>
          <w:bCs/>
          <w:snapToGrid w:val="0"/>
          <w:szCs w:val="20"/>
        </w:rPr>
        <w:t>Třída Masarykova 239, 550 01 Broumov 1</w:t>
      </w:r>
    </w:p>
    <w:p w14:paraId="0E215299" w14:textId="138D9099" w:rsidR="00BA7C9C" w:rsidRPr="002252B2" w:rsidRDefault="00BA7C9C" w:rsidP="00884DC1">
      <w:pPr>
        <w:tabs>
          <w:tab w:val="left" w:pos="1418"/>
        </w:tabs>
        <w:spacing w:before="120" w:after="120" w:line="240" w:lineRule="auto"/>
        <w:contextualSpacing/>
        <w:rPr>
          <w:rFonts w:ascii="Segoe UI" w:hAnsi="Segoe UI" w:cs="Segoe UI"/>
          <w:bCs/>
          <w:snapToGrid w:val="0"/>
          <w:szCs w:val="20"/>
        </w:rPr>
      </w:pPr>
      <w:r w:rsidRPr="002252B2">
        <w:rPr>
          <w:rFonts w:ascii="Segoe UI" w:hAnsi="Segoe UI" w:cs="Segoe UI"/>
          <w:bCs/>
          <w:snapToGrid w:val="0"/>
          <w:szCs w:val="20"/>
        </w:rPr>
        <w:t>IČ</w:t>
      </w:r>
      <w:r w:rsidR="002252B2" w:rsidRPr="002252B2">
        <w:rPr>
          <w:rFonts w:ascii="Segoe UI" w:hAnsi="Segoe UI" w:cs="Segoe UI"/>
          <w:bCs/>
          <w:snapToGrid w:val="0"/>
          <w:szCs w:val="20"/>
        </w:rPr>
        <w:t>O</w:t>
      </w:r>
      <w:r w:rsidRPr="002252B2">
        <w:rPr>
          <w:rFonts w:ascii="Segoe UI" w:hAnsi="Segoe UI" w:cs="Segoe UI"/>
          <w:bCs/>
          <w:snapToGrid w:val="0"/>
          <w:szCs w:val="20"/>
        </w:rPr>
        <w:t xml:space="preserve">: </w:t>
      </w:r>
      <w:r w:rsidRPr="002252B2">
        <w:rPr>
          <w:rFonts w:ascii="Segoe UI" w:hAnsi="Segoe UI" w:cs="Segoe UI"/>
          <w:bCs/>
          <w:snapToGrid w:val="0"/>
          <w:szCs w:val="20"/>
        </w:rPr>
        <w:tab/>
      </w:r>
      <w:r w:rsidR="00942516">
        <w:rPr>
          <w:rFonts w:ascii="Segoe UI" w:hAnsi="Segoe UI" w:cs="Segoe UI"/>
          <w:bCs/>
          <w:snapToGrid w:val="0"/>
          <w:szCs w:val="20"/>
        </w:rPr>
        <w:t>00272523</w:t>
      </w:r>
    </w:p>
    <w:p w14:paraId="141C3463" w14:textId="17E6634D" w:rsidR="002252B2" w:rsidRPr="002252B2" w:rsidRDefault="002252B2" w:rsidP="00884DC1">
      <w:pPr>
        <w:tabs>
          <w:tab w:val="left" w:pos="1418"/>
        </w:tabs>
        <w:spacing w:before="120" w:after="120" w:line="240" w:lineRule="auto"/>
        <w:contextualSpacing/>
        <w:rPr>
          <w:rFonts w:ascii="Segoe UI" w:hAnsi="Segoe UI" w:cs="Segoe UI"/>
          <w:bCs/>
          <w:snapToGrid w:val="0"/>
          <w:szCs w:val="20"/>
        </w:rPr>
      </w:pPr>
      <w:r w:rsidRPr="002252B2">
        <w:rPr>
          <w:rFonts w:ascii="Segoe UI" w:hAnsi="Segoe UI" w:cs="Segoe UI"/>
          <w:bCs/>
          <w:snapToGrid w:val="0"/>
          <w:szCs w:val="20"/>
        </w:rPr>
        <w:t>DIČ:</w:t>
      </w:r>
      <w:r w:rsidRPr="002252B2">
        <w:rPr>
          <w:rFonts w:ascii="Segoe UI" w:hAnsi="Segoe UI" w:cs="Segoe UI"/>
          <w:bCs/>
          <w:snapToGrid w:val="0"/>
          <w:szCs w:val="20"/>
        </w:rPr>
        <w:tab/>
        <w:t>CZ</w:t>
      </w:r>
      <w:r w:rsidR="00942516">
        <w:rPr>
          <w:rFonts w:ascii="Segoe UI" w:hAnsi="Segoe UI" w:cs="Segoe UI"/>
          <w:bCs/>
          <w:snapToGrid w:val="0"/>
          <w:szCs w:val="20"/>
        </w:rPr>
        <w:t>00272523</w:t>
      </w:r>
    </w:p>
    <w:p w14:paraId="2F6A6B82" w14:textId="5DF5648A" w:rsidR="00BA7C9C" w:rsidRPr="002252B2" w:rsidRDefault="00BA7C9C" w:rsidP="00884DC1">
      <w:pPr>
        <w:tabs>
          <w:tab w:val="left" w:pos="1418"/>
        </w:tabs>
        <w:spacing w:before="120" w:after="120" w:line="240" w:lineRule="auto"/>
        <w:contextualSpacing/>
        <w:rPr>
          <w:rFonts w:ascii="Segoe UI" w:hAnsi="Segoe UI" w:cs="Segoe UI"/>
          <w:bCs/>
          <w:snapToGrid w:val="0"/>
          <w:szCs w:val="20"/>
        </w:rPr>
      </w:pPr>
      <w:r w:rsidRPr="002252B2">
        <w:rPr>
          <w:rFonts w:ascii="Segoe UI" w:hAnsi="Segoe UI" w:cs="Segoe UI"/>
          <w:bCs/>
          <w:snapToGrid w:val="0"/>
          <w:szCs w:val="20"/>
        </w:rPr>
        <w:t>Bank</w:t>
      </w:r>
      <w:r w:rsidR="002252B2" w:rsidRPr="002252B2">
        <w:rPr>
          <w:rFonts w:ascii="Segoe UI" w:hAnsi="Segoe UI" w:cs="Segoe UI"/>
          <w:bCs/>
          <w:snapToGrid w:val="0"/>
          <w:szCs w:val="20"/>
        </w:rPr>
        <w:t xml:space="preserve">. </w:t>
      </w:r>
      <w:r w:rsidRPr="002252B2">
        <w:rPr>
          <w:rFonts w:ascii="Segoe UI" w:hAnsi="Segoe UI" w:cs="Segoe UI"/>
          <w:bCs/>
          <w:snapToGrid w:val="0"/>
          <w:szCs w:val="20"/>
        </w:rPr>
        <w:t>spojení:</w:t>
      </w:r>
      <w:r w:rsidRPr="002252B2">
        <w:rPr>
          <w:rFonts w:ascii="Segoe UI" w:hAnsi="Segoe UI" w:cs="Segoe UI"/>
          <w:bCs/>
          <w:snapToGrid w:val="0"/>
          <w:szCs w:val="20"/>
        </w:rPr>
        <w:tab/>
      </w:r>
      <w:r w:rsidR="00942516">
        <w:rPr>
          <w:rFonts w:ascii="Segoe UI" w:hAnsi="Segoe UI" w:cs="Segoe UI"/>
          <w:bCs/>
          <w:snapToGrid w:val="0"/>
          <w:szCs w:val="20"/>
        </w:rPr>
        <w:t>Komerční banka a.s.</w:t>
      </w:r>
    </w:p>
    <w:p w14:paraId="20AB2F59" w14:textId="13FCFCD5" w:rsidR="00BA7C9C" w:rsidRPr="002252B2" w:rsidRDefault="00BA7C9C" w:rsidP="00884DC1">
      <w:pPr>
        <w:tabs>
          <w:tab w:val="left" w:pos="1418"/>
        </w:tabs>
        <w:spacing w:before="120" w:after="120" w:line="240" w:lineRule="auto"/>
        <w:contextualSpacing/>
        <w:rPr>
          <w:rFonts w:ascii="Segoe UI" w:hAnsi="Segoe UI" w:cs="Segoe UI"/>
          <w:bCs/>
          <w:snapToGrid w:val="0"/>
          <w:szCs w:val="20"/>
        </w:rPr>
      </w:pPr>
      <w:r w:rsidRPr="002252B2">
        <w:rPr>
          <w:rFonts w:ascii="Segoe UI" w:hAnsi="Segoe UI" w:cs="Segoe UI"/>
          <w:bCs/>
          <w:snapToGrid w:val="0"/>
          <w:szCs w:val="20"/>
        </w:rPr>
        <w:t xml:space="preserve">Číslo účtu: </w:t>
      </w:r>
      <w:r w:rsidRPr="002252B2">
        <w:rPr>
          <w:rFonts w:ascii="Segoe UI" w:hAnsi="Segoe UI" w:cs="Segoe UI"/>
          <w:bCs/>
          <w:snapToGrid w:val="0"/>
          <w:szCs w:val="20"/>
        </w:rPr>
        <w:tab/>
      </w:r>
      <w:r w:rsidR="00942516">
        <w:rPr>
          <w:rFonts w:asciiTheme="minorHAnsi" w:hAnsiTheme="minorHAnsi" w:cstheme="minorHAnsi"/>
          <w:sz w:val="22"/>
          <w:szCs w:val="22"/>
          <w:shd w:val="clear" w:color="auto" w:fill="FFFFFF"/>
        </w:rPr>
        <w:t>9005-182355/0100</w:t>
      </w:r>
    </w:p>
    <w:p w14:paraId="07056D1C" w14:textId="7E6DF744" w:rsidR="00052239" w:rsidRPr="00052239" w:rsidRDefault="00884DC1" w:rsidP="00052239">
      <w:pPr>
        <w:tabs>
          <w:tab w:val="left" w:pos="1418"/>
        </w:tabs>
        <w:spacing w:after="0" w:line="240" w:lineRule="auto"/>
        <w:rPr>
          <w:rFonts w:ascii="Segoe UI" w:hAnsi="Segoe UI" w:cs="Segoe UI"/>
          <w:bCs/>
          <w:snapToGrid w:val="0"/>
          <w:szCs w:val="20"/>
          <w:u w:val="single"/>
        </w:rPr>
      </w:pPr>
      <w:r>
        <w:rPr>
          <w:rFonts w:ascii="Segoe UI" w:hAnsi="Segoe UI" w:cs="Segoe UI"/>
          <w:bCs/>
          <w:snapToGrid w:val="0"/>
          <w:szCs w:val="20"/>
        </w:rPr>
        <w:t>E</w:t>
      </w:r>
      <w:r w:rsidR="002252B2" w:rsidRPr="00052239">
        <w:rPr>
          <w:rFonts w:ascii="Segoe UI" w:hAnsi="Segoe UI" w:cs="Segoe UI"/>
          <w:bCs/>
          <w:snapToGrid w:val="0"/>
          <w:szCs w:val="20"/>
        </w:rPr>
        <w:t>-mail:</w:t>
      </w:r>
      <w:r w:rsidR="002252B2" w:rsidRPr="00052239">
        <w:rPr>
          <w:rFonts w:ascii="Segoe UI" w:hAnsi="Segoe UI" w:cs="Segoe UI"/>
          <w:bCs/>
          <w:snapToGrid w:val="0"/>
          <w:szCs w:val="20"/>
        </w:rPr>
        <w:tab/>
      </w:r>
      <w:hyperlink r:id="rId8" w:history="1">
        <w:r w:rsidR="00942516" w:rsidRPr="007C17A6">
          <w:rPr>
            <w:rStyle w:val="Hypertextovodkaz"/>
            <w:rFonts w:ascii="Segoe UI" w:hAnsi="Segoe UI" w:cs="Segoe UI"/>
            <w:bCs/>
            <w:snapToGrid w:val="0"/>
            <w:szCs w:val="20"/>
          </w:rPr>
          <w:t>vodochodsky@broumov-mesto.cz</w:t>
        </w:r>
      </w:hyperlink>
      <w:r w:rsidR="00942516">
        <w:rPr>
          <w:rFonts w:ascii="Segoe UI" w:hAnsi="Segoe UI" w:cs="Segoe UI"/>
          <w:bCs/>
          <w:snapToGrid w:val="0"/>
          <w:szCs w:val="20"/>
        </w:rPr>
        <w:t xml:space="preserve"> </w:t>
      </w:r>
    </w:p>
    <w:p w14:paraId="044D3D59" w14:textId="1E9B3E34" w:rsidR="00052239" w:rsidRPr="00052239" w:rsidRDefault="00052239" w:rsidP="00052239">
      <w:pPr>
        <w:tabs>
          <w:tab w:val="left" w:pos="1418"/>
        </w:tabs>
        <w:spacing w:after="0" w:line="240" w:lineRule="auto"/>
        <w:rPr>
          <w:rFonts w:ascii="Segoe UI" w:hAnsi="Segoe UI" w:cs="Segoe UI"/>
          <w:bCs/>
          <w:snapToGrid w:val="0"/>
          <w:szCs w:val="20"/>
        </w:rPr>
      </w:pPr>
      <w:r w:rsidRPr="00052239">
        <w:rPr>
          <w:rFonts w:ascii="Segoe UI" w:hAnsi="Segoe UI" w:cs="Segoe UI"/>
          <w:bCs/>
          <w:snapToGrid w:val="0"/>
          <w:szCs w:val="20"/>
        </w:rPr>
        <w:t xml:space="preserve">ID DS: </w:t>
      </w:r>
      <w:r w:rsidRPr="00052239">
        <w:rPr>
          <w:rFonts w:ascii="Segoe UI" w:hAnsi="Segoe UI" w:cs="Segoe UI"/>
          <w:bCs/>
          <w:snapToGrid w:val="0"/>
          <w:szCs w:val="20"/>
        </w:rPr>
        <w:tab/>
      </w:r>
      <w:r w:rsidR="00942516">
        <w:rPr>
          <w:rFonts w:ascii="Segoe UI" w:hAnsi="Segoe UI" w:cs="Segoe UI"/>
          <w:bCs/>
          <w:snapToGrid w:val="0"/>
          <w:szCs w:val="20"/>
        </w:rPr>
        <w:t>mdubzhy</w:t>
      </w:r>
    </w:p>
    <w:p w14:paraId="5FF9ED4C" w14:textId="77777777" w:rsidR="002252B2" w:rsidRPr="002252B2" w:rsidRDefault="002252B2" w:rsidP="00884DC1">
      <w:pPr>
        <w:tabs>
          <w:tab w:val="left" w:pos="1418"/>
        </w:tabs>
        <w:spacing w:before="120" w:after="0" w:line="240" w:lineRule="auto"/>
        <w:rPr>
          <w:rFonts w:ascii="Segoe UI" w:hAnsi="Segoe UI" w:cs="Segoe UI"/>
          <w:bCs/>
          <w:snapToGrid w:val="0"/>
          <w:szCs w:val="20"/>
        </w:rPr>
      </w:pPr>
      <w:r w:rsidRPr="002252B2">
        <w:rPr>
          <w:rFonts w:ascii="Segoe UI" w:hAnsi="Segoe UI" w:cs="Segoe UI"/>
          <w:bCs/>
          <w:snapToGrid w:val="0"/>
          <w:szCs w:val="20"/>
        </w:rPr>
        <w:t>Osoba oprávněná jednat ve věcech smluvních:</w:t>
      </w:r>
      <w:r w:rsidRPr="002252B2">
        <w:rPr>
          <w:rFonts w:ascii="Segoe UI" w:hAnsi="Segoe UI" w:cs="Segoe UI"/>
          <w:bCs/>
          <w:snapToGrid w:val="0"/>
          <w:szCs w:val="20"/>
        </w:rPr>
        <w:tab/>
      </w:r>
    </w:p>
    <w:p w14:paraId="7D877A07" w14:textId="6EFF9D50" w:rsidR="002252B2" w:rsidRPr="002252B2" w:rsidRDefault="00942516" w:rsidP="00884DC1">
      <w:pPr>
        <w:tabs>
          <w:tab w:val="left" w:pos="1418"/>
        </w:tabs>
        <w:spacing w:after="120" w:line="240" w:lineRule="auto"/>
        <w:rPr>
          <w:rFonts w:ascii="Segoe UI" w:hAnsi="Segoe UI" w:cs="Segoe UI"/>
          <w:b/>
          <w:snapToGrid w:val="0"/>
          <w:szCs w:val="20"/>
        </w:rPr>
      </w:pPr>
      <w:r>
        <w:rPr>
          <w:rFonts w:ascii="Segoe UI" w:hAnsi="Segoe UI" w:cs="Segoe UI"/>
          <w:b/>
          <w:snapToGrid w:val="0"/>
          <w:szCs w:val="20"/>
        </w:rPr>
        <w:t>Arnold Vodochodský</w:t>
      </w:r>
      <w:r w:rsidR="002252B2" w:rsidRPr="002252B2">
        <w:rPr>
          <w:rFonts w:ascii="Segoe UI" w:hAnsi="Segoe UI" w:cs="Segoe UI"/>
          <w:b/>
          <w:snapToGrid w:val="0"/>
          <w:szCs w:val="20"/>
        </w:rPr>
        <w:t>, starosta města</w:t>
      </w:r>
    </w:p>
    <w:p w14:paraId="3F565E21" w14:textId="77777777" w:rsidR="002252B2" w:rsidRPr="002252B2" w:rsidRDefault="002252B2" w:rsidP="00884DC1">
      <w:pPr>
        <w:tabs>
          <w:tab w:val="left" w:pos="1418"/>
        </w:tabs>
        <w:spacing w:before="120" w:after="0" w:line="240" w:lineRule="auto"/>
        <w:rPr>
          <w:rFonts w:ascii="Segoe UI" w:hAnsi="Segoe UI" w:cs="Segoe UI"/>
          <w:bCs/>
          <w:snapToGrid w:val="0"/>
          <w:szCs w:val="20"/>
        </w:rPr>
      </w:pPr>
      <w:r w:rsidRPr="002252B2">
        <w:rPr>
          <w:rFonts w:ascii="Segoe UI" w:hAnsi="Segoe UI" w:cs="Segoe UI"/>
          <w:bCs/>
          <w:snapToGrid w:val="0"/>
          <w:szCs w:val="20"/>
        </w:rPr>
        <w:t>Osoba oprávněná jednat ve věcech technických vč. převzetí díla:</w:t>
      </w:r>
      <w:r w:rsidRPr="002252B2">
        <w:rPr>
          <w:rFonts w:ascii="Segoe UI" w:hAnsi="Segoe UI" w:cs="Segoe UI"/>
          <w:bCs/>
          <w:snapToGrid w:val="0"/>
          <w:szCs w:val="20"/>
        </w:rPr>
        <w:tab/>
      </w:r>
    </w:p>
    <w:p w14:paraId="2FC39D14" w14:textId="16D01F10" w:rsidR="002252B2" w:rsidRPr="00052239" w:rsidRDefault="00942516" w:rsidP="00884DC1">
      <w:pPr>
        <w:tabs>
          <w:tab w:val="left" w:pos="1418"/>
        </w:tabs>
        <w:spacing w:before="120" w:after="120" w:line="240" w:lineRule="auto"/>
        <w:contextualSpacing/>
        <w:rPr>
          <w:rFonts w:ascii="Segoe UI" w:hAnsi="Segoe UI" w:cs="Segoe UI"/>
          <w:b/>
          <w:snapToGrid w:val="0"/>
          <w:szCs w:val="20"/>
          <w:u w:val="single"/>
        </w:rPr>
      </w:pPr>
      <w:r>
        <w:rPr>
          <w:rFonts w:ascii="Segoe UI" w:hAnsi="Segoe UI" w:cs="Segoe UI"/>
          <w:b/>
          <w:snapToGrid w:val="0"/>
          <w:szCs w:val="20"/>
        </w:rPr>
        <w:t>Ing. Jana Durdincová</w:t>
      </w:r>
      <w:r w:rsidRPr="00942516">
        <w:rPr>
          <w:rFonts w:ascii="Segoe UI" w:hAnsi="Segoe UI" w:cs="Segoe UI"/>
          <w:b/>
          <w:bCs/>
          <w:snapToGrid w:val="0"/>
          <w:szCs w:val="20"/>
        </w:rPr>
        <w:t>, odbor finanční a školství, tel.: 491 504 212</w:t>
      </w:r>
    </w:p>
    <w:p w14:paraId="206DCB29" w14:textId="649DCEF9" w:rsidR="00070BA0" w:rsidRPr="002252B2" w:rsidRDefault="00070BA0" w:rsidP="00884DC1">
      <w:pPr>
        <w:tabs>
          <w:tab w:val="left" w:pos="284"/>
          <w:tab w:val="left" w:pos="2268"/>
        </w:tabs>
        <w:spacing w:before="120" w:after="120" w:line="240" w:lineRule="auto"/>
        <w:rPr>
          <w:rFonts w:ascii="Segoe UI" w:hAnsi="Segoe UI" w:cs="Segoe UI"/>
          <w:szCs w:val="20"/>
        </w:rPr>
      </w:pPr>
      <w:r w:rsidRPr="002252B2">
        <w:rPr>
          <w:rFonts w:ascii="Segoe UI" w:hAnsi="Segoe UI" w:cs="Segoe UI"/>
          <w:szCs w:val="20"/>
        </w:rPr>
        <w:t>(dále jen „</w:t>
      </w:r>
      <w:r w:rsidR="00264BB2" w:rsidRPr="002252B2">
        <w:rPr>
          <w:rFonts w:ascii="Segoe UI" w:hAnsi="Segoe UI" w:cs="Segoe UI"/>
          <w:szCs w:val="20"/>
        </w:rPr>
        <w:t>O</w:t>
      </w:r>
      <w:r w:rsidRPr="002252B2">
        <w:rPr>
          <w:rFonts w:ascii="Segoe UI" w:hAnsi="Segoe UI" w:cs="Segoe UI"/>
          <w:szCs w:val="20"/>
        </w:rPr>
        <w:t>bjednatel“)</w:t>
      </w:r>
    </w:p>
    <w:p w14:paraId="2F17A768" w14:textId="77777777" w:rsidR="00070BA0" w:rsidRPr="002252B2" w:rsidRDefault="00070BA0" w:rsidP="00884DC1">
      <w:pPr>
        <w:spacing w:before="120" w:after="120" w:line="240" w:lineRule="auto"/>
        <w:jc w:val="center"/>
        <w:rPr>
          <w:rFonts w:ascii="Segoe UI" w:hAnsi="Segoe UI" w:cs="Segoe UI"/>
          <w:szCs w:val="20"/>
        </w:rPr>
      </w:pPr>
      <w:r w:rsidRPr="002252B2">
        <w:rPr>
          <w:rFonts w:ascii="Segoe UI" w:hAnsi="Segoe UI" w:cs="Segoe UI"/>
          <w:szCs w:val="20"/>
        </w:rPr>
        <w:t>a</w:t>
      </w:r>
    </w:p>
    <w:p w14:paraId="397E0D82" w14:textId="524DFE24" w:rsidR="00070BA0" w:rsidRPr="00884DC1" w:rsidRDefault="00070BA0" w:rsidP="00884DC1">
      <w:pPr>
        <w:tabs>
          <w:tab w:val="left" w:pos="1418"/>
        </w:tabs>
        <w:spacing w:before="120" w:after="120" w:line="240" w:lineRule="auto"/>
        <w:rPr>
          <w:rFonts w:ascii="Segoe UI" w:hAnsi="Segoe UI" w:cs="Segoe UI"/>
          <w:b/>
          <w:bCs/>
          <w:snapToGrid w:val="0"/>
          <w:szCs w:val="20"/>
          <w:lang w:val="en-US"/>
        </w:rPr>
      </w:pPr>
      <w:r w:rsidRPr="002252B2">
        <w:rPr>
          <w:rFonts w:ascii="Segoe UI" w:hAnsi="Segoe UI" w:cs="Segoe UI"/>
          <w:b/>
          <w:bCs/>
          <w:snapToGrid w:val="0"/>
          <w:szCs w:val="20"/>
        </w:rPr>
        <w:t>Zhotovitel</w:t>
      </w:r>
      <w:r w:rsidR="00884DC1">
        <w:rPr>
          <w:rFonts w:ascii="Segoe UI" w:hAnsi="Segoe UI" w:cs="Segoe UI"/>
          <w:b/>
          <w:bCs/>
          <w:snapToGrid w:val="0"/>
          <w:szCs w:val="20"/>
        </w:rPr>
        <w:t>:</w:t>
      </w:r>
      <w:r w:rsidR="00884DC1">
        <w:rPr>
          <w:rFonts w:ascii="Segoe UI" w:hAnsi="Segoe UI" w:cs="Segoe UI"/>
          <w:b/>
          <w:bCs/>
          <w:snapToGrid w:val="0"/>
          <w:szCs w:val="20"/>
        </w:rPr>
        <w:tab/>
      </w:r>
      <w:r w:rsidR="00884DC1" w:rsidRPr="00884DC1">
        <w:rPr>
          <w:rFonts w:ascii="Segoe UI" w:hAnsi="Segoe UI" w:cs="Segoe UI"/>
          <w:b/>
          <w:bCs/>
          <w:snapToGrid w:val="0"/>
          <w:szCs w:val="20"/>
          <w:highlight w:val="green"/>
        </w:rPr>
        <w:t>[DOPLNÍ ÚČASTNÍK</w:t>
      </w:r>
      <w:r w:rsidR="00884DC1" w:rsidRPr="00884DC1">
        <w:rPr>
          <w:rFonts w:ascii="Segoe UI" w:hAnsi="Segoe UI" w:cs="Segoe UI"/>
          <w:b/>
          <w:bCs/>
          <w:snapToGrid w:val="0"/>
          <w:szCs w:val="20"/>
          <w:highlight w:val="green"/>
          <w:lang w:val="en-US"/>
        </w:rPr>
        <w:t>]</w:t>
      </w:r>
    </w:p>
    <w:p w14:paraId="60F18CA2" w14:textId="0E18FBF1" w:rsidR="00884DC1" w:rsidRPr="00884DC1" w:rsidRDefault="00884DC1" w:rsidP="00884DC1">
      <w:pPr>
        <w:tabs>
          <w:tab w:val="left" w:pos="1418"/>
        </w:tabs>
        <w:spacing w:before="120" w:after="120" w:line="240" w:lineRule="auto"/>
        <w:contextualSpacing/>
        <w:rPr>
          <w:rFonts w:ascii="Segoe UI" w:hAnsi="Segoe UI" w:cs="Segoe UI"/>
          <w:b/>
          <w:bCs/>
          <w:snapToGrid w:val="0"/>
          <w:szCs w:val="20"/>
          <w:lang w:val="en-US"/>
        </w:rPr>
      </w:pPr>
      <w:r>
        <w:rPr>
          <w:rFonts w:ascii="Segoe UI" w:hAnsi="Segoe UI" w:cs="Segoe UI"/>
          <w:szCs w:val="20"/>
        </w:rPr>
        <w:t>S</w:t>
      </w:r>
      <w:r w:rsidR="00070BA0" w:rsidRPr="002252B2">
        <w:rPr>
          <w:rFonts w:ascii="Segoe UI" w:hAnsi="Segoe UI" w:cs="Segoe UI"/>
          <w:szCs w:val="20"/>
        </w:rPr>
        <w:t>ídlo:</w:t>
      </w:r>
      <w:r>
        <w:rPr>
          <w:rFonts w:ascii="Segoe UI" w:hAnsi="Segoe UI" w:cs="Segoe UI"/>
          <w:szCs w:val="20"/>
        </w:rPr>
        <w:t xml:space="preserve"> </w:t>
      </w:r>
      <w:r>
        <w:rPr>
          <w:rFonts w:ascii="Segoe UI" w:hAnsi="Segoe UI" w:cs="Segoe UI"/>
          <w:szCs w:val="20"/>
        </w:rPr>
        <w:tab/>
      </w:r>
      <w:r w:rsidRPr="00884DC1">
        <w:rPr>
          <w:rFonts w:ascii="Segoe UI" w:hAnsi="Segoe UI" w:cs="Segoe UI"/>
          <w:b/>
          <w:bCs/>
          <w:snapToGrid w:val="0"/>
          <w:szCs w:val="20"/>
          <w:highlight w:val="green"/>
        </w:rPr>
        <w:t>DOPLNÍ ÚČASTNÍK</w:t>
      </w:r>
      <w:r w:rsidRPr="00884DC1">
        <w:rPr>
          <w:rFonts w:ascii="Segoe UI" w:hAnsi="Segoe UI" w:cs="Segoe UI"/>
          <w:b/>
          <w:bCs/>
          <w:snapToGrid w:val="0"/>
          <w:szCs w:val="20"/>
          <w:highlight w:val="green"/>
          <w:lang w:val="en-US"/>
        </w:rPr>
        <w:t>]</w:t>
      </w:r>
    </w:p>
    <w:p w14:paraId="759E19DB" w14:textId="6F8616BA" w:rsidR="00884DC1" w:rsidRPr="00884DC1" w:rsidRDefault="00070BA0" w:rsidP="00884DC1">
      <w:pPr>
        <w:tabs>
          <w:tab w:val="left" w:pos="1418"/>
        </w:tabs>
        <w:spacing w:before="120" w:after="120" w:line="240" w:lineRule="auto"/>
        <w:contextualSpacing/>
        <w:rPr>
          <w:rFonts w:ascii="Segoe UI" w:hAnsi="Segoe UI" w:cs="Segoe UI"/>
          <w:b/>
          <w:bCs/>
          <w:snapToGrid w:val="0"/>
          <w:szCs w:val="20"/>
          <w:lang w:val="en-US"/>
        </w:rPr>
      </w:pPr>
      <w:r w:rsidRPr="002252B2">
        <w:rPr>
          <w:rFonts w:ascii="Segoe UI" w:hAnsi="Segoe UI" w:cs="Segoe UI"/>
          <w:snapToGrid w:val="0"/>
          <w:szCs w:val="20"/>
        </w:rPr>
        <w:t>IČ</w:t>
      </w:r>
      <w:r w:rsidR="00884DC1">
        <w:rPr>
          <w:rFonts w:ascii="Segoe UI" w:hAnsi="Segoe UI" w:cs="Segoe UI"/>
          <w:snapToGrid w:val="0"/>
          <w:szCs w:val="20"/>
        </w:rPr>
        <w:t>O</w:t>
      </w:r>
      <w:r w:rsidRPr="002252B2">
        <w:rPr>
          <w:rFonts w:ascii="Segoe UI" w:hAnsi="Segoe UI" w:cs="Segoe UI"/>
          <w:snapToGrid w:val="0"/>
          <w:szCs w:val="20"/>
        </w:rPr>
        <w:t xml:space="preserve">: </w:t>
      </w:r>
      <w:r w:rsidR="00884DC1">
        <w:rPr>
          <w:rFonts w:ascii="Segoe UI" w:hAnsi="Segoe UI" w:cs="Segoe UI"/>
          <w:snapToGrid w:val="0"/>
          <w:szCs w:val="20"/>
        </w:rPr>
        <w:t xml:space="preserve"> </w:t>
      </w:r>
      <w:r w:rsidR="00884DC1">
        <w:rPr>
          <w:rFonts w:ascii="Segoe UI" w:hAnsi="Segoe UI" w:cs="Segoe UI"/>
          <w:snapToGrid w:val="0"/>
          <w:szCs w:val="20"/>
        </w:rPr>
        <w:tab/>
      </w:r>
      <w:r w:rsidR="00884DC1" w:rsidRPr="00884DC1">
        <w:rPr>
          <w:rFonts w:ascii="Segoe UI" w:hAnsi="Segoe UI" w:cs="Segoe UI"/>
          <w:b/>
          <w:bCs/>
          <w:snapToGrid w:val="0"/>
          <w:szCs w:val="20"/>
          <w:highlight w:val="green"/>
        </w:rPr>
        <w:t>DOPLNÍ ÚČASTNÍK</w:t>
      </w:r>
      <w:r w:rsidR="00884DC1" w:rsidRPr="00884DC1">
        <w:rPr>
          <w:rFonts w:ascii="Segoe UI" w:hAnsi="Segoe UI" w:cs="Segoe UI"/>
          <w:b/>
          <w:bCs/>
          <w:snapToGrid w:val="0"/>
          <w:szCs w:val="20"/>
          <w:highlight w:val="green"/>
          <w:lang w:val="en-US"/>
        </w:rPr>
        <w:t>]</w:t>
      </w:r>
    </w:p>
    <w:p w14:paraId="02F037DC" w14:textId="0622D708" w:rsidR="00884DC1" w:rsidRPr="00884DC1" w:rsidRDefault="00070BA0" w:rsidP="00884DC1">
      <w:pPr>
        <w:tabs>
          <w:tab w:val="left" w:pos="1418"/>
        </w:tabs>
        <w:spacing w:before="120" w:after="120" w:line="240" w:lineRule="auto"/>
        <w:contextualSpacing/>
        <w:rPr>
          <w:rFonts w:ascii="Segoe UI" w:hAnsi="Segoe UI" w:cs="Segoe UI"/>
          <w:b/>
          <w:bCs/>
          <w:snapToGrid w:val="0"/>
          <w:szCs w:val="20"/>
          <w:lang w:val="en-US"/>
        </w:rPr>
      </w:pPr>
      <w:r w:rsidRPr="002252B2">
        <w:rPr>
          <w:rFonts w:ascii="Segoe UI" w:hAnsi="Segoe UI" w:cs="Segoe UI"/>
          <w:snapToGrid w:val="0"/>
          <w:szCs w:val="20"/>
        </w:rPr>
        <w:t>DIČ:</w:t>
      </w:r>
      <w:r w:rsidR="004F249F" w:rsidRPr="002252B2">
        <w:rPr>
          <w:rFonts w:ascii="Segoe UI" w:hAnsi="Segoe UI" w:cs="Segoe UI"/>
          <w:snapToGrid w:val="0"/>
          <w:szCs w:val="20"/>
        </w:rPr>
        <w:t xml:space="preserve"> </w:t>
      </w:r>
      <w:r w:rsidR="00884DC1">
        <w:rPr>
          <w:rFonts w:ascii="Segoe UI" w:hAnsi="Segoe UI" w:cs="Segoe UI"/>
          <w:snapToGrid w:val="0"/>
          <w:szCs w:val="20"/>
        </w:rPr>
        <w:tab/>
      </w:r>
      <w:r w:rsidR="00884DC1" w:rsidRPr="00884DC1">
        <w:rPr>
          <w:rFonts w:ascii="Segoe UI" w:hAnsi="Segoe UI" w:cs="Segoe UI"/>
          <w:b/>
          <w:bCs/>
          <w:snapToGrid w:val="0"/>
          <w:szCs w:val="20"/>
          <w:highlight w:val="green"/>
        </w:rPr>
        <w:t>DOPLNÍ ÚČASTNÍK</w:t>
      </w:r>
      <w:r w:rsidR="00884DC1" w:rsidRPr="00884DC1">
        <w:rPr>
          <w:rFonts w:ascii="Segoe UI" w:hAnsi="Segoe UI" w:cs="Segoe UI"/>
          <w:b/>
          <w:bCs/>
          <w:snapToGrid w:val="0"/>
          <w:szCs w:val="20"/>
          <w:highlight w:val="green"/>
          <w:lang w:val="en-US"/>
        </w:rPr>
        <w:t>]</w:t>
      </w:r>
    </w:p>
    <w:p w14:paraId="3AF19E04" w14:textId="2CE67634" w:rsidR="00884DC1" w:rsidRPr="00884DC1" w:rsidRDefault="00884DC1" w:rsidP="00884DC1">
      <w:pPr>
        <w:tabs>
          <w:tab w:val="left" w:pos="1418"/>
        </w:tabs>
        <w:spacing w:before="120" w:after="120" w:line="240" w:lineRule="auto"/>
        <w:contextualSpacing/>
        <w:rPr>
          <w:rFonts w:ascii="Segoe UI" w:hAnsi="Segoe UI" w:cs="Segoe UI"/>
          <w:b/>
          <w:bCs/>
          <w:snapToGrid w:val="0"/>
          <w:szCs w:val="20"/>
          <w:lang w:val="en-US"/>
        </w:rPr>
      </w:pPr>
      <w:r>
        <w:rPr>
          <w:rFonts w:ascii="Segoe UI" w:hAnsi="Segoe UI" w:cs="Segoe UI"/>
          <w:szCs w:val="20"/>
        </w:rPr>
        <w:t>Z</w:t>
      </w:r>
      <w:r w:rsidR="00070BA0" w:rsidRPr="002252B2">
        <w:rPr>
          <w:rFonts w:ascii="Segoe UI" w:hAnsi="Segoe UI" w:cs="Segoe UI"/>
          <w:szCs w:val="20"/>
        </w:rPr>
        <w:t xml:space="preserve">apsán v Obchodním rejstříku vedeným </w:t>
      </w:r>
      <w:r w:rsidRPr="00884DC1">
        <w:rPr>
          <w:rFonts w:ascii="Segoe UI" w:hAnsi="Segoe UI" w:cs="Segoe UI"/>
          <w:b/>
          <w:bCs/>
          <w:snapToGrid w:val="0"/>
          <w:szCs w:val="20"/>
          <w:highlight w:val="green"/>
        </w:rPr>
        <w:t>DOPLNÍ ÚČASTNÍK</w:t>
      </w:r>
      <w:r w:rsidRPr="00884DC1">
        <w:rPr>
          <w:rFonts w:ascii="Segoe UI" w:hAnsi="Segoe UI" w:cs="Segoe UI"/>
          <w:b/>
          <w:bCs/>
          <w:snapToGrid w:val="0"/>
          <w:szCs w:val="20"/>
          <w:highlight w:val="green"/>
          <w:lang w:val="en-US"/>
        </w:rPr>
        <w:t>]</w:t>
      </w:r>
      <w:r>
        <w:rPr>
          <w:rFonts w:ascii="Segoe UI" w:hAnsi="Segoe UI" w:cs="Segoe UI"/>
          <w:b/>
          <w:bCs/>
          <w:snapToGrid w:val="0"/>
          <w:szCs w:val="20"/>
          <w:lang w:val="en-US"/>
        </w:rPr>
        <w:t xml:space="preserve">, </w:t>
      </w:r>
      <w:r w:rsidR="00070BA0" w:rsidRPr="002252B2">
        <w:rPr>
          <w:rFonts w:ascii="Segoe UI" w:hAnsi="Segoe UI" w:cs="Segoe UI"/>
          <w:szCs w:val="20"/>
        </w:rPr>
        <w:t>soudem v </w:t>
      </w:r>
      <w:r w:rsidRPr="00884DC1">
        <w:rPr>
          <w:rFonts w:ascii="Segoe UI" w:hAnsi="Segoe UI" w:cs="Segoe UI"/>
          <w:b/>
          <w:bCs/>
          <w:snapToGrid w:val="0"/>
          <w:szCs w:val="20"/>
          <w:highlight w:val="green"/>
        </w:rPr>
        <w:t>DOPLNÍ ÚČASTNÍK</w:t>
      </w:r>
      <w:r w:rsidRPr="00884DC1">
        <w:rPr>
          <w:rFonts w:ascii="Segoe UI" w:hAnsi="Segoe UI" w:cs="Segoe UI"/>
          <w:b/>
          <w:bCs/>
          <w:snapToGrid w:val="0"/>
          <w:szCs w:val="20"/>
          <w:highlight w:val="green"/>
          <w:lang w:val="en-US"/>
        </w:rPr>
        <w:t>]</w:t>
      </w:r>
      <w:r>
        <w:rPr>
          <w:rFonts w:ascii="Segoe UI" w:hAnsi="Segoe UI" w:cs="Segoe UI"/>
          <w:b/>
          <w:bCs/>
          <w:snapToGrid w:val="0"/>
          <w:szCs w:val="20"/>
          <w:lang w:val="en-US"/>
        </w:rPr>
        <w:t xml:space="preserve">, </w:t>
      </w:r>
      <w:r w:rsidR="00070BA0" w:rsidRPr="002252B2">
        <w:rPr>
          <w:rFonts w:ascii="Segoe UI" w:hAnsi="Segoe UI" w:cs="Segoe UI"/>
          <w:szCs w:val="20"/>
        </w:rPr>
        <w:t xml:space="preserve">sp. zn. </w:t>
      </w:r>
      <w:r w:rsidRPr="00884DC1">
        <w:rPr>
          <w:rFonts w:ascii="Segoe UI" w:hAnsi="Segoe UI" w:cs="Segoe UI"/>
          <w:b/>
          <w:bCs/>
          <w:snapToGrid w:val="0"/>
          <w:szCs w:val="20"/>
          <w:highlight w:val="green"/>
        </w:rPr>
        <w:t>DOPLNÍ ÚČASTNÍK</w:t>
      </w:r>
      <w:r w:rsidRPr="00884DC1">
        <w:rPr>
          <w:rFonts w:ascii="Segoe UI" w:hAnsi="Segoe UI" w:cs="Segoe UI"/>
          <w:b/>
          <w:bCs/>
          <w:snapToGrid w:val="0"/>
          <w:szCs w:val="20"/>
          <w:highlight w:val="green"/>
          <w:lang w:val="en-US"/>
        </w:rPr>
        <w:t>]</w:t>
      </w:r>
    </w:p>
    <w:p w14:paraId="00F25897" w14:textId="479643B8" w:rsidR="00884DC1" w:rsidRPr="00884DC1" w:rsidRDefault="00070BA0" w:rsidP="00884DC1">
      <w:pPr>
        <w:tabs>
          <w:tab w:val="left" w:pos="1418"/>
        </w:tabs>
        <w:spacing w:before="120" w:after="120" w:line="240" w:lineRule="auto"/>
        <w:contextualSpacing/>
        <w:rPr>
          <w:rFonts w:ascii="Segoe UI" w:hAnsi="Segoe UI" w:cs="Segoe UI"/>
          <w:b/>
          <w:bCs/>
          <w:snapToGrid w:val="0"/>
          <w:szCs w:val="20"/>
          <w:lang w:val="en-US"/>
        </w:rPr>
      </w:pPr>
      <w:r w:rsidRPr="002252B2">
        <w:rPr>
          <w:rFonts w:ascii="Segoe UI" w:hAnsi="Segoe UI" w:cs="Segoe UI"/>
          <w:snapToGrid w:val="0"/>
          <w:szCs w:val="20"/>
        </w:rPr>
        <w:t>Bank</w:t>
      </w:r>
      <w:r w:rsidR="00884DC1">
        <w:rPr>
          <w:rFonts w:ascii="Segoe UI" w:hAnsi="Segoe UI" w:cs="Segoe UI"/>
          <w:snapToGrid w:val="0"/>
          <w:szCs w:val="20"/>
        </w:rPr>
        <w:t>.</w:t>
      </w:r>
      <w:r w:rsidRPr="002252B2">
        <w:rPr>
          <w:rFonts w:ascii="Segoe UI" w:hAnsi="Segoe UI" w:cs="Segoe UI"/>
          <w:snapToGrid w:val="0"/>
          <w:szCs w:val="20"/>
        </w:rPr>
        <w:t xml:space="preserve"> spojení: </w:t>
      </w:r>
      <w:r w:rsidR="00884DC1">
        <w:rPr>
          <w:rFonts w:ascii="Segoe UI" w:hAnsi="Segoe UI" w:cs="Segoe UI"/>
          <w:snapToGrid w:val="0"/>
          <w:szCs w:val="20"/>
        </w:rPr>
        <w:tab/>
      </w:r>
      <w:r w:rsidR="00884DC1" w:rsidRPr="00884DC1">
        <w:rPr>
          <w:rFonts w:ascii="Segoe UI" w:hAnsi="Segoe UI" w:cs="Segoe UI"/>
          <w:b/>
          <w:bCs/>
          <w:snapToGrid w:val="0"/>
          <w:szCs w:val="20"/>
          <w:highlight w:val="green"/>
        </w:rPr>
        <w:t>DOPLNÍ ÚČASTNÍK</w:t>
      </w:r>
      <w:r w:rsidR="00884DC1" w:rsidRPr="00884DC1">
        <w:rPr>
          <w:rFonts w:ascii="Segoe UI" w:hAnsi="Segoe UI" w:cs="Segoe UI"/>
          <w:b/>
          <w:bCs/>
          <w:snapToGrid w:val="0"/>
          <w:szCs w:val="20"/>
          <w:highlight w:val="green"/>
          <w:lang w:val="en-US"/>
        </w:rPr>
        <w:t>]</w:t>
      </w:r>
    </w:p>
    <w:p w14:paraId="5DFC91C6" w14:textId="6AB0BC6A" w:rsidR="00884DC1" w:rsidRPr="00884DC1" w:rsidRDefault="00884DC1" w:rsidP="00884DC1">
      <w:pPr>
        <w:tabs>
          <w:tab w:val="left" w:pos="1418"/>
        </w:tabs>
        <w:spacing w:before="120" w:after="120" w:line="240" w:lineRule="auto"/>
        <w:contextualSpacing/>
        <w:rPr>
          <w:rFonts w:ascii="Segoe UI" w:hAnsi="Segoe UI" w:cs="Segoe UI"/>
          <w:b/>
          <w:bCs/>
          <w:snapToGrid w:val="0"/>
          <w:szCs w:val="20"/>
          <w:lang w:val="en-US"/>
        </w:rPr>
      </w:pPr>
      <w:r>
        <w:rPr>
          <w:rFonts w:ascii="Segoe UI" w:hAnsi="Segoe UI" w:cs="Segoe UI"/>
          <w:snapToGrid w:val="0"/>
          <w:szCs w:val="20"/>
        </w:rPr>
        <w:t>Číslo účtu</w:t>
      </w:r>
      <w:r w:rsidR="00070BA0" w:rsidRPr="002252B2">
        <w:rPr>
          <w:rFonts w:ascii="Segoe UI" w:hAnsi="Segoe UI" w:cs="Segoe UI"/>
          <w:snapToGrid w:val="0"/>
          <w:szCs w:val="20"/>
        </w:rPr>
        <w:t xml:space="preserve">: </w:t>
      </w:r>
      <w:r>
        <w:rPr>
          <w:rFonts w:ascii="Segoe UI" w:hAnsi="Segoe UI" w:cs="Segoe UI"/>
          <w:snapToGrid w:val="0"/>
          <w:szCs w:val="20"/>
        </w:rPr>
        <w:tab/>
      </w:r>
      <w:r w:rsidRPr="00884DC1">
        <w:rPr>
          <w:rFonts w:ascii="Segoe UI" w:hAnsi="Segoe UI" w:cs="Segoe UI"/>
          <w:b/>
          <w:bCs/>
          <w:snapToGrid w:val="0"/>
          <w:szCs w:val="20"/>
          <w:highlight w:val="green"/>
        </w:rPr>
        <w:t>DOPLNÍ ÚČASTNÍK</w:t>
      </w:r>
      <w:r w:rsidRPr="00884DC1">
        <w:rPr>
          <w:rFonts w:ascii="Segoe UI" w:hAnsi="Segoe UI" w:cs="Segoe UI"/>
          <w:b/>
          <w:bCs/>
          <w:snapToGrid w:val="0"/>
          <w:szCs w:val="20"/>
          <w:highlight w:val="green"/>
          <w:lang w:val="en-US"/>
        </w:rPr>
        <w:t>]</w:t>
      </w:r>
    </w:p>
    <w:p w14:paraId="011C5E6F" w14:textId="19390ECB" w:rsidR="00884DC1" w:rsidRPr="00884DC1" w:rsidRDefault="00884DC1" w:rsidP="00884DC1">
      <w:pPr>
        <w:tabs>
          <w:tab w:val="left" w:pos="1418"/>
        </w:tabs>
        <w:spacing w:before="120" w:after="120" w:line="240" w:lineRule="auto"/>
        <w:contextualSpacing/>
        <w:rPr>
          <w:rFonts w:ascii="Segoe UI" w:hAnsi="Segoe UI" w:cs="Segoe UI"/>
          <w:b/>
          <w:bCs/>
          <w:snapToGrid w:val="0"/>
          <w:szCs w:val="20"/>
          <w:lang w:val="en-US"/>
        </w:rPr>
      </w:pPr>
      <w:r>
        <w:rPr>
          <w:rFonts w:ascii="Segoe UI" w:hAnsi="Segoe UI" w:cs="Segoe UI"/>
          <w:snapToGrid w:val="0"/>
          <w:szCs w:val="20"/>
        </w:rPr>
        <w:t xml:space="preserve">Tel: </w:t>
      </w:r>
      <w:r>
        <w:rPr>
          <w:rFonts w:ascii="Segoe UI" w:hAnsi="Segoe UI" w:cs="Segoe UI"/>
          <w:snapToGrid w:val="0"/>
          <w:szCs w:val="20"/>
        </w:rPr>
        <w:tab/>
      </w:r>
      <w:r w:rsidRPr="00884DC1">
        <w:rPr>
          <w:rFonts w:ascii="Segoe UI" w:hAnsi="Segoe UI" w:cs="Segoe UI"/>
          <w:b/>
          <w:bCs/>
          <w:snapToGrid w:val="0"/>
          <w:szCs w:val="20"/>
          <w:highlight w:val="green"/>
        </w:rPr>
        <w:t>DOPLNÍ ÚČASTNÍK</w:t>
      </w:r>
      <w:r w:rsidRPr="00884DC1">
        <w:rPr>
          <w:rFonts w:ascii="Segoe UI" w:hAnsi="Segoe UI" w:cs="Segoe UI"/>
          <w:b/>
          <w:bCs/>
          <w:snapToGrid w:val="0"/>
          <w:szCs w:val="20"/>
          <w:highlight w:val="green"/>
          <w:lang w:val="en-US"/>
        </w:rPr>
        <w:t>]</w:t>
      </w:r>
    </w:p>
    <w:p w14:paraId="52E28C5D" w14:textId="3CF944E2" w:rsidR="00884DC1" w:rsidRDefault="00884DC1" w:rsidP="00052239">
      <w:pPr>
        <w:tabs>
          <w:tab w:val="left" w:pos="1418"/>
        </w:tabs>
        <w:spacing w:after="0" w:line="240" w:lineRule="auto"/>
        <w:rPr>
          <w:rFonts w:ascii="Segoe UI" w:hAnsi="Segoe UI" w:cs="Segoe UI"/>
          <w:b/>
          <w:bCs/>
          <w:snapToGrid w:val="0"/>
          <w:szCs w:val="20"/>
          <w:lang w:val="en-US"/>
        </w:rPr>
      </w:pPr>
      <w:r>
        <w:rPr>
          <w:rFonts w:ascii="Segoe UI" w:hAnsi="Segoe UI" w:cs="Segoe UI"/>
          <w:snapToGrid w:val="0"/>
          <w:szCs w:val="20"/>
        </w:rPr>
        <w:t xml:space="preserve">E-mail: </w:t>
      </w:r>
      <w:r>
        <w:rPr>
          <w:rFonts w:ascii="Segoe UI" w:hAnsi="Segoe UI" w:cs="Segoe UI"/>
          <w:snapToGrid w:val="0"/>
          <w:szCs w:val="20"/>
        </w:rPr>
        <w:tab/>
      </w:r>
      <w:r w:rsidRPr="00884DC1">
        <w:rPr>
          <w:rFonts w:ascii="Segoe UI" w:hAnsi="Segoe UI" w:cs="Segoe UI"/>
          <w:b/>
          <w:bCs/>
          <w:snapToGrid w:val="0"/>
          <w:szCs w:val="20"/>
          <w:highlight w:val="green"/>
        </w:rPr>
        <w:t>DOPLNÍ ÚČASTNÍK</w:t>
      </w:r>
      <w:r w:rsidRPr="00884DC1">
        <w:rPr>
          <w:rFonts w:ascii="Segoe UI" w:hAnsi="Segoe UI" w:cs="Segoe UI"/>
          <w:b/>
          <w:bCs/>
          <w:snapToGrid w:val="0"/>
          <w:szCs w:val="20"/>
          <w:highlight w:val="green"/>
          <w:lang w:val="en-US"/>
        </w:rPr>
        <w:t>]</w:t>
      </w:r>
    </w:p>
    <w:p w14:paraId="43A6A67B" w14:textId="62C82B8A" w:rsidR="00052239" w:rsidRPr="00884DC1" w:rsidRDefault="00052239" w:rsidP="00052239">
      <w:pPr>
        <w:tabs>
          <w:tab w:val="left" w:pos="1418"/>
        </w:tabs>
        <w:spacing w:after="0" w:line="240" w:lineRule="auto"/>
        <w:rPr>
          <w:rFonts w:ascii="Segoe UI" w:hAnsi="Segoe UI" w:cs="Segoe UI"/>
          <w:b/>
          <w:bCs/>
          <w:snapToGrid w:val="0"/>
          <w:szCs w:val="20"/>
          <w:lang w:val="en-US"/>
        </w:rPr>
      </w:pPr>
      <w:r w:rsidRPr="00052239">
        <w:rPr>
          <w:rFonts w:ascii="Segoe UI" w:hAnsi="Segoe UI" w:cs="Segoe UI"/>
          <w:snapToGrid w:val="0"/>
          <w:szCs w:val="20"/>
          <w:lang w:val="en-US"/>
        </w:rPr>
        <w:t>ID DS:</w:t>
      </w:r>
      <w:r>
        <w:rPr>
          <w:rFonts w:ascii="Segoe UI" w:hAnsi="Segoe UI" w:cs="Segoe UI"/>
          <w:b/>
          <w:bCs/>
          <w:snapToGrid w:val="0"/>
          <w:szCs w:val="20"/>
          <w:lang w:val="en-US"/>
        </w:rPr>
        <w:tab/>
      </w:r>
      <w:r w:rsidRPr="00884DC1">
        <w:rPr>
          <w:rFonts w:ascii="Segoe UI" w:hAnsi="Segoe UI" w:cs="Segoe UI"/>
          <w:b/>
          <w:bCs/>
          <w:snapToGrid w:val="0"/>
          <w:szCs w:val="20"/>
          <w:highlight w:val="green"/>
        </w:rPr>
        <w:t>DOPLNÍ ÚČASTNÍK</w:t>
      </w:r>
      <w:r w:rsidRPr="00884DC1">
        <w:rPr>
          <w:rFonts w:ascii="Segoe UI" w:hAnsi="Segoe UI" w:cs="Segoe UI"/>
          <w:b/>
          <w:bCs/>
          <w:snapToGrid w:val="0"/>
          <w:szCs w:val="20"/>
          <w:highlight w:val="green"/>
          <w:lang w:val="en-US"/>
        </w:rPr>
        <w:t>]</w:t>
      </w:r>
      <w:r>
        <w:rPr>
          <w:rFonts w:ascii="Segoe UI" w:hAnsi="Segoe UI" w:cs="Segoe UI"/>
          <w:b/>
          <w:bCs/>
          <w:snapToGrid w:val="0"/>
          <w:szCs w:val="20"/>
          <w:lang w:val="en-US"/>
        </w:rPr>
        <w:t>,</w:t>
      </w:r>
    </w:p>
    <w:p w14:paraId="6FC105F8" w14:textId="3017BC4A" w:rsidR="00884DC1" w:rsidRDefault="00884DC1" w:rsidP="00884DC1">
      <w:pPr>
        <w:spacing w:before="120" w:after="120" w:line="240" w:lineRule="auto"/>
        <w:contextualSpacing/>
        <w:rPr>
          <w:rFonts w:ascii="Segoe UI" w:hAnsi="Segoe UI" w:cs="Segoe UI"/>
          <w:snapToGrid w:val="0"/>
          <w:szCs w:val="20"/>
        </w:rPr>
      </w:pPr>
      <w:r>
        <w:rPr>
          <w:rFonts w:ascii="Segoe UI" w:hAnsi="Segoe UI" w:cs="Segoe UI"/>
          <w:snapToGrid w:val="0"/>
          <w:szCs w:val="20"/>
        </w:rPr>
        <w:t>Osoba oprávněná jednat ve věcech smluvních:</w:t>
      </w:r>
    </w:p>
    <w:p w14:paraId="3CA91B50" w14:textId="77777777" w:rsidR="00884DC1" w:rsidRPr="00884DC1" w:rsidRDefault="00884DC1" w:rsidP="00884DC1">
      <w:pPr>
        <w:tabs>
          <w:tab w:val="left" w:pos="1418"/>
        </w:tabs>
        <w:spacing w:after="120" w:line="240" w:lineRule="auto"/>
        <w:rPr>
          <w:rFonts w:ascii="Segoe UI" w:hAnsi="Segoe UI" w:cs="Segoe UI"/>
          <w:b/>
          <w:bCs/>
          <w:snapToGrid w:val="0"/>
          <w:szCs w:val="20"/>
          <w:lang w:val="en-US"/>
        </w:rPr>
      </w:pPr>
      <w:r w:rsidRPr="00884DC1">
        <w:rPr>
          <w:rFonts w:ascii="Segoe UI" w:hAnsi="Segoe UI" w:cs="Segoe UI"/>
          <w:b/>
          <w:bCs/>
          <w:snapToGrid w:val="0"/>
          <w:szCs w:val="20"/>
          <w:highlight w:val="green"/>
        </w:rPr>
        <w:t>DOPLNÍ ÚČASTNÍK</w:t>
      </w:r>
      <w:r w:rsidRPr="00884DC1">
        <w:rPr>
          <w:rFonts w:ascii="Segoe UI" w:hAnsi="Segoe UI" w:cs="Segoe UI"/>
          <w:b/>
          <w:bCs/>
          <w:snapToGrid w:val="0"/>
          <w:szCs w:val="20"/>
          <w:highlight w:val="green"/>
          <w:lang w:val="en-US"/>
        </w:rPr>
        <w:t>]</w:t>
      </w:r>
    </w:p>
    <w:p w14:paraId="46532150" w14:textId="1FE87AEA" w:rsidR="00884DC1" w:rsidRDefault="00884DC1" w:rsidP="00884DC1">
      <w:pPr>
        <w:spacing w:before="120" w:after="0" w:line="240" w:lineRule="auto"/>
        <w:rPr>
          <w:rFonts w:ascii="Segoe UI" w:hAnsi="Segoe UI" w:cs="Segoe UI"/>
          <w:snapToGrid w:val="0"/>
          <w:szCs w:val="20"/>
        </w:rPr>
      </w:pPr>
      <w:r>
        <w:rPr>
          <w:rFonts w:ascii="Segoe UI" w:hAnsi="Segoe UI" w:cs="Segoe UI"/>
          <w:snapToGrid w:val="0"/>
          <w:szCs w:val="20"/>
        </w:rPr>
        <w:t xml:space="preserve">Osoba oprávněná jednat ve věcech technických: </w:t>
      </w:r>
    </w:p>
    <w:p w14:paraId="04EFA045" w14:textId="721E69AA" w:rsidR="00884DC1" w:rsidRPr="00884DC1" w:rsidRDefault="00884DC1" w:rsidP="00884DC1">
      <w:pPr>
        <w:tabs>
          <w:tab w:val="left" w:pos="1418"/>
        </w:tabs>
        <w:spacing w:after="120" w:line="240" w:lineRule="auto"/>
        <w:rPr>
          <w:rFonts w:ascii="Segoe UI" w:hAnsi="Segoe UI" w:cs="Segoe UI"/>
          <w:b/>
          <w:bCs/>
          <w:snapToGrid w:val="0"/>
          <w:szCs w:val="20"/>
          <w:lang w:val="en-US"/>
        </w:rPr>
      </w:pPr>
      <w:r w:rsidRPr="00884DC1">
        <w:rPr>
          <w:rFonts w:ascii="Segoe UI" w:hAnsi="Segoe UI" w:cs="Segoe UI"/>
          <w:b/>
          <w:bCs/>
          <w:snapToGrid w:val="0"/>
          <w:szCs w:val="20"/>
          <w:highlight w:val="green"/>
        </w:rPr>
        <w:t>DOPLNÍ ÚČASTNÍK</w:t>
      </w:r>
      <w:r w:rsidRPr="00884DC1">
        <w:rPr>
          <w:rFonts w:ascii="Segoe UI" w:hAnsi="Segoe UI" w:cs="Segoe UI"/>
          <w:b/>
          <w:bCs/>
          <w:snapToGrid w:val="0"/>
          <w:szCs w:val="20"/>
          <w:highlight w:val="green"/>
          <w:lang w:val="en-US"/>
        </w:rPr>
        <w:t>]</w:t>
      </w:r>
      <w:r>
        <w:rPr>
          <w:rFonts w:ascii="Segoe UI" w:hAnsi="Segoe UI" w:cs="Segoe UI"/>
          <w:b/>
          <w:bCs/>
          <w:snapToGrid w:val="0"/>
          <w:szCs w:val="20"/>
          <w:lang w:val="en-US"/>
        </w:rPr>
        <w:t xml:space="preserve">, tel.: </w:t>
      </w:r>
      <w:r w:rsidRPr="00884DC1">
        <w:rPr>
          <w:rFonts w:ascii="Segoe UI" w:hAnsi="Segoe UI" w:cs="Segoe UI"/>
          <w:b/>
          <w:bCs/>
          <w:snapToGrid w:val="0"/>
          <w:szCs w:val="20"/>
          <w:highlight w:val="green"/>
        </w:rPr>
        <w:t>DOPLNÍ ÚČASTNÍK</w:t>
      </w:r>
      <w:r w:rsidRPr="00884DC1">
        <w:rPr>
          <w:rFonts w:ascii="Segoe UI" w:hAnsi="Segoe UI" w:cs="Segoe UI"/>
          <w:b/>
          <w:bCs/>
          <w:snapToGrid w:val="0"/>
          <w:szCs w:val="20"/>
          <w:highlight w:val="green"/>
          <w:lang w:val="en-US"/>
        </w:rPr>
        <w:t>]</w:t>
      </w:r>
      <w:r w:rsidR="00052239">
        <w:rPr>
          <w:rFonts w:ascii="Segoe UI" w:hAnsi="Segoe UI" w:cs="Segoe UI"/>
          <w:b/>
          <w:bCs/>
          <w:snapToGrid w:val="0"/>
          <w:szCs w:val="20"/>
          <w:lang w:val="en-US"/>
        </w:rPr>
        <w:t xml:space="preserve">, e-mail: </w:t>
      </w:r>
      <w:r w:rsidR="00052239" w:rsidRPr="00884DC1">
        <w:rPr>
          <w:rFonts w:ascii="Segoe UI" w:hAnsi="Segoe UI" w:cs="Segoe UI"/>
          <w:b/>
          <w:bCs/>
          <w:snapToGrid w:val="0"/>
          <w:szCs w:val="20"/>
          <w:highlight w:val="green"/>
        </w:rPr>
        <w:t>DOPLNÍ ÚČASTNÍK</w:t>
      </w:r>
      <w:r w:rsidR="00052239" w:rsidRPr="00884DC1">
        <w:rPr>
          <w:rFonts w:ascii="Segoe UI" w:hAnsi="Segoe UI" w:cs="Segoe UI"/>
          <w:b/>
          <w:bCs/>
          <w:snapToGrid w:val="0"/>
          <w:szCs w:val="20"/>
          <w:highlight w:val="green"/>
          <w:lang w:val="en-US"/>
        </w:rPr>
        <w:t>]</w:t>
      </w:r>
    </w:p>
    <w:p w14:paraId="16D60ED0" w14:textId="77777777" w:rsidR="00070BA0" w:rsidRPr="002252B2" w:rsidRDefault="00070BA0" w:rsidP="00884DC1">
      <w:pPr>
        <w:tabs>
          <w:tab w:val="left" w:pos="284"/>
          <w:tab w:val="left" w:pos="2268"/>
        </w:tabs>
        <w:spacing w:before="120" w:after="120" w:line="240" w:lineRule="auto"/>
        <w:rPr>
          <w:rFonts w:ascii="Segoe UI" w:hAnsi="Segoe UI" w:cs="Segoe UI"/>
          <w:szCs w:val="20"/>
        </w:rPr>
      </w:pPr>
      <w:r w:rsidRPr="002252B2">
        <w:rPr>
          <w:rFonts w:ascii="Segoe UI" w:hAnsi="Segoe UI" w:cs="Segoe UI"/>
          <w:szCs w:val="20"/>
        </w:rPr>
        <w:t>(dále jen „</w:t>
      </w:r>
      <w:r w:rsidR="00264BB2" w:rsidRPr="002252B2">
        <w:rPr>
          <w:rFonts w:ascii="Segoe UI" w:hAnsi="Segoe UI" w:cs="Segoe UI"/>
          <w:szCs w:val="20"/>
        </w:rPr>
        <w:t>Z</w:t>
      </w:r>
      <w:r w:rsidRPr="002252B2">
        <w:rPr>
          <w:rFonts w:ascii="Segoe UI" w:hAnsi="Segoe UI" w:cs="Segoe UI"/>
          <w:szCs w:val="20"/>
        </w:rPr>
        <w:t>hotovitel“)</w:t>
      </w:r>
    </w:p>
    <w:p w14:paraId="6431E14E" w14:textId="30D09016" w:rsidR="00070BA0" w:rsidRPr="002252B2" w:rsidRDefault="00070BA0" w:rsidP="00884DC1">
      <w:pPr>
        <w:spacing w:before="120" w:after="120" w:line="240" w:lineRule="auto"/>
        <w:rPr>
          <w:rFonts w:ascii="Segoe UI" w:hAnsi="Segoe UI" w:cs="Segoe UI"/>
          <w:szCs w:val="20"/>
        </w:rPr>
      </w:pPr>
      <w:r w:rsidRPr="002252B2">
        <w:rPr>
          <w:rFonts w:ascii="Segoe UI" w:hAnsi="Segoe UI" w:cs="Segoe UI"/>
          <w:szCs w:val="20"/>
        </w:rPr>
        <w:t>uzavírají níže uvedeného dne, měsíce a roku podle § 2586 a násl. zák. č. 89/2012 Sb., občanský zákoník, ve znění pozdějších předpisů, tuto smlouvu o dílo</w:t>
      </w:r>
      <w:r w:rsidR="00C33174" w:rsidRPr="002252B2">
        <w:rPr>
          <w:rFonts w:ascii="Segoe UI" w:hAnsi="Segoe UI" w:cs="Segoe UI"/>
          <w:szCs w:val="20"/>
        </w:rPr>
        <w:t xml:space="preserve"> (dále jen „Smlouva“</w:t>
      </w:r>
      <w:r w:rsidR="00AD0169" w:rsidRPr="002252B2">
        <w:rPr>
          <w:rFonts w:ascii="Segoe UI" w:hAnsi="Segoe UI" w:cs="Segoe UI"/>
          <w:szCs w:val="20"/>
        </w:rPr>
        <w:t>)</w:t>
      </w:r>
      <w:r w:rsidR="00884DC1">
        <w:rPr>
          <w:rFonts w:ascii="Segoe UI" w:hAnsi="Segoe UI" w:cs="Segoe UI"/>
          <w:szCs w:val="20"/>
        </w:rPr>
        <w:t>.</w:t>
      </w:r>
    </w:p>
    <w:p w14:paraId="689D5868" w14:textId="77777777" w:rsidR="00A3272C" w:rsidRPr="002252B2" w:rsidRDefault="00070BA0" w:rsidP="00884DC1">
      <w:pPr>
        <w:pStyle w:val="RLlneksmlouvy"/>
        <w:tabs>
          <w:tab w:val="clear" w:pos="737"/>
        </w:tabs>
        <w:spacing w:before="200" w:after="120"/>
        <w:ind w:left="0" w:firstLine="0"/>
        <w:jc w:val="center"/>
        <w:rPr>
          <w:rFonts w:ascii="Segoe UI" w:hAnsi="Segoe UI" w:cs="Segoe UI"/>
        </w:rPr>
      </w:pPr>
      <w:r w:rsidRPr="002252B2">
        <w:rPr>
          <w:rFonts w:ascii="Segoe UI" w:hAnsi="Segoe UI" w:cs="Segoe UI"/>
        </w:rPr>
        <w:t>ÚVODNÍ USTANOVENÍ</w:t>
      </w:r>
    </w:p>
    <w:p w14:paraId="77557D46" w14:textId="5E6F817F" w:rsidR="00C33174" w:rsidRPr="002252B2" w:rsidRDefault="00A20EE7" w:rsidP="00884DC1">
      <w:pPr>
        <w:pStyle w:val="RLTextlnkuslovan"/>
        <w:tabs>
          <w:tab w:val="clear" w:pos="737"/>
        </w:tabs>
        <w:spacing w:before="120" w:after="120" w:line="240" w:lineRule="auto"/>
        <w:ind w:left="709" w:hanging="709"/>
        <w:rPr>
          <w:rFonts w:ascii="Segoe UI" w:hAnsi="Segoe UI" w:cs="Segoe UI"/>
        </w:rPr>
      </w:pPr>
      <w:r>
        <w:rPr>
          <w:rFonts w:ascii="Segoe UI" w:hAnsi="Segoe UI" w:cs="Segoe UI"/>
        </w:rPr>
        <w:t>Osoby oprávněné jednat ve věcech smluvních</w:t>
      </w:r>
      <w:r w:rsidR="00C33174" w:rsidRPr="002252B2">
        <w:rPr>
          <w:rFonts w:ascii="Segoe UI" w:hAnsi="Segoe UI" w:cs="Segoe UI"/>
        </w:rPr>
        <w:t xml:space="preserve"> (příp. další osoby oprávněné k podpisu </w:t>
      </w:r>
      <w:r w:rsidR="004F249F" w:rsidRPr="002252B2">
        <w:rPr>
          <w:rFonts w:ascii="Segoe UI" w:hAnsi="Segoe UI" w:cs="Segoe UI"/>
        </w:rPr>
        <w:t>Smlouvy</w:t>
      </w:r>
      <w:r w:rsidR="00C33174" w:rsidRPr="002252B2">
        <w:rPr>
          <w:rFonts w:ascii="Segoe UI" w:hAnsi="Segoe UI" w:cs="Segoe UI"/>
        </w:rPr>
        <w:t>) uvedené v</w:t>
      </w:r>
      <w:r>
        <w:rPr>
          <w:rFonts w:ascii="Segoe UI" w:hAnsi="Segoe UI" w:cs="Segoe UI"/>
        </w:rPr>
        <w:t> č. 1. této</w:t>
      </w:r>
      <w:r w:rsidR="00C33174" w:rsidRPr="002252B2">
        <w:rPr>
          <w:rFonts w:ascii="Segoe UI" w:hAnsi="Segoe UI" w:cs="Segoe UI"/>
        </w:rPr>
        <w:t xml:space="preserve"> Smlouvy prohlašují, že jsou oprávněny v souladu s obecně závaznými právními předpisy a vnitřními předpisy příslušné smluvní strany podepsat bez dalšího tuto </w:t>
      </w:r>
      <w:r w:rsidR="004F249F" w:rsidRPr="002252B2">
        <w:rPr>
          <w:rFonts w:ascii="Segoe UI" w:hAnsi="Segoe UI" w:cs="Segoe UI"/>
        </w:rPr>
        <w:t>Smlouvu</w:t>
      </w:r>
      <w:r w:rsidR="00C33174" w:rsidRPr="002252B2">
        <w:rPr>
          <w:rFonts w:ascii="Segoe UI" w:hAnsi="Segoe UI" w:cs="Segoe UI"/>
        </w:rPr>
        <w:t>.</w:t>
      </w:r>
    </w:p>
    <w:p w14:paraId="25B3CB0F" w14:textId="3E410BFA" w:rsidR="00C33174" w:rsidRPr="002252B2" w:rsidRDefault="00C33174" w:rsidP="00884DC1">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Zhotovitel prohlašuje, že má všechna podnikatelská oprávnění potřebná k provedení </w:t>
      </w:r>
      <w:r w:rsidR="00A20EE7">
        <w:rPr>
          <w:rFonts w:ascii="Segoe UI" w:hAnsi="Segoe UI" w:cs="Segoe UI"/>
        </w:rPr>
        <w:t>d</w:t>
      </w:r>
      <w:r w:rsidR="004F249F" w:rsidRPr="002252B2">
        <w:rPr>
          <w:rFonts w:ascii="Segoe UI" w:hAnsi="Segoe UI" w:cs="Segoe UI"/>
        </w:rPr>
        <w:t xml:space="preserve">íla </w:t>
      </w:r>
      <w:r w:rsidRPr="002252B2">
        <w:rPr>
          <w:rFonts w:ascii="Segoe UI" w:hAnsi="Segoe UI" w:cs="Segoe UI"/>
        </w:rPr>
        <w:t xml:space="preserve">dle této </w:t>
      </w:r>
      <w:r w:rsidR="004F249F" w:rsidRPr="002252B2">
        <w:rPr>
          <w:rFonts w:ascii="Segoe UI" w:hAnsi="Segoe UI" w:cs="Segoe UI"/>
        </w:rPr>
        <w:t xml:space="preserve">Smlouvy </w:t>
      </w:r>
      <w:r w:rsidRPr="002252B2">
        <w:rPr>
          <w:rFonts w:ascii="Segoe UI" w:hAnsi="Segoe UI" w:cs="Segoe UI"/>
        </w:rPr>
        <w:t xml:space="preserve">a že i v dalším je oprávněn provést </w:t>
      </w:r>
      <w:r w:rsidR="00A20EE7">
        <w:rPr>
          <w:rFonts w:ascii="Segoe UI" w:hAnsi="Segoe UI" w:cs="Segoe UI"/>
        </w:rPr>
        <w:t>d</w:t>
      </w:r>
      <w:r w:rsidR="004F249F" w:rsidRPr="002252B2">
        <w:rPr>
          <w:rFonts w:ascii="Segoe UI" w:hAnsi="Segoe UI" w:cs="Segoe UI"/>
        </w:rPr>
        <w:t xml:space="preserve">ílo </w:t>
      </w:r>
      <w:r w:rsidRPr="002252B2">
        <w:rPr>
          <w:rFonts w:ascii="Segoe UI" w:hAnsi="Segoe UI" w:cs="Segoe UI"/>
        </w:rPr>
        <w:t>dle této Smlouvy.</w:t>
      </w:r>
      <w:r w:rsidR="00650592" w:rsidRPr="002252B2">
        <w:rPr>
          <w:rFonts w:ascii="Segoe UI" w:hAnsi="Segoe UI" w:cs="Segoe UI"/>
        </w:rPr>
        <w:t xml:space="preserve"> Zhotovitel dále prohlašuje, že má </w:t>
      </w:r>
      <w:r w:rsidR="00650592" w:rsidRPr="002252B2">
        <w:rPr>
          <w:rFonts w:ascii="Segoe UI" w:hAnsi="Segoe UI" w:cs="Segoe UI"/>
        </w:rPr>
        <w:lastRenderedPageBreak/>
        <w:t>rozsáhlé odborné zkušenosti s realizací obdobných děl a že disponuje všemi potřebnými personálními, technickými</w:t>
      </w:r>
      <w:r w:rsidR="00335B00" w:rsidRPr="002252B2">
        <w:rPr>
          <w:rFonts w:ascii="Segoe UI" w:hAnsi="Segoe UI" w:cs="Segoe UI"/>
        </w:rPr>
        <w:t xml:space="preserve"> </w:t>
      </w:r>
      <w:r w:rsidR="00650592" w:rsidRPr="002252B2">
        <w:rPr>
          <w:rFonts w:ascii="Segoe UI" w:hAnsi="Segoe UI" w:cs="Segoe UI"/>
        </w:rPr>
        <w:t xml:space="preserve">i ekonomickými zdroji pro provedení </w:t>
      </w:r>
      <w:r w:rsidR="00A20EE7">
        <w:rPr>
          <w:rFonts w:ascii="Segoe UI" w:hAnsi="Segoe UI" w:cs="Segoe UI"/>
        </w:rPr>
        <w:t>d</w:t>
      </w:r>
      <w:r w:rsidR="00650592" w:rsidRPr="002252B2">
        <w:rPr>
          <w:rFonts w:ascii="Segoe UI" w:hAnsi="Segoe UI" w:cs="Segoe UI"/>
        </w:rPr>
        <w:t>íla.</w:t>
      </w:r>
    </w:p>
    <w:p w14:paraId="7D81D630" w14:textId="48ACA164" w:rsidR="00C33174" w:rsidRPr="002252B2" w:rsidRDefault="00C33174" w:rsidP="00884DC1">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Tato Smlouva se uzavírá za účelem </w:t>
      </w:r>
      <w:r w:rsidR="00335B00" w:rsidRPr="002252B2">
        <w:rPr>
          <w:rFonts w:ascii="Segoe UI" w:hAnsi="Segoe UI" w:cs="Segoe UI"/>
        </w:rPr>
        <w:t xml:space="preserve">nastavení a zavedení systému managementu hospodaření s energií v souladu s ČSN EN ISO 50001:2019 a </w:t>
      </w:r>
      <w:r w:rsidR="00942516">
        <w:rPr>
          <w:rFonts w:ascii="Segoe UI" w:hAnsi="Segoe UI" w:cs="Segoe UI"/>
        </w:rPr>
        <w:t xml:space="preserve">implementace systému energetického managementu, vč. </w:t>
      </w:r>
      <w:r w:rsidR="00807D9D">
        <w:rPr>
          <w:rFonts w:ascii="Segoe UI" w:hAnsi="Segoe UI" w:cs="Segoe UI"/>
        </w:rPr>
        <w:t xml:space="preserve">softwarového </w:t>
      </w:r>
      <w:r w:rsidR="00942516">
        <w:rPr>
          <w:rFonts w:ascii="Segoe UI" w:hAnsi="Segoe UI" w:cs="Segoe UI"/>
        </w:rPr>
        <w:t>nástroje pro dálkový sběr dat, jejich analýzu a archivaci, případně další funkce</w:t>
      </w:r>
      <w:r w:rsidR="00335B00" w:rsidRPr="002252B2">
        <w:rPr>
          <w:rFonts w:ascii="Segoe UI" w:hAnsi="Segoe UI" w:cs="Segoe UI"/>
        </w:rPr>
        <w:t xml:space="preserve">. </w:t>
      </w:r>
    </w:p>
    <w:p w14:paraId="7902E42C" w14:textId="5F41076C" w:rsidR="00C33174" w:rsidRPr="002252B2" w:rsidRDefault="00C33174" w:rsidP="00884DC1">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Tato Smlouva je uzavřena na základě výsledků </w:t>
      </w:r>
      <w:r w:rsidR="00A20EE7">
        <w:rPr>
          <w:rFonts w:ascii="Segoe UI" w:hAnsi="Segoe UI" w:cs="Segoe UI"/>
        </w:rPr>
        <w:t>výběrového</w:t>
      </w:r>
      <w:r w:rsidRPr="002252B2">
        <w:rPr>
          <w:rFonts w:ascii="Segoe UI" w:hAnsi="Segoe UI" w:cs="Segoe UI"/>
        </w:rPr>
        <w:t xml:space="preserve"> řízení na veřejnou zakázku malého rozsahu</w:t>
      </w:r>
      <w:r w:rsidR="00A20EE7">
        <w:rPr>
          <w:rFonts w:ascii="Segoe UI" w:hAnsi="Segoe UI" w:cs="Segoe UI"/>
        </w:rPr>
        <w:t xml:space="preserve"> na služby s názvem </w:t>
      </w:r>
      <w:r w:rsidR="00942516">
        <w:rPr>
          <w:rFonts w:ascii="Segoe UI" w:hAnsi="Segoe UI" w:cs="Segoe UI"/>
          <w:b/>
          <w:bCs/>
        </w:rPr>
        <w:t>Zavedení systému hospodaření s energií v podobě energetického managementu pro měst</w:t>
      </w:r>
      <w:r w:rsidR="0087366B" w:rsidRPr="007A7A85">
        <w:rPr>
          <w:rFonts w:ascii="Segoe UI" w:hAnsi="Segoe UI" w:cs="Segoe UI"/>
          <w:b/>
          <w:bCs/>
          <w:color w:val="000000" w:themeColor="text1"/>
        </w:rPr>
        <w:t>o</w:t>
      </w:r>
      <w:r w:rsidR="00942516" w:rsidRPr="007A7A85">
        <w:rPr>
          <w:rFonts w:ascii="Segoe UI" w:hAnsi="Segoe UI" w:cs="Segoe UI"/>
          <w:b/>
          <w:bCs/>
          <w:color w:val="000000" w:themeColor="text1"/>
        </w:rPr>
        <w:t xml:space="preserve"> </w:t>
      </w:r>
      <w:r w:rsidR="00942516">
        <w:rPr>
          <w:rFonts w:ascii="Segoe UI" w:hAnsi="Segoe UI" w:cs="Segoe UI"/>
          <w:b/>
          <w:bCs/>
        </w:rPr>
        <w:t>Broumov</w:t>
      </w:r>
      <w:r w:rsidR="00A20EE7">
        <w:rPr>
          <w:rFonts w:ascii="Segoe UI" w:hAnsi="Segoe UI" w:cs="Segoe UI"/>
        </w:rPr>
        <w:t>, která byla zadána v souladu s</w:t>
      </w:r>
      <w:r w:rsidR="00942516">
        <w:rPr>
          <w:rFonts w:ascii="Segoe UI" w:hAnsi="Segoe UI" w:cs="Segoe UI"/>
        </w:rPr>
        <w:t xml:space="preserve">e Směrnicí Rady Města Broumov </w:t>
      </w:r>
      <w:r w:rsidR="00807D9D">
        <w:rPr>
          <w:rFonts w:ascii="Segoe UI" w:hAnsi="Segoe UI" w:cs="Segoe UI"/>
        </w:rPr>
        <w:t xml:space="preserve">                 </w:t>
      </w:r>
      <w:r w:rsidR="00942516">
        <w:rPr>
          <w:rFonts w:ascii="Segoe UI" w:hAnsi="Segoe UI" w:cs="Segoe UI"/>
        </w:rPr>
        <w:t>č. 17</w:t>
      </w:r>
      <w:r w:rsidR="00A20EE7">
        <w:rPr>
          <w:rFonts w:ascii="Segoe UI" w:hAnsi="Segoe UI" w:cs="Segoe UI"/>
        </w:rPr>
        <w:t>, tj. mimo režim zákona č. 134/2016 Sb., o zadávání veřejných zakázek, ve znění pozdějších předpisů (dále jen „zákon“).</w:t>
      </w:r>
    </w:p>
    <w:p w14:paraId="7EF86C2F" w14:textId="77777777" w:rsidR="00A3272C" w:rsidRPr="002252B2" w:rsidRDefault="00A3272C" w:rsidP="00884DC1">
      <w:pPr>
        <w:pStyle w:val="RLlneksmlouvy"/>
        <w:tabs>
          <w:tab w:val="clear" w:pos="737"/>
        </w:tabs>
        <w:spacing w:before="200" w:after="120"/>
        <w:ind w:left="0" w:firstLine="0"/>
        <w:jc w:val="center"/>
        <w:rPr>
          <w:rFonts w:ascii="Segoe UI" w:hAnsi="Segoe UI" w:cs="Segoe UI"/>
        </w:rPr>
      </w:pPr>
      <w:r w:rsidRPr="002252B2">
        <w:rPr>
          <w:rFonts w:ascii="Segoe UI" w:hAnsi="Segoe UI" w:cs="Segoe UI"/>
        </w:rPr>
        <w:t>PŘEDMĚT SMLOUVY</w:t>
      </w:r>
    </w:p>
    <w:p w14:paraId="28163A4C" w14:textId="3586EFBF" w:rsidR="00E512E4" w:rsidRDefault="00FC4CB2" w:rsidP="00097399">
      <w:pPr>
        <w:pStyle w:val="RLTextlnkuslovan"/>
        <w:tabs>
          <w:tab w:val="clear" w:pos="737"/>
        </w:tabs>
        <w:spacing w:before="120" w:after="120" w:line="240" w:lineRule="auto"/>
        <w:ind w:left="709" w:hanging="709"/>
        <w:rPr>
          <w:rFonts w:ascii="Segoe UI" w:hAnsi="Segoe UI" w:cs="Segoe UI"/>
        </w:rPr>
      </w:pPr>
      <w:r w:rsidRPr="00A20EE7">
        <w:rPr>
          <w:rFonts w:ascii="Segoe UI" w:hAnsi="Segoe UI" w:cs="Segoe UI"/>
        </w:rPr>
        <w:t xml:space="preserve">Zhotovitel se touto Smlouvou zavazuje </w:t>
      </w:r>
      <w:r w:rsidR="00A3272C" w:rsidRPr="00A20EE7">
        <w:rPr>
          <w:rFonts w:ascii="Segoe UI" w:hAnsi="Segoe UI" w:cs="Segoe UI"/>
        </w:rPr>
        <w:t xml:space="preserve">provést pro Objednatele </w:t>
      </w:r>
      <w:r w:rsidR="00A20EE7">
        <w:rPr>
          <w:rFonts w:ascii="Segoe UI" w:hAnsi="Segoe UI" w:cs="Segoe UI"/>
        </w:rPr>
        <w:t>d</w:t>
      </w:r>
      <w:r w:rsidR="004F249F" w:rsidRPr="00A20EE7">
        <w:rPr>
          <w:rFonts w:ascii="Segoe UI" w:hAnsi="Segoe UI" w:cs="Segoe UI"/>
        </w:rPr>
        <w:t xml:space="preserve">ílo </w:t>
      </w:r>
      <w:r w:rsidR="00A20EE7">
        <w:rPr>
          <w:rFonts w:ascii="Segoe UI" w:hAnsi="Segoe UI" w:cs="Segoe UI"/>
        </w:rPr>
        <w:t>spočívající v </w:t>
      </w:r>
      <w:r w:rsidR="00040103" w:rsidRPr="00A20EE7">
        <w:rPr>
          <w:rFonts w:ascii="Segoe UI" w:hAnsi="Segoe UI" w:cs="Segoe UI"/>
        </w:rPr>
        <w:t>poskytnutí služeb p</w:t>
      </w:r>
      <w:r w:rsidR="00BC0AB7" w:rsidRPr="00A20EE7">
        <w:rPr>
          <w:rFonts w:ascii="Segoe UI" w:hAnsi="Segoe UI" w:cs="Segoe UI"/>
        </w:rPr>
        <w:t>ři</w:t>
      </w:r>
      <w:r w:rsidR="00C033DD">
        <w:rPr>
          <w:rFonts w:ascii="Segoe UI" w:hAnsi="Segoe UI" w:cs="Segoe UI"/>
        </w:rPr>
        <w:t> </w:t>
      </w:r>
      <w:r w:rsidR="00040103" w:rsidRPr="00A20EE7">
        <w:rPr>
          <w:rFonts w:ascii="Segoe UI" w:hAnsi="Segoe UI" w:cs="Segoe UI"/>
        </w:rPr>
        <w:t xml:space="preserve">zavádění </w:t>
      </w:r>
      <w:r w:rsidR="00335B00" w:rsidRPr="00A20EE7">
        <w:rPr>
          <w:rFonts w:ascii="Segoe UI" w:hAnsi="Segoe UI" w:cs="Segoe UI"/>
        </w:rPr>
        <w:t xml:space="preserve">systému managementu hospodaření s energií </w:t>
      </w:r>
      <w:r w:rsidR="00A20EE7">
        <w:rPr>
          <w:rFonts w:ascii="Segoe UI" w:hAnsi="Segoe UI" w:cs="Segoe UI"/>
        </w:rPr>
        <w:t xml:space="preserve">Města </w:t>
      </w:r>
      <w:r w:rsidR="00942516">
        <w:rPr>
          <w:rFonts w:ascii="Segoe UI" w:hAnsi="Segoe UI" w:cs="Segoe UI"/>
        </w:rPr>
        <w:t>Broumov</w:t>
      </w:r>
      <w:r w:rsidR="00A20EE7">
        <w:rPr>
          <w:rFonts w:ascii="Segoe UI" w:hAnsi="Segoe UI" w:cs="Segoe UI"/>
        </w:rPr>
        <w:t xml:space="preserve"> </w:t>
      </w:r>
      <w:r w:rsidR="00335B00" w:rsidRPr="00A20EE7">
        <w:rPr>
          <w:rFonts w:ascii="Segoe UI" w:hAnsi="Segoe UI" w:cs="Segoe UI"/>
        </w:rPr>
        <w:t xml:space="preserve">v souladu s ČSN EN ISO 50001:2019 </w:t>
      </w:r>
      <w:r w:rsidR="00A20EE7">
        <w:rPr>
          <w:rFonts w:ascii="Segoe UI" w:hAnsi="Segoe UI" w:cs="Segoe UI"/>
        </w:rPr>
        <w:t>(v rámci přípravy na certifikaci Systému managementu hospodaření s energií) v souladu s platnými vyhláškami a zákony v dané oblasti</w:t>
      </w:r>
      <w:r w:rsidR="00E512E4">
        <w:rPr>
          <w:rFonts w:ascii="Segoe UI" w:hAnsi="Segoe UI" w:cs="Segoe UI"/>
        </w:rPr>
        <w:t xml:space="preserve">, </w:t>
      </w:r>
      <w:r w:rsidR="00A20EE7">
        <w:rPr>
          <w:rFonts w:ascii="Segoe UI" w:hAnsi="Segoe UI" w:cs="Segoe UI"/>
        </w:rPr>
        <w:t xml:space="preserve">a </w:t>
      </w:r>
      <w:r w:rsidR="00E512E4">
        <w:rPr>
          <w:rFonts w:ascii="Segoe UI" w:hAnsi="Segoe UI" w:cs="Segoe UI"/>
        </w:rPr>
        <w:t xml:space="preserve"> dále při  nastavení a zavádění </w:t>
      </w:r>
      <w:bookmarkStart w:id="0" w:name="_Hlk140095217"/>
      <w:r w:rsidR="00E512E4">
        <w:rPr>
          <w:rFonts w:ascii="Segoe UI" w:hAnsi="Segoe UI" w:cs="Segoe UI"/>
        </w:rPr>
        <w:t xml:space="preserve">systému monitoringu </w:t>
      </w:r>
      <w:r w:rsidR="00E512E4" w:rsidRPr="00A20EE7">
        <w:rPr>
          <w:rFonts w:ascii="Segoe UI" w:hAnsi="Segoe UI" w:cs="Segoe UI"/>
        </w:rPr>
        <w:t xml:space="preserve">dat, sběru dat a jejich analýzy včetně specifikace požadavků na SW nástroj (který umožní efektivně řídit správu dat) pro Město </w:t>
      </w:r>
      <w:r w:rsidR="00942516">
        <w:rPr>
          <w:rFonts w:ascii="Segoe UI" w:hAnsi="Segoe UI" w:cs="Segoe UI"/>
        </w:rPr>
        <w:t>Broumov</w:t>
      </w:r>
      <w:r w:rsidR="00E512E4" w:rsidRPr="00A20EE7">
        <w:rPr>
          <w:rFonts w:ascii="Segoe UI" w:hAnsi="Segoe UI" w:cs="Segoe UI"/>
        </w:rPr>
        <w:t xml:space="preserve"> a vybrané organizace</w:t>
      </w:r>
      <w:r w:rsidR="00E512E4">
        <w:rPr>
          <w:rFonts w:ascii="Segoe UI" w:hAnsi="Segoe UI" w:cs="Segoe UI"/>
        </w:rPr>
        <w:t>/společnosti</w:t>
      </w:r>
      <w:r w:rsidR="00E512E4" w:rsidRPr="00A20EE7">
        <w:rPr>
          <w:rFonts w:ascii="Segoe UI" w:hAnsi="Segoe UI" w:cs="Segoe UI"/>
        </w:rPr>
        <w:t xml:space="preserve"> (a jejich budovy) zřizované</w:t>
      </w:r>
      <w:r w:rsidR="00E512E4">
        <w:rPr>
          <w:rFonts w:ascii="Segoe UI" w:hAnsi="Segoe UI" w:cs="Segoe UI"/>
        </w:rPr>
        <w:t>/</w:t>
      </w:r>
      <w:r w:rsidR="00E512E4" w:rsidRPr="00A20EE7">
        <w:rPr>
          <w:rFonts w:ascii="Segoe UI" w:hAnsi="Segoe UI" w:cs="Segoe UI"/>
        </w:rPr>
        <w:t xml:space="preserve">založené </w:t>
      </w:r>
      <w:r w:rsidR="00E512E4">
        <w:rPr>
          <w:rFonts w:ascii="Segoe UI" w:hAnsi="Segoe UI" w:cs="Segoe UI"/>
        </w:rPr>
        <w:t xml:space="preserve">Městem </w:t>
      </w:r>
      <w:r w:rsidR="00942516">
        <w:rPr>
          <w:rFonts w:ascii="Segoe UI" w:hAnsi="Segoe UI" w:cs="Segoe UI"/>
        </w:rPr>
        <w:t>Broumov</w:t>
      </w:r>
      <w:r w:rsidR="00E512E4" w:rsidRPr="00A20EE7">
        <w:rPr>
          <w:rFonts w:ascii="Segoe UI" w:hAnsi="Segoe UI" w:cs="Segoe UI"/>
        </w:rPr>
        <w:t xml:space="preserve">, </w:t>
      </w:r>
      <w:r w:rsidR="00E512E4">
        <w:rPr>
          <w:rFonts w:ascii="Segoe UI" w:hAnsi="Segoe UI" w:cs="Segoe UI"/>
        </w:rPr>
        <w:t>které jsou uvedeny v příloze č. 1 této Smlouvy, a to v</w:t>
      </w:r>
      <w:r w:rsidR="00A20EE7">
        <w:rPr>
          <w:rFonts w:ascii="Segoe UI" w:hAnsi="Segoe UI" w:cs="Segoe UI"/>
        </w:rPr>
        <w:t> souladu s požadavky Státního programu na podporu úspor energie na období 2022 – 2027, dotačního titulu Program EFEKT III Ministerstva průmyslu a obchodu ČR,</w:t>
      </w:r>
      <w:r w:rsidR="00A20EE7" w:rsidRPr="00942516">
        <w:rPr>
          <w:rFonts w:ascii="Segoe UI" w:hAnsi="Segoe UI" w:cs="Segoe UI"/>
        </w:rPr>
        <w:t xml:space="preserve"> </w:t>
      </w:r>
      <w:r w:rsidR="00942516" w:rsidRPr="00942516">
        <w:rPr>
          <w:rFonts w:ascii="Segoe UI" w:hAnsi="Segoe UI" w:cs="Segoe UI"/>
        </w:rPr>
        <w:t xml:space="preserve">osa podpory 4 – Energetický management a koncepce, v rámci </w:t>
      </w:r>
      <w:r w:rsidR="00942516" w:rsidRPr="00942516">
        <w:rPr>
          <w:rFonts w:ascii="Segoe UI" w:hAnsi="Segoe UI" w:cs="Segoe UI"/>
          <w:color w:val="000000"/>
        </w:rPr>
        <w:t>Výzvy č. EFEKT 2/2023 – Zavedení systému hospodaření s energií v podobě energetického managementu</w:t>
      </w:r>
      <w:r w:rsidR="00942516" w:rsidRPr="00942516">
        <w:rPr>
          <w:rFonts w:ascii="Segoe UI" w:hAnsi="Segoe UI" w:cs="Segoe UI"/>
        </w:rPr>
        <w:t xml:space="preserve"> </w:t>
      </w:r>
      <w:r w:rsidR="00A20EE7">
        <w:rPr>
          <w:rFonts w:ascii="Segoe UI" w:hAnsi="Segoe UI" w:cs="Segoe UI"/>
        </w:rPr>
        <w:t>výzvy č. 02/2023 (dále též jen „Projekt“)</w:t>
      </w:r>
      <w:r w:rsidR="00942516">
        <w:rPr>
          <w:rFonts w:ascii="Segoe UI" w:hAnsi="Segoe UI" w:cs="Segoe UI"/>
        </w:rPr>
        <w:t>.</w:t>
      </w:r>
    </w:p>
    <w:p w14:paraId="256A58E8" w14:textId="01C55C15" w:rsidR="00942516" w:rsidRPr="00942516" w:rsidRDefault="00942516" w:rsidP="00942516">
      <w:pPr>
        <w:pStyle w:val="RLTextlnkuslovan"/>
        <w:rPr>
          <w:rFonts w:ascii="Segoe UI" w:hAnsi="Segoe UI" w:cs="Segoe UI"/>
        </w:rPr>
      </w:pPr>
      <w:r w:rsidRPr="00942516">
        <w:rPr>
          <w:rFonts w:ascii="Segoe UI" w:hAnsi="Segoe UI" w:cs="Segoe UI"/>
        </w:rPr>
        <w:t xml:space="preserve">Předmět veřejné zakázky bude zhotovitel zpracovávat v souladu s aktuálním Metodickým pokynem Ministerstva průmyslu a obchodu pro žadatele o dotaci na Zavedení systému hospodaření s energií v podobě energetického managementu programu EFEKT III, výzva č. EFEKT 2/2023, který je zveřejněn na stránkách: výzva č. EFEKT 2/2024, který je zveřejněn na stránkách: </w:t>
      </w:r>
      <w:hyperlink r:id="rId9" w:history="1">
        <w:r w:rsidRPr="00942516">
          <w:rPr>
            <w:rStyle w:val="Hypertextovodkaz"/>
            <w:rFonts w:ascii="Segoe UI" w:hAnsi="Segoe UI" w:cs="Segoe UI"/>
          </w:rPr>
          <w:t>https://www.mpo-efekt.cz/cz/dotacni-programy/vyzvy/efekt-2-2024-zavedeni-systemu-hospodareni-s-energii-v-podobe-energetickeho-managementu-em</w:t>
        </w:r>
      </w:hyperlink>
      <w:r>
        <w:rPr>
          <w:rStyle w:val="Hypertextovodkaz"/>
          <w:rFonts w:ascii="Segoe UI" w:hAnsi="Segoe UI" w:cs="Segoe UI"/>
        </w:rPr>
        <w:t xml:space="preserve"> </w:t>
      </w:r>
      <w:r w:rsidRPr="00942516">
        <w:rPr>
          <w:rStyle w:val="Hypertextovodkaz"/>
          <w:rFonts w:ascii="Segoe UI" w:hAnsi="Segoe UI" w:cs="Segoe UI"/>
        </w:rPr>
        <w:t>.</w:t>
      </w:r>
    </w:p>
    <w:p w14:paraId="70347D0C" w14:textId="4D66A798" w:rsidR="00942516" w:rsidRDefault="00942516" w:rsidP="00942516">
      <w:pPr>
        <w:pStyle w:val="RLTextlnkuslovan"/>
        <w:tabs>
          <w:tab w:val="clear" w:pos="737"/>
        </w:tabs>
        <w:spacing w:before="120" w:after="120" w:line="240" w:lineRule="auto"/>
        <w:ind w:left="709" w:hanging="709"/>
        <w:rPr>
          <w:rFonts w:ascii="Segoe UI" w:hAnsi="Segoe UI" w:cs="Segoe UI"/>
        </w:rPr>
      </w:pPr>
      <w:r w:rsidRPr="00942516">
        <w:rPr>
          <w:rFonts w:ascii="Segoe UI" w:hAnsi="Segoe UI" w:cs="Segoe UI"/>
        </w:rPr>
        <w:t>Mezi předpokládané základní přínosy realizace projektu patří inventarizace veškeré zásadní spotřeby energie v objektech, budovách a dalších zařízení v majetku a správě společnosti. A dále zavedení systematického přístupu k plánování a vytipování projektů generujících výnosy v podobě úspor energie i dalších provozních výdajů a zefektivnění práce týmu energetického managementu díky jednotnému systému a aplikaci vhodného softwarového řešení.</w:t>
      </w:r>
    </w:p>
    <w:p w14:paraId="5798DDDD" w14:textId="1F341ECA" w:rsidR="00A7541D" w:rsidRPr="00A7541D" w:rsidRDefault="00A7541D" w:rsidP="00A7541D">
      <w:pPr>
        <w:pStyle w:val="RLTextlnkuslovan"/>
        <w:tabs>
          <w:tab w:val="clear" w:pos="737"/>
        </w:tabs>
        <w:spacing w:before="120" w:after="120" w:line="240" w:lineRule="auto"/>
        <w:ind w:left="709" w:hanging="709"/>
        <w:rPr>
          <w:rFonts w:ascii="Segoe UI" w:hAnsi="Segoe UI" w:cs="Segoe UI"/>
        </w:rPr>
      </w:pPr>
      <w:r w:rsidRPr="00A7541D">
        <w:rPr>
          <w:rFonts w:ascii="Segoe UI" w:hAnsi="Segoe UI" w:cs="Segoe UI"/>
        </w:rPr>
        <w:t xml:space="preserve">Předmětem této smlouvy je také implementace systému pro monitorování a vyhodnocování spotřeby energie, kdy zhotovitel navrhne základní požadavky na systém umožňující automatický dálkový sběr dat, jejich analýzu a archivaci, případně další funkce (softwarový nástroj s ohledem na podmínky dotace nesmí přesáhnout částku </w:t>
      </w:r>
      <w:r w:rsidRPr="00A7541D">
        <w:rPr>
          <w:rFonts w:ascii="Segoe UI" w:hAnsi="Segoe UI" w:cs="Segoe UI"/>
          <w:b/>
          <w:bCs/>
        </w:rPr>
        <w:t>max. 59 999,- Kč</w:t>
      </w:r>
      <w:r w:rsidRPr="00A7541D">
        <w:rPr>
          <w:rFonts w:ascii="Segoe UI" w:hAnsi="Segoe UI" w:cs="Segoe UI"/>
        </w:rPr>
        <w:t xml:space="preserve">), - současně podmínky pro software jsou stanoveny v </w:t>
      </w:r>
      <w:r w:rsidRPr="00A7541D">
        <w:rPr>
          <w:rFonts w:ascii="Segoe UI" w:eastAsia="Arial Unicode MS" w:hAnsi="Segoe UI" w:cs="Segoe UI"/>
        </w:rPr>
        <w:t>Metodickém pokynu pro žadatele o dotaci na zavedení systému hospodaření s energií v podobě energetického managementu z programu EFEKT III.</w:t>
      </w:r>
      <w:r>
        <w:rPr>
          <w:rFonts w:ascii="Segoe UI" w:eastAsia="Arial Unicode MS" w:hAnsi="Segoe UI" w:cs="Segoe UI"/>
        </w:rPr>
        <w:t xml:space="preserve"> Součástí předmětu plnění je i poskytnutí trvalé licence na daný softwarový nástroj, nákladů na instalaci  a servisní podpora. </w:t>
      </w:r>
      <w:r w:rsidRPr="00A7541D">
        <w:rPr>
          <w:rFonts w:ascii="Segoe UI" w:hAnsi="Segoe UI" w:cs="Segoe UI"/>
        </w:rPr>
        <w:t xml:space="preserve">Licence musí být platná minimálně po dobu udržitelnosti projektu po dobu 3 let od ukončení realizace projektu. </w:t>
      </w:r>
    </w:p>
    <w:bookmarkEnd w:id="0"/>
    <w:p w14:paraId="1E7224DF" w14:textId="4370BB43" w:rsidR="00D47B75" w:rsidRPr="00942516" w:rsidRDefault="00D47B75" w:rsidP="00097399">
      <w:pPr>
        <w:pStyle w:val="RLTextlnkuslovan"/>
        <w:tabs>
          <w:tab w:val="clear" w:pos="737"/>
        </w:tabs>
        <w:spacing w:before="120" w:after="120" w:line="240" w:lineRule="auto"/>
        <w:ind w:left="709" w:hanging="709"/>
        <w:rPr>
          <w:rFonts w:ascii="Segoe UI" w:hAnsi="Segoe UI" w:cs="Segoe UI"/>
          <w:bCs/>
        </w:rPr>
      </w:pPr>
      <w:r w:rsidRPr="00741AD5">
        <w:rPr>
          <w:rFonts w:ascii="Segoe UI" w:hAnsi="Segoe UI" w:cs="Segoe UI"/>
          <w:u w:val="single"/>
        </w:rPr>
        <w:t>Bližší popis služeb, které jsou součástí díla a jejich rozsah</w:t>
      </w:r>
      <w:r w:rsidRPr="00D47B75">
        <w:rPr>
          <w:rFonts w:ascii="Segoe UI" w:hAnsi="Segoe UI" w:cs="Segoe UI"/>
        </w:rPr>
        <w:t>:</w:t>
      </w:r>
    </w:p>
    <w:p w14:paraId="5BC069D1" w14:textId="77777777" w:rsidR="00942516" w:rsidRDefault="00942516" w:rsidP="00942516">
      <w:pPr>
        <w:spacing w:before="120" w:after="60" w:line="240" w:lineRule="auto"/>
        <w:ind w:left="708"/>
        <w:rPr>
          <w:rFonts w:ascii="Segoe UI" w:eastAsia="MS Mincho" w:hAnsi="Segoe UI" w:cs="Segoe UI"/>
          <w:lang w:eastAsia="en-US"/>
        </w:rPr>
      </w:pPr>
      <w:r w:rsidRPr="00942516">
        <w:rPr>
          <w:rFonts w:ascii="Segoe UI" w:eastAsia="MS Mincho" w:hAnsi="Segoe UI" w:cs="Segoe UI"/>
          <w:lang w:eastAsia="en-US"/>
        </w:rPr>
        <w:t>V rámci realizace projektu a přípravy na certifikaci ČSN EN ISO 50001: Energetický management budou provedeny následující činnosti:</w:t>
      </w:r>
    </w:p>
    <w:p w14:paraId="53DE0B29" w14:textId="77777777" w:rsidR="00675578" w:rsidRPr="00942516" w:rsidRDefault="00675578" w:rsidP="00942516">
      <w:pPr>
        <w:spacing w:before="120" w:after="60" w:line="240" w:lineRule="auto"/>
        <w:ind w:left="708"/>
        <w:rPr>
          <w:rFonts w:ascii="Segoe UI" w:eastAsia="MS Mincho" w:hAnsi="Segoe UI" w:cs="Segoe UI"/>
          <w:lang w:eastAsia="en-US"/>
        </w:rPr>
      </w:pPr>
    </w:p>
    <w:p w14:paraId="0A5EF1D4" w14:textId="7C41AAD2" w:rsidR="00942516" w:rsidRPr="00942516" w:rsidRDefault="00942516" w:rsidP="00942516">
      <w:pPr>
        <w:tabs>
          <w:tab w:val="right" w:leader="dot" w:pos="8789"/>
        </w:tabs>
        <w:spacing w:before="60" w:after="60" w:line="240" w:lineRule="auto"/>
        <w:ind w:left="709"/>
        <w:rPr>
          <w:rFonts w:ascii="Segoe UI" w:eastAsia="MS Mincho" w:hAnsi="Segoe UI" w:cs="Segoe UI"/>
          <w:b/>
          <w:bCs/>
          <w:i/>
          <w:iCs/>
          <w:u w:val="single"/>
          <w:lang w:eastAsia="en-US"/>
        </w:rPr>
      </w:pPr>
      <w:r>
        <w:rPr>
          <w:rFonts w:ascii="Segoe UI" w:eastAsia="MS Mincho" w:hAnsi="Segoe UI" w:cs="Segoe UI"/>
          <w:b/>
          <w:bCs/>
          <w:i/>
          <w:iCs/>
          <w:u w:val="single"/>
          <w:lang w:eastAsia="en-US"/>
        </w:rPr>
        <w:lastRenderedPageBreak/>
        <w:t>3.</w:t>
      </w:r>
      <w:r w:rsidR="00807D9D">
        <w:rPr>
          <w:rFonts w:ascii="Segoe UI" w:eastAsia="MS Mincho" w:hAnsi="Segoe UI" w:cs="Segoe UI"/>
          <w:b/>
          <w:bCs/>
          <w:i/>
          <w:iCs/>
          <w:u w:val="single"/>
          <w:lang w:eastAsia="en-US"/>
        </w:rPr>
        <w:t>5</w:t>
      </w:r>
      <w:r>
        <w:rPr>
          <w:rFonts w:ascii="Segoe UI" w:eastAsia="MS Mincho" w:hAnsi="Segoe UI" w:cs="Segoe UI"/>
          <w:b/>
          <w:bCs/>
          <w:i/>
          <w:iCs/>
          <w:u w:val="single"/>
          <w:lang w:eastAsia="en-US"/>
        </w:rPr>
        <w:t xml:space="preserve">.1 </w:t>
      </w:r>
      <w:r w:rsidRPr="00942516">
        <w:rPr>
          <w:rFonts w:ascii="Segoe UI" w:eastAsia="MS Mincho" w:hAnsi="Segoe UI" w:cs="Segoe UI"/>
          <w:b/>
          <w:bCs/>
          <w:i/>
          <w:iCs/>
          <w:u w:val="single"/>
          <w:lang w:eastAsia="en-US"/>
        </w:rPr>
        <w:t>Posouzení současného stavu systému řízení energetického hospodářství zahrnující:</w:t>
      </w:r>
    </w:p>
    <w:p w14:paraId="776FFD8C" w14:textId="77777777" w:rsidR="00942516" w:rsidRPr="00942516" w:rsidRDefault="00942516" w:rsidP="00807D9D">
      <w:pPr>
        <w:numPr>
          <w:ilvl w:val="1"/>
          <w:numId w:val="8"/>
        </w:numPr>
        <w:tabs>
          <w:tab w:val="right" w:leader="dot" w:pos="8789"/>
        </w:tabs>
        <w:spacing w:before="60" w:after="60" w:line="240" w:lineRule="auto"/>
        <w:ind w:left="1134" w:hanging="425"/>
        <w:rPr>
          <w:rFonts w:ascii="Segoe UI" w:eastAsia="MS Mincho" w:hAnsi="Segoe UI" w:cs="Segoe UI"/>
          <w:lang w:eastAsia="en-US"/>
        </w:rPr>
      </w:pPr>
      <w:r w:rsidRPr="00942516">
        <w:rPr>
          <w:rFonts w:ascii="Segoe UI" w:eastAsia="MS Mincho" w:hAnsi="Segoe UI" w:cs="Segoe UI"/>
          <w:lang w:eastAsia="en-US"/>
        </w:rPr>
        <w:t>Prověření energetické politiky, akčního pánu a cílů,</w:t>
      </w:r>
    </w:p>
    <w:p w14:paraId="1E5ED228" w14:textId="77777777" w:rsidR="00942516" w:rsidRPr="00942516" w:rsidRDefault="00942516" w:rsidP="00807D9D">
      <w:pPr>
        <w:numPr>
          <w:ilvl w:val="1"/>
          <w:numId w:val="8"/>
        </w:numPr>
        <w:tabs>
          <w:tab w:val="right" w:leader="dot" w:pos="8789"/>
        </w:tabs>
        <w:spacing w:before="60" w:after="60" w:line="240" w:lineRule="auto"/>
        <w:ind w:left="1134" w:hanging="425"/>
        <w:rPr>
          <w:rFonts w:ascii="Segoe UI" w:eastAsia="MS Mincho" w:hAnsi="Segoe UI" w:cs="Segoe UI"/>
          <w:lang w:eastAsia="en-US"/>
        </w:rPr>
      </w:pPr>
      <w:r w:rsidRPr="00942516">
        <w:rPr>
          <w:rFonts w:ascii="Segoe UI" w:eastAsia="MS Mincho" w:hAnsi="Segoe UI" w:cs="Segoe UI"/>
          <w:lang w:eastAsia="en-US"/>
        </w:rPr>
        <w:t>Prověření interních rozhodnutí v oblasti řízení energetického hospodářství (stanovení zodpovědné osoby a týmu managementu hospodaření s energií),</w:t>
      </w:r>
    </w:p>
    <w:p w14:paraId="36B10A65" w14:textId="77777777" w:rsidR="00942516" w:rsidRPr="00942516" w:rsidRDefault="00942516" w:rsidP="00807D9D">
      <w:pPr>
        <w:numPr>
          <w:ilvl w:val="1"/>
          <w:numId w:val="8"/>
        </w:numPr>
        <w:tabs>
          <w:tab w:val="right" w:leader="dot" w:pos="8789"/>
        </w:tabs>
        <w:spacing w:before="60" w:after="60" w:line="240" w:lineRule="auto"/>
        <w:ind w:left="1134" w:hanging="425"/>
        <w:rPr>
          <w:rFonts w:ascii="Segoe UI" w:eastAsia="MS Mincho" w:hAnsi="Segoe UI" w:cs="Segoe UI"/>
          <w:lang w:eastAsia="en-US"/>
        </w:rPr>
      </w:pPr>
      <w:r w:rsidRPr="00942516">
        <w:rPr>
          <w:rFonts w:ascii="Segoe UI" w:eastAsia="MS Mincho" w:hAnsi="Segoe UI" w:cs="Segoe UI"/>
          <w:lang w:eastAsia="en-US"/>
        </w:rPr>
        <w:t>Ověření způsobu řízení, komunikace a dokumentace v oblasti energetického hospodářství,</w:t>
      </w:r>
    </w:p>
    <w:p w14:paraId="40E89191" w14:textId="77777777" w:rsidR="00942516" w:rsidRPr="00942516" w:rsidRDefault="00942516" w:rsidP="00807D9D">
      <w:pPr>
        <w:numPr>
          <w:ilvl w:val="1"/>
          <w:numId w:val="8"/>
        </w:numPr>
        <w:tabs>
          <w:tab w:val="right" w:leader="dot" w:pos="8789"/>
        </w:tabs>
        <w:spacing w:before="60" w:after="60" w:line="240" w:lineRule="auto"/>
        <w:ind w:left="1134" w:hanging="425"/>
        <w:rPr>
          <w:rFonts w:ascii="Segoe UI" w:eastAsia="MS Mincho" w:hAnsi="Segoe UI" w:cs="Segoe UI"/>
          <w:lang w:eastAsia="en-US"/>
        </w:rPr>
      </w:pPr>
      <w:r w:rsidRPr="00942516">
        <w:rPr>
          <w:rFonts w:ascii="Segoe UI" w:eastAsia="MS Mincho" w:hAnsi="Segoe UI" w:cs="Segoe UI"/>
          <w:lang w:eastAsia="en-US"/>
        </w:rPr>
        <w:t>Ověření způsobu plánování,</w:t>
      </w:r>
    </w:p>
    <w:p w14:paraId="35254F74" w14:textId="77777777" w:rsidR="00942516" w:rsidRPr="00942516" w:rsidRDefault="00942516" w:rsidP="00807D9D">
      <w:pPr>
        <w:numPr>
          <w:ilvl w:val="1"/>
          <w:numId w:val="8"/>
        </w:numPr>
        <w:tabs>
          <w:tab w:val="right" w:leader="dot" w:pos="8789"/>
        </w:tabs>
        <w:spacing w:before="60" w:after="60" w:line="240" w:lineRule="auto"/>
        <w:ind w:left="1134" w:hanging="425"/>
        <w:rPr>
          <w:rFonts w:ascii="Segoe UI" w:eastAsia="MS Mincho" w:hAnsi="Segoe UI" w:cs="Segoe UI"/>
          <w:lang w:eastAsia="en-US"/>
        </w:rPr>
      </w:pPr>
      <w:r w:rsidRPr="00942516">
        <w:rPr>
          <w:rFonts w:ascii="Segoe UI" w:eastAsia="MS Mincho" w:hAnsi="Segoe UI" w:cs="Segoe UI"/>
          <w:lang w:eastAsia="en-US"/>
        </w:rPr>
        <w:t>Ověření způsobu monitorování, měření a vyhodnocování,</w:t>
      </w:r>
    </w:p>
    <w:p w14:paraId="7365DE91" w14:textId="77777777" w:rsidR="00942516" w:rsidRPr="00942516" w:rsidRDefault="00942516" w:rsidP="00807D9D">
      <w:pPr>
        <w:numPr>
          <w:ilvl w:val="1"/>
          <w:numId w:val="8"/>
        </w:numPr>
        <w:tabs>
          <w:tab w:val="right" w:leader="dot" w:pos="8789"/>
        </w:tabs>
        <w:spacing w:before="60" w:after="60" w:line="240" w:lineRule="auto"/>
        <w:ind w:left="1134" w:hanging="425"/>
        <w:rPr>
          <w:rFonts w:ascii="Segoe UI" w:eastAsia="MS Mincho" w:hAnsi="Segoe UI" w:cs="Segoe UI"/>
          <w:lang w:eastAsia="en-US"/>
        </w:rPr>
      </w:pPr>
      <w:r w:rsidRPr="00942516">
        <w:rPr>
          <w:rFonts w:ascii="Segoe UI" w:eastAsia="MS Mincho" w:hAnsi="Segoe UI" w:cs="Segoe UI"/>
          <w:lang w:eastAsia="en-US"/>
        </w:rPr>
        <w:t>Ověření způsobu kontroly.</w:t>
      </w:r>
    </w:p>
    <w:p w14:paraId="2618612E" w14:textId="77777777" w:rsidR="00942516" w:rsidRPr="00942516" w:rsidRDefault="00942516" w:rsidP="00942516">
      <w:pPr>
        <w:autoSpaceDE w:val="0"/>
        <w:autoSpaceDN w:val="0"/>
        <w:adjustRightInd w:val="0"/>
        <w:spacing w:after="0" w:line="240" w:lineRule="auto"/>
        <w:ind w:left="426"/>
        <w:rPr>
          <w:rFonts w:ascii="Segoe UI" w:eastAsia="Calibri" w:hAnsi="Segoe UI" w:cs="Segoe UI"/>
          <w:szCs w:val="20"/>
        </w:rPr>
      </w:pPr>
    </w:p>
    <w:p w14:paraId="1054E8F9" w14:textId="70BDECD5" w:rsidR="00942516" w:rsidRPr="00942516" w:rsidRDefault="00942516" w:rsidP="00942516">
      <w:pPr>
        <w:tabs>
          <w:tab w:val="right" w:leader="dot" w:pos="8789"/>
        </w:tabs>
        <w:spacing w:before="60" w:after="60" w:line="240" w:lineRule="auto"/>
        <w:ind w:left="360" w:hanging="360"/>
        <w:rPr>
          <w:rFonts w:ascii="Segoe UI" w:eastAsia="MS Mincho" w:hAnsi="Segoe UI" w:cs="Segoe UI"/>
          <w:b/>
          <w:bCs/>
          <w:i/>
          <w:iCs/>
          <w:u w:val="single"/>
          <w:lang w:eastAsia="en-US"/>
        </w:rPr>
      </w:pPr>
      <w:r w:rsidRPr="00942516">
        <w:rPr>
          <w:rFonts w:ascii="Arial" w:eastAsia="MS Mincho" w:hAnsi="Arial" w:cs="Arial"/>
          <w:lang w:eastAsia="en-US"/>
        </w:rPr>
        <w:tab/>
      </w:r>
      <w:r w:rsidRPr="00807D9D">
        <w:rPr>
          <w:rFonts w:ascii="Segoe UI" w:eastAsia="MS Mincho" w:hAnsi="Segoe UI" w:cs="Segoe UI"/>
          <w:b/>
          <w:bCs/>
          <w:lang w:eastAsia="en-US"/>
        </w:rPr>
        <w:t>3.</w:t>
      </w:r>
      <w:r w:rsidR="00807D9D" w:rsidRPr="00807D9D">
        <w:rPr>
          <w:rFonts w:ascii="Segoe UI" w:eastAsia="MS Mincho" w:hAnsi="Segoe UI" w:cs="Segoe UI"/>
          <w:b/>
          <w:bCs/>
          <w:lang w:eastAsia="en-US"/>
        </w:rPr>
        <w:t>5</w:t>
      </w:r>
      <w:r w:rsidRPr="00807D9D">
        <w:rPr>
          <w:rFonts w:ascii="Segoe UI" w:eastAsia="MS Mincho" w:hAnsi="Segoe UI" w:cs="Segoe UI"/>
          <w:b/>
          <w:bCs/>
          <w:lang w:eastAsia="en-US"/>
        </w:rPr>
        <w:t>.2</w:t>
      </w:r>
      <w:r>
        <w:rPr>
          <w:rFonts w:ascii="Arial" w:eastAsia="MS Mincho" w:hAnsi="Arial" w:cs="Arial"/>
          <w:lang w:eastAsia="en-US"/>
        </w:rPr>
        <w:t xml:space="preserve"> </w:t>
      </w:r>
      <w:r w:rsidRPr="00942516">
        <w:rPr>
          <w:rFonts w:ascii="Segoe UI" w:eastAsia="MS Mincho" w:hAnsi="Segoe UI" w:cs="Segoe UI"/>
          <w:b/>
          <w:bCs/>
          <w:i/>
          <w:iCs/>
          <w:u w:val="single"/>
          <w:lang w:eastAsia="en-US"/>
        </w:rPr>
        <w:t>Na základě zjištění z posouzení současného stavu bude navržena úprava systému řízení energetického hospodářství a provedeny následující činnosti:</w:t>
      </w:r>
    </w:p>
    <w:p w14:paraId="247A41F8" w14:textId="77777777" w:rsidR="00942516" w:rsidRPr="00942516" w:rsidRDefault="00942516" w:rsidP="00807D9D">
      <w:pPr>
        <w:numPr>
          <w:ilvl w:val="1"/>
          <w:numId w:val="8"/>
        </w:numPr>
        <w:tabs>
          <w:tab w:val="right" w:leader="dot" w:pos="8789"/>
        </w:tabs>
        <w:spacing w:before="60" w:after="60" w:line="240" w:lineRule="auto"/>
        <w:ind w:left="1134" w:hanging="425"/>
        <w:jc w:val="left"/>
        <w:rPr>
          <w:rFonts w:ascii="Segoe UI" w:eastAsia="MS Mincho" w:hAnsi="Segoe UI" w:cs="Segoe UI"/>
          <w:lang w:eastAsia="en-US"/>
        </w:rPr>
      </w:pPr>
      <w:r w:rsidRPr="00942516">
        <w:rPr>
          <w:rFonts w:ascii="Segoe UI" w:eastAsia="MS Mincho" w:hAnsi="Segoe UI" w:cs="Segoe UI"/>
          <w:lang w:eastAsia="en-US"/>
        </w:rPr>
        <w:t>Aktualizaci Energetické politiky (v případě potřeby),</w:t>
      </w:r>
    </w:p>
    <w:p w14:paraId="014192B3" w14:textId="77777777" w:rsidR="00942516" w:rsidRPr="00942516" w:rsidRDefault="00942516" w:rsidP="00807D9D">
      <w:pPr>
        <w:numPr>
          <w:ilvl w:val="1"/>
          <w:numId w:val="8"/>
        </w:numPr>
        <w:tabs>
          <w:tab w:val="right" w:leader="dot" w:pos="8789"/>
        </w:tabs>
        <w:spacing w:before="60" w:after="60" w:line="240" w:lineRule="auto"/>
        <w:ind w:left="1134" w:hanging="425"/>
        <w:jc w:val="left"/>
        <w:rPr>
          <w:rFonts w:ascii="Segoe UI" w:eastAsia="MS Mincho" w:hAnsi="Segoe UI" w:cs="Segoe UI"/>
          <w:lang w:eastAsia="en-US"/>
        </w:rPr>
      </w:pPr>
      <w:r w:rsidRPr="00942516">
        <w:rPr>
          <w:rFonts w:ascii="Segoe UI" w:eastAsia="MS Mincho" w:hAnsi="Segoe UI" w:cs="Segoe UI"/>
          <w:lang w:eastAsia="en-US"/>
        </w:rPr>
        <w:t>Stanovení/ aktualizace akčního plánu a cílů,</w:t>
      </w:r>
    </w:p>
    <w:p w14:paraId="4BA59B11" w14:textId="77777777" w:rsidR="00942516" w:rsidRPr="00942516" w:rsidRDefault="00942516" w:rsidP="00807D9D">
      <w:pPr>
        <w:numPr>
          <w:ilvl w:val="1"/>
          <w:numId w:val="8"/>
        </w:numPr>
        <w:tabs>
          <w:tab w:val="right" w:leader="dot" w:pos="8789"/>
        </w:tabs>
        <w:spacing w:before="60" w:after="60" w:line="240" w:lineRule="auto"/>
        <w:ind w:left="1134" w:hanging="425"/>
        <w:jc w:val="left"/>
        <w:rPr>
          <w:rFonts w:ascii="Segoe UI" w:eastAsia="MS Mincho" w:hAnsi="Segoe UI" w:cs="Segoe UI"/>
          <w:lang w:eastAsia="en-US"/>
        </w:rPr>
      </w:pPr>
      <w:r w:rsidRPr="00942516">
        <w:rPr>
          <w:rFonts w:ascii="Segoe UI" w:eastAsia="MS Mincho" w:hAnsi="Segoe UI" w:cs="Segoe UI"/>
          <w:lang w:eastAsia="en-US"/>
        </w:rPr>
        <w:t>Definice ukazatelů energetické náročnosti,</w:t>
      </w:r>
    </w:p>
    <w:p w14:paraId="2B3AC44E" w14:textId="77777777" w:rsidR="00942516" w:rsidRPr="00942516" w:rsidRDefault="00942516" w:rsidP="00807D9D">
      <w:pPr>
        <w:numPr>
          <w:ilvl w:val="1"/>
          <w:numId w:val="8"/>
        </w:numPr>
        <w:tabs>
          <w:tab w:val="right" w:leader="dot" w:pos="8789"/>
        </w:tabs>
        <w:spacing w:before="60" w:after="60" w:line="240" w:lineRule="auto"/>
        <w:ind w:left="1134" w:hanging="425"/>
        <w:jc w:val="left"/>
        <w:rPr>
          <w:rFonts w:ascii="Segoe UI" w:eastAsia="MS Mincho" w:hAnsi="Segoe UI" w:cs="Segoe UI"/>
          <w:lang w:eastAsia="en-US"/>
        </w:rPr>
      </w:pPr>
      <w:r w:rsidRPr="00942516">
        <w:rPr>
          <w:rFonts w:ascii="Segoe UI" w:eastAsia="MS Mincho" w:hAnsi="Segoe UI" w:cs="Segoe UI"/>
          <w:lang w:eastAsia="en-US"/>
        </w:rPr>
        <w:t>Vytvoření přehledu spotřeby jednotlivých druhů energie a jejich užití (podle možností).</w:t>
      </w:r>
    </w:p>
    <w:p w14:paraId="08899D36" w14:textId="77777777" w:rsidR="00942516" w:rsidRPr="00942516" w:rsidRDefault="00942516" w:rsidP="00942516">
      <w:pPr>
        <w:autoSpaceDE w:val="0"/>
        <w:autoSpaceDN w:val="0"/>
        <w:adjustRightInd w:val="0"/>
        <w:spacing w:after="0" w:line="240" w:lineRule="auto"/>
        <w:ind w:left="426"/>
        <w:rPr>
          <w:rFonts w:ascii="Segoe UI" w:hAnsi="Segoe UI" w:cs="Segoe UI"/>
          <w:lang w:eastAsia="en-US"/>
        </w:rPr>
      </w:pPr>
      <w:r w:rsidRPr="00942516">
        <w:rPr>
          <w:rFonts w:ascii="Segoe UI" w:hAnsi="Segoe UI" w:cs="Segoe UI"/>
          <w:lang w:eastAsia="en-US"/>
        </w:rPr>
        <w:t>Vytvoření dokumentů potřebných pro dokumentaci energetického managementu.</w:t>
      </w:r>
    </w:p>
    <w:p w14:paraId="2260CEED" w14:textId="77777777" w:rsidR="00942516" w:rsidRPr="00942516" w:rsidRDefault="00942516" w:rsidP="00942516">
      <w:pPr>
        <w:autoSpaceDE w:val="0"/>
        <w:autoSpaceDN w:val="0"/>
        <w:adjustRightInd w:val="0"/>
        <w:spacing w:after="0" w:line="240" w:lineRule="auto"/>
        <w:ind w:left="426"/>
        <w:rPr>
          <w:rFonts w:ascii="Segoe UI" w:hAnsi="Segoe UI" w:cs="Segoe UI"/>
          <w:lang w:eastAsia="en-US"/>
        </w:rPr>
      </w:pPr>
    </w:p>
    <w:p w14:paraId="76EF1750" w14:textId="77777777" w:rsidR="00942516" w:rsidRPr="00942516" w:rsidRDefault="00942516" w:rsidP="00807D9D">
      <w:pPr>
        <w:numPr>
          <w:ilvl w:val="1"/>
          <w:numId w:val="8"/>
        </w:numPr>
        <w:tabs>
          <w:tab w:val="right" w:leader="dot" w:pos="8789"/>
        </w:tabs>
        <w:spacing w:before="60" w:after="60" w:line="240" w:lineRule="auto"/>
        <w:ind w:left="714" w:hanging="357"/>
        <w:rPr>
          <w:rFonts w:ascii="Segoe UI" w:eastAsia="MS Mincho" w:hAnsi="Segoe UI" w:cs="Segoe UI"/>
          <w:lang w:eastAsia="en-US"/>
        </w:rPr>
      </w:pPr>
      <w:r w:rsidRPr="00942516">
        <w:rPr>
          <w:rFonts w:ascii="Segoe UI" w:eastAsia="MS Mincho" w:hAnsi="Segoe UI" w:cs="Segoe UI"/>
          <w:lang w:eastAsia="en-US"/>
        </w:rPr>
        <w:t xml:space="preserve">Vytvoření/aktualizace </w:t>
      </w:r>
      <w:r w:rsidRPr="00942516">
        <w:rPr>
          <w:rFonts w:ascii="Segoe UI" w:eastAsia="MS Mincho" w:hAnsi="Segoe UI" w:cs="Segoe UI"/>
          <w:b/>
          <w:bCs/>
          <w:i/>
          <w:iCs/>
          <w:lang w:eastAsia="en-US"/>
        </w:rPr>
        <w:t>„Metodický pokyn pro řízení energetického hospodářství“</w:t>
      </w:r>
      <w:r w:rsidRPr="00942516">
        <w:rPr>
          <w:rFonts w:ascii="Segoe UI" w:eastAsia="MS Mincho" w:hAnsi="Segoe UI" w:cs="Segoe UI"/>
          <w:lang w:eastAsia="en-US"/>
        </w:rPr>
        <w:t xml:space="preserve"> pro provádění normou požadovaných činností ve výše uvedených oblastech. </w:t>
      </w:r>
      <w:r w:rsidRPr="00942516">
        <w:rPr>
          <w:rFonts w:ascii="Segoe UI" w:eastAsia="MS Mincho" w:hAnsi="Segoe UI" w:cs="Segoe UI"/>
          <w:u w:val="single"/>
          <w:lang w:eastAsia="en-US"/>
        </w:rPr>
        <w:t>Metodický pokyn bude obsahovat zejména</w:t>
      </w:r>
      <w:r w:rsidRPr="00942516">
        <w:rPr>
          <w:rFonts w:ascii="Segoe UI" w:eastAsia="MS Mincho" w:hAnsi="Segoe UI" w:cs="Segoe UI"/>
          <w:lang w:eastAsia="en-US"/>
        </w:rPr>
        <w:t>:</w:t>
      </w:r>
    </w:p>
    <w:p w14:paraId="4D5E4143" w14:textId="77777777" w:rsidR="00942516" w:rsidRPr="00942516" w:rsidRDefault="00942516" w:rsidP="00807D9D">
      <w:pPr>
        <w:numPr>
          <w:ilvl w:val="2"/>
          <w:numId w:val="7"/>
        </w:numPr>
        <w:tabs>
          <w:tab w:val="right" w:leader="dot" w:pos="8789"/>
        </w:tabs>
        <w:spacing w:before="60" w:after="60" w:line="240" w:lineRule="auto"/>
        <w:ind w:left="1066" w:hanging="357"/>
        <w:jc w:val="left"/>
        <w:rPr>
          <w:rFonts w:ascii="Segoe UI" w:eastAsia="MS Mincho" w:hAnsi="Segoe UI" w:cs="Segoe UI"/>
          <w:lang w:eastAsia="en-US"/>
        </w:rPr>
      </w:pPr>
      <w:r w:rsidRPr="00942516">
        <w:rPr>
          <w:rFonts w:ascii="Segoe UI" w:eastAsia="MS Mincho" w:hAnsi="Segoe UI" w:cs="Segoe UI"/>
          <w:lang w:eastAsia="en-US"/>
        </w:rPr>
        <w:t>popis postupů (procesů) energetického managementu v oblastech:</w:t>
      </w:r>
    </w:p>
    <w:p w14:paraId="33FA8214" w14:textId="77777777" w:rsidR="00942516" w:rsidRPr="00942516" w:rsidRDefault="00942516" w:rsidP="00942516">
      <w:pPr>
        <w:spacing w:before="60" w:after="60" w:line="240" w:lineRule="auto"/>
        <w:ind w:left="1423" w:hanging="357"/>
        <w:rPr>
          <w:rFonts w:ascii="Segoe UI" w:eastAsia="MS Mincho" w:hAnsi="Segoe UI" w:cs="Segoe UI"/>
          <w:lang w:eastAsia="en-US"/>
        </w:rPr>
      </w:pPr>
      <w:r w:rsidRPr="00942516">
        <w:rPr>
          <w:rFonts w:ascii="Segoe UI" w:eastAsia="MS Mincho" w:hAnsi="Segoe UI" w:cs="Segoe UI"/>
          <w:lang w:eastAsia="en-US"/>
        </w:rPr>
        <w:t>-</w:t>
      </w:r>
      <w:r w:rsidRPr="00942516">
        <w:rPr>
          <w:rFonts w:ascii="Segoe UI" w:eastAsia="MS Mincho" w:hAnsi="Segoe UI" w:cs="Segoe UI"/>
          <w:lang w:eastAsia="en-US"/>
        </w:rPr>
        <w:tab/>
        <w:t>odpovědnosti managementu společnosti,</w:t>
      </w:r>
    </w:p>
    <w:p w14:paraId="2C5D11D5" w14:textId="77777777" w:rsidR="00942516" w:rsidRPr="00942516" w:rsidRDefault="00942516" w:rsidP="00942516">
      <w:pPr>
        <w:spacing w:before="60" w:after="60" w:line="240" w:lineRule="auto"/>
        <w:ind w:left="1423" w:hanging="357"/>
        <w:rPr>
          <w:rFonts w:ascii="Segoe UI" w:eastAsia="MS Mincho" w:hAnsi="Segoe UI" w:cs="Segoe UI"/>
          <w:lang w:eastAsia="en-US"/>
        </w:rPr>
      </w:pPr>
      <w:r w:rsidRPr="00942516">
        <w:rPr>
          <w:rFonts w:ascii="Segoe UI" w:eastAsia="MS Mincho" w:hAnsi="Segoe UI" w:cs="Segoe UI"/>
          <w:lang w:eastAsia="en-US"/>
        </w:rPr>
        <w:t xml:space="preserve">- </w:t>
      </w:r>
      <w:r w:rsidRPr="00942516">
        <w:rPr>
          <w:rFonts w:ascii="Segoe UI" w:eastAsia="MS Mincho" w:hAnsi="Segoe UI" w:cs="Segoe UI"/>
          <w:lang w:eastAsia="en-US"/>
        </w:rPr>
        <w:tab/>
        <w:t>energetické politiky, akčního plánu a cílů,</w:t>
      </w:r>
    </w:p>
    <w:p w14:paraId="0981E6AF" w14:textId="77777777" w:rsidR="00942516" w:rsidRPr="00942516" w:rsidRDefault="00942516" w:rsidP="00942516">
      <w:pPr>
        <w:spacing w:before="60" w:after="60" w:line="240" w:lineRule="auto"/>
        <w:ind w:left="1423" w:hanging="357"/>
        <w:rPr>
          <w:rFonts w:ascii="Segoe UI" w:eastAsia="MS Mincho" w:hAnsi="Segoe UI" w:cs="Segoe UI"/>
          <w:lang w:eastAsia="en-US"/>
        </w:rPr>
      </w:pPr>
      <w:r w:rsidRPr="00942516">
        <w:rPr>
          <w:rFonts w:ascii="Segoe UI" w:eastAsia="MS Mincho" w:hAnsi="Segoe UI" w:cs="Segoe UI"/>
          <w:lang w:eastAsia="en-US"/>
        </w:rPr>
        <w:t xml:space="preserve">- </w:t>
      </w:r>
      <w:r w:rsidRPr="00942516">
        <w:rPr>
          <w:rFonts w:ascii="Segoe UI" w:eastAsia="MS Mincho" w:hAnsi="Segoe UI" w:cs="Segoe UI"/>
          <w:lang w:eastAsia="en-US"/>
        </w:rPr>
        <w:tab/>
        <w:t>energetického plánování,</w:t>
      </w:r>
    </w:p>
    <w:p w14:paraId="577B73EE" w14:textId="77777777" w:rsidR="00942516" w:rsidRPr="00942516" w:rsidRDefault="00942516" w:rsidP="00942516">
      <w:pPr>
        <w:spacing w:before="60" w:after="60" w:line="240" w:lineRule="auto"/>
        <w:ind w:left="1423" w:hanging="357"/>
        <w:rPr>
          <w:rFonts w:ascii="Segoe UI" w:eastAsia="MS Mincho" w:hAnsi="Segoe UI" w:cs="Segoe UI"/>
          <w:lang w:eastAsia="en-US"/>
        </w:rPr>
      </w:pPr>
      <w:r w:rsidRPr="00942516">
        <w:rPr>
          <w:rFonts w:ascii="Segoe UI" w:eastAsia="MS Mincho" w:hAnsi="Segoe UI" w:cs="Segoe UI"/>
          <w:lang w:eastAsia="en-US"/>
        </w:rPr>
        <w:t xml:space="preserve">- </w:t>
      </w:r>
      <w:r w:rsidRPr="00942516">
        <w:rPr>
          <w:rFonts w:ascii="Segoe UI" w:eastAsia="MS Mincho" w:hAnsi="Segoe UI" w:cs="Segoe UI"/>
          <w:lang w:eastAsia="en-US"/>
        </w:rPr>
        <w:tab/>
        <w:t>zavádění a provozu,</w:t>
      </w:r>
    </w:p>
    <w:p w14:paraId="361B5FAE" w14:textId="77777777" w:rsidR="00942516" w:rsidRPr="00942516" w:rsidRDefault="00942516" w:rsidP="00942516">
      <w:pPr>
        <w:spacing w:before="60" w:after="60" w:line="240" w:lineRule="auto"/>
        <w:ind w:left="1423" w:hanging="357"/>
        <w:rPr>
          <w:rFonts w:ascii="Segoe UI" w:eastAsia="MS Mincho" w:hAnsi="Segoe UI" w:cs="Segoe UI"/>
          <w:lang w:eastAsia="en-US"/>
        </w:rPr>
      </w:pPr>
      <w:r w:rsidRPr="00942516">
        <w:rPr>
          <w:rFonts w:ascii="Segoe UI" w:eastAsia="MS Mincho" w:hAnsi="Segoe UI" w:cs="Segoe UI"/>
          <w:lang w:eastAsia="en-US"/>
        </w:rPr>
        <w:t xml:space="preserve">- </w:t>
      </w:r>
      <w:r w:rsidRPr="00942516">
        <w:rPr>
          <w:rFonts w:ascii="Segoe UI" w:eastAsia="MS Mincho" w:hAnsi="Segoe UI" w:cs="Segoe UI"/>
          <w:lang w:eastAsia="en-US"/>
        </w:rPr>
        <w:tab/>
        <w:t>kontroly,</w:t>
      </w:r>
    </w:p>
    <w:p w14:paraId="53327778" w14:textId="77777777" w:rsidR="00942516" w:rsidRPr="00942516" w:rsidRDefault="00942516" w:rsidP="00942516">
      <w:pPr>
        <w:spacing w:before="60" w:after="60" w:line="240" w:lineRule="auto"/>
        <w:ind w:left="1423" w:hanging="357"/>
        <w:rPr>
          <w:rFonts w:ascii="Segoe UI" w:eastAsia="MS Mincho" w:hAnsi="Segoe UI" w:cs="Segoe UI"/>
          <w:lang w:eastAsia="en-US"/>
        </w:rPr>
      </w:pPr>
      <w:r w:rsidRPr="00942516">
        <w:rPr>
          <w:rFonts w:ascii="Segoe UI" w:eastAsia="MS Mincho" w:hAnsi="Segoe UI" w:cs="Segoe UI"/>
          <w:lang w:eastAsia="en-US"/>
        </w:rPr>
        <w:t xml:space="preserve">- </w:t>
      </w:r>
      <w:r w:rsidRPr="00942516">
        <w:rPr>
          <w:rFonts w:ascii="Segoe UI" w:eastAsia="MS Mincho" w:hAnsi="Segoe UI" w:cs="Segoe UI"/>
          <w:lang w:eastAsia="en-US"/>
        </w:rPr>
        <w:tab/>
        <w:t>přezkoumání systému managementu.</w:t>
      </w:r>
    </w:p>
    <w:p w14:paraId="521E0797" w14:textId="77777777" w:rsidR="00942516" w:rsidRPr="00942516" w:rsidRDefault="00942516" w:rsidP="00807D9D">
      <w:pPr>
        <w:numPr>
          <w:ilvl w:val="2"/>
          <w:numId w:val="7"/>
        </w:numPr>
        <w:tabs>
          <w:tab w:val="right" w:leader="dot" w:pos="8789"/>
        </w:tabs>
        <w:spacing w:before="60" w:after="60" w:line="240" w:lineRule="auto"/>
        <w:ind w:left="1066" w:hanging="357"/>
        <w:jc w:val="left"/>
        <w:rPr>
          <w:rFonts w:ascii="Segoe UI" w:eastAsia="MS Mincho" w:hAnsi="Segoe UI" w:cs="Segoe UI"/>
          <w:lang w:eastAsia="en-US"/>
        </w:rPr>
      </w:pPr>
      <w:r w:rsidRPr="00942516">
        <w:rPr>
          <w:rFonts w:ascii="Segoe UI" w:eastAsia="MS Mincho" w:hAnsi="Segoe UI" w:cs="Segoe UI"/>
          <w:lang w:eastAsia="en-US"/>
        </w:rPr>
        <w:t>stanovení dokumentace, její přehled a vzory dokumentů</w:t>
      </w:r>
    </w:p>
    <w:p w14:paraId="65161341" w14:textId="77777777" w:rsidR="00942516" w:rsidRPr="00942516" w:rsidRDefault="00942516" w:rsidP="00807D9D">
      <w:pPr>
        <w:numPr>
          <w:ilvl w:val="2"/>
          <w:numId w:val="7"/>
        </w:numPr>
        <w:tabs>
          <w:tab w:val="right" w:leader="dot" w:pos="8789"/>
        </w:tabs>
        <w:spacing w:before="60" w:after="60" w:line="240" w:lineRule="auto"/>
        <w:ind w:left="1066" w:hanging="357"/>
        <w:jc w:val="left"/>
        <w:rPr>
          <w:rFonts w:ascii="Segoe UI" w:eastAsia="MS Mincho" w:hAnsi="Segoe UI" w:cs="Segoe UI"/>
          <w:lang w:eastAsia="en-US"/>
        </w:rPr>
      </w:pPr>
      <w:r w:rsidRPr="00942516">
        <w:rPr>
          <w:rFonts w:ascii="Segoe UI" w:eastAsia="MS Mincho" w:hAnsi="Segoe UI" w:cs="Segoe UI"/>
          <w:lang w:eastAsia="en-US"/>
        </w:rPr>
        <w:t>stanovení způsobu měření, regulace a vyhodnocování</w:t>
      </w:r>
    </w:p>
    <w:p w14:paraId="1AED97EE" w14:textId="77777777" w:rsidR="00942516" w:rsidRPr="00942516" w:rsidRDefault="00942516" w:rsidP="00807D9D">
      <w:pPr>
        <w:numPr>
          <w:ilvl w:val="2"/>
          <w:numId w:val="7"/>
        </w:numPr>
        <w:tabs>
          <w:tab w:val="right" w:leader="dot" w:pos="8789"/>
        </w:tabs>
        <w:spacing w:before="60" w:after="60" w:line="240" w:lineRule="auto"/>
        <w:ind w:left="1066" w:hanging="357"/>
        <w:jc w:val="left"/>
        <w:rPr>
          <w:rFonts w:ascii="Segoe UI" w:eastAsia="MS Mincho" w:hAnsi="Segoe UI" w:cs="Segoe UI"/>
          <w:lang w:eastAsia="en-US"/>
        </w:rPr>
      </w:pPr>
      <w:r w:rsidRPr="00942516">
        <w:rPr>
          <w:rFonts w:ascii="Segoe UI" w:eastAsia="MS Mincho" w:hAnsi="Segoe UI" w:cs="Segoe UI"/>
          <w:lang w:eastAsia="en-US"/>
        </w:rPr>
        <w:t>stanovení způsobu komunikace</w:t>
      </w:r>
    </w:p>
    <w:p w14:paraId="27EA4DD8" w14:textId="77777777" w:rsidR="00942516" w:rsidRPr="00942516" w:rsidRDefault="00942516" w:rsidP="00807D9D">
      <w:pPr>
        <w:numPr>
          <w:ilvl w:val="2"/>
          <w:numId w:val="7"/>
        </w:numPr>
        <w:tabs>
          <w:tab w:val="right" w:leader="dot" w:pos="8789"/>
        </w:tabs>
        <w:spacing w:before="60" w:after="60" w:line="240" w:lineRule="auto"/>
        <w:ind w:left="1066" w:hanging="357"/>
        <w:jc w:val="left"/>
        <w:rPr>
          <w:rFonts w:ascii="Segoe UI" w:eastAsia="MS Mincho" w:hAnsi="Segoe UI" w:cs="Segoe UI"/>
          <w:lang w:eastAsia="en-US"/>
        </w:rPr>
      </w:pPr>
      <w:r w:rsidRPr="00942516">
        <w:rPr>
          <w:rFonts w:ascii="Segoe UI" w:eastAsia="MS Mincho" w:hAnsi="Segoe UI" w:cs="Segoe UI"/>
          <w:lang w:eastAsia="en-US"/>
        </w:rPr>
        <w:t>stanovení způsobu kontroly</w:t>
      </w:r>
    </w:p>
    <w:p w14:paraId="62B91CC7" w14:textId="77777777" w:rsidR="00942516" w:rsidRPr="00942516" w:rsidRDefault="00942516" w:rsidP="00807D9D">
      <w:pPr>
        <w:numPr>
          <w:ilvl w:val="1"/>
          <w:numId w:val="8"/>
        </w:numPr>
        <w:tabs>
          <w:tab w:val="right" w:leader="dot" w:pos="8789"/>
        </w:tabs>
        <w:spacing w:before="60" w:after="60" w:line="240" w:lineRule="auto"/>
        <w:ind w:left="714" w:hanging="357"/>
        <w:jc w:val="left"/>
        <w:rPr>
          <w:rFonts w:ascii="Segoe UI" w:eastAsia="MS Mincho" w:hAnsi="Segoe UI" w:cs="Segoe UI"/>
          <w:lang w:eastAsia="en-US"/>
        </w:rPr>
      </w:pPr>
      <w:r w:rsidRPr="00942516">
        <w:rPr>
          <w:rFonts w:ascii="Segoe UI" w:eastAsia="MS Mincho" w:hAnsi="Segoe UI" w:cs="Segoe UI"/>
          <w:lang w:eastAsia="en-US"/>
        </w:rPr>
        <w:t>Aktualizace/vytvoření kritérií (požadavků) na provoz</w:t>
      </w:r>
    </w:p>
    <w:p w14:paraId="7291D8CE" w14:textId="77777777" w:rsidR="00942516" w:rsidRPr="00942516" w:rsidRDefault="00942516" w:rsidP="00807D9D">
      <w:pPr>
        <w:numPr>
          <w:ilvl w:val="1"/>
          <w:numId w:val="8"/>
        </w:numPr>
        <w:tabs>
          <w:tab w:val="right" w:leader="dot" w:pos="8789"/>
        </w:tabs>
        <w:spacing w:before="60" w:after="60" w:line="240" w:lineRule="auto"/>
        <w:ind w:left="714" w:hanging="357"/>
        <w:jc w:val="left"/>
        <w:rPr>
          <w:rFonts w:ascii="Segoe UI" w:eastAsia="MS Mincho" w:hAnsi="Segoe UI" w:cs="Segoe UI"/>
          <w:lang w:eastAsia="en-US"/>
        </w:rPr>
      </w:pPr>
      <w:r w:rsidRPr="00942516">
        <w:rPr>
          <w:rFonts w:ascii="Segoe UI" w:eastAsia="MS Mincho" w:hAnsi="Segoe UI" w:cs="Segoe UI"/>
          <w:lang w:eastAsia="en-US"/>
        </w:rPr>
        <w:t>Návrh informační podpory energetického managementu</w:t>
      </w:r>
    </w:p>
    <w:p w14:paraId="603740DC" w14:textId="77777777" w:rsidR="00942516" w:rsidRPr="00942516" w:rsidRDefault="00942516" w:rsidP="00942516">
      <w:pPr>
        <w:tabs>
          <w:tab w:val="right" w:leader="dot" w:pos="8789"/>
        </w:tabs>
        <w:spacing w:before="60" w:after="60" w:line="240" w:lineRule="auto"/>
        <w:ind w:left="360" w:hanging="360"/>
        <w:rPr>
          <w:rFonts w:ascii="Segoe UI" w:eastAsia="MS Mincho" w:hAnsi="Segoe UI" w:cs="Segoe UI"/>
          <w:lang w:eastAsia="en-US"/>
        </w:rPr>
      </w:pPr>
      <w:r w:rsidRPr="00942516">
        <w:rPr>
          <w:rFonts w:ascii="Segoe UI" w:eastAsia="MS Mincho" w:hAnsi="Segoe UI" w:cs="Segoe UI"/>
          <w:lang w:eastAsia="en-US"/>
        </w:rPr>
        <w:t>Zavedení navrženého systému energetického managementu do používání:</w:t>
      </w:r>
    </w:p>
    <w:p w14:paraId="42C012A9" w14:textId="77777777" w:rsidR="00942516" w:rsidRPr="00942516" w:rsidRDefault="00942516" w:rsidP="00807D9D">
      <w:pPr>
        <w:numPr>
          <w:ilvl w:val="1"/>
          <w:numId w:val="8"/>
        </w:numPr>
        <w:tabs>
          <w:tab w:val="right" w:leader="dot" w:pos="8789"/>
        </w:tabs>
        <w:spacing w:before="60" w:after="60" w:line="240" w:lineRule="auto"/>
        <w:ind w:left="714" w:hanging="357"/>
        <w:jc w:val="left"/>
        <w:rPr>
          <w:rFonts w:ascii="Segoe UI" w:eastAsia="MS Mincho" w:hAnsi="Segoe UI" w:cs="Segoe UI"/>
          <w:lang w:eastAsia="en-US"/>
        </w:rPr>
      </w:pPr>
      <w:r w:rsidRPr="00942516">
        <w:rPr>
          <w:rFonts w:ascii="Segoe UI" w:eastAsia="MS Mincho" w:hAnsi="Segoe UI" w:cs="Segoe UI"/>
          <w:lang w:eastAsia="en-US"/>
        </w:rPr>
        <w:t>Zavedení metodického pokynu a procesů do používání</w:t>
      </w:r>
    </w:p>
    <w:p w14:paraId="5D98B5F5" w14:textId="77777777" w:rsidR="00942516" w:rsidRPr="00942516" w:rsidRDefault="00942516" w:rsidP="00807D9D">
      <w:pPr>
        <w:numPr>
          <w:ilvl w:val="1"/>
          <w:numId w:val="8"/>
        </w:numPr>
        <w:tabs>
          <w:tab w:val="right" w:leader="dot" w:pos="8789"/>
        </w:tabs>
        <w:spacing w:before="60" w:after="60" w:line="240" w:lineRule="auto"/>
        <w:ind w:left="714" w:hanging="357"/>
        <w:jc w:val="left"/>
        <w:rPr>
          <w:rFonts w:ascii="Segoe UI" w:eastAsia="MS Mincho" w:hAnsi="Segoe UI" w:cs="Segoe UI"/>
          <w:lang w:eastAsia="en-US"/>
        </w:rPr>
      </w:pPr>
      <w:r w:rsidRPr="00942516">
        <w:rPr>
          <w:rFonts w:ascii="Segoe UI" w:eastAsia="MS Mincho" w:hAnsi="Segoe UI" w:cs="Segoe UI"/>
          <w:lang w:eastAsia="en-US"/>
        </w:rPr>
        <w:t>Zavedení/rozšíření informační podpory energetického managementu</w:t>
      </w:r>
    </w:p>
    <w:p w14:paraId="46896CAB" w14:textId="77777777" w:rsidR="00942516" w:rsidRPr="00942516" w:rsidRDefault="00942516" w:rsidP="00807D9D">
      <w:pPr>
        <w:numPr>
          <w:ilvl w:val="0"/>
          <w:numId w:val="6"/>
        </w:numPr>
        <w:autoSpaceDE w:val="0"/>
        <w:autoSpaceDN w:val="0"/>
        <w:adjustRightInd w:val="0"/>
        <w:spacing w:after="0" w:line="240" w:lineRule="auto"/>
        <w:ind w:left="709"/>
        <w:rPr>
          <w:rFonts w:ascii="Segoe UI" w:eastAsia="Calibri" w:hAnsi="Segoe UI" w:cs="Segoe UI"/>
          <w:szCs w:val="20"/>
        </w:rPr>
      </w:pPr>
      <w:r w:rsidRPr="00942516">
        <w:rPr>
          <w:rFonts w:ascii="Segoe UI" w:hAnsi="Segoe UI" w:cs="Segoe UI"/>
          <w:lang w:eastAsia="en-US"/>
        </w:rPr>
        <w:t>Vyškolení zaměstnanců</w:t>
      </w:r>
    </w:p>
    <w:p w14:paraId="211AAED8" w14:textId="77777777" w:rsidR="00942516" w:rsidRPr="00942516" w:rsidRDefault="00942516" w:rsidP="00942516">
      <w:pPr>
        <w:autoSpaceDE w:val="0"/>
        <w:autoSpaceDN w:val="0"/>
        <w:adjustRightInd w:val="0"/>
        <w:spacing w:after="0" w:line="240" w:lineRule="auto"/>
        <w:ind w:left="426"/>
        <w:rPr>
          <w:rFonts w:ascii="Segoe UI" w:eastAsia="Calibri" w:hAnsi="Segoe UI" w:cs="Segoe UI"/>
          <w:szCs w:val="20"/>
        </w:rPr>
      </w:pPr>
      <w:r w:rsidRPr="00942516">
        <w:rPr>
          <w:rFonts w:ascii="Segoe UI" w:eastAsia="Calibri" w:hAnsi="Segoe UI" w:cs="Segoe UI"/>
          <w:szCs w:val="20"/>
        </w:rPr>
        <w:t xml:space="preserve"> </w:t>
      </w:r>
    </w:p>
    <w:p w14:paraId="17B25C54" w14:textId="322DB25D" w:rsidR="00942516" w:rsidRPr="00942516" w:rsidRDefault="00807D9D" w:rsidP="00942516">
      <w:pPr>
        <w:spacing w:before="120" w:after="60" w:line="240" w:lineRule="auto"/>
        <w:ind w:left="705" w:hanging="705"/>
        <w:rPr>
          <w:rFonts w:ascii="Segoe UI" w:eastAsia="MS Mincho" w:hAnsi="Segoe UI" w:cs="Segoe UI"/>
          <w:lang w:eastAsia="en-US"/>
        </w:rPr>
      </w:pPr>
      <w:r>
        <w:rPr>
          <w:rFonts w:ascii="Segoe UI" w:eastAsia="MS Mincho" w:hAnsi="Segoe UI" w:cs="Segoe UI"/>
          <w:b/>
          <w:bCs/>
          <w:lang w:eastAsia="en-US"/>
        </w:rPr>
        <w:t>3.5.3</w:t>
      </w:r>
      <w:r w:rsidR="00942516" w:rsidRPr="00942516">
        <w:rPr>
          <w:rFonts w:ascii="Segoe UI" w:eastAsia="MS Mincho" w:hAnsi="Segoe UI" w:cs="Segoe UI"/>
          <w:b/>
          <w:bCs/>
          <w:lang w:eastAsia="en-US"/>
        </w:rPr>
        <w:tab/>
      </w:r>
      <w:r w:rsidR="00942516" w:rsidRPr="00942516">
        <w:rPr>
          <w:rFonts w:ascii="Segoe UI" w:eastAsia="MS Mincho" w:hAnsi="Segoe UI" w:cs="Segoe UI"/>
          <w:b/>
          <w:bCs/>
          <w:u w:val="single"/>
          <w:lang w:eastAsia="en-US"/>
        </w:rPr>
        <w:t>V rámci projektu zavedení energetického managementu</w:t>
      </w:r>
      <w:r w:rsidR="00942516" w:rsidRPr="00942516">
        <w:rPr>
          <w:rFonts w:ascii="Segoe UI" w:eastAsia="MS Mincho" w:hAnsi="Segoe UI" w:cs="Segoe UI"/>
          <w:lang w:eastAsia="en-US"/>
        </w:rPr>
        <w:t xml:space="preserve"> budou realizovány především následující aktivity:</w:t>
      </w:r>
    </w:p>
    <w:p w14:paraId="308CBD69" w14:textId="77777777" w:rsidR="00942516" w:rsidRPr="00942516" w:rsidRDefault="00942516" w:rsidP="00807D9D">
      <w:pPr>
        <w:numPr>
          <w:ilvl w:val="0"/>
          <w:numId w:val="9"/>
        </w:numPr>
        <w:spacing w:before="60" w:after="60" w:line="240" w:lineRule="auto"/>
        <w:ind w:left="414" w:hanging="357"/>
        <w:jc w:val="left"/>
        <w:rPr>
          <w:rFonts w:ascii="Segoe UI" w:eastAsia="MS Mincho" w:hAnsi="Segoe UI" w:cs="Segoe UI"/>
          <w:b/>
          <w:u w:val="single"/>
          <w:lang w:eastAsia="en-US"/>
        </w:rPr>
      </w:pPr>
      <w:r w:rsidRPr="00942516">
        <w:rPr>
          <w:rFonts w:ascii="Segoe UI" w:eastAsia="MS Mincho" w:hAnsi="Segoe UI" w:cs="Segoe UI"/>
          <w:b/>
          <w:u w:val="single"/>
          <w:lang w:eastAsia="en-US"/>
        </w:rPr>
        <w:t>Analýza objektů města Broumov</w:t>
      </w:r>
    </w:p>
    <w:p w14:paraId="224B3625" w14:textId="77777777" w:rsidR="00942516" w:rsidRPr="00942516" w:rsidRDefault="00942516" w:rsidP="00807D9D">
      <w:pPr>
        <w:numPr>
          <w:ilvl w:val="0"/>
          <w:numId w:val="10"/>
        </w:numPr>
        <w:spacing w:before="60" w:after="60" w:line="240" w:lineRule="auto"/>
        <w:ind w:left="714" w:hanging="357"/>
        <w:jc w:val="left"/>
        <w:rPr>
          <w:rFonts w:ascii="Segoe UI" w:hAnsi="Segoe UI" w:cs="Segoe UI"/>
          <w:iCs/>
          <w:szCs w:val="20"/>
          <w:lang w:eastAsia="en-US"/>
        </w:rPr>
      </w:pPr>
      <w:r w:rsidRPr="00942516">
        <w:rPr>
          <w:rFonts w:ascii="Segoe UI" w:hAnsi="Segoe UI" w:cs="Segoe UI"/>
          <w:iCs/>
          <w:szCs w:val="20"/>
          <w:lang w:eastAsia="en-US"/>
        </w:rPr>
        <w:t>analýza budov, posouzení parametrů a energetických ukazatelů,</w:t>
      </w:r>
    </w:p>
    <w:p w14:paraId="3A68EA7B" w14:textId="77777777" w:rsidR="00942516" w:rsidRPr="00942516" w:rsidRDefault="00942516" w:rsidP="00807D9D">
      <w:pPr>
        <w:numPr>
          <w:ilvl w:val="0"/>
          <w:numId w:val="10"/>
        </w:numPr>
        <w:spacing w:before="60" w:after="60" w:line="240" w:lineRule="auto"/>
        <w:ind w:left="714" w:hanging="357"/>
        <w:jc w:val="left"/>
        <w:rPr>
          <w:rFonts w:ascii="Segoe UI" w:hAnsi="Segoe UI" w:cs="Segoe UI"/>
          <w:iCs/>
          <w:szCs w:val="20"/>
          <w:lang w:eastAsia="en-US"/>
        </w:rPr>
      </w:pPr>
      <w:r w:rsidRPr="00942516">
        <w:rPr>
          <w:rFonts w:ascii="Segoe UI" w:hAnsi="Segoe UI" w:cs="Segoe UI"/>
          <w:iCs/>
          <w:szCs w:val="20"/>
          <w:lang w:eastAsia="en-US"/>
        </w:rPr>
        <w:t>přezkum spotřeby energie a vody.</w:t>
      </w:r>
    </w:p>
    <w:p w14:paraId="65F83DA2" w14:textId="77777777" w:rsidR="00942516" w:rsidRPr="00942516" w:rsidRDefault="00942516" w:rsidP="00807D9D">
      <w:pPr>
        <w:numPr>
          <w:ilvl w:val="0"/>
          <w:numId w:val="9"/>
        </w:numPr>
        <w:spacing w:before="60" w:after="60" w:line="240" w:lineRule="auto"/>
        <w:ind w:left="414" w:hanging="357"/>
        <w:jc w:val="left"/>
        <w:rPr>
          <w:rFonts w:ascii="Segoe UI" w:eastAsia="MS Mincho" w:hAnsi="Segoe UI" w:cs="Segoe UI"/>
          <w:b/>
          <w:u w:val="single"/>
          <w:lang w:eastAsia="en-US"/>
        </w:rPr>
      </w:pPr>
      <w:r w:rsidRPr="00942516">
        <w:rPr>
          <w:rFonts w:ascii="Segoe UI" w:eastAsia="MS Mincho" w:hAnsi="Segoe UI" w:cs="Segoe UI"/>
          <w:b/>
          <w:u w:val="single"/>
          <w:lang w:eastAsia="en-US"/>
        </w:rPr>
        <w:lastRenderedPageBreak/>
        <w:t>Zavedení informačního systému pro energetický management</w:t>
      </w:r>
    </w:p>
    <w:p w14:paraId="7F615E98" w14:textId="77777777" w:rsidR="00942516" w:rsidRPr="00942516" w:rsidRDefault="00942516" w:rsidP="00807D9D">
      <w:pPr>
        <w:numPr>
          <w:ilvl w:val="0"/>
          <w:numId w:val="13"/>
        </w:numPr>
        <w:spacing w:before="60" w:after="60" w:line="240" w:lineRule="auto"/>
        <w:ind w:left="714" w:hanging="357"/>
        <w:rPr>
          <w:rFonts w:ascii="Segoe UI" w:hAnsi="Segoe UI" w:cs="Segoe UI"/>
          <w:iCs/>
          <w:szCs w:val="20"/>
          <w:lang w:eastAsia="en-US"/>
        </w:rPr>
      </w:pPr>
      <w:r w:rsidRPr="00942516">
        <w:rPr>
          <w:rFonts w:ascii="Segoe UI" w:hAnsi="Segoe UI" w:cs="Segoe UI"/>
          <w:iCs/>
          <w:szCs w:val="20"/>
          <w:lang w:eastAsia="en-US"/>
        </w:rPr>
        <w:t>analýza stávajícího způsobu evidence dat - přezkoumání systému monitoringu a správy dat, v rámci kterého proběhne kontrola stávajících objektů a odběrných míst a asistence při doplnění chybějících údajů a asistence při doplnění dostupných historických odečtů (převod dat z *.xls souborů),</w:t>
      </w:r>
    </w:p>
    <w:p w14:paraId="5576D8E4" w14:textId="77777777" w:rsidR="00942516" w:rsidRPr="00942516" w:rsidRDefault="00942516" w:rsidP="00807D9D">
      <w:pPr>
        <w:numPr>
          <w:ilvl w:val="0"/>
          <w:numId w:val="13"/>
        </w:numPr>
        <w:spacing w:before="60" w:after="60" w:line="240" w:lineRule="auto"/>
        <w:ind w:left="714" w:hanging="357"/>
        <w:rPr>
          <w:rFonts w:ascii="Segoe UI" w:hAnsi="Segoe UI" w:cs="Segoe UI"/>
          <w:iCs/>
          <w:szCs w:val="20"/>
          <w:lang w:eastAsia="en-US"/>
        </w:rPr>
      </w:pPr>
      <w:r w:rsidRPr="00942516">
        <w:rPr>
          <w:rFonts w:ascii="Segoe UI" w:hAnsi="Segoe UI" w:cs="Segoe UI"/>
          <w:iCs/>
          <w:szCs w:val="20"/>
          <w:lang w:eastAsia="en-US"/>
        </w:rPr>
        <w:t>zavedení systému monitoringu a správy dat na všech zahrnutých objektech - zavedení objektů, odběrných míst, definování uživatelů, zadání historických odečtů, systematické zpracování faktur, správa dokumentů a další,</w:t>
      </w:r>
    </w:p>
    <w:p w14:paraId="4B6B7D6B" w14:textId="77777777" w:rsidR="00942516" w:rsidRPr="00942516" w:rsidRDefault="00942516" w:rsidP="00807D9D">
      <w:pPr>
        <w:numPr>
          <w:ilvl w:val="0"/>
          <w:numId w:val="13"/>
        </w:numPr>
        <w:spacing w:before="60" w:after="60" w:line="240" w:lineRule="auto"/>
        <w:ind w:left="714" w:hanging="357"/>
        <w:jc w:val="left"/>
        <w:rPr>
          <w:rFonts w:ascii="Segoe UI" w:hAnsi="Segoe UI" w:cs="Segoe UI"/>
          <w:iCs/>
          <w:szCs w:val="20"/>
          <w:lang w:eastAsia="en-US"/>
        </w:rPr>
      </w:pPr>
      <w:r w:rsidRPr="00942516">
        <w:rPr>
          <w:rFonts w:ascii="Segoe UI" w:hAnsi="Segoe UI" w:cs="Segoe UI"/>
          <w:iCs/>
          <w:szCs w:val="20"/>
          <w:lang w:eastAsia="en-US"/>
        </w:rPr>
        <w:t>proškolení uživatelů a dalších zapojených osob.</w:t>
      </w:r>
    </w:p>
    <w:p w14:paraId="75B73C7F" w14:textId="77777777" w:rsidR="00942516" w:rsidRPr="00942516" w:rsidRDefault="00942516" w:rsidP="00807D9D">
      <w:pPr>
        <w:numPr>
          <w:ilvl w:val="0"/>
          <w:numId w:val="9"/>
        </w:numPr>
        <w:spacing w:before="60" w:after="60" w:line="240" w:lineRule="auto"/>
        <w:ind w:left="414" w:hanging="357"/>
        <w:jc w:val="left"/>
        <w:rPr>
          <w:rFonts w:ascii="Segoe UI" w:eastAsia="MS Mincho" w:hAnsi="Segoe UI" w:cs="Segoe UI"/>
          <w:b/>
          <w:u w:val="single"/>
          <w:lang w:eastAsia="en-US"/>
        </w:rPr>
      </w:pPr>
      <w:r w:rsidRPr="00942516">
        <w:rPr>
          <w:rFonts w:ascii="Segoe UI" w:eastAsia="MS Mincho" w:hAnsi="Segoe UI" w:cs="Segoe UI"/>
          <w:b/>
          <w:u w:val="single"/>
          <w:lang w:eastAsia="en-US"/>
        </w:rPr>
        <w:t>Implementace systému energetického managementu</w:t>
      </w:r>
    </w:p>
    <w:p w14:paraId="1198D10C" w14:textId="77777777" w:rsidR="00942516" w:rsidRPr="00942516" w:rsidRDefault="00942516" w:rsidP="00807D9D">
      <w:pPr>
        <w:numPr>
          <w:ilvl w:val="0"/>
          <w:numId w:val="11"/>
        </w:numPr>
        <w:spacing w:before="60" w:after="60" w:line="240" w:lineRule="auto"/>
        <w:ind w:left="714" w:hanging="357"/>
        <w:jc w:val="left"/>
        <w:rPr>
          <w:rFonts w:ascii="Segoe UI" w:hAnsi="Segoe UI" w:cs="Segoe UI"/>
          <w:iCs/>
          <w:szCs w:val="20"/>
          <w:lang w:eastAsia="en-US"/>
        </w:rPr>
      </w:pPr>
      <w:r w:rsidRPr="00942516">
        <w:rPr>
          <w:rFonts w:ascii="Segoe UI" w:hAnsi="Segoe UI" w:cs="Segoe UI"/>
          <w:iCs/>
          <w:szCs w:val="20"/>
          <w:lang w:eastAsia="en-US"/>
        </w:rPr>
        <w:t>stanovení priorit a cílů v oblasti hospodaření s energií,</w:t>
      </w:r>
    </w:p>
    <w:p w14:paraId="2E98650B" w14:textId="77777777" w:rsidR="00942516" w:rsidRPr="00942516" w:rsidRDefault="00942516" w:rsidP="00807D9D">
      <w:pPr>
        <w:numPr>
          <w:ilvl w:val="0"/>
          <w:numId w:val="11"/>
        </w:numPr>
        <w:spacing w:before="60" w:after="60" w:line="240" w:lineRule="auto"/>
        <w:ind w:left="714" w:hanging="357"/>
        <w:jc w:val="left"/>
        <w:rPr>
          <w:rFonts w:ascii="Segoe UI" w:hAnsi="Segoe UI" w:cs="Segoe UI"/>
          <w:iCs/>
          <w:szCs w:val="20"/>
          <w:lang w:eastAsia="en-US"/>
        </w:rPr>
      </w:pPr>
      <w:r w:rsidRPr="00942516">
        <w:rPr>
          <w:rFonts w:ascii="Segoe UI" w:hAnsi="Segoe UI" w:cs="Segoe UI"/>
          <w:iCs/>
          <w:szCs w:val="20"/>
          <w:lang w:eastAsia="en-US"/>
        </w:rPr>
        <w:t>vymezení předmětu a hranice systému energetického managementu,</w:t>
      </w:r>
    </w:p>
    <w:p w14:paraId="27692CDE" w14:textId="77777777" w:rsidR="00942516" w:rsidRPr="00942516" w:rsidRDefault="00942516" w:rsidP="00807D9D">
      <w:pPr>
        <w:numPr>
          <w:ilvl w:val="0"/>
          <w:numId w:val="11"/>
        </w:numPr>
        <w:spacing w:before="60" w:after="60" w:line="240" w:lineRule="auto"/>
        <w:ind w:left="714" w:hanging="357"/>
        <w:jc w:val="left"/>
        <w:rPr>
          <w:rFonts w:ascii="Segoe UI" w:hAnsi="Segoe UI" w:cs="Segoe UI"/>
          <w:iCs/>
          <w:szCs w:val="20"/>
          <w:lang w:eastAsia="en-US"/>
        </w:rPr>
      </w:pPr>
      <w:r w:rsidRPr="00942516">
        <w:rPr>
          <w:rFonts w:ascii="Segoe UI" w:hAnsi="Segoe UI" w:cs="Segoe UI"/>
          <w:iCs/>
          <w:szCs w:val="20"/>
          <w:lang w:eastAsia="en-US"/>
        </w:rPr>
        <w:t xml:space="preserve">návrh Energetické politiky, </w:t>
      </w:r>
    </w:p>
    <w:p w14:paraId="08EAFA46" w14:textId="77777777" w:rsidR="00942516" w:rsidRPr="00942516" w:rsidRDefault="00942516" w:rsidP="00807D9D">
      <w:pPr>
        <w:numPr>
          <w:ilvl w:val="0"/>
          <w:numId w:val="11"/>
        </w:numPr>
        <w:spacing w:before="60" w:after="60" w:line="240" w:lineRule="auto"/>
        <w:ind w:left="714" w:hanging="357"/>
        <w:rPr>
          <w:rFonts w:ascii="Segoe UI" w:hAnsi="Segoe UI" w:cs="Segoe UI"/>
          <w:iCs/>
          <w:szCs w:val="20"/>
          <w:lang w:eastAsia="en-US"/>
        </w:rPr>
      </w:pPr>
      <w:r w:rsidRPr="00942516">
        <w:rPr>
          <w:rFonts w:ascii="Segoe UI" w:hAnsi="Segoe UI" w:cs="Segoe UI"/>
          <w:iCs/>
          <w:szCs w:val="20"/>
          <w:lang w:eastAsia="en-US"/>
        </w:rPr>
        <w:t>návrh organizačního zajištění energetického managementu, nastavení kompetencí a odpovědnosti,</w:t>
      </w:r>
    </w:p>
    <w:p w14:paraId="398FF6B1" w14:textId="77777777" w:rsidR="00942516" w:rsidRPr="00942516" w:rsidRDefault="00942516" w:rsidP="00807D9D">
      <w:pPr>
        <w:numPr>
          <w:ilvl w:val="0"/>
          <w:numId w:val="11"/>
        </w:numPr>
        <w:spacing w:before="60" w:after="60" w:line="240" w:lineRule="auto"/>
        <w:ind w:left="714" w:hanging="357"/>
        <w:rPr>
          <w:rFonts w:ascii="Segoe UI" w:hAnsi="Segoe UI" w:cs="Segoe UI"/>
          <w:iCs/>
          <w:szCs w:val="20"/>
          <w:lang w:eastAsia="en-US"/>
        </w:rPr>
      </w:pPr>
      <w:r w:rsidRPr="00942516">
        <w:rPr>
          <w:rFonts w:ascii="Segoe UI" w:hAnsi="Segoe UI" w:cs="Segoe UI"/>
          <w:iCs/>
          <w:szCs w:val="20"/>
          <w:lang w:eastAsia="en-US"/>
        </w:rPr>
        <w:t>definování procesu sběru, kontroly a vyhodnocování dat se zaměřením na zavedení automatického monitoringu dat,</w:t>
      </w:r>
    </w:p>
    <w:p w14:paraId="62F7C508" w14:textId="77777777" w:rsidR="00942516" w:rsidRPr="00942516" w:rsidRDefault="00942516" w:rsidP="00807D9D">
      <w:pPr>
        <w:numPr>
          <w:ilvl w:val="0"/>
          <w:numId w:val="11"/>
        </w:numPr>
        <w:spacing w:before="60" w:after="60" w:line="240" w:lineRule="auto"/>
        <w:ind w:left="714" w:hanging="357"/>
        <w:jc w:val="left"/>
        <w:rPr>
          <w:rFonts w:ascii="Segoe UI" w:hAnsi="Segoe UI" w:cs="Segoe UI"/>
          <w:iCs/>
          <w:szCs w:val="20"/>
          <w:lang w:eastAsia="en-US"/>
        </w:rPr>
      </w:pPr>
      <w:r w:rsidRPr="00942516">
        <w:rPr>
          <w:rFonts w:ascii="Segoe UI" w:hAnsi="Segoe UI" w:cs="Segoe UI"/>
          <w:iCs/>
          <w:szCs w:val="20"/>
          <w:lang w:eastAsia="en-US"/>
        </w:rPr>
        <w:t>příprava návrhů interních směrnic pro řízení spotřeby energie a nákup energie,</w:t>
      </w:r>
    </w:p>
    <w:p w14:paraId="564EB0DA" w14:textId="77777777" w:rsidR="00942516" w:rsidRPr="00942516" w:rsidRDefault="00942516" w:rsidP="00807D9D">
      <w:pPr>
        <w:numPr>
          <w:ilvl w:val="0"/>
          <w:numId w:val="11"/>
        </w:numPr>
        <w:spacing w:before="60" w:after="60" w:line="240" w:lineRule="auto"/>
        <w:ind w:left="714" w:hanging="357"/>
        <w:rPr>
          <w:rFonts w:ascii="Segoe UI" w:hAnsi="Segoe UI" w:cs="Segoe UI"/>
          <w:iCs/>
          <w:szCs w:val="20"/>
          <w:lang w:eastAsia="en-US"/>
        </w:rPr>
      </w:pPr>
      <w:r w:rsidRPr="00942516">
        <w:rPr>
          <w:rFonts w:ascii="Segoe UI" w:hAnsi="Segoe UI" w:cs="Segoe UI"/>
          <w:iCs/>
          <w:szCs w:val="20"/>
          <w:lang w:eastAsia="en-US"/>
        </w:rPr>
        <w:t>sestavení základní dokumentace systému energetického managementu obsahující postupy, pravidla a zásady hospodaření s energií a výše uvedené položky.</w:t>
      </w:r>
    </w:p>
    <w:p w14:paraId="23E37915" w14:textId="77777777" w:rsidR="00942516" w:rsidRPr="00942516" w:rsidRDefault="00942516" w:rsidP="00807D9D">
      <w:pPr>
        <w:numPr>
          <w:ilvl w:val="0"/>
          <w:numId w:val="9"/>
        </w:numPr>
        <w:spacing w:before="60" w:after="60" w:line="240" w:lineRule="auto"/>
        <w:ind w:left="414" w:hanging="357"/>
        <w:jc w:val="left"/>
        <w:rPr>
          <w:rFonts w:ascii="Segoe UI" w:eastAsia="MS Mincho" w:hAnsi="Segoe UI" w:cs="Segoe UI"/>
          <w:b/>
          <w:u w:val="single"/>
          <w:lang w:eastAsia="en-US"/>
        </w:rPr>
      </w:pPr>
      <w:r w:rsidRPr="00942516">
        <w:rPr>
          <w:rFonts w:ascii="Segoe UI" w:eastAsia="MS Mincho" w:hAnsi="Segoe UI" w:cs="Segoe UI"/>
          <w:b/>
          <w:u w:val="single"/>
          <w:lang w:eastAsia="en-US"/>
        </w:rPr>
        <w:t>Plánování</w:t>
      </w:r>
    </w:p>
    <w:p w14:paraId="68A8E4F5" w14:textId="77777777" w:rsidR="00942516" w:rsidRPr="00942516" w:rsidRDefault="00942516" w:rsidP="00807D9D">
      <w:pPr>
        <w:numPr>
          <w:ilvl w:val="0"/>
          <w:numId w:val="12"/>
        </w:numPr>
        <w:spacing w:before="60" w:after="60" w:line="240" w:lineRule="auto"/>
        <w:ind w:left="714" w:hanging="357"/>
        <w:jc w:val="left"/>
        <w:rPr>
          <w:rFonts w:ascii="Segoe UI" w:hAnsi="Segoe UI" w:cs="Segoe UI"/>
          <w:iCs/>
          <w:szCs w:val="20"/>
          <w:lang w:eastAsia="en-US"/>
        </w:rPr>
      </w:pPr>
      <w:r w:rsidRPr="00942516">
        <w:rPr>
          <w:rFonts w:ascii="Segoe UI" w:hAnsi="Segoe UI" w:cs="Segoe UI"/>
          <w:iCs/>
          <w:szCs w:val="20"/>
          <w:lang w:eastAsia="en-US"/>
        </w:rPr>
        <w:t>stanovení a popis metodiky tvorby a aktualizace akčního plánu,</w:t>
      </w:r>
    </w:p>
    <w:p w14:paraId="32646C0A" w14:textId="77777777" w:rsidR="00942516" w:rsidRPr="00942516" w:rsidRDefault="00942516" w:rsidP="00807D9D">
      <w:pPr>
        <w:numPr>
          <w:ilvl w:val="0"/>
          <w:numId w:val="12"/>
        </w:numPr>
        <w:spacing w:before="60" w:after="60" w:line="240" w:lineRule="auto"/>
        <w:ind w:left="714" w:hanging="357"/>
        <w:jc w:val="left"/>
        <w:rPr>
          <w:rFonts w:ascii="Segoe UI" w:eastAsia="SimSun" w:hAnsi="Segoe UI" w:cs="Segoe UI"/>
          <w:lang w:eastAsia="zh-CN"/>
        </w:rPr>
      </w:pPr>
      <w:r w:rsidRPr="00942516">
        <w:rPr>
          <w:rFonts w:ascii="Segoe UI" w:hAnsi="Segoe UI" w:cs="Segoe UI"/>
          <w:iCs/>
          <w:szCs w:val="20"/>
          <w:lang w:eastAsia="en-US"/>
        </w:rPr>
        <w:t>vyhledání příležitostí ke snížení spotřeby – základ zásobníku opatření,</w:t>
      </w:r>
    </w:p>
    <w:p w14:paraId="519177B9" w14:textId="77777777" w:rsidR="00942516" w:rsidRPr="00942516" w:rsidRDefault="00942516" w:rsidP="00807D9D">
      <w:pPr>
        <w:numPr>
          <w:ilvl w:val="0"/>
          <w:numId w:val="12"/>
        </w:numPr>
        <w:spacing w:before="60" w:after="60" w:line="240" w:lineRule="auto"/>
        <w:ind w:left="709"/>
        <w:jc w:val="left"/>
        <w:rPr>
          <w:rFonts w:ascii="Segoe UI" w:eastAsia="SimSun" w:hAnsi="Segoe UI" w:cs="Segoe UI"/>
          <w:lang w:eastAsia="zh-CN"/>
        </w:rPr>
      </w:pPr>
      <w:r w:rsidRPr="00942516">
        <w:rPr>
          <w:rFonts w:ascii="Segoe UI" w:hAnsi="Segoe UI" w:cs="Segoe UI"/>
          <w:iCs/>
          <w:szCs w:val="20"/>
          <w:lang w:eastAsia="en-US"/>
        </w:rPr>
        <w:t>zpracování vzorového akčního plánu pro následující období.</w:t>
      </w:r>
    </w:p>
    <w:p w14:paraId="0C06D200" w14:textId="77777777" w:rsidR="00A3272C" w:rsidRPr="002252B2" w:rsidRDefault="00A3272C" w:rsidP="00097399">
      <w:pPr>
        <w:pStyle w:val="RLTextlnkuslovan"/>
        <w:tabs>
          <w:tab w:val="clear" w:pos="737"/>
        </w:tabs>
        <w:spacing w:before="120" w:after="120" w:line="240" w:lineRule="auto"/>
        <w:ind w:left="709"/>
        <w:rPr>
          <w:rFonts w:ascii="Segoe UI" w:hAnsi="Segoe UI" w:cs="Segoe UI"/>
        </w:rPr>
      </w:pPr>
      <w:r w:rsidRPr="002252B2">
        <w:rPr>
          <w:rFonts w:ascii="Segoe UI" w:hAnsi="Segoe UI" w:cs="Segoe UI"/>
        </w:rPr>
        <w:t>Objednatel se touto Smlouvou zavazuje uhradit Zhotoviteli za poskytnuté plnění cenu dle této Smlouvy.</w:t>
      </w:r>
    </w:p>
    <w:p w14:paraId="7CB30FFB" w14:textId="210DDD0E" w:rsidR="00C33174" w:rsidRPr="00141EE6" w:rsidRDefault="00C33174" w:rsidP="00097399">
      <w:pPr>
        <w:pStyle w:val="RLTextlnkuslovan"/>
        <w:tabs>
          <w:tab w:val="clear" w:pos="737"/>
        </w:tabs>
        <w:spacing w:before="120" w:after="120" w:line="240" w:lineRule="auto"/>
        <w:ind w:left="709"/>
        <w:rPr>
          <w:rFonts w:ascii="Segoe UI" w:hAnsi="Segoe UI" w:cs="Segoe UI"/>
        </w:rPr>
      </w:pPr>
      <w:r w:rsidRPr="00141EE6">
        <w:rPr>
          <w:rFonts w:ascii="Segoe UI" w:hAnsi="Segoe UI" w:cs="Segoe UI"/>
        </w:rPr>
        <w:t xml:space="preserve">Zhotovitel se zavazuje zabezpečit na svůj náklad a na své nebezpečí všechna související plnění a práce potřebné k včasnému a řádnému provedení </w:t>
      </w:r>
      <w:r w:rsidR="00097399" w:rsidRPr="00141EE6">
        <w:rPr>
          <w:rFonts w:ascii="Segoe UI" w:hAnsi="Segoe UI" w:cs="Segoe UI"/>
        </w:rPr>
        <w:t>d</w:t>
      </w:r>
      <w:r w:rsidR="004F249F" w:rsidRPr="00141EE6">
        <w:rPr>
          <w:rFonts w:ascii="Segoe UI" w:hAnsi="Segoe UI" w:cs="Segoe UI"/>
        </w:rPr>
        <w:t xml:space="preserve">íla </w:t>
      </w:r>
      <w:r w:rsidR="001A700F" w:rsidRPr="00141EE6">
        <w:rPr>
          <w:rFonts w:ascii="Segoe UI" w:hAnsi="Segoe UI" w:cs="Segoe UI"/>
        </w:rPr>
        <w:t>(obstarat vše, co je potřeba)</w:t>
      </w:r>
      <w:r w:rsidRPr="00141EE6">
        <w:rPr>
          <w:rFonts w:ascii="Segoe UI" w:hAnsi="Segoe UI" w:cs="Segoe UI"/>
        </w:rPr>
        <w:t>.</w:t>
      </w:r>
      <w:r w:rsidR="008850A0" w:rsidRPr="00141EE6">
        <w:rPr>
          <w:rFonts w:ascii="Segoe UI" w:hAnsi="Segoe UI" w:cs="Segoe UI"/>
        </w:rPr>
        <w:t xml:space="preserve"> </w:t>
      </w:r>
    </w:p>
    <w:p w14:paraId="6EDC503B" w14:textId="1AE33D71" w:rsidR="00141EE6" w:rsidRPr="00141EE6" w:rsidRDefault="00A7541D" w:rsidP="00141EE6">
      <w:pPr>
        <w:pStyle w:val="RLTextlnkuslovan"/>
        <w:tabs>
          <w:tab w:val="clear" w:pos="737"/>
        </w:tabs>
        <w:spacing w:before="120" w:after="120" w:line="240" w:lineRule="auto"/>
        <w:ind w:left="709"/>
        <w:rPr>
          <w:rFonts w:ascii="Segoe UI" w:hAnsi="Segoe UI" w:cs="Segoe UI"/>
        </w:rPr>
      </w:pPr>
      <w:r w:rsidRPr="00141EE6">
        <w:rPr>
          <w:rFonts w:ascii="Segoe UI" w:hAnsi="Segoe UI" w:cs="Segoe UI"/>
        </w:rPr>
        <w:t>Předmětem plnění je rovněž</w:t>
      </w:r>
      <w:r w:rsidR="00141EE6" w:rsidRPr="00141EE6">
        <w:rPr>
          <w:rFonts w:ascii="Segoe UI" w:hAnsi="Segoe UI" w:cs="Segoe UI"/>
        </w:rPr>
        <w:t xml:space="preserve"> </w:t>
      </w:r>
      <w:r w:rsidR="00141EE6" w:rsidRPr="00141EE6">
        <w:rPr>
          <w:rFonts w:ascii="Segoe UI" w:eastAsia="Calibri" w:hAnsi="Segoe UI" w:cs="Segoe UI"/>
          <w:color w:val="000000"/>
        </w:rPr>
        <w:t xml:space="preserve">odborná technická, tvůrčí a jiná činnost zhotovitele, hmotné zachycení jejich výsledků a poskytnutí výhradní licence k užití výsledků činností zhotovitele, včetně jejich hmotného zachycení objednateli a poskytnutí součinnosti (odborné technické pomoci) objednateli. </w:t>
      </w:r>
    </w:p>
    <w:p w14:paraId="696EF4CB" w14:textId="0E8906F8" w:rsidR="00141EE6" w:rsidRDefault="00141EE6" w:rsidP="00141EE6">
      <w:pPr>
        <w:pStyle w:val="RLTextlnkuslovan"/>
        <w:tabs>
          <w:tab w:val="clear" w:pos="737"/>
        </w:tabs>
        <w:spacing w:before="120" w:after="120" w:line="240" w:lineRule="auto"/>
        <w:ind w:left="709"/>
        <w:rPr>
          <w:rFonts w:ascii="Segoe UI" w:hAnsi="Segoe UI" w:cs="Segoe UI"/>
        </w:rPr>
      </w:pPr>
      <w:r w:rsidRPr="00141EE6">
        <w:rPr>
          <w:rFonts w:ascii="Segoe UI" w:hAnsi="Segoe UI" w:cs="Segoe UI"/>
        </w:rPr>
        <w:t>Neprodleně po uzavření Smlouvy o dílo, zhotovitel poskytne objednateli informace o potřebném počtu pracovních jednání k upřesnění požadavků. Tato pracovní jednání se budou konat v sídle objednatele.</w:t>
      </w:r>
      <w:r w:rsidR="005D1B1C">
        <w:rPr>
          <w:rFonts w:ascii="Segoe UI" w:hAnsi="Segoe UI" w:cs="Segoe UI"/>
        </w:rPr>
        <w:t xml:space="preserve"> Předmětem pracovních jednání bude průběžné informování o stavu plnění předmětu dle této smlouvy</w:t>
      </w:r>
      <w:r w:rsidR="007A7A85">
        <w:rPr>
          <w:rFonts w:ascii="Segoe UI" w:hAnsi="Segoe UI" w:cs="Segoe UI"/>
        </w:rPr>
        <w:t>, dle požadavků objednatele a dle doporučení zhotovitele.</w:t>
      </w:r>
    </w:p>
    <w:p w14:paraId="4227C064" w14:textId="6367C66D" w:rsidR="00141EE6" w:rsidRDefault="00141EE6" w:rsidP="00141EE6">
      <w:pPr>
        <w:pStyle w:val="RLTextlnkuslovan"/>
        <w:tabs>
          <w:tab w:val="clear" w:pos="737"/>
        </w:tabs>
        <w:spacing w:before="120" w:after="120" w:line="240" w:lineRule="auto"/>
        <w:ind w:left="709"/>
        <w:rPr>
          <w:rFonts w:ascii="Segoe UI" w:hAnsi="Segoe UI" w:cs="Segoe UI"/>
        </w:rPr>
      </w:pPr>
      <w:r>
        <w:rPr>
          <w:rFonts w:ascii="Segoe UI" w:hAnsi="Segoe UI" w:cs="Segoe UI"/>
        </w:rPr>
        <w:t>Výsledný dokument bude v případě požadavku objednatele prezentován zhotovitelem řídícím orgánům města Broumov.</w:t>
      </w:r>
    </w:p>
    <w:p w14:paraId="71146612" w14:textId="4CE5C3CA" w:rsidR="007A7A85" w:rsidRPr="00141EE6" w:rsidRDefault="007A7A85" w:rsidP="00141EE6">
      <w:pPr>
        <w:pStyle w:val="RLTextlnkuslovan"/>
        <w:tabs>
          <w:tab w:val="clear" w:pos="737"/>
        </w:tabs>
        <w:spacing w:before="120" w:after="120" w:line="240" w:lineRule="auto"/>
        <w:ind w:left="709"/>
        <w:rPr>
          <w:rFonts w:ascii="Segoe UI" w:hAnsi="Segoe UI" w:cs="Segoe UI"/>
        </w:rPr>
      </w:pPr>
      <w:r>
        <w:rPr>
          <w:rFonts w:ascii="Segoe UI" w:hAnsi="Segoe UI" w:cs="Segoe UI"/>
        </w:rPr>
        <w:t>Zhotovitel se současně zavazuje poskytnout objednateli součinnost při sestavování zprávy o závěrečném vyhodnocení projektu a výročních zpráv projektu. Udržitelnost projektu se předpokládá na 3 roky od ukončení projektu.</w:t>
      </w:r>
    </w:p>
    <w:p w14:paraId="4976CEBB" w14:textId="77777777" w:rsidR="00A3272C" w:rsidRPr="002252B2" w:rsidRDefault="00A3272C" w:rsidP="008D0DF5">
      <w:pPr>
        <w:pStyle w:val="RLlneksmlouvy"/>
        <w:tabs>
          <w:tab w:val="clear" w:pos="737"/>
        </w:tabs>
        <w:spacing w:before="200" w:after="120"/>
        <w:ind w:left="0" w:firstLine="0"/>
        <w:jc w:val="center"/>
        <w:rPr>
          <w:rFonts w:ascii="Segoe UI" w:hAnsi="Segoe UI" w:cs="Segoe UI"/>
        </w:rPr>
      </w:pPr>
      <w:bookmarkStart w:id="1" w:name="_Hlk524609681"/>
      <w:r w:rsidRPr="002252B2">
        <w:rPr>
          <w:rFonts w:ascii="Segoe UI" w:hAnsi="Segoe UI" w:cs="Segoe UI"/>
        </w:rPr>
        <w:t>MÍSTO A DOBA PROVEDENÍ DÍLA</w:t>
      </w:r>
    </w:p>
    <w:bookmarkEnd w:id="1"/>
    <w:p w14:paraId="6DE5C102" w14:textId="47B04DE3" w:rsidR="002B7F51" w:rsidRPr="002252B2" w:rsidRDefault="002B7F51" w:rsidP="008D0DF5">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Termín zahájení realizace </w:t>
      </w:r>
      <w:r w:rsidR="008D0DF5">
        <w:rPr>
          <w:rFonts w:ascii="Segoe UI" w:hAnsi="Segoe UI" w:cs="Segoe UI"/>
        </w:rPr>
        <w:t>d</w:t>
      </w:r>
      <w:r w:rsidR="004F249F" w:rsidRPr="002252B2">
        <w:rPr>
          <w:rFonts w:ascii="Segoe UI" w:hAnsi="Segoe UI" w:cs="Segoe UI"/>
        </w:rPr>
        <w:t>íla</w:t>
      </w:r>
      <w:r w:rsidRPr="002252B2">
        <w:rPr>
          <w:rFonts w:ascii="Segoe UI" w:hAnsi="Segoe UI" w:cs="Segoe UI"/>
        </w:rPr>
        <w:t xml:space="preserve">: </w:t>
      </w:r>
      <w:r w:rsidR="008D0DF5">
        <w:rPr>
          <w:rFonts w:ascii="Segoe UI" w:hAnsi="Segoe UI" w:cs="Segoe UI"/>
        </w:rPr>
        <w:t xml:space="preserve">bez zbytečného odkladu </w:t>
      </w:r>
      <w:r w:rsidRPr="002252B2">
        <w:rPr>
          <w:rFonts w:ascii="Segoe UI" w:hAnsi="Segoe UI" w:cs="Segoe UI"/>
        </w:rPr>
        <w:t xml:space="preserve">po podpisu </w:t>
      </w:r>
      <w:r w:rsidR="004F249F" w:rsidRPr="002252B2">
        <w:rPr>
          <w:rFonts w:ascii="Segoe UI" w:hAnsi="Segoe UI" w:cs="Segoe UI"/>
        </w:rPr>
        <w:t xml:space="preserve">Smlouvy </w:t>
      </w:r>
      <w:r w:rsidR="002A2A80" w:rsidRPr="002252B2">
        <w:rPr>
          <w:rFonts w:ascii="Segoe UI" w:hAnsi="Segoe UI" w:cs="Segoe UI"/>
        </w:rPr>
        <w:t>a uveřejnění</w:t>
      </w:r>
      <w:r w:rsidR="008D0DF5">
        <w:rPr>
          <w:rFonts w:ascii="Segoe UI" w:hAnsi="Segoe UI" w:cs="Segoe UI"/>
        </w:rPr>
        <w:t xml:space="preserve"> r</w:t>
      </w:r>
      <w:r w:rsidR="002A2A80" w:rsidRPr="002252B2">
        <w:rPr>
          <w:rFonts w:ascii="Segoe UI" w:hAnsi="Segoe UI" w:cs="Segoe UI"/>
        </w:rPr>
        <w:t>egistru smluv, které provede Objednatel.</w:t>
      </w:r>
    </w:p>
    <w:p w14:paraId="4E5BE85A" w14:textId="37991B73" w:rsidR="008D0DF5" w:rsidRPr="00097399" w:rsidRDefault="002B7F51" w:rsidP="008D0DF5">
      <w:pPr>
        <w:pStyle w:val="RLTextlnkuslovan"/>
        <w:tabs>
          <w:tab w:val="clear" w:pos="737"/>
        </w:tabs>
        <w:spacing w:before="120" w:after="120" w:line="240" w:lineRule="auto"/>
        <w:ind w:left="709" w:hanging="709"/>
        <w:rPr>
          <w:rFonts w:ascii="Segoe UI" w:hAnsi="Segoe UI" w:cs="Segoe UI"/>
          <w:b/>
          <w:bCs/>
        </w:rPr>
      </w:pPr>
      <w:r w:rsidRPr="002252B2">
        <w:rPr>
          <w:rFonts w:ascii="Segoe UI" w:hAnsi="Segoe UI" w:cs="Segoe UI"/>
        </w:rPr>
        <w:lastRenderedPageBreak/>
        <w:t xml:space="preserve">Termín </w:t>
      </w:r>
      <w:r w:rsidR="008D0DF5">
        <w:rPr>
          <w:rFonts w:ascii="Segoe UI" w:hAnsi="Segoe UI" w:cs="Segoe UI"/>
        </w:rPr>
        <w:t>dokončení realizace d</w:t>
      </w:r>
      <w:r w:rsidR="00B907EB" w:rsidRPr="002252B2">
        <w:rPr>
          <w:rFonts w:ascii="Segoe UI" w:hAnsi="Segoe UI" w:cs="Segoe UI"/>
        </w:rPr>
        <w:t>íla</w:t>
      </w:r>
      <w:r w:rsidR="008D0DF5">
        <w:rPr>
          <w:rFonts w:ascii="Segoe UI" w:hAnsi="Segoe UI" w:cs="Segoe UI"/>
        </w:rPr>
        <w:t xml:space="preserve">: </w:t>
      </w:r>
      <w:r w:rsidR="008D0DF5" w:rsidRPr="00097399">
        <w:rPr>
          <w:rFonts w:ascii="Segoe UI" w:hAnsi="Segoe UI" w:cs="Segoe UI"/>
          <w:b/>
          <w:bCs/>
        </w:rPr>
        <w:t xml:space="preserve">do </w:t>
      </w:r>
      <w:r w:rsidR="00A04A4B">
        <w:rPr>
          <w:rFonts w:ascii="Segoe UI" w:hAnsi="Segoe UI" w:cs="Segoe UI"/>
          <w:b/>
          <w:bCs/>
        </w:rPr>
        <w:t>11.12.</w:t>
      </w:r>
      <w:r w:rsidR="00807D9D">
        <w:rPr>
          <w:rFonts w:ascii="Segoe UI" w:hAnsi="Segoe UI" w:cs="Segoe UI"/>
          <w:b/>
          <w:bCs/>
        </w:rPr>
        <w:t xml:space="preserve"> 2024</w:t>
      </w:r>
      <w:r w:rsidR="00A04A4B">
        <w:rPr>
          <w:rFonts w:ascii="Segoe UI" w:hAnsi="Segoe UI" w:cs="Segoe UI"/>
          <w:b/>
          <w:bCs/>
        </w:rPr>
        <w:t xml:space="preserve">, </w:t>
      </w:r>
      <w:bookmarkStart w:id="2" w:name="_Hlk167777855"/>
      <w:r w:rsidR="00A04A4B">
        <w:rPr>
          <w:rFonts w:ascii="Segoe UI" w:hAnsi="Segoe UI" w:cs="Segoe UI"/>
          <w:b/>
          <w:bCs/>
        </w:rPr>
        <w:t>z důvodu projednání na plánovaném Zastupitelstva města Broumov, přičemž finální verze bude předána objednateli nejpozději do 6.12.2024.</w:t>
      </w:r>
    </w:p>
    <w:bookmarkEnd w:id="2"/>
    <w:p w14:paraId="4C3DC188" w14:textId="35FF98F9" w:rsidR="00BB7D1B" w:rsidRDefault="008D0DF5" w:rsidP="008D0DF5">
      <w:pPr>
        <w:pStyle w:val="RLTextlnkuslovan"/>
        <w:tabs>
          <w:tab w:val="clear" w:pos="737"/>
        </w:tabs>
        <w:spacing w:before="120" w:after="120" w:line="240" w:lineRule="auto"/>
        <w:ind w:left="709" w:hanging="709"/>
        <w:rPr>
          <w:rFonts w:ascii="Segoe UI" w:hAnsi="Segoe UI" w:cs="Segoe UI"/>
        </w:rPr>
      </w:pPr>
      <w:r>
        <w:rPr>
          <w:rFonts w:ascii="Segoe UI" w:hAnsi="Segoe UI" w:cs="Segoe UI"/>
        </w:rPr>
        <w:t xml:space="preserve">Pro realizaci díla jsou zároveň stanoveny níže uvedené </w:t>
      </w:r>
      <w:r w:rsidR="00A76C05" w:rsidRPr="002252B2">
        <w:rPr>
          <w:rFonts w:ascii="Segoe UI" w:hAnsi="Segoe UI" w:cs="Segoe UI"/>
        </w:rPr>
        <w:t>dílčí termíny plnění</w:t>
      </w:r>
      <w:r w:rsidR="00BB7D1B" w:rsidRPr="002252B2">
        <w:rPr>
          <w:rFonts w:ascii="Segoe UI" w:hAnsi="Segoe UI" w:cs="Segoe UI"/>
        </w:rPr>
        <w:t>:</w:t>
      </w:r>
    </w:p>
    <w:tbl>
      <w:tblPr>
        <w:tblStyle w:val="Tabulkaseznamu3zvraznn1"/>
        <w:tblW w:w="8789" w:type="dxa"/>
        <w:jc w:val="right"/>
        <w:tblLook w:val="04A0" w:firstRow="1" w:lastRow="0" w:firstColumn="1" w:lastColumn="0" w:noHBand="0" w:noVBand="1"/>
      </w:tblPr>
      <w:tblGrid>
        <w:gridCol w:w="2263"/>
        <w:gridCol w:w="6526"/>
      </w:tblGrid>
      <w:tr w:rsidR="00942516" w:rsidRPr="00671140" w14:paraId="6F007933" w14:textId="77777777" w:rsidTr="0004273F">
        <w:trPr>
          <w:cnfStyle w:val="100000000000" w:firstRow="1" w:lastRow="0" w:firstColumn="0" w:lastColumn="0" w:oddVBand="0" w:evenVBand="0" w:oddHBand="0" w:evenHBand="0" w:firstRowFirstColumn="0" w:firstRowLastColumn="0" w:lastRowFirstColumn="0" w:lastRowLastColumn="0"/>
          <w:trHeight w:val="472"/>
          <w:jc w:val="right"/>
        </w:trPr>
        <w:tc>
          <w:tcPr>
            <w:cnfStyle w:val="001000000100" w:firstRow="0" w:lastRow="0" w:firstColumn="1" w:lastColumn="0" w:oddVBand="0" w:evenVBand="0" w:oddHBand="0" w:evenHBand="0" w:firstRowFirstColumn="1" w:firstRowLastColumn="0" w:lastRowFirstColumn="0" w:lastRowLastColumn="0"/>
            <w:tcW w:w="2263" w:type="dxa"/>
            <w:tcBorders>
              <w:bottom w:val="single" w:sz="4" w:space="0" w:color="auto"/>
            </w:tcBorders>
            <w:shd w:val="clear" w:color="auto" w:fill="95B3D7" w:themeFill="accent1" w:themeFillTint="99"/>
          </w:tcPr>
          <w:p w14:paraId="64D3A03A" w14:textId="210521D6" w:rsidR="00942516" w:rsidRPr="00807D9D" w:rsidRDefault="00942516" w:rsidP="000A0ECA">
            <w:pPr>
              <w:spacing w:before="60" w:after="60"/>
              <w:jc w:val="left"/>
              <w:rPr>
                <w:rFonts w:ascii="Segoe UI" w:hAnsi="Segoe UI" w:cs="Segoe UI"/>
                <w:szCs w:val="20"/>
              </w:rPr>
            </w:pPr>
            <w:r w:rsidRPr="00807D9D">
              <w:rPr>
                <w:rFonts w:ascii="Segoe UI" w:hAnsi="Segoe UI" w:cs="Segoe UI"/>
                <w:szCs w:val="20"/>
              </w:rPr>
              <w:t>Dílčí termín plnění:</w:t>
            </w:r>
          </w:p>
        </w:tc>
        <w:tc>
          <w:tcPr>
            <w:tcW w:w="6526" w:type="dxa"/>
            <w:tcBorders>
              <w:bottom w:val="single" w:sz="4" w:space="0" w:color="auto"/>
            </w:tcBorders>
            <w:shd w:val="clear" w:color="auto" w:fill="auto"/>
          </w:tcPr>
          <w:p w14:paraId="25B6C06A" w14:textId="716BF3B0" w:rsidR="00942516" w:rsidRPr="00807D9D" w:rsidRDefault="00942516" w:rsidP="000A0ECA">
            <w:pPr>
              <w:spacing w:before="60" w:after="60"/>
              <w:cnfStyle w:val="100000000000" w:firstRow="1" w:lastRow="0" w:firstColumn="0" w:lastColumn="0" w:oddVBand="0" w:evenVBand="0" w:oddHBand="0" w:evenHBand="0" w:firstRowFirstColumn="0" w:firstRowLastColumn="0" w:lastRowFirstColumn="0" w:lastRowLastColumn="0"/>
              <w:rPr>
                <w:rFonts w:ascii="Segoe UI" w:hAnsi="Segoe UI" w:cs="Segoe UI"/>
                <w:color w:val="auto"/>
                <w:szCs w:val="20"/>
              </w:rPr>
            </w:pPr>
            <w:r w:rsidRPr="00807D9D">
              <w:rPr>
                <w:rFonts w:ascii="Segoe UI" w:hAnsi="Segoe UI" w:cs="Segoe UI"/>
                <w:color w:val="auto"/>
                <w:szCs w:val="20"/>
              </w:rPr>
              <w:t>Popis činnosti/služby/dílčí části díla</w:t>
            </w:r>
          </w:p>
        </w:tc>
      </w:tr>
      <w:tr w:rsidR="00942516" w:rsidRPr="00671140" w14:paraId="364DC623" w14:textId="77777777" w:rsidTr="0004273F">
        <w:trPr>
          <w:cnfStyle w:val="000000100000" w:firstRow="0" w:lastRow="0" w:firstColumn="0" w:lastColumn="0" w:oddVBand="0" w:evenVBand="0" w:oddHBand="1" w:evenHBand="0" w:firstRowFirstColumn="0" w:firstRowLastColumn="0" w:lastRowFirstColumn="0" w:lastRowLastColumn="0"/>
          <w:trHeight w:val="472"/>
          <w:jc w:val="right"/>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auto"/>
              <w:left w:val="single" w:sz="4" w:space="0" w:color="auto"/>
              <w:bottom w:val="single" w:sz="4" w:space="0" w:color="auto"/>
              <w:right w:val="single" w:sz="4" w:space="0" w:color="auto"/>
            </w:tcBorders>
            <w:shd w:val="clear" w:color="auto" w:fill="95B3D7" w:themeFill="accent1" w:themeFillTint="99"/>
          </w:tcPr>
          <w:p w14:paraId="78647796" w14:textId="77777777" w:rsidR="00942516" w:rsidRPr="00942516" w:rsidRDefault="00942516" w:rsidP="000A0ECA">
            <w:pPr>
              <w:spacing w:before="60" w:after="60"/>
              <w:jc w:val="left"/>
              <w:rPr>
                <w:rFonts w:ascii="Segoe UI" w:hAnsi="Segoe UI" w:cs="Segoe UI"/>
                <w:szCs w:val="20"/>
              </w:rPr>
            </w:pPr>
            <w:r w:rsidRPr="00942516">
              <w:rPr>
                <w:rFonts w:ascii="Segoe UI" w:hAnsi="Segoe UI" w:cs="Segoe UI"/>
                <w:szCs w:val="20"/>
              </w:rPr>
              <w:t>07/2024 – 8/2024</w:t>
            </w:r>
          </w:p>
        </w:tc>
        <w:tc>
          <w:tcPr>
            <w:tcW w:w="6526" w:type="dxa"/>
            <w:tcBorders>
              <w:top w:val="single" w:sz="4" w:space="0" w:color="auto"/>
              <w:left w:val="single" w:sz="4" w:space="0" w:color="auto"/>
              <w:bottom w:val="single" w:sz="4" w:space="0" w:color="auto"/>
              <w:right w:val="single" w:sz="4" w:space="0" w:color="auto"/>
            </w:tcBorders>
            <w:shd w:val="clear" w:color="auto" w:fill="auto"/>
          </w:tcPr>
          <w:p w14:paraId="414CB1CC" w14:textId="77777777" w:rsidR="00942516" w:rsidRPr="00942516" w:rsidRDefault="00942516" w:rsidP="000A0ECA">
            <w:pPr>
              <w:spacing w:before="60" w:after="60"/>
              <w:cnfStyle w:val="000000100000" w:firstRow="0" w:lastRow="0" w:firstColumn="0" w:lastColumn="0" w:oddVBand="0" w:evenVBand="0" w:oddHBand="1" w:evenHBand="0" w:firstRowFirstColumn="0" w:firstRowLastColumn="0" w:lastRowFirstColumn="0" w:lastRowLastColumn="0"/>
              <w:rPr>
                <w:rFonts w:ascii="Segoe UI" w:hAnsi="Segoe UI" w:cs="Segoe UI"/>
                <w:b/>
                <w:bCs/>
                <w:szCs w:val="20"/>
              </w:rPr>
            </w:pPr>
            <w:r w:rsidRPr="00942516">
              <w:rPr>
                <w:rFonts w:ascii="Segoe UI" w:hAnsi="Segoe UI" w:cs="Segoe UI"/>
                <w:szCs w:val="20"/>
              </w:rPr>
              <w:t xml:space="preserve">Přezkoumání spotřeby na vybraném majetku společnosti; analýza stavu budov a spotřeb energie a vody, definice budov s významnou spotřebou energie; formulace klíčových indikátorů pro vyhodnocování výsledků EM </w:t>
            </w:r>
          </w:p>
        </w:tc>
      </w:tr>
      <w:tr w:rsidR="00942516" w:rsidRPr="00671140" w14:paraId="36EFD409" w14:textId="77777777" w:rsidTr="0004273F">
        <w:trPr>
          <w:trHeight w:val="472"/>
          <w:jc w:val="right"/>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auto"/>
              <w:left w:val="single" w:sz="4" w:space="0" w:color="auto"/>
              <w:bottom w:val="single" w:sz="4" w:space="0" w:color="auto"/>
              <w:right w:val="single" w:sz="4" w:space="0" w:color="auto"/>
            </w:tcBorders>
            <w:shd w:val="clear" w:color="auto" w:fill="95B3D7" w:themeFill="accent1" w:themeFillTint="99"/>
          </w:tcPr>
          <w:p w14:paraId="60B6FD30" w14:textId="77777777" w:rsidR="00942516" w:rsidRPr="00942516" w:rsidRDefault="00942516" w:rsidP="000A0ECA">
            <w:pPr>
              <w:spacing w:before="60" w:after="60"/>
              <w:jc w:val="left"/>
              <w:rPr>
                <w:rFonts w:ascii="Segoe UI" w:hAnsi="Segoe UI" w:cs="Segoe UI"/>
                <w:szCs w:val="20"/>
              </w:rPr>
            </w:pPr>
            <w:r w:rsidRPr="00942516">
              <w:rPr>
                <w:rFonts w:ascii="Segoe UI" w:hAnsi="Segoe UI" w:cs="Segoe UI"/>
                <w:szCs w:val="20"/>
              </w:rPr>
              <w:t>8/2024 – 9/2024</w:t>
            </w:r>
          </w:p>
        </w:tc>
        <w:tc>
          <w:tcPr>
            <w:tcW w:w="6526" w:type="dxa"/>
            <w:tcBorders>
              <w:top w:val="single" w:sz="4" w:space="0" w:color="auto"/>
              <w:left w:val="single" w:sz="4" w:space="0" w:color="auto"/>
              <w:bottom w:val="single" w:sz="4" w:space="0" w:color="auto"/>
              <w:right w:val="single" w:sz="4" w:space="0" w:color="auto"/>
            </w:tcBorders>
          </w:tcPr>
          <w:p w14:paraId="671BF76C" w14:textId="77777777" w:rsidR="00942516" w:rsidRPr="00942516" w:rsidRDefault="00942516" w:rsidP="000A0ECA">
            <w:pPr>
              <w:spacing w:before="60" w:after="60"/>
              <w:cnfStyle w:val="000000000000" w:firstRow="0" w:lastRow="0" w:firstColumn="0" w:lastColumn="0" w:oddVBand="0" w:evenVBand="0" w:oddHBand="0" w:evenHBand="0" w:firstRowFirstColumn="0" w:firstRowLastColumn="0" w:lastRowFirstColumn="0" w:lastRowLastColumn="0"/>
              <w:rPr>
                <w:rFonts w:ascii="Segoe UI" w:hAnsi="Segoe UI" w:cs="Segoe UI"/>
                <w:szCs w:val="20"/>
              </w:rPr>
            </w:pPr>
            <w:r w:rsidRPr="00942516">
              <w:rPr>
                <w:rFonts w:ascii="Segoe UI" w:hAnsi="Segoe UI" w:cs="Segoe UI"/>
                <w:szCs w:val="20"/>
              </w:rPr>
              <w:t>Nastavení kompetencí, procesů a mandátu týmu EM; navržení způsobu zavádění automatického monitoringu dat; Příprava energetického plánu pro rok 2025</w:t>
            </w:r>
          </w:p>
        </w:tc>
      </w:tr>
      <w:tr w:rsidR="00942516" w:rsidRPr="00671140" w14:paraId="7832A328" w14:textId="77777777" w:rsidTr="0004273F">
        <w:trPr>
          <w:cnfStyle w:val="000000100000" w:firstRow="0" w:lastRow="0" w:firstColumn="0" w:lastColumn="0" w:oddVBand="0" w:evenVBand="0" w:oddHBand="1" w:evenHBand="0" w:firstRowFirstColumn="0" w:firstRowLastColumn="0" w:lastRowFirstColumn="0" w:lastRowLastColumn="0"/>
          <w:trHeight w:val="472"/>
          <w:jc w:val="right"/>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auto"/>
              <w:left w:val="single" w:sz="4" w:space="0" w:color="auto"/>
              <w:bottom w:val="single" w:sz="4" w:space="0" w:color="auto"/>
              <w:right w:val="single" w:sz="4" w:space="0" w:color="auto"/>
            </w:tcBorders>
            <w:shd w:val="clear" w:color="auto" w:fill="95B3D7" w:themeFill="accent1" w:themeFillTint="99"/>
          </w:tcPr>
          <w:p w14:paraId="29A62308" w14:textId="77777777" w:rsidR="00942516" w:rsidRPr="00942516" w:rsidRDefault="00942516" w:rsidP="000A0ECA">
            <w:pPr>
              <w:spacing w:before="60" w:after="60"/>
              <w:jc w:val="left"/>
              <w:rPr>
                <w:rFonts w:ascii="Segoe UI" w:hAnsi="Segoe UI" w:cs="Segoe UI"/>
                <w:szCs w:val="20"/>
              </w:rPr>
            </w:pPr>
            <w:r w:rsidRPr="00942516">
              <w:rPr>
                <w:rFonts w:ascii="Segoe UI" w:hAnsi="Segoe UI" w:cs="Segoe UI"/>
                <w:szCs w:val="20"/>
              </w:rPr>
              <w:t>9/2024 – 10/2024</w:t>
            </w:r>
          </w:p>
        </w:tc>
        <w:tc>
          <w:tcPr>
            <w:tcW w:w="6526" w:type="dxa"/>
            <w:tcBorders>
              <w:top w:val="single" w:sz="4" w:space="0" w:color="auto"/>
              <w:left w:val="single" w:sz="4" w:space="0" w:color="auto"/>
              <w:bottom w:val="single" w:sz="4" w:space="0" w:color="auto"/>
              <w:right w:val="single" w:sz="4" w:space="0" w:color="auto"/>
            </w:tcBorders>
          </w:tcPr>
          <w:p w14:paraId="659AA180" w14:textId="5A44C1A2" w:rsidR="00942516" w:rsidRPr="00942516" w:rsidRDefault="00942516" w:rsidP="000A0ECA">
            <w:pPr>
              <w:spacing w:before="60" w:after="60"/>
              <w:cnfStyle w:val="000000100000" w:firstRow="0" w:lastRow="0" w:firstColumn="0" w:lastColumn="0" w:oddVBand="0" w:evenVBand="0" w:oddHBand="1" w:evenHBand="0" w:firstRowFirstColumn="0" w:firstRowLastColumn="0" w:lastRowFirstColumn="0" w:lastRowLastColumn="0"/>
              <w:rPr>
                <w:rFonts w:ascii="Segoe UI" w:hAnsi="Segoe UI" w:cs="Segoe UI"/>
                <w:szCs w:val="20"/>
              </w:rPr>
            </w:pPr>
            <w:r w:rsidRPr="00942516">
              <w:rPr>
                <w:rFonts w:ascii="Segoe UI" w:hAnsi="Segoe UI" w:cs="Segoe UI"/>
                <w:szCs w:val="20"/>
              </w:rPr>
              <w:t>Implementace systému energetického managementu</w:t>
            </w:r>
            <w:r w:rsidRPr="002252B2">
              <w:rPr>
                <w:rFonts w:ascii="Segoe UI" w:hAnsi="Segoe UI" w:cs="Segoe UI"/>
                <w:szCs w:val="20"/>
              </w:rPr>
              <w:t xml:space="preserve"> podle ČSN EN ISO 50 001:2019</w:t>
            </w:r>
            <w:r w:rsidRPr="00942516">
              <w:rPr>
                <w:rFonts w:ascii="Segoe UI" w:hAnsi="Segoe UI" w:cs="Segoe UI"/>
                <w:szCs w:val="20"/>
              </w:rPr>
              <w:t xml:space="preserve">; </w:t>
            </w:r>
          </w:p>
        </w:tc>
      </w:tr>
      <w:tr w:rsidR="00942516" w:rsidRPr="00671140" w14:paraId="42AF7F00" w14:textId="77777777" w:rsidTr="0004273F">
        <w:trPr>
          <w:trHeight w:val="472"/>
          <w:jc w:val="right"/>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auto"/>
              <w:left w:val="single" w:sz="4" w:space="0" w:color="auto"/>
              <w:bottom w:val="single" w:sz="4" w:space="0" w:color="auto"/>
              <w:right w:val="single" w:sz="4" w:space="0" w:color="auto"/>
            </w:tcBorders>
            <w:shd w:val="clear" w:color="auto" w:fill="95B3D7" w:themeFill="accent1" w:themeFillTint="99"/>
          </w:tcPr>
          <w:p w14:paraId="49AA38CE" w14:textId="77777777" w:rsidR="00942516" w:rsidRPr="00942516" w:rsidRDefault="00942516" w:rsidP="000A0ECA">
            <w:pPr>
              <w:spacing w:before="60" w:after="60"/>
              <w:jc w:val="left"/>
              <w:rPr>
                <w:rFonts w:ascii="Segoe UI" w:hAnsi="Segoe UI" w:cs="Segoe UI"/>
                <w:szCs w:val="20"/>
              </w:rPr>
            </w:pPr>
            <w:r w:rsidRPr="00942516">
              <w:rPr>
                <w:rFonts w:ascii="Segoe UI" w:hAnsi="Segoe UI" w:cs="Segoe UI"/>
                <w:szCs w:val="20"/>
              </w:rPr>
              <w:t>11/2024 – 12/2024</w:t>
            </w:r>
          </w:p>
        </w:tc>
        <w:tc>
          <w:tcPr>
            <w:tcW w:w="6526" w:type="dxa"/>
            <w:tcBorders>
              <w:top w:val="single" w:sz="4" w:space="0" w:color="auto"/>
              <w:left w:val="single" w:sz="4" w:space="0" w:color="auto"/>
              <w:bottom w:val="single" w:sz="4" w:space="0" w:color="auto"/>
              <w:right w:val="single" w:sz="4" w:space="0" w:color="auto"/>
            </w:tcBorders>
          </w:tcPr>
          <w:p w14:paraId="225219AB" w14:textId="0761454C" w:rsidR="00942516" w:rsidRPr="00942516" w:rsidRDefault="00942516" w:rsidP="000A0ECA">
            <w:pPr>
              <w:spacing w:before="60" w:after="60"/>
              <w:cnfStyle w:val="000000000000" w:firstRow="0" w:lastRow="0" w:firstColumn="0" w:lastColumn="0" w:oddVBand="0" w:evenVBand="0" w:oddHBand="0" w:evenHBand="0" w:firstRowFirstColumn="0" w:firstRowLastColumn="0" w:lastRowFirstColumn="0" w:lastRowLastColumn="0"/>
              <w:rPr>
                <w:rFonts w:ascii="Segoe UI" w:hAnsi="Segoe UI" w:cs="Segoe UI"/>
                <w:szCs w:val="20"/>
              </w:rPr>
            </w:pPr>
            <w:r w:rsidRPr="00942516">
              <w:rPr>
                <w:rFonts w:ascii="Segoe UI" w:hAnsi="Segoe UI" w:cs="Segoe UI"/>
                <w:szCs w:val="20"/>
              </w:rPr>
              <w:t>Ukončení prací - představení výsledků projektu, předání výstupů, plán prací a nastavení parametrů pro rok 2025 a dále</w:t>
            </w:r>
            <w:r w:rsidR="007A7A85">
              <w:rPr>
                <w:rFonts w:ascii="Segoe UI" w:hAnsi="Segoe UI" w:cs="Segoe UI"/>
                <w:szCs w:val="20"/>
              </w:rPr>
              <w:t>.</w:t>
            </w:r>
          </w:p>
        </w:tc>
      </w:tr>
    </w:tbl>
    <w:p w14:paraId="7A9576E1" w14:textId="605EC4CD" w:rsidR="002B7F51" w:rsidRPr="002252B2" w:rsidRDefault="002B7F51" w:rsidP="008D0DF5">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Pokud </w:t>
      </w:r>
      <w:r w:rsidR="00D90A24" w:rsidRPr="002252B2">
        <w:rPr>
          <w:rFonts w:ascii="Segoe UI" w:hAnsi="Segoe UI" w:cs="Segoe UI"/>
        </w:rPr>
        <w:t>Z</w:t>
      </w:r>
      <w:r w:rsidRPr="002252B2">
        <w:rPr>
          <w:rFonts w:ascii="Segoe UI" w:hAnsi="Segoe UI" w:cs="Segoe UI"/>
        </w:rPr>
        <w:t xml:space="preserve">hotovitel během plnění zjistí okolnosti, které brání </w:t>
      </w:r>
      <w:r w:rsidR="008D0DF5">
        <w:rPr>
          <w:rFonts w:ascii="Segoe UI" w:hAnsi="Segoe UI" w:cs="Segoe UI"/>
        </w:rPr>
        <w:t>provádění díla a jeho dokončení (resp. dokončení části díla ve stanovených dílčích termínech)</w:t>
      </w:r>
      <w:r w:rsidRPr="002252B2">
        <w:rPr>
          <w:rFonts w:ascii="Segoe UI" w:hAnsi="Segoe UI" w:cs="Segoe UI"/>
        </w:rPr>
        <w:t xml:space="preserve">, musí bez zbytečného odkladu písemně uvědomit </w:t>
      </w:r>
      <w:r w:rsidR="00097399">
        <w:rPr>
          <w:rFonts w:ascii="Segoe UI" w:hAnsi="Segoe UI" w:cs="Segoe UI"/>
        </w:rPr>
        <w:t>O</w:t>
      </w:r>
      <w:r w:rsidRPr="002252B2">
        <w:rPr>
          <w:rFonts w:ascii="Segoe UI" w:hAnsi="Segoe UI" w:cs="Segoe UI"/>
        </w:rPr>
        <w:t>bjednatele o předpokládaném zpoždění, jeho pravděpodobném trvání a příčině.</w:t>
      </w:r>
    </w:p>
    <w:p w14:paraId="574D5A08" w14:textId="1B518496" w:rsidR="008D0DF5" w:rsidRDefault="00A3272C" w:rsidP="008D0DF5">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Místem</w:t>
      </w:r>
      <w:r w:rsidR="00C033DD">
        <w:rPr>
          <w:rFonts w:ascii="Segoe UI" w:hAnsi="Segoe UI" w:cs="Segoe UI"/>
        </w:rPr>
        <w:t xml:space="preserve"> plnění</w:t>
      </w:r>
      <w:r w:rsidRPr="002252B2">
        <w:rPr>
          <w:rFonts w:ascii="Segoe UI" w:hAnsi="Segoe UI" w:cs="Segoe UI"/>
        </w:rPr>
        <w:t xml:space="preserve"> </w:t>
      </w:r>
      <w:r w:rsidR="008D0DF5">
        <w:rPr>
          <w:rFonts w:ascii="Segoe UI" w:hAnsi="Segoe UI" w:cs="Segoe UI"/>
        </w:rPr>
        <w:t xml:space="preserve">díla je Město </w:t>
      </w:r>
      <w:r w:rsidR="00942516">
        <w:rPr>
          <w:rFonts w:ascii="Segoe UI" w:hAnsi="Segoe UI" w:cs="Segoe UI"/>
        </w:rPr>
        <w:t>Broumov</w:t>
      </w:r>
      <w:r w:rsidR="008D0DF5">
        <w:rPr>
          <w:rFonts w:ascii="Segoe UI" w:hAnsi="Segoe UI" w:cs="Segoe UI"/>
        </w:rPr>
        <w:t xml:space="preserve"> (sídlo </w:t>
      </w:r>
      <w:r w:rsidR="00097399">
        <w:rPr>
          <w:rFonts w:ascii="Segoe UI" w:hAnsi="Segoe UI" w:cs="Segoe UI"/>
        </w:rPr>
        <w:t>Obj</w:t>
      </w:r>
      <w:r w:rsidR="008D0DF5">
        <w:rPr>
          <w:rFonts w:ascii="Segoe UI" w:hAnsi="Segoe UI" w:cs="Segoe UI"/>
        </w:rPr>
        <w:t>ednatele a dále adresy budov města a jeho organizací, které jsou zahrnuty do předmětu díla)</w:t>
      </w:r>
      <w:r w:rsidR="00D91E33">
        <w:rPr>
          <w:rFonts w:ascii="Segoe UI" w:hAnsi="Segoe UI" w:cs="Segoe UI"/>
        </w:rPr>
        <w:t xml:space="preserve"> a </w:t>
      </w:r>
      <w:r w:rsidR="00097399">
        <w:rPr>
          <w:rFonts w:ascii="Segoe UI" w:hAnsi="Segoe UI" w:cs="Segoe UI"/>
        </w:rPr>
        <w:t>sídlo zhotovitele</w:t>
      </w:r>
      <w:r w:rsidR="00D91E33">
        <w:rPr>
          <w:rFonts w:ascii="Segoe UI" w:hAnsi="Segoe UI" w:cs="Segoe UI"/>
        </w:rPr>
        <w:t>.</w:t>
      </w:r>
    </w:p>
    <w:p w14:paraId="52FE90B2" w14:textId="2C460EA0" w:rsidR="00A3272C" w:rsidRPr="002252B2" w:rsidRDefault="008D0DF5" w:rsidP="008D0DF5">
      <w:pPr>
        <w:pStyle w:val="RLTextlnkuslovan"/>
        <w:tabs>
          <w:tab w:val="clear" w:pos="737"/>
        </w:tabs>
        <w:spacing w:before="120" w:after="120" w:line="240" w:lineRule="auto"/>
        <w:ind w:left="709" w:hanging="709"/>
        <w:rPr>
          <w:rFonts w:ascii="Segoe UI" w:hAnsi="Segoe UI" w:cs="Segoe UI"/>
        </w:rPr>
      </w:pPr>
      <w:r>
        <w:rPr>
          <w:rFonts w:ascii="Segoe UI" w:hAnsi="Segoe UI" w:cs="Segoe UI"/>
        </w:rPr>
        <w:t xml:space="preserve">Místem </w:t>
      </w:r>
      <w:r w:rsidR="00A3272C" w:rsidRPr="002252B2">
        <w:rPr>
          <w:rFonts w:ascii="Segoe UI" w:hAnsi="Segoe UI" w:cs="Segoe UI"/>
        </w:rPr>
        <w:t xml:space="preserve">předání </w:t>
      </w:r>
      <w:r>
        <w:rPr>
          <w:rFonts w:ascii="Segoe UI" w:hAnsi="Segoe UI" w:cs="Segoe UI"/>
        </w:rPr>
        <w:t>d</w:t>
      </w:r>
      <w:r w:rsidR="00A3272C" w:rsidRPr="002252B2">
        <w:rPr>
          <w:rFonts w:ascii="Segoe UI" w:hAnsi="Segoe UI" w:cs="Segoe UI"/>
        </w:rPr>
        <w:t>íla je</w:t>
      </w:r>
      <w:r w:rsidR="0004273F">
        <w:rPr>
          <w:rFonts w:ascii="Segoe UI" w:hAnsi="Segoe UI" w:cs="Segoe UI"/>
        </w:rPr>
        <w:t>:</w:t>
      </w:r>
      <w:r w:rsidR="00A3272C" w:rsidRPr="002252B2">
        <w:rPr>
          <w:rFonts w:ascii="Segoe UI" w:hAnsi="Segoe UI" w:cs="Segoe UI"/>
        </w:rPr>
        <w:t xml:space="preserve"> sídlo </w:t>
      </w:r>
      <w:r w:rsidR="00097399">
        <w:rPr>
          <w:rFonts w:ascii="Segoe UI" w:hAnsi="Segoe UI" w:cs="Segoe UI"/>
        </w:rPr>
        <w:t>O</w:t>
      </w:r>
      <w:r w:rsidR="00A3272C" w:rsidRPr="002252B2">
        <w:rPr>
          <w:rFonts w:ascii="Segoe UI" w:hAnsi="Segoe UI" w:cs="Segoe UI"/>
        </w:rPr>
        <w:t>bjednatele</w:t>
      </w:r>
      <w:r w:rsidR="00A3272C" w:rsidRPr="002252B2" w:rsidDel="005639FB">
        <w:rPr>
          <w:rFonts w:ascii="Segoe UI" w:hAnsi="Segoe UI" w:cs="Segoe UI"/>
        </w:rPr>
        <w:t>.</w:t>
      </w:r>
    </w:p>
    <w:p w14:paraId="0B01D95B" w14:textId="77777777" w:rsidR="00A3272C" w:rsidRPr="002252B2" w:rsidRDefault="00A3272C" w:rsidP="008D0DF5">
      <w:pPr>
        <w:pStyle w:val="RLlneksmlouvy"/>
        <w:tabs>
          <w:tab w:val="clear" w:pos="737"/>
        </w:tabs>
        <w:spacing w:before="200" w:after="120"/>
        <w:ind w:left="0" w:firstLine="0"/>
        <w:jc w:val="center"/>
        <w:rPr>
          <w:rFonts w:ascii="Segoe UI" w:hAnsi="Segoe UI" w:cs="Segoe UI"/>
        </w:rPr>
      </w:pPr>
      <w:r w:rsidRPr="002252B2">
        <w:rPr>
          <w:rFonts w:ascii="Segoe UI" w:hAnsi="Segoe UI" w:cs="Segoe UI"/>
        </w:rPr>
        <w:t>ZPŮSOB PROVEDENÍ DÍLA</w:t>
      </w:r>
      <w:r w:rsidR="008E2998" w:rsidRPr="002252B2">
        <w:rPr>
          <w:rFonts w:ascii="Segoe UI" w:hAnsi="Segoe UI" w:cs="Segoe UI"/>
        </w:rPr>
        <w:t>, PRÁVA A POVINNOSTI SMLUVNÍCH STRAN</w:t>
      </w:r>
    </w:p>
    <w:p w14:paraId="60E647C4" w14:textId="54B9F689" w:rsidR="0030657E" w:rsidRPr="00052239" w:rsidRDefault="0020401A" w:rsidP="00052239">
      <w:pPr>
        <w:pStyle w:val="RLTextlnkuslovan"/>
        <w:tabs>
          <w:tab w:val="clear" w:pos="737"/>
        </w:tabs>
        <w:spacing w:before="40" w:after="40" w:line="240" w:lineRule="auto"/>
        <w:rPr>
          <w:rFonts w:ascii="Segoe UI" w:hAnsi="Segoe UI" w:cs="Segoe UI"/>
        </w:rPr>
      </w:pPr>
      <w:bookmarkStart w:id="3" w:name="_Ref223237246"/>
      <w:bookmarkStart w:id="4" w:name="_Ref224617013"/>
      <w:r w:rsidRPr="002252B2">
        <w:rPr>
          <w:rFonts w:ascii="Segoe UI" w:hAnsi="Segoe UI" w:cs="Segoe UI"/>
        </w:rPr>
        <w:t xml:space="preserve">Kontaktními osobami </w:t>
      </w:r>
      <w:r w:rsidR="0030657E" w:rsidRPr="002252B2">
        <w:rPr>
          <w:rFonts w:ascii="Segoe UI" w:hAnsi="Segoe UI" w:cs="Segoe UI"/>
        </w:rPr>
        <w:t>smluvních stran</w:t>
      </w:r>
      <w:r w:rsidR="004F249F" w:rsidRPr="002252B2">
        <w:rPr>
          <w:rFonts w:ascii="Segoe UI" w:hAnsi="Segoe UI" w:cs="Segoe UI"/>
        </w:rPr>
        <w:t xml:space="preserve"> </w:t>
      </w:r>
      <w:r w:rsidRPr="002252B2">
        <w:rPr>
          <w:rFonts w:ascii="Segoe UI" w:hAnsi="Segoe UI" w:cs="Segoe UI"/>
        </w:rPr>
        <w:t>jsou</w:t>
      </w:r>
      <w:r w:rsidR="00097399">
        <w:rPr>
          <w:rFonts w:ascii="Segoe UI" w:hAnsi="Segoe UI" w:cs="Segoe UI"/>
        </w:rPr>
        <w:t xml:space="preserve"> osob</w:t>
      </w:r>
      <w:r w:rsidR="00052239">
        <w:rPr>
          <w:rFonts w:ascii="Segoe UI" w:hAnsi="Segoe UI" w:cs="Segoe UI"/>
        </w:rPr>
        <w:t>y</w:t>
      </w:r>
      <w:r w:rsidR="00097399">
        <w:rPr>
          <w:rFonts w:ascii="Segoe UI" w:hAnsi="Segoe UI" w:cs="Segoe UI"/>
        </w:rPr>
        <w:t xml:space="preserve"> oprávněné jednat ve věcech technických uvedené v čl. 1. této Smlouvy</w:t>
      </w:r>
      <w:r w:rsidR="00052239">
        <w:rPr>
          <w:rFonts w:ascii="Segoe UI" w:hAnsi="Segoe UI" w:cs="Segoe UI"/>
        </w:rPr>
        <w:t xml:space="preserve">. </w:t>
      </w:r>
      <w:r w:rsidR="0030657E" w:rsidRPr="00052239">
        <w:rPr>
          <w:rFonts w:ascii="Segoe UI" w:hAnsi="Segoe UI" w:cs="Segoe UI"/>
        </w:rPr>
        <w:t>Případné změny osob oprávněných k zastupování smluvních stran či jejich telefonických</w:t>
      </w:r>
      <w:r w:rsidR="00052239">
        <w:rPr>
          <w:rFonts w:ascii="Segoe UI" w:hAnsi="Segoe UI" w:cs="Segoe UI"/>
        </w:rPr>
        <w:t xml:space="preserve"> </w:t>
      </w:r>
      <w:r w:rsidR="0030657E" w:rsidRPr="00052239">
        <w:rPr>
          <w:rFonts w:ascii="Segoe UI" w:hAnsi="Segoe UI" w:cs="Segoe UI"/>
        </w:rPr>
        <w:t>nebo e-mailových spojení se považují za změněné dnem</w:t>
      </w:r>
      <w:r w:rsidR="00052239">
        <w:rPr>
          <w:rFonts w:ascii="Segoe UI" w:hAnsi="Segoe UI" w:cs="Segoe UI"/>
        </w:rPr>
        <w:t xml:space="preserve"> písemného</w:t>
      </w:r>
      <w:r w:rsidR="0030657E" w:rsidRPr="00052239">
        <w:rPr>
          <w:rFonts w:ascii="Segoe UI" w:hAnsi="Segoe UI" w:cs="Segoe UI"/>
        </w:rPr>
        <w:t xml:space="preserve"> </w:t>
      </w:r>
      <w:r w:rsidR="00052239">
        <w:rPr>
          <w:rFonts w:ascii="Segoe UI" w:hAnsi="Segoe UI" w:cs="Segoe UI"/>
        </w:rPr>
        <w:t>oznámení této změny druhé smluvní straně, a to formou zaslání oznámení do</w:t>
      </w:r>
      <w:r w:rsidR="0041426F" w:rsidRPr="00052239">
        <w:rPr>
          <w:rFonts w:ascii="Segoe UI" w:hAnsi="Segoe UI" w:cs="Segoe UI"/>
        </w:rPr>
        <w:t xml:space="preserve"> datové schránky nebo </w:t>
      </w:r>
      <w:r w:rsidR="00052239">
        <w:rPr>
          <w:rFonts w:ascii="Segoe UI" w:hAnsi="Segoe UI" w:cs="Segoe UI"/>
        </w:rPr>
        <w:t>e-mailem osobám oprávněným jednat ve věcech technických.</w:t>
      </w:r>
    </w:p>
    <w:bookmarkEnd w:id="3"/>
    <w:bookmarkEnd w:id="4"/>
    <w:p w14:paraId="7D5C2262" w14:textId="78A90793" w:rsidR="008E2998" w:rsidRDefault="008E2998" w:rsidP="008D0DF5">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Zhotovitel postupuje při provádění </w:t>
      </w:r>
      <w:r w:rsidR="00D91E33">
        <w:rPr>
          <w:rFonts w:ascii="Segoe UI" w:hAnsi="Segoe UI" w:cs="Segoe UI"/>
        </w:rPr>
        <w:t>d</w:t>
      </w:r>
      <w:r w:rsidR="004F249F" w:rsidRPr="002252B2">
        <w:rPr>
          <w:rFonts w:ascii="Segoe UI" w:hAnsi="Segoe UI" w:cs="Segoe UI"/>
        </w:rPr>
        <w:t xml:space="preserve">íla </w:t>
      </w:r>
      <w:r w:rsidRPr="002252B2">
        <w:rPr>
          <w:rFonts w:ascii="Segoe UI" w:hAnsi="Segoe UI" w:cs="Segoe UI"/>
        </w:rPr>
        <w:t>samostatně při respektování zejména technických norem, vzorových listů, technologií, výrobních předpisů a jiných závazných pokynů, požadavků stanovených k</w:t>
      </w:r>
      <w:r w:rsidR="00C033DD">
        <w:rPr>
          <w:rFonts w:ascii="Segoe UI" w:hAnsi="Segoe UI" w:cs="Segoe UI"/>
        </w:rPr>
        <w:t> </w:t>
      </w:r>
      <w:r w:rsidRPr="002252B2">
        <w:rPr>
          <w:rFonts w:ascii="Segoe UI" w:hAnsi="Segoe UI" w:cs="Segoe UI"/>
        </w:rPr>
        <w:t xml:space="preserve">tomu oprávněnými orgány, ostatních závazných norem a obecně závazných právních předpisů a dle příkazů </w:t>
      </w:r>
      <w:r w:rsidR="00D94001">
        <w:rPr>
          <w:rFonts w:ascii="Segoe UI" w:hAnsi="Segoe UI" w:cs="Segoe UI"/>
        </w:rPr>
        <w:t>O</w:t>
      </w:r>
      <w:r w:rsidRPr="002252B2">
        <w:rPr>
          <w:rFonts w:ascii="Segoe UI" w:hAnsi="Segoe UI" w:cs="Segoe UI"/>
        </w:rPr>
        <w:t xml:space="preserve">bjednatele, ustanovení § 2594 </w:t>
      </w:r>
      <w:r w:rsidR="0030657E" w:rsidRPr="002252B2">
        <w:rPr>
          <w:rFonts w:ascii="Segoe UI" w:hAnsi="Segoe UI" w:cs="Segoe UI"/>
        </w:rPr>
        <w:t xml:space="preserve">občanského zákoníku </w:t>
      </w:r>
      <w:r w:rsidRPr="002252B2">
        <w:rPr>
          <w:rFonts w:ascii="Segoe UI" w:hAnsi="Segoe UI" w:cs="Segoe UI"/>
        </w:rPr>
        <w:t>tím není dotčeno.</w:t>
      </w:r>
    </w:p>
    <w:p w14:paraId="0845755B" w14:textId="340FA817" w:rsidR="00D94001" w:rsidRPr="002252B2" w:rsidRDefault="00D94001" w:rsidP="00D94001">
      <w:pPr>
        <w:pStyle w:val="RLTextlnkuslovan"/>
        <w:tabs>
          <w:tab w:val="clear" w:pos="737"/>
        </w:tabs>
        <w:spacing w:before="120" w:after="120" w:line="240" w:lineRule="auto"/>
        <w:ind w:left="709"/>
        <w:rPr>
          <w:rFonts w:ascii="Segoe UI" w:hAnsi="Segoe UI" w:cs="Segoe UI"/>
        </w:rPr>
      </w:pPr>
      <w:r w:rsidRPr="002252B2">
        <w:rPr>
          <w:rFonts w:ascii="Segoe UI" w:hAnsi="Segoe UI" w:cs="Segoe UI"/>
        </w:rPr>
        <w:t xml:space="preserve">Zhotovitel je oprávněn provádět </w:t>
      </w:r>
      <w:r>
        <w:rPr>
          <w:rFonts w:ascii="Segoe UI" w:hAnsi="Segoe UI" w:cs="Segoe UI"/>
        </w:rPr>
        <w:t>d</w:t>
      </w:r>
      <w:r w:rsidRPr="002252B2">
        <w:rPr>
          <w:rFonts w:ascii="Segoe UI" w:hAnsi="Segoe UI" w:cs="Segoe UI"/>
        </w:rPr>
        <w:t>ílo či jeho</w:t>
      </w:r>
      <w:r>
        <w:rPr>
          <w:rFonts w:ascii="Segoe UI" w:hAnsi="Segoe UI" w:cs="Segoe UI"/>
        </w:rPr>
        <w:t xml:space="preserve"> dílčí</w:t>
      </w:r>
      <w:r w:rsidRPr="002252B2">
        <w:rPr>
          <w:rFonts w:ascii="Segoe UI" w:hAnsi="Segoe UI" w:cs="Segoe UI"/>
        </w:rPr>
        <w:t xml:space="preserve"> část prostřednictvím třetích subjektů</w:t>
      </w:r>
      <w:r>
        <w:rPr>
          <w:rFonts w:ascii="Segoe UI" w:hAnsi="Segoe UI" w:cs="Segoe UI"/>
        </w:rPr>
        <w:t xml:space="preserve"> (poddodavatelů)</w:t>
      </w:r>
      <w:r w:rsidRPr="002252B2">
        <w:rPr>
          <w:rFonts w:ascii="Segoe UI" w:hAnsi="Segoe UI" w:cs="Segoe UI"/>
        </w:rPr>
        <w:t xml:space="preserve"> pouze </w:t>
      </w:r>
      <w:r>
        <w:rPr>
          <w:rFonts w:ascii="Segoe UI" w:hAnsi="Segoe UI" w:cs="Segoe UI"/>
        </w:rPr>
        <w:t xml:space="preserve">na základě Objednatelem předem </w:t>
      </w:r>
      <w:r w:rsidRPr="002252B2">
        <w:rPr>
          <w:rFonts w:ascii="Segoe UI" w:hAnsi="Segoe UI" w:cs="Segoe UI"/>
        </w:rPr>
        <w:t>písemně odsouhlasen</w:t>
      </w:r>
      <w:r>
        <w:rPr>
          <w:rFonts w:ascii="Segoe UI" w:hAnsi="Segoe UI" w:cs="Segoe UI"/>
        </w:rPr>
        <w:t>ého seznamu poddodavatelů pro </w:t>
      </w:r>
      <w:r w:rsidRPr="002252B2">
        <w:rPr>
          <w:rFonts w:ascii="Segoe UI" w:hAnsi="Segoe UI" w:cs="Segoe UI"/>
        </w:rPr>
        <w:t xml:space="preserve">konkrétní části </w:t>
      </w:r>
      <w:r>
        <w:rPr>
          <w:rFonts w:ascii="Segoe UI" w:hAnsi="Segoe UI" w:cs="Segoe UI"/>
        </w:rPr>
        <w:t>d</w:t>
      </w:r>
      <w:r w:rsidRPr="002252B2">
        <w:rPr>
          <w:rFonts w:ascii="Segoe UI" w:hAnsi="Segoe UI" w:cs="Segoe UI"/>
        </w:rPr>
        <w:t>íla.</w:t>
      </w:r>
      <w:r>
        <w:rPr>
          <w:rFonts w:ascii="Segoe UI" w:hAnsi="Segoe UI" w:cs="Segoe UI"/>
        </w:rPr>
        <w:t xml:space="preserve"> </w:t>
      </w:r>
      <w:r w:rsidR="00B535BB">
        <w:rPr>
          <w:rFonts w:ascii="Segoe UI" w:hAnsi="Segoe UI" w:cs="Segoe UI"/>
        </w:rPr>
        <w:t xml:space="preserve">Za provádění díla poddodavateli nese Zhotovitel odpovědnost, jako by dílo prováděl sám. </w:t>
      </w:r>
      <w:r>
        <w:rPr>
          <w:rFonts w:ascii="Segoe UI" w:hAnsi="Segoe UI" w:cs="Segoe UI"/>
        </w:rPr>
        <w:t xml:space="preserve">Prokázal-li Zhotovitel v průběhu výběrového řízení část technické kvalifikace nebo profesní způsobilosti prostřednictvím jiné osoby, musí se tato osoba na plnění díla podílet, a to v rozsahu prokázané kvalifikace. Změna takové osoby je možná pouze za podmínky splnění kvalifikace ve stejném rozsahu jako u měněné osoby. </w:t>
      </w:r>
    </w:p>
    <w:p w14:paraId="73522C05" w14:textId="52F627E7" w:rsidR="00D94001" w:rsidRDefault="00D94001" w:rsidP="00D94001">
      <w:pPr>
        <w:pStyle w:val="RLTextlnkuslovan"/>
        <w:tabs>
          <w:tab w:val="clear" w:pos="737"/>
        </w:tabs>
        <w:spacing w:before="120" w:after="120" w:line="240" w:lineRule="auto"/>
        <w:ind w:left="709"/>
        <w:rPr>
          <w:rFonts w:ascii="Segoe UI" w:hAnsi="Segoe UI" w:cs="Segoe UI"/>
        </w:rPr>
      </w:pPr>
      <w:r w:rsidRPr="002252B2">
        <w:rPr>
          <w:rFonts w:ascii="Segoe UI" w:hAnsi="Segoe UI" w:cs="Segoe UI"/>
        </w:rPr>
        <w:t xml:space="preserve">Objednatel se zavazuje </w:t>
      </w:r>
      <w:r>
        <w:rPr>
          <w:rFonts w:ascii="Segoe UI" w:hAnsi="Segoe UI" w:cs="Segoe UI"/>
        </w:rPr>
        <w:t>po podpisu Smlouvy</w:t>
      </w:r>
      <w:r w:rsidRPr="002252B2">
        <w:rPr>
          <w:rFonts w:ascii="Segoe UI" w:hAnsi="Segoe UI" w:cs="Segoe UI"/>
        </w:rPr>
        <w:t xml:space="preserve"> předat Zhotoviteli </w:t>
      </w:r>
      <w:r>
        <w:rPr>
          <w:rFonts w:ascii="Segoe UI" w:hAnsi="Segoe UI" w:cs="Segoe UI"/>
        </w:rPr>
        <w:t xml:space="preserve">bez zbytečného odkladu </w:t>
      </w:r>
      <w:r w:rsidRPr="002252B2">
        <w:rPr>
          <w:rFonts w:ascii="Segoe UI" w:hAnsi="Segoe UI" w:cs="Segoe UI"/>
        </w:rPr>
        <w:t>energetická posouzení u budov</w:t>
      </w:r>
      <w:r>
        <w:rPr>
          <w:rFonts w:ascii="Segoe UI" w:hAnsi="Segoe UI" w:cs="Segoe UI"/>
        </w:rPr>
        <w:t xml:space="preserve"> dotčených plněním díla (</w:t>
      </w:r>
      <w:r w:rsidR="00C033DD">
        <w:rPr>
          <w:rFonts w:ascii="Segoe UI" w:hAnsi="Segoe UI" w:cs="Segoe UI"/>
        </w:rPr>
        <w:t xml:space="preserve">viz </w:t>
      </w:r>
      <w:r>
        <w:rPr>
          <w:rFonts w:ascii="Segoe UI" w:hAnsi="Segoe UI" w:cs="Segoe UI"/>
        </w:rPr>
        <w:t xml:space="preserve">příloha č. </w:t>
      </w:r>
      <w:r w:rsidRPr="002252B2">
        <w:rPr>
          <w:rFonts w:ascii="Segoe UI" w:hAnsi="Segoe UI" w:cs="Segoe UI"/>
        </w:rPr>
        <w:t xml:space="preserve"> </w:t>
      </w:r>
      <w:r>
        <w:rPr>
          <w:rFonts w:ascii="Segoe UI" w:hAnsi="Segoe UI" w:cs="Segoe UI"/>
        </w:rPr>
        <w:t xml:space="preserve">1 </w:t>
      </w:r>
      <w:r w:rsidR="00C033DD">
        <w:rPr>
          <w:rFonts w:ascii="Segoe UI" w:hAnsi="Segoe UI" w:cs="Segoe UI"/>
        </w:rPr>
        <w:t xml:space="preserve">této </w:t>
      </w:r>
      <w:r w:rsidRPr="002252B2">
        <w:rPr>
          <w:rFonts w:ascii="Segoe UI" w:hAnsi="Segoe UI" w:cs="Segoe UI"/>
        </w:rPr>
        <w:t>Smlouvy</w:t>
      </w:r>
      <w:r>
        <w:rPr>
          <w:rFonts w:ascii="Segoe UI" w:hAnsi="Segoe UI" w:cs="Segoe UI"/>
        </w:rPr>
        <w:t xml:space="preserve">) a poskytovat </w:t>
      </w:r>
      <w:r w:rsidR="00C033DD">
        <w:rPr>
          <w:rFonts w:ascii="Segoe UI" w:hAnsi="Segoe UI" w:cs="Segoe UI"/>
        </w:rPr>
        <w:t xml:space="preserve">Zhotoviteli </w:t>
      </w:r>
      <w:r>
        <w:rPr>
          <w:rFonts w:ascii="Segoe UI" w:hAnsi="Segoe UI" w:cs="Segoe UI"/>
        </w:rPr>
        <w:t>další nezbytnou součinnost spočívající zejména v obstarání podkladů Objednatele a jím zřizovaných/zakládaných organizací.</w:t>
      </w:r>
    </w:p>
    <w:p w14:paraId="52A0174A" w14:textId="4313CBF7" w:rsidR="00A477E4" w:rsidRPr="002252B2" w:rsidRDefault="00A477E4" w:rsidP="008D0DF5">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lastRenderedPageBreak/>
        <w:t xml:space="preserve">Zhotovitel je povinen uvádět na všech výstupních dokumentech vizuální identitu </w:t>
      </w:r>
      <w:r w:rsidR="00052239">
        <w:rPr>
          <w:rFonts w:ascii="Segoe UI" w:hAnsi="Segoe UI" w:cs="Segoe UI"/>
        </w:rPr>
        <w:t>dotačního programu</w:t>
      </w:r>
      <w:r w:rsidR="001E75C6" w:rsidRPr="002252B2">
        <w:rPr>
          <w:rFonts w:ascii="Segoe UI" w:hAnsi="Segoe UI" w:cs="Segoe UI"/>
        </w:rPr>
        <w:t xml:space="preserve"> a </w:t>
      </w:r>
      <w:r w:rsidR="002B5328" w:rsidRPr="002252B2">
        <w:rPr>
          <w:rFonts w:ascii="Segoe UI" w:hAnsi="Segoe UI" w:cs="Segoe UI"/>
        </w:rPr>
        <w:t xml:space="preserve">Města </w:t>
      </w:r>
      <w:r w:rsidR="00A7541D">
        <w:rPr>
          <w:rFonts w:ascii="Segoe UI" w:hAnsi="Segoe UI" w:cs="Segoe UI"/>
        </w:rPr>
        <w:t>Broumov</w:t>
      </w:r>
      <w:r w:rsidR="001563CE" w:rsidRPr="002252B2">
        <w:rPr>
          <w:rFonts w:ascii="Segoe UI" w:hAnsi="Segoe UI" w:cs="Segoe UI"/>
        </w:rPr>
        <w:t>, kterou mu poskytne Objednatel</w:t>
      </w:r>
      <w:r w:rsidR="00052239">
        <w:rPr>
          <w:rFonts w:ascii="Segoe UI" w:hAnsi="Segoe UI" w:cs="Segoe UI"/>
        </w:rPr>
        <w:t>, neurčí-li Objednatel v konkrétních případech u</w:t>
      </w:r>
      <w:r w:rsidR="00C033DD">
        <w:rPr>
          <w:rFonts w:ascii="Segoe UI" w:hAnsi="Segoe UI" w:cs="Segoe UI"/>
        </w:rPr>
        <w:t> </w:t>
      </w:r>
      <w:r w:rsidR="00052239">
        <w:rPr>
          <w:rFonts w:ascii="Segoe UI" w:hAnsi="Segoe UI" w:cs="Segoe UI"/>
        </w:rPr>
        <w:t>jednotlivých dílčích částí díla jinak.</w:t>
      </w:r>
    </w:p>
    <w:p w14:paraId="62AA5E4D" w14:textId="0C8AC06D" w:rsidR="008E2998" w:rsidRPr="002252B2" w:rsidRDefault="008E2998" w:rsidP="008D0DF5">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Objednatel je oprávněn kontrolovat provádění </w:t>
      </w:r>
      <w:r w:rsidR="00D91E33">
        <w:rPr>
          <w:rFonts w:ascii="Segoe UI" w:hAnsi="Segoe UI" w:cs="Segoe UI"/>
        </w:rPr>
        <w:t>d</w:t>
      </w:r>
      <w:r w:rsidR="004F249F" w:rsidRPr="002252B2">
        <w:rPr>
          <w:rFonts w:ascii="Segoe UI" w:hAnsi="Segoe UI" w:cs="Segoe UI"/>
        </w:rPr>
        <w:t>íla</w:t>
      </w:r>
      <w:r w:rsidRPr="002252B2">
        <w:rPr>
          <w:rFonts w:ascii="Segoe UI" w:hAnsi="Segoe UI" w:cs="Segoe UI"/>
        </w:rPr>
        <w:t xml:space="preserve">, a to kdykoliv po celou dobu provádění </w:t>
      </w:r>
      <w:r w:rsidR="00D91E33">
        <w:rPr>
          <w:rFonts w:ascii="Segoe UI" w:hAnsi="Segoe UI" w:cs="Segoe UI"/>
        </w:rPr>
        <w:t>d</w:t>
      </w:r>
      <w:r w:rsidR="004F249F" w:rsidRPr="002252B2">
        <w:rPr>
          <w:rFonts w:ascii="Segoe UI" w:hAnsi="Segoe UI" w:cs="Segoe UI"/>
        </w:rPr>
        <w:t>íla</w:t>
      </w:r>
      <w:r w:rsidRPr="002252B2">
        <w:rPr>
          <w:rFonts w:ascii="Segoe UI" w:hAnsi="Segoe UI" w:cs="Segoe UI"/>
        </w:rPr>
        <w:t>.</w:t>
      </w:r>
      <w:r w:rsidR="0030657E" w:rsidRPr="002252B2">
        <w:rPr>
          <w:rFonts w:ascii="Segoe UI" w:hAnsi="Segoe UI" w:cs="Segoe UI"/>
        </w:rPr>
        <w:t xml:space="preserve"> Objednatel je ke kontrole oprávněn i prostřednictvím třetích pověřených osob. Zjistí-li </w:t>
      </w:r>
      <w:r w:rsidR="00052239">
        <w:rPr>
          <w:rFonts w:ascii="Segoe UI" w:hAnsi="Segoe UI" w:cs="Segoe UI"/>
        </w:rPr>
        <w:t>O</w:t>
      </w:r>
      <w:r w:rsidR="0030657E" w:rsidRPr="002252B2">
        <w:rPr>
          <w:rFonts w:ascii="Segoe UI" w:hAnsi="Segoe UI" w:cs="Segoe UI"/>
        </w:rPr>
        <w:t xml:space="preserve">bjednatel, že </w:t>
      </w:r>
      <w:r w:rsidR="00052239">
        <w:rPr>
          <w:rFonts w:ascii="Segoe UI" w:hAnsi="Segoe UI" w:cs="Segoe UI"/>
        </w:rPr>
        <w:t>Z</w:t>
      </w:r>
      <w:r w:rsidR="0030657E" w:rsidRPr="002252B2">
        <w:rPr>
          <w:rFonts w:ascii="Segoe UI" w:hAnsi="Segoe UI" w:cs="Segoe UI"/>
        </w:rPr>
        <w:t xml:space="preserve">hotovitel porušuje některou svoji povinnost stanovenou </w:t>
      </w:r>
      <w:r w:rsidR="00617C69" w:rsidRPr="002252B2">
        <w:rPr>
          <w:rFonts w:ascii="Segoe UI" w:hAnsi="Segoe UI" w:cs="Segoe UI"/>
        </w:rPr>
        <w:t>v této Smlouvě</w:t>
      </w:r>
      <w:r w:rsidR="008A5FD8" w:rsidRPr="002252B2">
        <w:rPr>
          <w:rFonts w:ascii="Segoe UI" w:hAnsi="Segoe UI" w:cs="Segoe UI"/>
        </w:rPr>
        <w:t xml:space="preserve">, je oprávněn požadovat, aby </w:t>
      </w:r>
      <w:r w:rsidR="00052239">
        <w:rPr>
          <w:rFonts w:ascii="Segoe UI" w:hAnsi="Segoe UI" w:cs="Segoe UI"/>
        </w:rPr>
        <w:t>Z</w:t>
      </w:r>
      <w:r w:rsidR="008A5FD8" w:rsidRPr="002252B2">
        <w:rPr>
          <w:rFonts w:ascii="Segoe UI" w:hAnsi="Segoe UI" w:cs="Segoe UI"/>
        </w:rPr>
        <w:t>hotovitel zajistil okamžitou nápravu.</w:t>
      </w:r>
      <w:r w:rsidRPr="002252B2">
        <w:rPr>
          <w:rFonts w:ascii="Segoe UI" w:hAnsi="Segoe UI" w:cs="Segoe UI"/>
        </w:rPr>
        <w:t xml:space="preserve"> </w:t>
      </w:r>
    </w:p>
    <w:p w14:paraId="3CF0A9CE" w14:textId="3149A0B9" w:rsidR="00A3272C" w:rsidRPr="002252B2" w:rsidRDefault="008F7500" w:rsidP="008D0DF5">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Smluvní strany odpovídají za škody podle obecně závazných právních předpisů. Obě strany se zavazují k vyvinutí maximálního úsilí k předcházení škodám a k minimalizaci vzniklých škod.</w:t>
      </w:r>
      <w:r w:rsidR="00A3272C" w:rsidRPr="002252B2">
        <w:rPr>
          <w:rFonts w:ascii="Segoe UI" w:hAnsi="Segoe UI" w:cs="Segoe UI"/>
        </w:rPr>
        <w:t xml:space="preserve"> </w:t>
      </w:r>
    </w:p>
    <w:p w14:paraId="77AF2B02" w14:textId="77777777" w:rsidR="000C24C1" w:rsidRDefault="000C24C1" w:rsidP="008D0DF5">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Zhotovitel se zavazuje veškeré práce organizovat, provádět a technicky zabezpečovat tak, aby byl minimalizován rozsah omezení běžné činnosti a práv </w:t>
      </w:r>
      <w:r w:rsidR="00D90A24" w:rsidRPr="002252B2">
        <w:rPr>
          <w:rFonts w:ascii="Segoe UI" w:hAnsi="Segoe UI" w:cs="Segoe UI"/>
        </w:rPr>
        <w:t>O</w:t>
      </w:r>
      <w:r w:rsidRPr="002252B2">
        <w:rPr>
          <w:rFonts w:ascii="Segoe UI" w:hAnsi="Segoe UI" w:cs="Segoe UI"/>
        </w:rPr>
        <w:t>bjednatele a třetích osob.</w:t>
      </w:r>
    </w:p>
    <w:p w14:paraId="0B1A3BF0" w14:textId="02E7E4CB" w:rsidR="00D94001" w:rsidRDefault="00D94001" w:rsidP="008D0DF5">
      <w:pPr>
        <w:pStyle w:val="RLTextlnkuslovan"/>
        <w:tabs>
          <w:tab w:val="clear" w:pos="737"/>
        </w:tabs>
        <w:spacing w:before="120" w:after="120" w:line="240" w:lineRule="auto"/>
        <w:ind w:left="709" w:hanging="709"/>
        <w:rPr>
          <w:rFonts w:ascii="Segoe UI" w:hAnsi="Segoe UI" w:cs="Segoe UI"/>
        </w:rPr>
      </w:pPr>
      <w:r>
        <w:rPr>
          <w:rFonts w:ascii="Segoe UI" w:hAnsi="Segoe UI" w:cs="Segoe UI"/>
        </w:rPr>
        <w:t>Zhotovitel se</w:t>
      </w:r>
      <w:r w:rsidR="00FC0FF8">
        <w:rPr>
          <w:rFonts w:ascii="Segoe UI" w:hAnsi="Segoe UI" w:cs="Segoe UI"/>
        </w:rPr>
        <w:t xml:space="preserve"> dále </w:t>
      </w:r>
      <w:r>
        <w:rPr>
          <w:rFonts w:ascii="Segoe UI" w:hAnsi="Segoe UI" w:cs="Segoe UI"/>
        </w:rPr>
        <w:t>zavazuje</w:t>
      </w:r>
      <w:r w:rsidR="00FC0FF8">
        <w:rPr>
          <w:rFonts w:ascii="Segoe UI" w:hAnsi="Segoe UI" w:cs="Segoe UI"/>
        </w:rPr>
        <w:t>, že:</w:t>
      </w:r>
    </w:p>
    <w:p w14:paraId="5CACFA8E" w14:textId="7DE3D737" w:rsidR="00FC0FF8" w:rsidRPr="00FC0FF8" w:rsidRDefault="00FC0FF8" w:rsidP="00807D9D">
      <w:pPr>
        <w:pStyle w:val="RLlneksmlouvy"/>
        <w:numPr>
          <w:ilvl w:val="0"/>
          <w:numId w:val="5"/>
        </w:numPr>
        <w:tabs>
          <w:tab w:val="clear" w:pos="737"/>
        </w:tabs>
        <w:spacing w:before="120" w:after="120" w:line="240" w:lineRule="auto"/>
        <w:ind w:left="1134" w:hanging="425"/>
        <w:rPr>
          <w:rFonts w:ascii="Segoe UI" w:eastAsia="Arial Unicode MS" w:hAnsi="Segoe UI" w:cs="Segoe UI"/>
          <w:b w:val="0"/>
          <w:bCs w:val="0"/>
        </w:rPr>
      </w:pPr>
      <w:r w:rsidRPr="00FC0FF8">
        <w:rPr>
          <w:rFonts w:ascii="Segoe UI" w:eastAsia="Arial Unicode MS" w:hAnsi="Segoe UI" w:cs="Segoe UI"/>
          <w:b w:val="0"/>
          <w:bCs w:val="0"/>
        </w:rPr>
        <w:t xml:space="preserve">při plnění </w:t>
      </w:r>
      <w:r>
        <w:rPr>
          <w:rFonts w:ascii="Segoe UI" w:eastAsia="Arial Unicode MS" w:hAnsi="Segoe UI" w:cs="Segoe UI"/>
          <w:b w:val="0"/>
          <w:bCs w:val="0"/>
        </w:rPr>
        <w:t>díla</w:t>
      </w:r>
      <w:r w:rsidRPr="00FC0FF8">
        <w:rPr>
          <w:rFonts w:ascii="Segoe UI" w:eastAsia="Arial Unicode MS" w:hAnsi="Segoe UI" w:cs="Segoe UI"/>
          <w:b w:val="0"/>
          <w:bCs w:val="0"/>
        </w:rPr>
        <w:t xml:space="preserve"> zajist</w:t>
      </w:r>
      <w:r>
        <w:rPr>
          <w:rFonts w:ascii="Segoe UI" w:eastAsia="Arial Unicode MS" w:hAnsi="Segoe UI" w:cs="Segoe UI"/>
          <w:b w:val="0"/>
          <w:bCs w:val="0"/>
        </w:rPr>
        <w:t>í</w:t>
      </w:r>
      <w:r w:rsidRPr="00FC0FF8">
        <w:rPr>
          <w:rFonts w:ascii="Segoe UI" w:eastAsia="Arial Unicode MS" w:hAnsi="Segoe UI" w:cs="Segoe UI"/>
          <w:b w:val="0"/>
          <w:bCs w:val="0"/>
        </w:rPr>
        <w:t xml:space="preserve"> dodržování pracovně-právních předpisů (zákon č. 262/2006 Sb., zákoník práce, ve znění pozdějších předpisů, zákon č. 435/2004 Sb., o zaměstnanosti, ve znění pozdějších předpisů) a z nich vyplývající povinnosti zejména ve vztahu k odměňování zaměstnanců, dodržování délky pracovní doby, dodržování délky odpočinku, zaměstnávání cizinců a dodržování </w:t>
      </w:r>
      <w:r w:rsidR="0004273F">
        <w:rPr>
          <w:rFonts w:ascii="Segoe UI" w:eastAsia="Arial Unicode MS" w:hAnsi="Segoe UI" w:cs="Segoe UI"/>
          <w:b w:val="0"/>
          <w:bCs w:val="0"/>
        </w:rPr>
        <w:t>p</w:t>
      </w:r>
      <w:r w:rsidRPr="00FC0FF8">
        <w:rPr>
          <w:rFonts w:ascii="Segoe UI" w:eastAsia="Arial Unicode MS" w:hAnsi="Segoe UI" w:cs="Segoe UI"/>
          <w:b w:val="0"/>
          <w:bCs w:val="0"/>
        </w:rPr>
        <w:t>odmínek bezpečnosti a ochrany zdraví při práci, a to pro všechny osoby, které se budou na</w:t>
      </w:r>
      <w:r w:rsidR="0040069B">
        <w:rPr>
          <w:rFonts w:ascii="Segoe UI" w:eastAsia="Arial Unicode MS" w:hAnsi="Segoe UI" w:cs="Segoe UI"/>
          <w:b w:val="0"/>
          <w:bCs w:val="0"/>
        </w:rPr>
        <w:t> </w:t>
      </w:r>
      <w:r w:rsidRPr="00FC0FF8">
        <w:rPr>
          <w:rFonts w:ascii="Segoe UI" w:eastAsia="Arial Unicode MS" w:hAnsi="Segoe UI" w:cs="Segoe UI"/>
          <w:b w:val="0"/>
          <w:bCs w:val="0"/>
        </w:rPr>
        <w:t xml:space="preserve">plnění </w:t>
      </w:r>
      <w:r>
        <w:rPr>
          <w:rFonts w:ascii="Segoe UI" w:eastAsia="Arial Unicode MS" w:hAnsi="Segoe UI" w:cs="Segoe UI"/>
          <w:b w:val="0"/>
          <w:bCs w:val="0"/>
        </w:rPr>
        <w:t>díla podílet</w:t>
      </w:r>
      <w:r w:rsidRPr="00FC0FF8">
        <w:rPr>
          <w:rFonts w:ascii="Segoe UI" w:eastAsia="Arial Unicode MS" w:hAnsi="Segoe UI" w:cs="Segoe UI"/>
          <w:b w:val="0"/>
          <w:bCs w:val="0"/>
        </w:rPr>
        <w:t xml:space="preserve">, </w:t>
      </w:r>
    </w:p>
    <w:p w14:paraId="7314F286" w14:textId="79E15DBB" w:rsidR="00FC0FF8" w:rsidRPr="00FC0FF8" w:rsidRDefault="00FC0FF8" w:rsidP="00807D9D">
      <w:pPr>
        <w:pStyle w:val="RLlneksmlouvy"/>
        <w:numPr>
          <w:ilvl w:val="0"/>
          <w:numId w:val="5"/>
        </w:numPr>
        <w:spacing w:before="120" w:after="120" w:line="240" w:lineRule="auto"/>
        <w:ind w:left="1134" w:hanging="425"/>
        <w:rPr>
          <w:rFonts w:ascii="Segoe UI" w:eastAsia="Arial Unicode MS" w:hAnsi="Segoe UI" w:cs="Segoe UI"/>
          <w:b w:val="0"/>
          <w:bCs w:val="0"/>
        </w:rPr>
      </w:pPr>
      <w:r w:rsidRPr="00FC0FF8">
        <w:rPr>
          <w:rFonts w:ascii="Segoe UI" w:eastAsia="Arial Unicode MS" w:hAnsi="Segoe UI" w:cs="Segoe UI"/>
          <w:b w:val="0"/>
          <w:bCs w:val="0"/>
        </w:rPr>
        <w:t xml:space="preserve">při plnění </w:t>
      </w:r>
      <w:r>
        <w:rPr>
          <w:rFonts w:ascii="Segoe UI" w:eastAsia="Arial Unicode MS" w:hAnsi="Segoe UI" w:cs="Segoe UI"/>
          <w:b w:val="0"/>
          <w:bCs w:val="0"/>
        </w:rPr>
        <w:t>díla zajistí</w:t>
      </w:r>
      <w:r w:rsidRPr="00FC0FF8">
        <w:rPr>
          <w:rFonts w:ascii="Segoe UI" w:eastAsia="Arial Unicode MS" w:hAnsi="Segoe UI" w:cs="Segoe UI"/>
          <w:b w:val="0"/>
          <w:bCs w:val="0"/>
        </w:rPr>
        <w:t xml:space="preserve"> sjednání a dodržování smluvních podmínek se svými poddodavateli srovnatelně</w:t>
      </w:r>
      <w:r w:rsidRPr="00FC0FF8">
        <w:rPr>
          <w:rStyle w:val="Ukotvenpoznmkypodarou"/>
          <w:rFonts w:ascii="Segoe UI" w:eastAsia="Arial Unicode MS" w:hAnsi="Segoe UI" w:cs="Segoe UI"/>
          <w:b w:val="0"/>
          <w:bCs w:val="0"/>
        </w:rPr>
        <w:footnoteReference w:id="1"/>
      </w:r>
      <w:r w:rsidRPr="00FC0FF8">
        <w:rPr>
          <w:rFonts w:ascii="Segoe UI" w:eastAsia="Arial Unicode MS" w:hAnsi="Segoe UI" w:cs="Segoe UI"/>
          <w:b w:val="0"/>
          <w:bCs w:val="0"/>
        </w:rPr>
        <w:t xml:space="preserve"> s podmínkami sjednanými </w:t>
      </w:r>
      <w:r>
        <w:rPr>
          <w:rFonts w:ascii="Segoe UI" w:eastAsia="Arial Unicode MS" w:hAnsi="Segoe UI" w:cs="Segoe UI"/>
          <w:b w:val="0"/>
          <w:bCs w:val="0"/>
        </w:rPr>
        <w:t>v této Smlouvě</w:t>
      </w:r>
      <w:r w:rsidRPr="00FC0FF8">
        <w:rPr>
          <w:rFonts w:ascii="Segoe UI" w:eastAsia="Arial Unicode MS" w:hAnsi="Segoe UI" w:cs="Segoe UI"/>
          <w:b w:val="0"/>
          <w:bCs w:val="0"/>
        </w:rPr>
        <w:t>, a to min. v rozsahu výše smluvních pokut a délky záruční doby,</w:t>
      </w:r>
    </w:p>
    <w:p w14:paraId="05A8EFD3" w14:textId="29B1C4F4" w:rsidR="00FC0FF8" w:rsidRDefault="00FC0FF8" w:rsidP="00807D9D">
      <w:pPr>
        <w:pStyle w:val="RLlneksmlouvy"/>
        <w:numPr>
          <w:ilvl w:val="0"/>
          <w:numId w:val="5"/>
        </w:numPr>
        <w:spacing w:before="120" w:after="120" w:line="240" w:lineRule="auto"/>
        <w:ind w:left="1134" w:hanging="425"/>
        <w:rPr>
          <w:rFonts w:ascii="Segoe UI" w:eastAsia="Arial Unicode MS" w:hAnsi="Segoe UI" w:cs="Segoe UI"/>
          <w:b w:val="0"/>
          <w:bCs w:val="0"/>
        </w:rPr>
      </w:pPr>
      <w:r w:rsidRPr="00FC0FF8">
        <w:rPr>
          <w:rFonts w:ascii="Segoe UI" w:eastAsia="Arial Unicode MS" w:hAnsi="Segoe UI" w:cs="Segoe UI"/>
          <w:b w:val="0"/>
          <w:bCs w:val="0"/>
        </w:rPr>
        <w:t xml:space="preserve">při </w:t>
      </w:r>
      <w:r>
        <w:rPr>
          <w:rFonts w:ascii="Segoe UI" w:eastAsia="Arial Unicode MS" w:hAnsi="Segoe UI" w:cs="Segoe UI"/>
          <w:b w:val="0"/>
          <w:bCs w:val="0"/>
        </w:rPr>
        <w:t>díla zajistí</w:t>
      </w:r>
      <w:r w:rsidRPr="00FC0FF8">
        <w:rPr>
          <w:rFonts w:ascii="Segoe UI" w:eastAsia="Arial Unicode MS" w:hAnsi="Segoe UI" w:cs="Segoe UI"/>
          <w:b w:val="0"/>
          <w:bCs w:val="0"/>
        </w:rPr>
        <w:t xml:space="preserve"> řádné a včasné plnění finančních závazků vůči svým poddodavatelům (za řádné a včasné plnění se považuje uhrazení poddodavatelem vystavených faktur za poskytnutá plnění do 5 pracovních dnů od obdržení platby ze strany </w:t>
      </w:r>
      <w:r>
        <w:rPr>
          <w:rFonts w:ascii="Segoe UI" w:eastAsia="Arial Unicode MS" w:hAnsi="Segoe UI" w:cs="Segoe UI"/>
          <w:b w:val="0"/>
          <w:bCs w:val="0"/>
        </w:rPr>
        <w:t>Objednatelé za dílo/dílčí část díla</w:t>
      </w:r>
      <w:r w:rsidR="00807D9D">
        <w:rPr>
          <w:rFonts w:ascii="Segoe UI" w:eastAsia="Arial Unicode MS" w:hAnsi="Segoe UI" w:cs="Segoe UI"/>
          <w:b w:val="0"/>
          <w:bCs w:val="0"/>
        </w:rPr>
        <w:t>,</w:t>
      </w:r>
    </w:p>
    <w:p w14:paraId="538B6FCF" w14:textId="6FAB63C7" w:rsidR="00807D9D" w:rsidRPr="00807D9D" w:rsidRDefault="00807D9D" w:rsidP="00807D9D">
      <w:pPr>
        <w:pStyle w:val="Normln1"/>
        <w:numPr>
          <w:ilvl w:val="0"/>
          <w:numId w:val="5"/>
        </w:numPr>
        <w:tabs>
          <w:tab w:val="clear" w:pos="737"/>
        </w:tabs>
        <w:spacing w:line="240" w:lineRule="auto"/>
        <w:ind w:left="1134" w:hanging="425"/>
        <w:jc w:val="both"/>
        <w:rPr>
          <w:rFonts w:ascii="Segoe UI" w:eastAsia="Times New Roman" w:hAnsi="Segoe UI" w:cs="Segoe UI"/>
          <w:color w:val="212121"/>
          <w:sz w:val="20"/>
          <w:szCs w:val="20"/>
        </w:rPr>
      </w:pPr>
      <w:r w:rsidRPr="00807D9D">
        <w:rPr>
          <w:rFonts w:ascii="Segoe UI" w:eastAsia="Times New Roman" w:hAnsi="Segoe UI" w:cs="Segoe UI"/>
          <w:color w:val="212121"/>
          <w:sz w:val="20"/>
          <w:szCs w:val="20"/>
        </w:rPr>
        <w:t xml:space="preserve">snížení dopadu svých činností při plnění předmětu smlouvy na životní prostředí, zejména pak tiskem veškerých listinných výstupů odevzdávaných objednateli při realizaci předmětu smlouvy na papír, který je šetrný k životnímu prostředí, pokud zvláštní použití pro specifické účely nevyžaduje jiný druh papíru, motivování zaměstnanců k efektivnímu/úspornému tisku, </w:t>
      </w:r>
      <w:r w:rsidRPr="00807D9D">
        <w:rPr>
          <w:rFonts w:ascii="Segoe UI" w:hAnsi="Segoe UI" w:cs="Segoe UI"/>
          <w:color w:val="212121"/>
          <w:sz w:val="20"/>
          <w:szCs w:val="20"/>
        </w:rPr>
        <w:t>předcházení vzniku odpadů, stanovení hierarchie nakládání s nimi a prosazování základních principů ochrany životního prostředí a zdraví lidí při nakládání s odpady.</w:t>
      </w:r>
    </w:p>
    <w:p w14:paraId="16E18EC2" w14:textId="77777777" w:rsidR="00C033DD" w:rsidRPr="00C033DD" w:rsidRDefault="00C033DD" w:rsidP="00C033DD">
      <w:pPr>
        <w:pStyle w:val="RLTextlnkuslovan"/>
        <w:tabs>
          <w:tab w:val="clear" w:pos="737"/>
        </w:tabs>
        <w:spacing w:before="120" w:after="120" w:line="240" w:lineRule="auto"/>
        <w:rPr>
          <w:rFonts w:ascii="Segoe UI" w:hAnsi="Segoe UI" w:cs="Segoe UI"/>
        </w:rPr>
      </w:pPr>
      <w:r w:rsidRPr="00C033DD">
        <w:rPr>
          <w:rFonts w:ascii="Segoe UI" w:hAnsi="Segoe UI" w:cs="Segoe UI"/>
        </w:rPr>
        <w:t>Zhotovitel se zavazuje spolupůsobit jako osoba povinná ve smyslu § 2 odst. e) zákona č. 320/2001 Sb., o finanční kontrole ve veřejné správě, ve znění pozdějších předpisů.</w:t>
      </w:r>
    </w:p>
    <w:p w14:paraId="1611F081" w14:textId="77777777" w:rsidR="00A3272C" w:rsidRPr="002252B2" w:rsidRDefault="00A3272C" w:rsidP="00D91E33">
      <w:pPr>
        <w:pStyle w:val="RLlneksmlouvy"/>
        <w:tabs>
          <w:tab w:val="clear" w:pos="737"/>
        </w:tabs>
        <w:spacing w:before="200" w:after="120"/>
        <w:ind w:left="0" w:firstLine="0"/>
        <w:jc w:val="center"/>
        <w:rPr>
          <w:rFonts w:ascii="Segoe UI" w:hAnsi="Segoe UI" w:cs="Segoe UI"/>
        </w:rPr>
      </w:pPr>
      <w:r w:rsidRPr="002252B2">
        <w:rPr>
          <w:rFonts w:ascii="Segoe UI" w:hAnsi="Segoe UI" w:cs="Segoe UI"/>
        </w:rPr>
        <w:t>CENA A PLATEBNÍ PODMÍNKY</w:t>
      </w:r>
      <w:bookmarkStart w:id="5" w:name="_Ref222306854"/>
      <w:bookmarkStart w:id="6" w:name="_Ref224031836"/>
    </w:p>
    <w:p w14:paraId="46BFF52B" w14:textId="7C1264A8" w:rsidR="00D91E33" w:rsidRPr="00D91E33" w:rsidRDefault="00D91E33" w:rsidP="00D91E33">
      <w:pPr>
        <w:pStyle w:val="RLTextlnkuslovan"/>
        <w:tabs>
          <w:tab w:val="clear" w:pos="737"/>
        </w:tabs>
        <w:spacing w:before="40" w:after="40" w:line="240" w:lineRule="auto"/>
        <w:rPr>
          <w:rFonts w:ascii="Segoe UI" w:hAnsi="Segoe UI" w:cs="Segoe UI"/>
        </w:rPr>
      </w:pPr>
      <w:r w:rsidRPr="00D91E33">
        <w:rPr>
          <w:rFonts w:ascii="Segoe UI" w:hAnsi="Segoe UI" w:cs="Segoe UI"/>
        </w:rPr>
        <w:t>Celková c</w:t>
      </w:r>
      <w:r w:rsidR="00FD27D9" w:rsidRPr="00D91E33">
        <w:rPr>
          <w:rFonts w:ascii="Segoe UI" w:hAnsi="Segoe UI" w:cs="Segoe UI"/>
        </w:rPr>
        <w:t xml:space="preserve">ena za provedení </w:t>
      </w:r>
      <w:r w:rsidRPr="00D91E33">
        <w:rPr>
          <w:rFonts w:ascii="Segoe UI" w:hAnsi="Segoe UI" w:cs="Segoe UI"/>
        </w:rPr>
        <w:t>d</w:t>
      </w:r>
      <w:r w:rsidR="00FD27D9" w:rsidRPr="00D91E33">
        <w:rPr>
          <w:rFonts w:ascii="Segoe UI" w:hAnsi="Segoe UI" w:cs="Segoe UI"/>
        </w:rPr>
        <w:t xml:space="preserve">íla (dále jen „Cena“) byla dohodou smluvních stran stanovena </w:t>
      </w:r>
      <w:r w:rsidRPr="00D91E33">
        <w:rPr>
          <w:rFonts w:ascii="Segoe UI" w:hAnsi="Segoe UI" w:cs="Segoe UI"/>
        </w:rPr>
        <w:t>ve výši:</w:t>
      </w:r>
      <w:r w:rsidR="00FD27D9" w:rsidRPr="00D91E33">
        <w:rPr>
          <w:rFonts w:ascii="Segoe UI" w:hAnsi="Segoe UI" w:cs="Segoe UI"/>
        </w:rPr>
        <w:t xml:space="preserve"> </w:t>
      </w:r>
      <w:r w:rsidRPr="00884DC1">
        <w:rPr>
          <w:rFonts w:ascii="Segoe UI" w:hAnsi="Segoe UI" w:cs="Segoe UI"/>
          <w:b/>
          <w:bCs/>
          <w:snapToGrid w:val="0"/>
          <w:highlight w:val="green"/>
        </w:rPr>
        <w:t>[DOPLNÍ ÚČASTNÍK</w:t>
      </w:r>
      <w:r w:rsidRPr="00884DC1">
        <w:rPr>
          <w:rFonts w:ascii="Segoe UI" w:hAnsi="Segoe UI" w:cs="Segoe UI"/>
          <w:b/>
          <w:bCs/>
          <w:snapToGrid w:val="0"/>
          <w:highlight w:val="green"/>
          <w:lang w:val="en-US"/>
        </w:rPr>
        <w:t>]</w:t>
      </w:r>
      <w:r>
        <w:rPr>
          <w:rFonts w:ascii="Segoe UI" w:hAnsi="Segoe UI" w:cs="Segoe UI"/>
          <w:b/>
          <w:bCs/>
          <w:snapToGrid w:val="0"/>
          <w:lang w:val="en-US"/>
        </w:rPr>
        <w:t xml:space="preserve"> </w:t>
      </w:r>
      <w:r w:rsidR="00FD27D9" w:rsidRPr="00D91E33">
        <w:rPr>
          <w:rFonts w:ascii="Segoe UI" w:hAnsi="Segoe UI" w:cs="Segoe UI"/>
        </w:rPr>
        <w:t>Kč (slovy</w:t>
      </w:r>
      <w:r>
        <w:rPr>
          <w:rFonts w:ascii="Segoe UI" w:hAnsi="Segoe UI" w:cs="Segoe UI"/>
        </w:rPr>
        <w:t>:</w:t>
      </w:r>
      <w:r w:rsidR="00407872">
        <w:rPr>
          <w:rFonts w:ascii="Segoe UI" w:hAnsi="Segoe UI" w:cs="Segoe UI"/>
        </w:rPr>
        <w:t xml:space="preserve"> </w:t>
      </w:r>
      <w:r w:rsidRPr="00884DC1">
        <w:rPr>
          <w:rFonts w:ascii="Segoe UI" w:hAnsi="Segoe UI" w:cs="Segoe UI"/>
          <w:b/>
          <w:bCs/>
          <w:snapToGrid w:val="0"/>
          <w:highlight w:val="green"/>
        </w:rPr>
        <w:t>[DOPLNÍ ÚČASTNÍK</w:t>
      </w:r>
      <w:r w:rsidRPr="00884DC1">
        <w:rPr>
          <w:rFonts w:ascii="Segoe UI" w:hAnsi="Segoe UI" w:cs="Segoe UI"/>
          <w:b/>
          <w:bCs/>
          <w:snapToGrid w:val="0"/>
          <w:highlight w:val="green"/>
          <w:lang w:val="en-US"/>
        </w:rPr>
        <w:t>]</w:t>
      </w:r>
      <w:r>
        <w:rPr>
          <w:rFonts w:ascii="Segoe UI" w:hAnsi="Segoe UI" w:cs="Segoe UI"/>
          <w:b/>
          <w:bCs/>
          <w:snapToGrid w:val="0"/>
          <w:lang w:val="en-US"/>
        </w:rPr>
        <w:t xml:space="preserve"> </w:t>
      </w:r>
      <w:r w:rsidR="00FD27D9" w:rsidRPr="00D91E33">
        <w:rPr>
          <w:rFonts w:ascii="Segoe UI" w:hAnsi="Segoe UI" w:cs="Segoe UI"/>
        </w:rPr>
        <w:t>korun českých</w:t>
      </w:r>
      <w:r w:rsidR="000A40D5" w:rsidRPr="00D91E33">
        <w:rPr>
          <w:rFonts w:ascii="Segoe UI" w:hAnsi="Segoe UI" w:cs="Segoe UI"/>
        </w:rPr>
        <w:t xml:space="preserve"> bez DPH</w:t>
      </w:r>
      <w:r>
        <w:rPr>
          <w:rFonts w:ascii="Segoe UI" w:hAnsi="Segoe UI" w:cs="Segoe UI"/>
        </w:rPr>
        <w:t>)</w:t>
      </w:r>
      <w:r w:rsidR="000A40D5" w:rsidRPr="00D91E33">
        <w:rPr>
          <w:rFonts w:ascii="Segoe UI" w:hAnsi="Segoe UI" w:cs="Segoe UI"/>
        </w:rPr>
        <w:t>, tj.</w:t>
      </w:r>
      <w:r w:rsidR="00264BB2" w:rsidRPr="00D91E33">
        <w:rPr>
          <w:rFonts w:ascii="Segoe UI" w:hAnsi="Segoe UI" w:cs="Segoe UI"/>
        </w:rPr>
        <w:t xml:space="preserve"> </w:t>
      </w:r>
      <w:r w:rsidRPr="00884DC1">
        <w:rPr>
          <w:rFonts w:ascii="Segoe UI" w:hAnsi="Segoe UI" w:cs="Segoe UI"/>
          <w:b/>
          <w:bCs/>
          <w:snapToGrid w:val="0"/>
          <w:highlight w:val="green"/>
        </w:rPr>
        <w:t>[DOPLNÍ ÚČASTNÍK</w:t>
      </w:r>
      <w:r w:rsidRPr="00884DC1">
        <w:rPr>
          <w:rFonts w:ascii="Segoe UI" w:hAnsi="Segoe UI" w:cs="Segoe UI"/>
          <w:b/>
          <w:bCs/>
          <w:snapToGrid w:val="0"/>
          <w:highlight w:val="green"/>
          <w:lang w:val="en-US"/>
        </w:rPr>
        <w:t>]</w:t>
      </w:r>
      <w:r>
        <w:rPr>
          <w:rFonts w:ascii="Segoe UI" w:hAnsi="Segoe UI" w:cs="Segoe UI"/>
          <w:b/>
          <w:bCs/>
          <w:snapToGrid w:val="0"/>
          <w:lang w:val="en-US"/>
        </w:rPr>
        <w:t xml:space="preserve"> </w:t>
      </w:r>
      <w:r w:rsidR="00264BB2" w:rsidRPr="00D91E33">
        <w:rPr>
          <w:rFonts w:ascii="Segoe UI" w:hAnsi="Segoe UI" w:cs="Segoe UI"/>
        </w:rPr>
        <w:t>Kč (slovy:</w:t>
      </w:r>
      <w:r w:rsidRPr="00D91E33">
        <w:rPr>
          <w:rFonts w:ascii="Segoe UI" w:hAnsi="Segoe UI" w:cs="Segoe UI"/>
          <w:b/>
          <w:bCs/>
          <w:snapToGrid w:val="0"/>
          <w:highlight w:val="green"/>
        </w:rPr>
        <w:t xml:space="preserve"> </w:t>
      </w:r>
      <w:r w:rsidRPr="00884DC1">
        <w:rPr>
          <w:rFonts w:ascii="Segoe UI" w:hAnsi="Segoe UI" w:cs="Segoe UI"/>
          <w:b/>
          <w:bCs/>
          <w:snapToGrid w:val="0"/>
          <w:highlight w:val="green"/>
        </w:rPr>
        <w:t>[DOPLNÍ ÚČASTNÍK</w:t>
      </w:r>
      <w:r w:rsidRPr="00884DC1">
        <w:rPr>
          <w:rFonts w:ascii="Segoe UI" w:hAnsi="Segoe UI" w:cs="Segoe UI"/>
          <w:b/>
          <w:bCs/>
          <w:snapToGrid w:val="0"/>
          <w:highlight w:val="green"/>
          <w:lang w:val="en-US"/>
        </w:rPr>
        <w:t>]</w:t>
      </w:r>
      <w:r w:rsidR="00264BB2" w:rsidRPr="00D91E33">
        <w:rPr>
          <w:rFonts w:ascii="Segoe UI" w:hAnsi="Segoe UI" w:cs="Segoe UI"/>
        </w:rPr>
        <w:t xml:space="preserve"> </w:t>
      </w:r>
      <w:r w:rsidR="001563CE" w:rsidRPr="00D91E33">
        <w:rPr>
          <w:rFonts w:ascii="Segoe UI" w:hAnsi="Segoe UI" w:cs="Segoe UI"/>
        </w:rPr>
        <w:t>k</w:t>
      </w:r>
      <w:r w:rsidR="00264BB2" w:rsidRPr="00D91E33">
        <w:rPr>
          <w:rFonts w:ascii="Segoe UI" w:hAnsi="Segoe UI" w:cs="Segoe UI"/>
        </w:rPr>
        <w:t>orun českých)</w:t>
      </w:r>
      <w:r w:rsidR="000A40D5" w:rsidRPr="00D91E33">
        <w:rPr>
          <w:rFonts w:ascii="Segoe UI" w:hAnsi="Segoe UI" w:cs="Segoe UI"/>
        </w:rPr>
        <w:t xml:space="preserve"> včetně DPH</w:t>
      </w:r>
      <w:r w:rsidRPr="00D91E33">
        <w:rPr>
          <w:rFonts w:ascii="Segoe UI" w:hAnsi="Segoe UI" w:cs="Segoe UI"/>
        </w:rPr>
        <w:t>.</w:t>
      </w:r>
    </w:p>
    <w:p w14:paraId="6ACDDB6F" w14:textId="2D6BF3AE" w:rsidR="00807D9D" w:rsidRPr="00807D9D" w:rsidRDefault="00D91E33" w:rsidP="00807D9D">
      <w:pPr>
        <w:pStyle w:val="RLTextlnkuslovan"/>
        <w:rPr>
          <w:rFonts w:ascii="Segoe UI" w:hAnsi="Segoe UI" w:cs="Segoe UI"/>
          <w:color w:val="212121"/>
          <w:highlight w:val="white"/>
        </w:rPr>
      </w:pPr>
      <w:r w:rsidRPr="00807D9D">
        <w:rPr>
          <w:rFonts w:ascii="Segoe UI" w:hAnsi="Segoe UI" w:cs="Segoe UI"/>
        </w:rPr>
        <w:t xml:space="preserve">Celková cena díla je stanovená </w:t>
      </w:r>
      <w:r w:rsidR="00E85CF5" w:rsidRPr="00807D9D">
        <w:rPr>
          <w:rFonts w:ascii="Segoe UI" w:hAnsi="Segoe UI" w:cs="Segoe UI"/>
        </w:rPr>
        <w:t xml:space="preserve">jako pevná se zahrnutím veškerých nákladů spojených s realizací díla dle této Smlouvy. Celková nabídková cena zahrnuje i veškerá případná autorská práva ve smyslu výhradní licence pro použití díla či jeho jednotlivých částí </w:t>
      </w:r>
      <w:r w:rsidR="00C24C82" w:rsidRPr="00807D9D">
        <w:rPr>
          <w:rFonts w:ascii="Segoe UI" w:hAnsi="Segoe UI" w:cs="Segoe UI"/>
        </w:rPr>
        <w:t>O</w:t>
      </w:r>
      <w:r w:rsidR="00E85CF5" w:rsidRPr="00807D9D">
        <w:rPr>
          <w:rFonts w:ascii="Segoe UI" w:hAnsi="Segoe UI" w:cs="Segoe UI"/>
        </w:rPr>
        <w:t xml:space="preserve">bjednatelem, kterou </w:t>
      </w:r>
      <w:r w:rsidR="00C24C82" w:rsidRPr="00807D9D">
        <w:rPr>
          <w:rFonts w:ascii="Segoe UI" w:hAnsi="Segoe UI" w:cs="Segoe UI"/>
        </w:rPr>
        <w:t>Z</w:t>
      </w:r>
      <w:r w:rsidR="00E85CF5" w:rsidRPr="00807D9D">
        <w:rPr>
          <w:rFonts w:ascii="Segoe UI" w:hAnsi="Segoe UI" w:cs="Segoe UI"/>
        </w:rPr>
        <w:t>hotovitel poskytne bez jakéhokoliv omezení.</w:t>
      </w:r>
      <w:r w:rsidR="00807D9D" w:rsidRPr="00807D9D">
        <w:rPr>
          <w:rFonts w:ascii="Segoe UI" w:hAnsi="Segoe UI" w:cs="Segoe UI"/>
        </w:rPr>
        <w:t xml:space="preserve"> </w:t>
      </w:r>
      <w:r w:rsidR="00807D9D" w:rsidRPr="00807D9D">
        <w:rPr>
          <w:rFonts w:ascii="Segoe UI" w:hAnsi="Segoe UI" w:cs="Segoe UI"/>
          <w:color w:val="212121"/>
          <w:highlight w:val="white"/>
        </w:rPr>
        <w:t xml:space="preserve">Součástí sjednané ceny jsou veškeré práce, poplatky a jiné náklady nezbytné pro řádné, včasné a úplné splnění předmětu této smlouvy včetně veškerých nákladů spojených s účastí zhotovitele na všech jednáních týkajících se plnění této smlouvy a nákladů na odměnu za poskytnutí práv vyplývajících z práv duševního vlastnictví a práv autorských. Cena dále obsahuje i případné </w:t>
      </w:r>
      <w:r w:rsidR="00807D9D" w:rsidRPr="00807D9D">
        <w:rPr>
          <w:rFonts w:ascii="Segoe UI" w:hAnsi="Segoe UI" w:cs="Segoe UI"/>
          <w:color w:val="212121"/>
          <w:highlight w:val="white"/>
        </w:rPr>
        <w:lastRenderedPageBreak/>
        <w:t>zvýšené náklady spojené s vývojem cen vstupních nákladů, a to až do doby ukončení díla. Součástí ceny jsou veškeré práce, které v zadávací dokumentaci k veřejné zakázce nejsou výslovně uvedeny a zhotovitel jakožto odborník o nich vědět měl nebo mohl vědět. Zhotovitel nemá právo domáhat se zvýšení sjednané ceny z důvodů chyb a nedostatků ve své nabídce.</w:t>
      </w:r>
    </w:p>
    <w:p w14:paraId="499AD122" w14:textId="7247AF25" w:rsidR="00D91E33" w:rsidRPr="0040069B" w:rsidRDefault="00A3272C" w:rsidP="00D91E33">
      <w:pPr>
        <w:pStyle w:val="RLTextlnkuslovan"/>
        <w:tabs>
          <w:tab w:val="clear" w:pos="737"/>
        </w:tabs>
        <w:spacing w:before="120" w:after="120" w:line="240" w:lineRule="auto"/>
        <w:ind w:left="709" w:hanging="709"/>
        <w:rPr>
          <w:rFonts w:ascii="Segoe UI" w:hAnsi="Segoe UI" w:cs="Segoe UI"/>
        </w:rPr>
      </w:pPr>
      <w:r w:rsidRPr="0040069B">
        <w:rPr>
          <w:rFonts w:ascii="Segoe UI" w:hAnsi="Segoe UI" w:cs="Segoe UI"/>
        </w:rPr>
        <w:t xml:space="preserve">Cena za </w:t>
      </w:r>
      <w:r w:rsidR="00E85CF5" w:rsidRPr="0040069B">
        <w:rPr>
          <w:rFonts w:ascii="Segoe UI" w:hAnsi="Segoe UI" w:cs="Segoe UI"/>
        </w:rPr>
        <w:t>d</w:t>
      </w:r>
      <w:r w:rsidRPr="0040069B">
        <w:rPr>
          <w:rFonts w:ascii="Segoe UI" w:hAnsi="Segoe UI" w:cs="Segoe UI"/>
        </w:rPr>
        <w:t xml:space="preserve">ílo bude </w:t>
      </w:r>
      <w:r w:rsidR="00C24C82" w:rsidRPr="0040069B">
        <w:rPr>
          <w:rFonts w:ascii="Segoe UI" w:hAnsi="Segoe UI" w:cs="Segoe UI"/>
        </w:rPr>
        <w:t>O</w:t>
      </w:r>
      <w:r w:rsidRPr="0040069B">
        <w:rPr>
          <w:rFonts w:ascii="Segoe UI" w:hAnsi="Segoe UI" w:cs="Segoe UI"/>
        </w:rPr>
        <w:t>bjednatelem uhrazena</w:t>
      </w:r>
      <w:r w:rsidR="00E85CF5" w:rsidRPr="0040069B">
        <w:rPr>
          <w:rFonts w:ascii="Segoe UI" w:hAnsi="Segoe UI" w:cs="Segoe UI"/>
        </w:rPr>
        <w:t xml:space="preserve"> </w:t>
      </w:r>
      <w:r w:rsidRPr="0040069B">
        <w:rPr>
          <w:rFonts w:ascii="Segoe UI" w:hAnsi="Segoe UI" w:cs="Segoe UI"/>
        </w:rPr>
        <w:t>na základě daňov</w:t>
      </w:r>
      <w:r w:rsidR="005D1B1C">
        <w:rPr>
          <w:rFonts w:ascii="Segoe UI" w:hAnsi="Segoe UI" w:cs="Segoe UI"/>
        </w:rPr>
        <w:t xml:space="preserve">ého </w:t>
      </w:r>
      <w:r w:rsidR="00E85CF5" w:rsidRPr="0040069B">
        <w:rPr>
          <w:rFonts w:ascii="Segoe UI" w:hAnsi="Segoe UI" w:cs="Segoe UI"/>
        </w:rPr>
        <w:t>doklad</w:t>
      </w:r>
      <w:r w:rsidR="00C21AF4">
        <w:rPr>
          <w:rFonts w:ascii="Segoe UI" w:hAnsi="Segoe UI" w:cs="Segoe UI"/>
        </w:rPr>
        <w:t>u</w:t>
      </w:r>
      <w:r w:rsidR="00E85CF5" w:rsidRPr="0040069B">
        <w:rPr>
          <w:rFonts w:ascii="Segoe UI" w:hAnsi="Segoe UI" w:cs="Segoe UI"/>
        </w:rPr>
        <w:t xml:space="preserve"> (faktur</w:t>
      </w:r>
      <w:r w:rsidR="005D1B1C">
        <w:rPr>
          <w:rFonts w:ascii="Segoe UI" w:hAnsi="Segoe UI" w:cs="Segoe UI"/>
        </w:rPr>
        <w:t>y</w:t>
      </w:r>
      <w:r w:rsidR="00E85CF5" w:rsidRPr="0040069B">
        <w:rPr>
          <w:rFonts w:ascii="Segoe UI" w:hAnsi="Segoe UI" w:cs="Segoe UI"/>
        </w:rPr>
        <w:t>) vystaven</w:t>
      </w:r>
      <w:r w:rsidR="005D1B1C">
        <w:rPr>
          <w:rFonts w:ascii="Segoe UI" w:hAnsi="Segoe UI" w:cs="Segoe UI"/>
        </w:rPr>
        <w:t xml:space="preserve">ého </w:t>
      </w:r>
      <w:r w:rsidR="00C24C82" w:rsidRPr="0040069B">
        <w:rPr>
          <w:rFonts w:ascii="Segoe UI" w:hAnsi="Segoe UI" w:cs="Segoe UI"/>
        </w:rPr>
        <w:t>Z</w:t>
      </w:r>
      <w:r w:rsidR="00E85CF5" w:rsidRPr="0040069B">
        <w:rPr>
          <w:rFonts w:ascii="Segoe UI" w:hAnsi="Segoe UI" w:cs="Segoe UI"/>
        </w:rPr>
        <w:t xml:space="preserve">hotovitelem po dokončení a předání díla ve smyslu odstavce 6.1 této Smlouvy. Smluvní strany se dohodly, že ke dni potvrzení </w:t>
      </w:r>
      <w:r w:rsidR="00C24C82" w:rsidRPr="0040069B">
        <w:rPr>
          <w:rFonts w:ascii="Segoe UI" w:hAnsi="Segoe UI" w:cs="Segoe UI"/>
        </w:rPr>
        <w:t>O</w:t>
      </w:r>
      <w:r w:rsidR="00E85CF5" w:rsidRPr="0040069B">
        <w:rPr>
          <w:rFonts w:ascii="Segoe UI" w:hAnsi="Segoe UI" w:cs="Segoe UI"/>
        </w:rPr>
        <w:t xml:space="preserve">bjednatele o předání díla dochází k uskutečnění zdanitelného plnění a </w:t>
      </w:r>
      <w:r w:rsidR="00C24C82" w:rsidRPr="0040069B">
        <w:rPr>
          <w:rFonts w:ascii="Segoe UI" w:hAnsi="Segoe UI" w:cs="Segoe UI"/>
        </w:rPr>
        <w:t>Z</w:t>
      </w:r>
      <w:r w:rsidR="00E85CF5" w:rsidRPr="0040069B">
        <w:rPr>
          <w:rFonts w:ascii="Segoe UI" w:hAnsi="Segoe UI" w:cs="Segoe UI"/>
        </w:rPr>
        <w:t xml:space="preserve">hotovitel má nárok vystavit daňový doklad (fakturu), a to ve výši ceny díla v Kč bez DPH ve smyslu odst. 6.1 této Smlouvy. Přílohou faktury musí být zároveň </w:t>
      </w:r>
      <w:r w:rsidR="00C24C82" w:rsidRPr="0040069B">
        <w:rPr>
          <w:rFonts w:ascii="Segoe UI" w:hAnsi="Segoe UI" w:cs="Segoe UI"/>
        </w:rPr>
        <w:t>O</w:t>
      </w:r>
      <w:r w:rsidR="00E85CF5" w:rsidRPr="0040069B">
        <w:rPr>
          <w:rFonts w:ascii="Segoe UI" w:hAnsi="Segoe UI" w:cs="Segoe UI"/>
        </w:rPr>
        <w:t xml:space="preserve">bjednatelem potvrzený přehled provedených </w:t>
      </w:r>
      <w:r w:rsidR="0040069B" w:rsidRPr="0040069B">
        <w:rPr>
          <w:rFonts w:ascii="Segoe UI" w:hAnsi="Segoe UI" w:cs="Segoe UI"/>
        </w:rPr>
        <w:t xml:space="preserve">prací na díle Zhotovitelem (viz dle čl. 8, odst. 8.3 této Smlouvy). </w:t>
      </w:r>
    </w:p>
    <w:p w14:paraId="10C6C3BA" w14:textId="1F928642" w:rsidR="00C24C82" w:rsidRPr="00D91E33" w:rsidRDefault="00C24C82" w:rsidP="00D91E33">
      <w:pPr>
        <w:pStyle w:val="RLTextlnkuslovan"/>
        <w:tabs>
          <w:tab w:val="clear" w:pos="737"/>
        </w:tabs>
        <w:spacing w:before="120" w:after="120" w:line="240" w:lineRule="auto"/>
        <w:ind w:left="709" w:hanging="709"/>
        <w:rPr>
          <w:rFonts w:ascii="Segoe UI" w:hAnsi="Segoe UI" w:cs="Segoe UI"/>
        </w:rPr>
      </w:pPr>
      <w:r>
        <w:rPr>
          <w:rFonts w:ascii="Segoe UI" w:hAnsi="Segoe UI" w:cs="Segoe UI"/>
        </w:rPr>
        <w:t>Objednatel nebude poskytovat zálohy.</w:t>
      </w:r>
    </w:p>
    <w:p w14:paraId="0E15FE03" w14:textId="06D8D53A" w:rsidR="00D91E33" w:rsidRPr="00C24C82" w:rsidRDefault="00E85CF5" w:rsidP="0040069B">
      <w:pPr>
        <w:pStyle w:val="RLTextlnkuslovan"/>
        <w:tabs>
          <w:tab w:val="clear" w:pos="737"/>
        </w:tabs>
        <w:spacing w:before="120" w:after="120" w:line="240" w:lineRule="auto"/>
        <w:ind w:left="709" w:hanging="709"/>
        <w:rPr>
          <w:rFonts w:ascii="Segoe UI" w:hAnsi="Segoe UI" w:cs="Segoe UI"/>
        </w:rPr>
      </w:pPr>
      <w:r>
        <w:rPr>
          <w:rFonts w:ascii="Segoe UI" w:hAnsi="Segoe UI" w:cs="Segoe UI"/>
        </w:rPr>
        <w:t>Cenu díl</w:t>
      </w:r>
      <w:r w:rsidR="005D1B1C">
        <w:rPr>
          <w:rFonts w:ascii="Segoe UI" w:hAnsi="Segoe UI" w:cs="Segoe UI"/>
        </w:rPr>
        <w:t>a</w:t>
      </w:r>
      <w:r w:rsidR="00D91E33" w:rsidRPr="00D91E33">
        <w:rPr>
          <w:rFonts w:ascii="Segoe UI" w:hAnsi="Segoe UI" w:cs="Segoe UI"/>
        </w:rPr>
        <w:t xml:space="preserve"> nelze překročit s výjimkou zvýšení DPH z důvodu změny právních předpisů</w:t>
      </w:r>
      <w:r>
        <w:rPr>
          <w:rFonts w:ascii="Segoe UI" w:hAnsi="Segoe UI" w:cs="Segoe UI"/>
        </w:rPr>
        <w:t xml:space="preserve"> v průběhu plnění díla</w:t>
      </w:r>
      <w:r w:rsidR="0040069B">
        <w:rPr>
          <w:rFonts w:ascii="Segoe UI" w:hAnsi="Segoe UI" w:cs="Segoe UI"/>
        </w:rPr>
        <w:t xml:space="preserve"> a s výjimkou případů prokazatelného požadavku na rozšíření předmětu díla ze strany Objednatele. </w:t>
      </w:r>
      <w:r w:rsidR="00D91E33" w:rsidRPr="0040069B">
        <w:rPr>
          <w:rFonts w:ascii="Segoe UI" w:hAnsi="Segoe UI" w:cs="Segoe UI"/>
        </w:rPr>
        <w:t>Zhotovitel v souladu s § 2620 odst. 2 občanského zákoníku přebírá nebezpečí změny okolností.</w:t>
      </w:r>
    </w:p>
    <w:p w14:paraId="7F5819A1" w14:textId="0D26445A" w:rsidR="00A3272C" w:rsidRPr="00D91E33" w:rsidRDefault="00A3272C" w:rsidP="00B535BB">
      <w:pPr>
        <w:pStyle w:val="RLTextlnkuslovan"/>
        <w:tabs>
          <w:tab w:val="clear" w:pos="737"/>
        </w:tabs>
        <w:spacing w:before="120" w:after="120" w:line="240" w:lineRule="auto"/>
        <w:ind w:left="709" w:hanging="709"/>
        <w:rPr>
          <w:rFonts w:ascii="Segoe UI" w:hAnsi="Segoe UI" w:cs="Segoe UI"/>
        </w:rPr>
      </w:pPr>
      <w:r w:rsidRPr="00C24C82">
        <w:rPr>
          <w:rFonts w:ascii="Segoe UI" w:hAnsi="Segoe UI" w:cs="Segoe UI"/>
        </w:rPr>
        <w:t xml:space="preserve">Splatnost </w:t>
      </w:r>
      <w:r w:rsidR="00E85CF5" w:rsidRPr="00C24C82">
        <w:rPr>
          <w:rFonts w:ascii="Segoe UI" w:hAnsi="Segoe UI" w:cs="Segoe UI"/>
        </w:rPr>
        <w:t xml:space="preserve">daňových dokladů – faktur se sjednává v délce </w:t>
      </w:r>
      <w:r w:rsidR="00407872">
        <w:rPr>
          <w:rFonts w:ascii="Segoe UI" w:hAnsi="Segoe UI" w:cs="Segoe UI"/>
          <w:b/>
          <w:bCs/>
        </w:rPr>
        <w:t>30</w:t>
      </w:r>
      <w:r w:rsidR="00E85CF5" w:rsidRPr="00C24C82">
        <w:rPr>
          <w:rFonts w:ascii="Segoe UI" w:hAnsi="Segoe UI" w:cs="Segoe UI"/>
        </w:rPr>
        <w:t xml:space="preserve"> kalendářních</w:t>
      </w:r>
      <w:r w:rsidR="000D25D7" w:rsidRPr="00C24C82">
        <w:rPr>
          <w:rFonts w:ascii="Segoe UI" w:hAnsi="Segoe UI" w:cs="Segoe UI"/>
        </w:rPr>
        <w:t xml:space="preserve"> </w:t>
      </w:r>
      <w:r w:rsidRPr="00C24C82">
        <w:rPr>
          <w:rFonts w:ascii="Segoe UI" w:hAnsi="Segoe UI" w:cs="Segoe UI"/>
        </w:rPr>
        <w:t>dnů ode dne jejich</w:t>
      </w:r>
      <w:r w:rsidRPr="00D91E33">
        <w:rPr>
          <w:rFonts w:ascii="Segoe UI" w:hAnsi="Segoe UI" w:cs="Segoe UI"/>
        </w:rPr>
        <w:t xml:space="preserve"> prokazatelného doručení </w:t>
      </w:r>
      <w:r w:rsidR="00C24C82">
        <w:rPr>
          <w:rFonts w:ascii="Segoe UI" w:hAnsi="Segoe UI" w:cs="Segoe UI"/>
        </w:rPr>
        <w:t>O</w:t>
      </w:r>
      <w:r w:rsidRPr="00D91E33">
        <w:rPr>
          <w:rFonts w:ascii="Segoe UI" w:hAnsi="Segoe UI" w:cs="Segoe UI"/>
        </w:rPr>
        <w:t xml:space="preserve">bjednateli. </w:t>
      </w:r>
      <w:r w:rsidR="00E85CF5">
        <w:rPr>
          <w:rFonts w:ascii="Segoe UI" w:hAnsi="Segoe UI" w:cs="Segoe UI"/>
        </w:rPr>
        <w:t xml:space="preserve">Za úhradu faktury se považuje datum odepsání fakturované částky z účtu </w:t>
      </w:r>
      <w:r w:rsidR="00C24C82">
        <w:rPr>
          <w:rFonts w:ascii="Segoe UI" w:hAnsi="Segoe UI" w:cs="Segoe UI"/>
        </w:rPr>
        <w:t>O</w:t>
      </w:r>
      <w:r w:rsidR="00E85CF5">
        <w:rPr>
          <w:rFonts w:ascii="Segoe UI" w:hAnsi="Segoe UI" w:cs="Segoe UI"/>
        </w:rPr>
        <w:t>bjednatele.</w:t>
      </w:r>
    </w:p>
    <w:bookmarkEnd w:id="5"/>
    <w:bookmarkEnd w:id="6"/>
    <w:p w14:paraId="71DC3BE8" w14:textId="41D6010D" w:rsidR="00A3272C" w:rsidRPr="00D91E33" w:rsidRDefault="00A3272C" w:rsidP="00B535BB">
      <w:pPr>
        <w:pStyle w:val="RLTextlnkuslovan"/>
        <w:tabs>
          <w:tab w:val="clear" w:pos="737"/>
        </w:tabs>
        <w:spacing w:before="120" w:after="120" w:line="240" w:lineRule="auto"/>
        <w:ind w:left="709" w:hanging="709"/>
        <w:rPr>
          <w:rFonts w:ascii="Segoe UI" w:hAnsi="Segoe UI" w:cs="Segoe UI"/>
        </w:rPr>
      </w:pPr>
      <w:r w:rsidRPr="00D91E33">
        <w:rPr>
          <w:rFonts w:ascii="Segoe UI" w:hAnsi="Segoe UI" w:cs="Segoe UI"/>
        </w:rPr>
        <w:t>Faktura musí obsahovat veškeré údaje vyžadované právními předpisy, zejména ustanovením §</w:t>
      </w:r>
      <w:r w:rsidR="00C033DD">
        <w:rPr>
          <w:rFonts w:ascii="Segoe UI" w:hAnsi="Segoe UI" w:cs="Segoe UI"/>
        </w:rPr>
        <w:t> </w:t>
      </w:r>
      <w:r w:rsidRPr="00D91E33">
        <w:rPr>
          <w:rFonts w:ascii="Segoe UI" w:hAnsi="Segoe UI" w:cs="Segoe UI"/>
        </w:rPr>
        <w:t>2</w:t>
      </w:r>
      <w:r w:rsidR="008A5FD8" w:rsidRPr="00D91E33">
        <w:rPr>
          <w:rFonts w:ascii="Segoe UI" w:hAnsi="Segoe UI" w:cs="Segoe UI"/>
        </w:rPr>
        <w:t>9</w:t>
      </w:r>
      <w:r w:rsidR="00C24C82">
        <w:rPr>
          <w:rFonts w:ascii="Segoe UI" w:hAnsi="Segoe UI" w:cs="Segoe UI"/>
        </w:rPr>
        <w:t> </w:t>
      </w:r>
      <w:r w:rsidRPr="00D91E33">
        <w:rPr>
          <w:rFonts w:ascii="Segoe UI" w:hAnsi="Segoe UI" w:cs="Segoe UI"/>
        </w:rPr>
        <w:t xml:space="preserve">zákona č. 235/2004 Sb., o dani z přidané hodnoty, ve znění pozdějších předpisů. Pokud nebude faktura obsahovat stanovené náležitosti nebo v ní nebudou správně uvedené požadované údaje, je </w:t>
      </w:r>
      <w:r w:rsidR="00C24C82">
        <w:rPr>
          <w:rFonts w:ascii="Segoe UI" w:hAnsi="Segoe UI" w:cs="Segoe UI"/>
        </w:rPr>
        <w:t>O</w:t>
      </w:r>
      <w:r w:rsidRPr="00D91E33">
        <w:rPr>
          <w:rFonts w:ascii="Segoe UI" w:hAnsi="Segoe UI" w:cs="Segoe UI"/>
        </w:rPr>
        <w:t>bjednatel oprávněn vrátit j</w:t>
      </w:r>
      <w:r w:rsidR="000D25D7" w:rsidRPr="00D91E33">
        <w:rPr>
          <w:rFonts w:ascii="Segoe UI" w:hAnsi="Segoe UI" w:cs="Segoe UI"/>
        </w:rPr>
        <w:t xml:space="preserve">i </w:t>
      </w:r>
      <w:r w:rsidR="00C24C82">
        <w:rPr>
          <w:rFonts w:ascii="Segoe UI" w:hAnsi="Segoe UI" w:cs="Segoe UI"/>
        </w:rPr>
        <w:t>Z</w:t>
      </w:r>
      <w:r w:rsidR="000D25D7" w:rsidRPr="00D91E33">
        <w:rPr>
          <w:rFonts w:ascii="Segoe UI" w:hAnsi="Segoe UI" w:cs="Segoe UI"/>
        </w:rPr>
        <w:t xml:space="preserve">hotoviteli ve lhůtě </w:t>
      </w:r>
      <w:r w:rsidR="001851A6" w:rsidRPr="00D91E33">
        <w:rPr>
          <w:rFonts w:ascii="Segoe UI" w:hAnsi="Segoe UI" w:cs="Segoe UI"/>
        </w:rPr>
        <w:t>splatnosti</w:t>
      </w:r>
      <w:r w:rsidRPr="00D91E33">
        <w:rPr>
          <w:rFonts w:ascii="Segoe UI" w:hAnsi="Segoe UI" w:cs="Segoe UI"/>
        </w:rPr>
        <w:t xml:space="preserve"> Objednateli s uvedením chybějících náležitostí nebo nesprávných údajů. V takovém případě se ruší běh lhůty splatnosti a nová lhůta splatnosti počne běžet doručením řádně opravené faktury </w:t>
      </w:r>
      <w:r w:rsidR="00C24C82">
        <w:rPr>
          <w:rFonts w:ascii="Segoe UI" w:hAnsi="Segoe UI" w:cs="Segoe UI"/>
        </w:rPr>
        <w:t>O</w:t>
      </w:r>
      <w:r w:rsidRPr="00D91E33">
        <w:rPr>
          <w:rFonts w:ascii="Segoe UI" w:hAnsi="Segoe UI" w:cs="Segoe UI"/>
        </w:rPr>
        <w:t>bjednateli.</w:t>
      </w:r>
    </w:p>
    <w:p w14:paraId="17D1496E" w14:textId="4BFDD81A" w:rsidR="00C24C82" w:rsidRPr="00442C70" w:rsidRDefault="00A477E4" w:rsidP="00C24C82">
      <w:pPr>
        <w:pStyle w:val="RLTextlnkuslovan"/>
        <w:tabs>
          <w:tab w:val="clear" w:pos="737"/>
        </w:tabs>
        <w:spacing w:before="120" w:after="120" w:line="240" w:lineRule="auto"/>
        <w:ind w:left="709" w:hanging="709"/>
        <w:rPr>
          <w:rFonts w:ascii="Segoe UI" w:hAnsi="Segoe UI" w:cs="Segoe UI"/>
        </w:rPr>
      </w:pPr>
      <w:r w:rsidRPr="00442C70">
        <w:rPr>
          <w:rFonts w:ascii="Segoe UI" w:hAnsi="Segoe UI" w:cs="Segoe UI"/>
        </w:rPr>
        <w:t xml:space="preserve">Faktura musí obsahovat </w:t>
      </w:r>
      <w:r w:rsidR="001E75C6" w:rsidRPr="00442C70">
        <w:rPr>
          <w:rFonts w:ascii="Segoe UI" w:hAnsi="Segoe UI" w:cs="Segoe UI"/>
        </w:rPr>
        <w:t>text</w:t>
      </w:r>
      <w:r w:rsidR="00C24C82" w:rsidRPr="00442C70">
        <w:rPr>
          <w:rFonts w:ascii="Segoe UI" w:hAnsi="Segoe UI" w:cs="Segoe UI"/>
        </w:rPr>
        <w:t xml:space="preserve"> „Dílo bylo zpracováno za finanční podpory Státního programu Ministerstva průmyslu a obchodu ČR na podporu úspor energie EFEKT III</w:t>
      </w:r>
      <w:r w:rsidR="00442C70" w:rsidRPr="00442C70">
        <w:rPr>
          <w:rFonts w:ascii="Segoe UI" w:hAnsi="Segoe UI" w:cs="Segoe UI"/>
        </w:rPr>
        <w:t>, osa podpory 4  - Energetický management a koncepce, v rámci Výzvy č. EFEKT 2/2023 – Zavedení systému hospodaření s energií v podobě energetického managementu</w:t>
      </w:r>
      <w:r w:rsidR="00C24C82" w:rsidRPr="00442C70">
        <w:rPr>
          <w:rFonts w:ascii="Segoe UI" w:hAnsi="Segoe UI" w:cs="Segoe UI"/>
        </w:rPr>
        <w:t>.</w:t>
      </w:r>
      <w:r w:rsidR="00FC0FF8" w:rsidRPr="00442C70">
        <w:rPr>
          <w:rFonts w:ascii="Segoe UI" w:hAnsi="Segoe UI" w:cs="Segoe UI"/>
        </w:rPr>
        <w:t xml:space="preserve"> </w:t>
      </w:r>
      <w:r w:rsidR="005D1B1C">
        <w:rPr>
          <w:rFonts w:ascii="Segoe UI" w:hAnsi="Segoe UI" w:cs="Segoe UI"/>
        </w:rPr>
        <w:t xml:space="preserve">Současně bude na faktuře uvedeno registrační číslo projektu, a to: </w:t>
      </w:r>
      <w:r w:rsidR="005D1B1C" w:rsidRPr="005D1B1C">
        <w:rPr>
          <w:rFonts w:ascii="Segoe UI" w:hAnsi="Segoe UI" w:cs="Segoe UI"/>
          <w:b/>
          <w:bCs/>
          <w:color w:val="000000" w:themeColor="text1"/>
        </w:rPr>
        <w:t>428000002</w:t>
      </w:r>
      <w:r w:rsidR="005D1B1C" w:rsidRPr="00D47908">
        <w:rPr>
          <w:color w:val="000000" w:themeColor="text1"/>
        </w:rPr>
        <w:t>.</w:t>
      </w:r>
      <w:r w:rsidR="005D1B1C" w:rsidRPr="005D1B1C">
        <w:rPr>
          <w:i/>
          <w:iCs/>
          <w:color w:val="000000" w:themeColor="text1"/>
        </w:rPr>
        <w:t xml:space="preserve"> </w:t>
      </w:r>
      <w:r w:rsidR="00FC0FF8" w:rsidRPr="00442C70">
        <w:rPr>
          <w:rFonts w:ascii="Segoe UI" w:hAnsi="Segoe UI" w:cs="Segoe UI"/>
        </w:rPr>
        <w:t xml:space="preserve">Objednatel si vyhrazuje právo Zhotoviteli výše uvedený text upřesnit, a to nejpozději před </w:t>
      </w:r>
      <w:r w:rsidR="005D1B1C">
        <w:rPr>
          <w:rFonts w:ascii="Segoe UI" w:hAnsi="Segoe UI" w:cs="Segoe UI"/>
        </w:rPr>
        <w:t>samotnou</w:t>
      </w:r>
      <w:r w:rsidR="00FC0FF8" w:rsidRPr="00442C70">
        <w:rPr>
          <w:rFonts w:ascii="Segoe UI" w:hAnsi="Segoe UI" w:cs="Segoe UI"/>
        </w:rPr>
        <w:t xml:space="preserve"> fakturací.</w:t>
      </w:r>
    </w:p>
    <w:p w14:paraId="14477697" w14:textId="76B26960" w:rsidR="00A3272C" w:rsidRPr="00D91E33" w:rsidRDefault="00A3272C" w:rsidP="00D91E33">
      <w:pPr>
        <w:pStyle w:val="RLTextlnkuslovan"/>
        <w:tabs>
          <w:tab w:val="clear" w:pos="737"/>
        </w:tabs>
        <w:spacing w:before="120" w:after="120" w:line="240" w:lineRule="auto"/>
        <w:ind w:left="709" w:hanging="709"/>
        <w:rPr>
          <w:rFonts w:ascii="Segoe UI" w:hAnsi="Segoe UI" w:cs="Segoe UI"/>
        </w:rPr>
      </w:pPr>
      <w:r w:rsidRPr="00D91E33">
        <w:rPr>
          <w:rFonts w:ascii="Segoe UI" w:hAnsi="Segoe UI" w:cs="Segoe UI"/>
        </w:rPr>
        <w:t>Veškeré platby se provádějí bankovním převodem na účet druhé smluvní strany uvedený na příslušné faktuře</w:t>
      </w:r>
      <w:r w:rsidR="00A042E3">
        <w:rPr>
          <w:rFonts w:ascii="Segoe UI" w:hAnsi="Segoe UI" w:cs="Segoe UI"/>
        </w:rPr>
        <w:t>, resp. v </w:t>
      </w:r>
      <w:r w:rsidR="00C24C82">
        <w:rPr>
          <w:rFonts w:ascii="Segoe UI" w:hAnsi="Segoe UI" w:cs="Segoe UI"/>
        </w:rPr>
        <w:t>čl. 1 této Smlouvy.</w:t>
      </w:r>
    </w:p>
    <w:p w14:paraId="149D448B" w14:textId="77777777" w:rsidR="00A3272C" w:rsidRPr="002252B2" w:rsidRDefault="0020401A" w:rsidP="00D91E33">
      <w:pPr>
        <w:pStyle w:val="RLlneksmlouvy"/>
        <w:tabs>
          <w:tab w:val="clear" w:pos="737"/>
        </w:tabs>
        <w:spacing w:before="200" w:after="120"/>
        <w:ind w:left="0" w:firstLine="0"/>
        <w:jc w:val="center"/>
        <w:rPr>
          <w:rFonts w:ascii="Segoe UI" w:hAnsi="Segoe UI" w:cs="Segoe UI"/>
        </w:rPr>
      </w:pPr>
      <w:r w:rsidRPr="002252B2">
        <w:rPr>
          <w:rFonts w:ascii="Segoe UI" w:hAnsi="Segoe UI" w:cs="Segoe UI"/>
        </w:rPr>
        <w:t>VYŠŠÍ MOC</w:t>
      </w:r>
    </w:p>
    <w:p w14:paraId="705B391F" w14:textId="362B50B5" w:rsidR="008F7500" w:rsidRPr="002252B2" w:rsidRDefault="00A3272C" w:rsidP="00C24C82">
      <w:pPr>
        <w:pStyle w:val="RLTextlnkuslovan"/>
        <w:tabs>
          <w:tab w:val="clear" w:pos="737"/>
        </w:tabs>
        <w:spacing w:before="120" w:after="120" w:line="240" w:lineRule="auto"/>
        <w:rPr>
          <w:rFonts w:ascii="Segoe UI" w:hAnsi="Segoe UI" w:cs="Segoe UI"/>
        </w:rPr>
      </w:pPr>
      <w:r w:rsidRPr="002252B2">
        <w:rPr>
          <w:rFonts w:ascii="Segoe UI" w:hAnsi="Segoe UI" w:cs="Segoe UI"/>
        </w:rPr>
        <w:t xml:space="preserve">Žádná ze smluvních stran není odpovědná za škodu a není ani v prodlení, pokud k tomuto došlo v důsledku prodlení s plněním závazků druhé smluvní strany nebo v důsledku </w:t>
      </w:r>
      <w:r w:rsidR="008F7500" w:rsidRPr="002252B2">
        <w:rPr>
          <w:rFonts w:ascii="Segoe UI" w:hAnsi="Segoe UI" w:cs="Segoe UI"/>
        </w:rPr>
        <w:t xml:space="preserve">vyšší moci ve smyslu odst. </w:t>
      </w:r>
      <w:r w:rsidR="00C24C82">
        <w:rPr>
          <w:rFonts w:ascii="Segoe UI" w:hAnsi="Segoe UI" w:cs="Segoe UI"/>
        </w:rPr>
        <w:t>7</w:t>
      </w:r>
      <w:r w:rsidR="001851A6" w:rsidRPr="002252B2">
        <w:rPr>
          <w:rFonts w:ascii="Segoe UI" w:hAnsi="Segoe UI" w:cs="Segoe UI"/>
        </w:rPr>
        <w:t>.</w:t>
      </w:r>
      <w:r w:rsidR="008F7500" w:rsidRPr="002252B2">
        <w:rPr>
          <w:rFonts w:ascii="Segoe UI" w:hAnsi="Segoe UI" w:cs="Segoe UI"/>
        </w:rPr>
        <w:t xml:space="preserve">2 </w:t>
      </w:r>
      <w:r w:rsidR="00C24C82">
        <w:rPr>
          <w:rFonts w:ascii="Segoe UI" w:hAnsi="Segoe UI" w:cs="Segoe UI"/>
        </w:rPr>
        <w:t>této</w:t>
      </w:r>
      <w:r w:rsidR="008F7500" w:rsidRPr="002252B2">
        <w:rPr>
          <w:rFonts w:ascii="Segoe UI" w:hAnsi="Segoe UI" w:cs="Segoe UI"/>
        </w:rPr>
        <w:t xml:space="preserve"> Smlouvy</w:t>
      </w:r>
      <w:r w:rsidRPr="002252B2">
        <w:rPr>
          <w:rFonts w:ascii="Segoe UI" w:hAnsi="Segoe UI" w:cs="Segoe UI"/>
        </w:rPr>
        <w:t>.</w:t>
      </w:r>
    </w:p>
    <w:p w14:paraId="76AB560A" w14:textId="77777777" w:rsidR="008F7500" w:rsidRPr="002252B2" w:rsidRDefault="008F7500" w:rsidP="00C24C82">
      <w:pPr>
        <w:pStyle w:val="RLTextlnkuslovan"/>
        <w:tabs>
          <w:tab w:val="clear" w:pos="737"/>
        </w:tabs>
        <w:spacing w:before="120" w:after="120" w:line="240" w:lineRule="auto"/>
        <w:rPr>
          <w:rFonts w:ascii="Segoe UI" w:hAnsi="Segoe UI" w:cs="Segoe UI"/>
        </w:rPr>
      </w:pPr>
      <w:r w:rsidRPr="002252B2">
        <w:rPr>
          <w:rFonts w:ascii="Segoe UI" w:hAnsi="Segoe UI" w:cs="Segoe UI"/>
        </w:rPr>
        <w:t xml:space="preserve">Vyšší mocí se pro potřeby této </w:t>
      </w:r>
      <w:r w:rsidR="00816A2D" w:rsidRPr="002252B2">
        <w:rPr>
          <w:rFonts w:ascii="Segoe UI" w:hAnsi="Segoe UI" w:cs="Segoe UI"/>
        </w:rPr>
        <w:t>S</w:t>
      </w:r>
      <w:r w:rsidRPr="002252B2">
        <w:rPr>
          <w:rFonts w:ascii="Segoe UI" w:hAnsi="Segoe UI" w:cs="Segoe UI"/>
        </w:rPr>
        <w:t>mlouvy rozumí události, které nastaly za okolností, které nemohl</w:t>
      </w:r>
      <w:r w:rsidR="00816A2D" w:rsidRPr="002252B2">
        <w:rPr>
          <w:rFonts w:ascii="Segoe UI" w:hAnsi="Segoe UI" w:cs="Segoe UI"/>
        </w:rPr>
        <w:t>y být odvráceny účastníky této S</w:t>
      </w:r>
      <w:r w:rsidRPr="002252B2">
        <w:rPr>
          <w:rFonts w:ascii="Segoe UI" w:hAnsi="Segoe UI" w:cs="Segoe UI"/>
        </w:rPr>
        <w:t>mlouvy, které nebylo možné předvídat a které nebyly způsobeny chybou nebo zanedbáním žádné ze smluvních stran, jako např. války, revoluce, požáry, záplavy, zemětřesení, epidemie nebo dopravní embarga. Vyšší mocí není nedostatek úředního povolení ani jiný zásah orgánu státní moci v České republice.</w:t>
      </w:r>
    </w:p>
    <w:p w14:paraId="2610C089" w14:textId="77777777" w:rsidR="00A3272C" w:rsidRPr="002252B2" w:rsidRDefault="00A3272C" w:rsidP="00C24C82">
      <w:pPr>
        <w:pStyle w:val="RLTextlnkuslovan"/>
        <w:tabs>
          <w:tab w:val="clear" w:pos="737"/>
        </w:tabs>
        <w:spacing w:before="120" w:after="120" w:line="240" w:lineRule="auto"/>
        <w:rPr>
          <w:rFonts w:ascii="Segoe UI" w:hAnsi="Segoe UI" w:cs="Segoe UI"/>
        </w:rPr>
      </w:pPr>
      <w:r w:rsidRPr="002252B2">
        <w:rPr>
          <w:rFonts w:ascii="Segoe UI" w:hAnsi="Segoe UI" w:cs="Segoe UI"/>
        </w:rPr>
        <w:t xml:space="preserve">Smluvní strany se zavazují upozornit druhou smluvní stranu bez zbytečného odkladu na vzniklé okolnosti vylučující odpovědnost bránící řádnému plnění této Smlouvy. Smluvní strany se zavazují k vyvinutí maximálního úsilí k odvrácení a překonání okolností vylučujících odpovědnost. </w:t>
      </w:r>
    </w:p>
    <w:p w14:paraId="6BB707D5" w14:textId="77777777" w:rsidR="008F7500" w:rsidRPr="002252B2" w:rsidRDefault="008F7500" w:rsidP="00C24C82">
      <w:pPr>
        <w:pStyle w:val="RLTextlnkuslovan"/>
        <w:tabs>
          <w:tab w:val="clear" w:pos="737"/>
        </w:tabs>
        <w:spacing w:before="120" w:after="120" w:line="240" w:lineRule="auto"/>
        <w:rPr>
          <w:rFonts w:ascii="Segoe UI" w:hAnsi="Segoe UI" w:cs="Segoe UI"/>
        </w:rPr>
      </w:pPr>
      <w:r w:rsidRPr="002252B2">
        <w:rPr>
          <w:rFonts w:ascii="Segoe UI" w:hAnsi="Segoe UI" w:cs="Segoe UI"/>
        </w:rPr>
        <w:t xml:space="preserve">Trvá-li vyšší moc déle než 1 měsíc a nedohodnou-li se smluvní strany v této době na alternativním řešení, má </w:t>
      </w:r>
      <w:r w:rsidR="00D90A24" w:rsidRPr="002252B2">
        <w:rPr>
          <w:rFonts w:ascii="Segoe UI" w:hAnsi="Segoe UI" w:cs="Segoe UI"/>
        </w:rPr>
        <w:t>O</w:t>
      </w:r>
      <w:r w:rsidRPr="002252B2">
        <w:rPr>
          <w:rFonts w:ascii="Segoe UI" w:hAnsi="Segoe UI" w:cs="Segoe UI"/>
        </w:rPr>
        <w:t xml:space="preserve">bjednatel právo od </w:t>
      </w:r>
      <w:r w:rsidR="00816A2D" w:rsidRPr="002252B2">
        <w:rPr>
          <w:rFonts w:ascii="Segoe UI" w:hAnsi="Segoe UI" w:cs="Segoe UI"/>
        </w:rPr>
        <w:t>S</w:t>
      </w:r>
      <w:r w:rsidRPr="002252B2">
        <w:rPr>
          <w:rFonts w:ascii="Segoe UI" w:hAnsi="Segoe UI" w:cs="Segoe UI"/>
        </w:rPr>
        <w:t>mlouvy odstoupit.</w:t>
      </w:r>
    </w:p>
    <w:p w14:paraId="67B45BD4" w14:textId="0BB4B6EB" w:rsidR="008F7500" w:rsidRPr="002252B2" w:rsidRDefault="008F7500" w:rsidP="00C24C82">
      <w:pPr>
        <w:pStyle w:val="RLTextlnkuslovan"/>
        <w:tabs>
          <w:tab w:val="clear" w:pos="737"/>
        </w:tabs>
        <w:spacing w:before="120" w:after="120" w:line="240" w:lineRule="auto"/>
        <w:rPr>
          <w:rFonts w:ascii="Segoe UI" w:hAnsi="Segoe UI" w:cs="Segoe UI"/>
        </w:rPr>
      </w:pPr>
      <w:r w:rsidRPr="002252B2">
        <w:rPr>
          <w:rFonts w:ascii="Segoe UI" w:hAnsi="Segoe UI" w:cs="Segoe UI"/>
        </w:rPr>
        <w:lastRenderedPageBreak/>
        <w:t>V případě</w:t>
      </w:r>
      <w:r w:rsidR="00014ACA" w:rsidRPr="002252B2">
        <w:rPr>
          <w:rFonts w:ascii="Segoe UI" w:hAnsi="Segoe UI" w:cs="Segoe UI"/>
        </w:rPr>
        <w:t xml:space="preserve">, že </w:t>
      </w:r>
      <w:r w:rsidR="00D90A24" w:rsidRPr="002252B2">
        <w:rPr>
          <w:rFonts w:ascii="Segoe UI" w:hAnsi="Segoe UI" w:cs="Segoe UI"/>
        </w:rPr>
        <w:t>O</w:t>
      </w:r>
      <w:r w:rsidR="00014ACA" w:rsidRPr="002252B2">
        <w:rPr>
          <w:rFonts w:ascii="Segoe UI" w:hAnsi="Segoe UI" w:cs="Segoe UI"/>
        </w:rPr>
        <w:t xml:space="preserve">bjednatel využije možnosti odstoupit od Smlouvy dle odst. </w:t>
      </w:r>
      <w:r w:rsidR="00C24C82">
        <w:rPr>
          <w:rFonts w:ascii="Segoe UI" w:hAnsi="Segoe UI" w:cs="Segoe UI"/>
        </w:rPr>
        <w:t>7</w:t>
      </w:r>
      <w:r w:rsidR="00014ACA" w:rsidRPr="002252B2">
        <w:rPr>
          <w:rFonts w:ascii="Segoe UI" w:hAnsi="Segoe UI" w:cs="Segoe UI"/>
        </w:rPr>
        <w:t>.4 této Smlouvy,</w:t>
      </w:r>
      <w:r w:rsidRPr="002252B2">
        <w:rPr>
          <w:rFonts w:ascii="Segoe UI" w:hAnsi="Segoe UI" w:cs="Segoe UI"/>
        </w:rPr>
        <w:t xml:space="preserve"> má </w:t>
      </w:r>
      <w:r w:rsidR="00D90A24" w:rsidRPr="002252B2">
        <w:rPr>
          <w:rFonts w:ascii="Segoe UI" w:hAnsi="Segoe UI" w:cs="Segoe UI"/>
        </w:rPr>
        <w:t>O</w:t>
      </w:r>
      <w:r w:rsidRPr="002252B2">
        <w:rPr>
          <w:rFonts w:ascii="Segoe UI" w:hAnsi="Segoe UI" w:cs="Segoe UI"/>
        </w:rPr>
        <w:t xml:space="preserve">bjednatel povinnost dosud přijatá plnění si ponechat za </w:t>
      </w:r>
      <w:r w:rsidR="00014ACA" w:rsidRPr="002252B2">
        <w:rPr>
          <w:rFonts w:ascii="Segoe UI" w:hAnsi="Segoe UI" w:cs="Segoe UI"/>
        </w:rPr>
        <w:t xml:space="preserve">poměrnou část </w:t>
      </w:r>
      <w:r w:rsidRPr="002252B2">
        <w:rPr>
          <w:rFonts w:ascii="Segoe UI" w:hAnsi="Segoe UI" w:cs="Segoe UI"/>
        </w:rPr>
        <w:t>sjednan</w:t>
      </w:r>
      <w:r w:rsidR="00014ACA" w:rsidRPr="002252B2">
        <w:rPr>
          <w:rFonts w:ascii="Segoe UI" w:hAnsi="Segoe UI" w:cs="Segoe UI"/>
        </w:rPr>
        <w:t>é</w:t>
      </w:r>
      <w:r w:rsidRPr="002252B2">
        <w:rPr>
          <w:rFonts w:ascii="Segoe UI" w:hAnsi="Segoe UI" w:cs="Segoe UI"/>
        </w:rPr>
        <w:t xml:space="preserve"> </w:t>
      </w:r>
      <w:r w:rsidR="00C24C82">
        <w:rPr>
          <w:rFonts w:ascii="Segoe UI" w:hAnsi="Segoe UI" w:cs="Segoe UI"/>
        </w:rPr>
        <w:t>ceny díla.</w:t>
      </w:r>
    </w:p>
    <w:p w14:paraId="0D33D220" w14:textId="77777777" w:rsidR="00E9165F" w:rsidRPr="002252B2" w:rsidRDefault="00CD0BC7" w:rsidP="00D91E33">
      <w:pPr>
        <w:pStyle w:val="RLlneksmlouvy"/>
        <w:tabs>
          <w:tab w:val="clear" w:pos="737"/>
        </w:tabs>
        <w:spacing w:before="200" w:after="120"/>
        <w:ind w:left="0" w:firstLine="0"/>
        <w:jc w:val="center"/>
        <w:rPr>
          <w:rFonts w:ascii="Segoe UI" w:hAnsi="Segoe UI" w:cs="Segoe UI"/>
        </w:rPr>
      </w:pPr>
      <w:r w:rsidRPr="002252B2">
        <w:rPr>
          <w:rFonts w:ascii="Segoe UI" w:hAnsi="Segoe UI" w:cs="Segoe UI"/>
        </w:rPr>
        <w:t>PŘEDÁNÍ A PŘEVZETÍ DÍLA</w:t>
      </w:r>
    </w:p>
    <w:p w14:paraId="1810BDA4" w14:textId="47F650BA" w:rsidR="00E33472" w:rsidRPr="002252B2" w:rsidRDefault="00E33472" w:rsidP="00FC0FF8">
      <w:pPr>
        <w:pStyle w:val="RLTextlnkuslovan"/>
        <w:spacing w:before="120" w:after="120" w:line="240" w:lineRule="auto"/>
        <w:rPr>
          <w:rFonts w:ascii="Segoe UI" w:hAnsi="Segoe UI" w:cs="Segoe UI"/>
        </w:rPr>
      </w:pPr>
      <w:r w:rsidRPr="002252B2">
        <w:rPr>
          <w:rFonts w:ascii="Segoe UI" w:hAnsi="Segoe UI" w:cs="Segoe UI"/>
        </w:rPr>
        <w:t xml:space="preserve">Závazek </w:t>
      </w:r>
      <w:r w:rsidR="00DA693D" w:rsidRPr="002252B2">
        <w:rPr>
          <w:rFonts w:ascii="Segoe UI" w:hAnsi="Segoe UI" w:cs="Segoe UI"/>
        </w:rPr>
        <w:t>Z</w:t>
      </w:r>
      <w:r w:rsidRPr="002252B2">
        <w:rPr>
          <w:rFonts w:ascii="Segoe UI" w:hAnsi="Segoe UI" w:cs="Segoe UI"/>
        </w:rPr>
        <w:t xml:space="preserve">hotovitele provést </w:t>
      </w:r>
      <w:r w:rsidR="00C24C82">
        <w:rPr>
          <w:rFonts w:ascii="Segoe UI" w:hAnsi="Segoe UI" w:cs="Segoe UI"/>
        </w:rPr>
        <w:t>d</w:t>
      </w:r>
      <w:r w:rsidR="004F249F" w:rsidRPr="002252B2">
        <w:rPr>
          <w:rFonts w:ascii="Segoe UI" w:hAnsi="Segoe UI" w:cs="Segoe UI"/>
        </w:rPr>
        <w:t xml:space="preserve">ílo </w:t>
      </w:r>
      <w:r w:rsidRPr="002252B2">
        <w:rPr>
          <w:rFonts w:ascii="Segoe UI" w:hAnsi="Segoe UI" w:cs="Segoe UI"/>
        </w:rPr>
        <w:t xml:space="preserve">je splněn jeho řádným </w:t>
      </w:r>
      <w:r w:rsidR="00D12CEA" w:rsidRPr="002252B2">
        <w:rPr>
          <w:rFonts w:ascii="Segoe UI" w:hAnsi="Segoe UI" w:cs="Segoe UI"/>
        </w:rPr>
        <w:t>provedením</w:t>
      </w:r>
      <w:r w:rsidR="00C24C82">
        <w:rPr>
          <w:rFonts w:ascii="Segoe UI" w:hAnsi="Segoe UI" w:cs="Segoe UI"/>
        </w:rPr>
        <w:t xml:space="preserve"> a/</w:t>
      </w:r>
      <w:r w:rsidR="00D12CEA" w:rsidRPr="002252B2">
        <w:rPr>
          <w:rFonts w:ascii="Segoe UI" w:hAnsi="Segoe UI" w:cs="Segoe UI"/>
        </w:rPr>
        <w:t xml:space="preserve"> nebo </w:t>
      </w:r>
      <w:r w:rsidRPr="002252B2">
        <w:rPr>
          <w:rFonts w:ascii="Segoe UI" w:hAnsi="Segoe UI" w:cs="Segoe UI"/>
        </w:rPr>
        <w:t>dokončením a předáním</w:t>
      </w:r>
      <w:r w:rsidR="00C24C82">
        <w:rPr>
          <w:rFonts w:ascii="Segoe UI" w:hAnsi="Segoe UI" w:cs="Segoe UI"/>
        </w:rPr>
        <w:t xml:space="preserve"> díla. </w:t>
      </w:r>
      <w:r w:rsidRPr="002252B2">
        <w:rPr>
          <w:rFonts w:ascii="Segoe UI" w:hAnsi="Segoe UI" w:cs="Segoe UI"/>
        </w:rPr>
        <w:t>Dílo</w:t>
      </w:r>
      <w:r w:rsidR="00D12CEA" w:rsidRPr="002252B2">
        <w:rPr>
          <w:rFonts w:ascii="Segoe UI" w:hAnsi="Segoe UI" w:cs="Segoe UI"/>
        </w:rPr>
        <w:t xml:space="preserve"> </w:t>
      </w:r>
      <w:r w:rsidRPr="002252B2">
        <w:rPr>
          <w:rFonts w:ascii="Segoe UI" w:hAnsi="Segoe UI" w:cs="Segoe UI"/>
        </w:rPr>
        <w:t>se pokládá</w:t>
      </w:r>
      <w:r w:rsidR="005D1B1C">
        <w:rPr>
          <w:rFonts w:ascii="Segoe UI" w:hAnsi="Segoe UI" w:cs="Segoe UI"/>
        </w:rPr>
        <w:t xml:space="preserve"> </w:t>
      </w:r>
      <w:r w:rsidRPr="002252B2">
        <w:rPr>
          <w:rFonts w:ascii="Segoe UI" w:hAnsi="Segoe UI" w:cs="Segoe UI"/>
        </w:rPr>
        <w:t xml:space="preserve">za řádně </w:t>
      </w:r>
      <w:r w:rsidR="00D12CEA" w:rsidRPr="002252B2">
        <w:rPr>
          <w:rFonts w:ascii="Segoe UI" w:hAnsi="Segoe UI" w:cs="Segoe UI"/>
        </w:rPr>
        <w:t xml:space="preserve">provedené nebo </w:t>
      </w:r>
      <w:r w:rsidRPr="002252B2">
        <w:rPr>
          <w:rFonts w:ascii="Segoe UI" w:hAnsi="Segoe UI" w:cs="Segoe UI"/>
        </w:rPr>
        <w:t>dokončené, jestliže nebude při převzetí vykazovat žádné vady a nedodělky.</w:t>
      </w:r>
      <w:r w:rsidR="00EE3837" w:rsidRPr="002252B2">
        <w:rPr>
          <w:rFonts w:ascii="Segoe UI" w:hAnsi="Segoe UI" w:cs="Segoe UI"/>
        </w:rPr>
        <w:t xml:space="preserve"> Objednatel není povinen převzít </w:t>
      </w:r>
      <w:r w:rsidR="00C24C82">
        <w:rPr>
          <w:rFonts w:ascii="Segoe UI" w:hAnsi="Segoe UI" w:cs="Segoe UI"/>
        </w:rPr>
        <w:t>d</w:t>
      </w:r>
      <w:r w:rsidR="00EE3837" w:rsidRPr="002252B2">
        <w:rPr>
          <w:rFonts w:ascii="Segoe UI" w:hAnsi="Segoe UI" w:cs="Segoe UI"/>
        </w:rPr>
        <w:t xml:space="preserve">ílo, pokud bude vykazovat </w:t>
      </w:r>
      <w:r w:rsidR="00211507">
        <w:rPr>
          <w:rFonts w:ascii="Segoe UI" w:hAnsi="Segoe UI" w:cs="Segoe UI"/>
        </w:rPr>
        <w:t xml:space="preserve">byť jen drobné a ojedinělé vady. </w:t>
      </w:r>
      <w:r w:rsidR="00EE3837" w:rsidRPr="002252B2">
        <w:rPr>
          <w:rFonts w:ascii="Segoe UI" w:hAnsi="Segoe UI" w:cs="Segoe UI"/>
        </w:rPr>
        <w:t xml:space="preserve"> </w:t>
      </w:r>
    </w:p>
    <w:p w14:paraId="5547EFE7" w14:textId="438982CF" w:rsidR="008850A0" w:rsidRPr="002252B2" w:rsidRDefault="00EE3837" w:rsidP="00FC0FF8">
      <w:pPr>
        <w:pStyle w:val="RLTextlnkuslovan"/>
        <w:spacing w:before="120" w:after="120" w:line="240" w:lineRule="auto"/>
        <w:rPr>
          <w:rFonts w:ascii="Segoe UI" w:hAnsi="Segoe UI" w:cs="Segoe UI"/>
        </w:rPr>
      </w:pPr>
      <w:r w:rsidRPr="002252B2">
        <w:rPr>
          <w:rFonts w:ascii="Segoe UI" w:hAnsi="Segoe UI" w:cs="Segoe UI"/>
        </w:rPr>
        <w:t>Dílo</w:t>
      </w:r>
      <w:r w:rsidR="005D1B1C">
        <w:rPr>
          <w:rFonts w:ascii="Segoe UI" w:hAnsi="Segoe UI" w:cs="Segoe UI"/>
        </w:rPr>
        <w:t xml:space="preserve"> </w:t>
      </w:r>
      <w:r w:rsidR="00211507">
        <w:rPr>
          <w:rFonts w:ascii="Segoe UI" w:hAnsi="Segoe UI" w:cs="Segoe UI"/>
        </w:rPr>
        <w:t>ve smyslu čl. 6, odst. 6.1</w:t>
      </w:r>
      <w:r w:rsidRPr="002252B2">
        <w:rPr>
          <w:rFonts w:ascii="Segoe UI" w:hAnsi="Segoe UI" w:cs="Segoe UI"/>
        </w:rPr>
        <w:t xml:space="preserve"> této Smlouvy bud</w:t>
      </w:r>
      <w:r w:rsidR="005D1B1C">
        <w:rPr>
          <w:rFonts w:ascii="Segoe UI" w:hAnsi="Segoe UI" w:cs="Segoe UI"/>
        </w:rPr>
        <w:t>e</w:t>
      </w:r>
      <w:r w:rsidRPr="002252B2">
        <w:rPr>
          <w:rFonts w:ascii="Segoe UI" w:hAnsi="Segoe UI" w:cs="Segoe UI"/>
        </w:rPr>
        <w:t xml:space="preserve"> Zhotovitelem předá</w:t>
      </w:r>
      <w:r w:rsidR="005D1B1C">
        <w:rPr>
          <w:rFonts w:ascii="Segoe UI" w:hAnsi="Segoe UI" w:cs="Segoe UI"/>
        </w:rPr>
        <w:t xml:space="preserve">no </w:t>
      </w:r>
      <w:r w:rsidRPr="002252B2">
        <w:rPr>
          <w:rFonts w:ascii="Segoe UI" w:hAnsi="Segoe UI" w:cs="Segoe UI"/>
        </w:rPr>
        <w:t>ve</w:t>
      </w:r>
      <w:r w:rsidR="00211507">
        <w:rPr>
          <w:rFonts w:ascii="Segoe UI" w:hAnsi="Segoe UI" w:cs="Segoe UI"/>
        </w:rPr>
        <w:t> </w:t>
      </w:r>
      <w:r w:rsidRPr="002252B2">
        <w:rPr>
          <w:rFonts w:ascii="Segoe UI" w:hAnsi="Segoe UI" w:cs="Segoe UI"/>
        </w:rPr>
        <w:t>sjednan</w:t>
      </w:r>
      <w:r w:rsidR="005D1B1C">
        <w:rPr>
          <w:rFonts w:ascii="Segoe UI" w:hAnsi="Segoe UI" w:cs="Segoe UI"/>
        </w:rPr>
        <w:t>ém</w:t>
      </w:r>
      <w:r w:rsidRPr="002252B2">
        <w:rPr>
          <w:rFonts w:ascii="Segoe UI" w:hAnsi="Segoe UI" w:cs="Segoe UI"/>
        </w:rPr>
        <w:t xml:space="preserve"> termín</w:t>
      </w:r>
      <w:r w:rsidR="005D1B1C">
        <w:rPr>
          <w:rFonts w:ascii="Segoe UI" w:hAnsi="Segoe UI" w:cs="Segoe UI"/>
        </w:rPr>
        <w:t>u</w:t>
      </w:r>
      <w:r w:rsidRPr="002252B2">
        <w:rPr>
          <w:rFonts w:ascii="Segoe UI" w:hAnsi="Segoe UI" w:cs="Segoe UI"/>
        </w:rPr>
        <w:t xml:space="preserve"> v jednom vyhotovení v listinné podobě a v elektronické podobě </w:t>
      </w:r>
      <w:r w:rsidR="00516423" w:rsidRPr="002252B2">
        <w:rPr>
          <w:rFonts w:ascii="Segoe UI" w:hAnsi="Segoe UI" w:cs="Segoe UI"/>
        </w:rPr>
        <w:t xml:space="preserve">(doporučený </w:t>
      </w:r>
      <w:r w:rsidR="00AC66F4" w:rsidRPr="002252B2">
        <w:rPr>
          <w:rFonts w:ascii="Segoe UI" w:hAnsi="Segoe UI" w:cs="Segoe UI"/>
        </w:rPr>
        <w:t xml:space="preserve">formát </w:t>
      </w:r>
      <w:r w:rsidR="00516423" w:rsidRPr="002252B2">
        <w:rPr>
          <w:rFonts w:ascii="Segoe UI" w:hAnsi="Segoe UI" w:cs="Segoe UI"/>
        </w:rPr>
        <w:t>.d</w:t>
      </w:r>
      <w:r w:rsidR="00AC66F4" w:rsidRPr="002252B2">
        <w:rPr>
          <w:rFonts w:ascii="Segoe UI" w:hAnsi="Segoe UI" w:cs="Segoe UI"/>
        </w:rPr>
        <w:t>oc</w:t>
      </w:r>
      <w:r w:rsidR="00516423" w:rsidRPr="002252B2">
        <w:rPr>
          <w:rFonts w:ascii="Segoe UI" w:hAnsi="Segoe UI" w:cs="Segoe UI"/>
        </w:rPr>
        <w:t>, .</w:t>
      </w:r>
      <w:r w:rsidR="00AC66F4" w:rsidRPr="002252B2">
        <w:rPr>
          <w:rFonts w:ascii="Segoe UI" w:hAnsi="Segoe UI" w:cs="Segoe UI"/>
        </w:rPr>
        <w:t>pdf</w:t>
      </w:r>
      <w:r w:rsidR="00516423" w:rsidRPr="002252B2">
        <w:rPr>
          <w:rFonts w:ascii="Segoe UI" w:hAnsi="Segoe UI" w:cs="Segoe UI"/>
        </w:rPr>
        <w:t>, .xls)</w:t>
      </w:r>
      <w:r w:rsidR="00FC0FF8">
        <w:rPr>
          <w:rFonts w:ascii="Segoe UI" w:hAnsi="Segoe UI" w:cs="Segoe UI"/>
        </w:rPr>
        <w:t>, nebude-li smluvními stranami dohodnuto jinak.</w:t>
      </w:r>
    </w:p>
    <w:p w14:paraId="43CB5B04" w14:textId="13ED7A59" w:rsidR="00E33472" w:rsidRPr="002252B2" w:rsidRDefault="00E33472" w:rsidP="00FC0FF8">
      <w:pPr>
        <w:pStyle w:val="RLTextlnkuslovan"/>
        <w:spacing w:before="120" w:after="120" w:line="240" w:lineRule="auto"/>
        <w:rPr>
          <w:rFonts w:ascii="Segoe UI" w:hAnsi="Segoe UI" w:cs="Segoe UI"/>
        </w:rPr>
      </w:pPr>
      <w:r w:rsidRPr="002252B2">
        <w:rPr>
          <w:rFonts w:ascii="Segoe UI" w:hAnsi="Segoe UI" w:cs="Segoe UI"/>
        </w:rPr>
        <w:t xml:space="preserve">O převzetí </w:t>
      </w:r>
      <w:r w:rsidR="00211507">
        <w:rPr>
          <w:rFonts w:ascii="Segoe UI" w:hAnsi="Segoe UI" w:cs="Segoe UI"/>
        </w:rPr>
        <w:t>d</w:t>
      </w:r>
      <w:r w:rsidR="004F249F" w:rsidRPr="002252B2">
        <w:rPr>
          <w:rFonts w:ascii="Segoe UI" w:hAnsi="Segoe UI" w:cs="Segoe UI"/>
        </w:rPr>
        <w:t>íla</w:t>
      </w:r>
      <w:r w:rsidR="00E50CEB" w:rsidRPr="002252B2">
        <w:rPr>
          <w:rFonts w:ascii="Segoe UI" w:hAnsi="Segoe UI" w:cs="Segoe UI"/>
        </w:rPr>
        <w:t xml:space="preserve"> </w:t>
      </w:r>
      <w:r w:rsidR="00211507">
        <w:rPr>
          <w:rFonts w:ascii="Segoe UI" w:hAnsi="Segoe UI" w:cs="Segoe UI"/>
        </w:rPr>
        <w:t>ve smyslu čl. 6, odst. 6.1 této Smlouvy</w:t>
      </w:r>
      <w:r w:rsidR="00EE3837" w:rsidRPr="002252B2">
        <w:rPr>
          <w:rFonts w:ascii="Segoe UI" w:hAnsi="Segoe UI" w:cs="Segoe UI"/>
        </w:rPr>
        <w:t xml:space="preserve"> </w:t>
      </w:r>
      <w:r w:rsidRPr="002252B2">
        <w:rPr>
          <w:rFonts w:ascii="Segoe UI" w:hAnsi="Segoe UI" w:cs="Segoe UI"/>
        </w:rPr>
        <w:t xml:space="preserve">pořídí </w:t>
      </w:r>
      <w:r w:rsidR="00D90A24" w:rsidRPr="002252B2">
        <w:rPr>
          <w:rFonts w:ascii="Segoe UI" w:hAnsi="Segoe UI" w:cs="Segoe UI"/>
        </w:rPr>
        <w:t>O</w:t>
      </w:r>
      <w:r w:rsidRPr="002252B2">
        <w:rPr>
          <w:rFonts w:ascii="Segoe UI" w:hAnsi="Segoe UI" w:cs="Segoe UI"/>
        </w:rPr>
        <w:t xml:space="preserve">bjednatel se </w:t>
      </w:r>
      <w:r w:rsidR="00DA693D" w:rsidRPr="002252B2">
        <w:rPr>
          <w:rFonts w:ascii="Segoe UI" w:hAnsi="Segoe UI" w:cs="Segoe UI"/>
        </w:rPr>
        <w:t>Z</w:t>
      </w:r>
      <w:r w:rsidRPr="002252B2">
        <w:rPr>
          <w:rFonts w:ascii="Segoe UI" w:hAnsi="Segoe UI" w:cs="Segoe UI"/>
        </w:rPr>
        <w:t xml:space="preserve">hotovitelem zápis o předání a převzetí </w:t>
      </w:r>
      <w:r w:rsidR="00211507">
        <w:rPr>
          <w:rFonts w:ascii="Segoe UI" w:hAnsi="Segoe UI" w:cs="Segoe UI"/>
        </w:rPr>
        <w:t>d</w:t>
      </w:r>
      <w:r w:rsidR="004F249F" w:rsidRPr="002252B2">
        <w:rPr>
          <w:rFonts w:ascii="Segoe UI" w:hAnsi="Segoe UI" w:cs="Segoe UI"/>
        </w:rPr>
        <w:t>íla</w:t>
      </w:r>
      <w:r w:rsidRPr="002252B2">
        <w:rPr>
          <w:rFonts w:ascii="Segoe UI" w:hAnsi="Segoe UI" w:cs="Segoe UI"/>
        </w:rPr>
        <w:t xml:space="preserve">, podepsaný zástupci obou stran, a to ve dvou stejnopisech. Zápis bude obsahovat zejména </w:t>
      </w:r>
      <w:r w:rsidR="00211507" w:rsidRPr="00211507">
        <w:rPr>
          <w:rFonts w:ascii="Segoe UI" w:hAnsi="Segoe UI" w:cs="Segoe UI"/>
        </w:rPr>
        <w:t>popis provedených prací na díle (ve smyslu čl. 3</w:t>
      </w:r>
      <w:r w:rsidR="00442C70">
        <w:rPr>
          <w:rFonts w:ascii="Segoe UI" w:hAnsi="Segoe UI" w:cs="Segoe UI"/>
        </w:rPr>
        <w:t xml:space="preserve"> </w:t>
      </w:r>
      <w:r w:rsidR="00211507">
        <w:rPr>
          <w:rFonts w:ascii="Segoe UI" w:hAnsi="Segoe UI" w:cs="Segoe UI"/>
        </w:rPr>
        <w:t>této Smlou</w:t>
      </w:r>
      <w:r w:rsidR="00C033DD">
        <w:rPr>
          <w:rFonts w:ascii="Segoe UI" w:hAnsi="Segoe UI" w:cs="Segoe UI"/>
        </w:rPr>
        <w:t>v</w:t>
      </w:r>
      <w:r w:rsidR="00211507">
        <w:rPr>
          <w:rFonts w:ascii="Segoe UI" w:hAnsi="Segoe UI" w:cs="Segoe UI"/>
        </w:rPr>
        <w:t xml:space="preserve">y), </w:t>
      </w:r>
      <w:r w:rsidR="00B760F4" w:rsidRPr="002252B2">
        <w:rPr>
          <w:rFonts w:ascii="Segoe UI" w:hAnsi="Segoe UI" w:cs="Segoe UI"/>
        </w:rPr>
        <w:t xml:space="preserve">zhodnocení jakosti </w:t>
      </w:r>
      <w:r w:rsidR="00211507">
        <w:rPr>
          <w:rFonts w:ascii="Segoe UI" w:hAnsi="Segoe UI" w:cs="Segoe UI"/>
        </w:rPr>
        <w:t>d</w:t>
      </w:r>
      <w:r w:rsidR="00B760F4" w:rsidRPr="002252B2">
        <w:rPr>
          <w:rFonts w:ascii="Segoe UI" w:hAnsi="Segoe UI" w:cs="Segoe UI"/>
        </w:rPr>
        <w:t xml:space="preserve">íla, </w:t>
      </w:r>
      <w:r w:rsidRPr="002252B2">
        <w:rPr>
          <w:rFonts w:ascii="Segoe UI" w:hAnsi="Segoe UI" w:cs="Segoe UI"/>
        </w:rPr>
        <w:t xml:space="preserve">prohlášení </w:t>
      </w:r>
      <w:r w:rsidR="00D90A24" w:rsidRPr="002252B2">
        <w:rPr>
          <w:rFonts w:ascii="Segoe UI" w:hAnsi="Segoe UI" w:cs="Segoe UI"/>
        </w:rPr>
        <w:t>O</w:t>
      </w:r>
      <w:r w:rsidRPr="002252B2">
        <w:rPr>
          <w:rFonts w:ascii="Segoe UI" w:hAnsi="Segoe UI" w:cs="Segoe UI"/>
        </w:rPr>
        <w:t xml:space="preserve">bjednatele, </w:t>
      </w:r>
      <w:r w:rsidR="00211507">
        <w:rPr>
          <w:rFonts w:ascii="Segoe UI" w:hAnsi="Segoe UI" w:cs="Segoe UI"/>
        </w:rPr>
        <w:t xml:space="preserve">zda dílo </w:t>
      </w:r>
      <w:r w:rsidRPr="002252B2">
        <w:rPr>
          <w:rFonts w:ascii="Segoe UI" w:hAnsi="Segoe UI" w:cs="Segoe UI"/>
        </w:rPr>
        <w:t>přejímá</w:t>
      </w:r>
      <w:r w:rsidR="00211507">
        <w:rPr>
          <w:rFonts w:ascii="Segoe UI" w:hAnsi="Segoe UI" w:cs="Segoe UI"/>
        </w:rPr>
        <w:t xml:space="preserve"> či nikoliv a</w:t>
      </w:r>
      <w:r w:rsidRPr="002252B2">
        <w:rPr>
          <w:rFonts w:ascii="Segoe UI" w:hAnsi="Segoe UI" w:cs="Segoe UI"/>
        </w:rPr>
        <w:t xml:space="preserve"> soupis příloh</w:t>
      </w:r>
      <w:r w:rsidR="00211507">
        <w:rPr>
          <w:rFonts w:ascii="Segoe UI" w:hAnsi="Segoe UI" w:cs="Segoe UI"/>
        </w:rPr>
        <w:t xml:space="preserve"> (bude-li relevantní)</w:t>
      </w:r>
      <w:r w:rsidR="00E50CEB" w:rsidRPr="002252B2">
        <w:rPr>
          <w:rFonts w:ascii="Segoe UI" w:hAnsi="Segoe UI" w:cs="Segoe UI"/>
        </w:rPr>
        <w:t>.</w:t>
      </w:r>
      <w:r w:rsidR="00014ACA" w:rsidRPr="002252B2">
        <w:rPr>
          <w:rFonts w:ascii="Segoe UI" w:hAnsi="Segoe UI" w:cs="Segoe UI"/>
        </w:rPr>
        <w:t xml:space="preserve"> </w:t>
      </w:r>
      <w:r w:rsidR="00211507">
        <w:rPr>
          <w:rFonts w:ascii="Segoe UI" w:hAnsi="Segoe UI" w:cs="Segoe UI"/>
        </w:rPr>
        <w:t xml:space="preserve">Bude-li dílo Objednatelem převzata i přes identifikaci drobných a ojedinělých vad a nedodělků, </w:t>
      </w:r>
      <w:r w:rsidR="006156C8" w:rsidRPr="002252B2">
        <w:rPr>
          <w:rFonts w:ascii="Segoe UI" w:hAnsi="Segoe UI" w:cs="Segoe UI"/>
        </w:rPr>
        <w:t xml:space="preserve">je </w:t>
      </w:r>
      <w:r w:rsidR="00DA693D" w:rsidRPr="002252B2">
        <w:rPr>
          <w:rFonts w:ascii="Segoe UI" w:hAnsi="Segoe UI" w:cs="Segoe UI"/>
        </w:rPr>
        <w:t>Z</w:t>
      </w:r>
      <w:r w:rsidR="006156C8" w:rsidRPr="002252B2">
        <w:rPr>
          <w:rFonts w:ascii="Segoe UI" w:hAnsi="Segoe UI" w:cs="Segoe UI"/>
        </w:rPr>
        <w:t xml:space="preserve">hotovitel povinen zahájit jejich odstraňování </w:t>
      </w:r>
      <w:r w:rsidR="00211507">
        <w:rPr>
          <w:rFonts w:ascii="Segoe UI" w:hAnsi="Segoe UI" w:cs="Segoe UI"/>
        </w:rPr>
        <w:t>bez zbytečného odkladu od podpisu předávacího protokolu, a tyto vady odstranit ve lhůtě 5 pracovních dnů od podpisu předávacího protokolu Objednatelem (</w:t>
      </w:r>
      <w:r w:rsidR="006156C8" w:rsidRPr="002252B2">
        <w:rPr>
          <w:rFonts w:ascii="Segoe UI" w:hAnsi="Segoe UI" w:cs="Segoe UI"/>
        </w:rPr>
        <w:t>nedohodnou-li se smluvní strany jinak</w:t>
      </w:r>
      <w:r w:rsidR="00211507">
        <w:rPr>
          <w:rFonts w:ascii="Segoe UI" w:hAnsi="Segoe UI" w:cs="Segoe UI"/>
        </w:rPr>
        <w:t>)</w:t>
      </w:r>
      <w:r w:rsidR="006156C8" w:rsidRPr="002252B2">
        <w:rPr>
          <w:rFonts w:ascii="Segoe UI" w:hAnsi="Segoe UI" w:cs="Segoe UI"/>
        </w:rPr>
        <w:t>.</w:t>
      </w:r>
      <w:r w:rsidRPr="002252B2">
        <w:rPr>
          <w:rFonts w:ascii="Segoe UI" w:hAnsi="Segoe UI" w:cs="Segoe UI"/>
        </w:rPr>
        <w:t xml:space="preserve"> Jeden stejnopis </w:t>
      </w:r>
      <w:r w:rsidR="006156C8" w:rsidRPr="002252B2">
        <w:rPr>
          <w:rFonts w:ascii="Segoe UI" w:hAnsi="Segoe UI" w:cs="Segoe UI"/>
        </w:rPr>
        <w:t xml:space="preserve">předávacího protokolu </w:t>
      </w:r>
      <w:r w:rsidRPr="002252B2">
        <w:rPr>
          <w:rFonts w:ascii="Segoe UI" w:hAnsi="Segoe UI" w:cs="Segoe UI"/>
        </w:rPr>
        <w:t xml:space="preserve">obdrží </w:t>
      </w:r>
      <w:r w:rsidR="00D90A24" w:rsidRPr="002252B2">
        <w:rPr>
          <w:rFonts w:ascii="Segoe UI" w:hAnsi="Segoe UI" w:cs="Segoe UI"/>
        </w:rPr>
        <w:t>O</w:t>
      </w:r>
      <w:r w:rsidRPr="002252B2">
        <w:rPr>
          <w:rFonts w:ascii="Segoe UI" w:hAnsi="Segoe UI" w:cs="Segoe UI"/>
        </w:rPr>
        <w:t xml:space="preserve">bjednatel a jeden </w:t>
      </w:r>
      <w:r w:rsidR="00DA693D" w:rsidRPr="002252B2">
        <w:rPr>
          <w:rFonts w:ascii="Segoe UI" w:hAnsi="Segoe UI" w:cs="Segoe UI"/>
        </w:rPr>
        <w:t>Z</w:t>
      </w:r>
      <w:r w:rsidRPr="002252B2">
        <w:rPr>
          <w:rFonts w:ascii="Segoe UI" w:hAnsi="Segoe UI" w:cs="Segoe UI"/>
        </w:rPr>
        <w:t>hotovitel.</w:t>
      </w:r>
    </w:p>
    <w:p w14:paraId="6B6F8A15" w14:textId="119E2D05" w:rsidR="00E33472" w:rsidRPr="002252B2" w:rsidRDefault="00E33472" w:rsidP="00FC0FF8">
      <w:pPr>
        <w:pStyle w:val="RLTextlnkuslovan"/>
        <w:spacing w:before="120" w:after="120" w:line="240" w:lineRule="auto"/>
        <w:rPr>
          <w:rFonts w:ascii="Segoe UI" w:hAnsi="Segoe UI" w:cs="Segoe UI"/>
        </w:rPr>
      </w:pPr>
      <w:r w:rsidRPr="002252B2">
        <w:rPr>
          <w:rFonts w:ascii="Segoe UI" w:hAnsi="Segoe UI" w:cs="Segoe UI"/>
        </w:rPr>
        <w:t xml:space="preserve">Termín předání </w:t>
      </w:r>
      <w:r w:rsidR="00211507">
        <w:rPr>
          <w:rFonts w:ascii="Segoe UI" w:hAnsi="Segoe UI" w:cs="Segoe UI"/>
        </w:rPr>
        <w:t>d</w:t>
      </w:r>
      <w:r w:rsidR="004F249F" w:rsidRPr="002252B2">
        <w:rPr>
          <w:rFonts w:ascii="Segoe UI" w:hAnsi="Segoe UI" w:cs="Segoe UI"/>
        </w:rPr>
        <w:t xml:space="preserve">íla </w:t>
      </w:r>
      <w:r w:rsidRPr="002252B2">
        <w:rPr>
          <w:rFonts w:ascii="Segoe UI" w:hAnsi="Segoe UI" w:cs="Segoe UI"/>
        </w:rPr>
        <w:t xml:space="preserve">se považuje za splněný, pokud </w:t>
      </w:r>
      <w:r w:rsidR="00211507">
        <w:rPr>
          <w:rFonts w:ascii="Segoe UI" w:hAnsi="Segoe UI" w:cs="Segoe UI"/>
        </w:rPr>
        <w:t>d</w:t>
      </w:r>
      <w:r w:rsidR="004F249F" w:rsidRPr="002252B2">
        <w:rPr>
          <w:rFonts w:ascii="Segoe UI" w:hAnsi="Segoe UI" w:cs="Segoe UI"/>
        </w:rPr>
        <w:t>ílo</w:t>
      </w:r>
      <w:r w:rsidR="00211507">
        <w:rPr>
          <w:rFonts w:ascii="Segoe UI" w:hAnsi="Segoe UI" w:cs="Segoe UI"/>
        </w:rPr>
        <w:t xml:space="preserve"> </w:t>
      </w:r>
      <w:r w:rsidR="00D90A24" w:rsidRPr="002252B2">
        <w:rPr>
          <w:rFonts w:ascii="Segoe UI" w:hAnsi="Segoe UI" w:cs="Segoe UI"/>
        </w:rPr>
        <w:t>bylo O</w:t>
      </w:r>
      <w:r w:rsidRPr="002252B2">
        <w:rPr>
          <w:rFonts w:ascii="Segoe UI" w:hAnsi="Segoe UI" w:cs="Segoe UI"/>
        </w:rPr>
        <w:t xml:space="preserve">bjednatelem do uvedeného termínu převzato (tj. pokud byl </w:t>
      </w:r>
      <w:r w:rsidR="00D90A24" w:rsidRPr="002252B2">
        <w:rPr>
          <w:rFonts w:ascii="Segoe UI" w:hAnsi="Segoe UI" w:cs="Segoe UI"/>
        </w:rPr>
        <w:t>O</w:t>
      </w:r>
      <w:r w:rsidRPr="002252B2">
        <w:rPr>
          <w:rFonts w:ascii="Segoe UI" w:hAnsi="Segoe UI" w:cs="Segoe UI"/>
        </w:rPr>
        <w:t xml:space="preserve">bjednatelem podepsán předávací protokol).  </w:t>
      </w:r>
    </w:p>
    <w:p w14:paraId="0C26BEA3" w14:textId="0423F6EF" w:rsidR="008A3937" w:rsidRPr="00D3662D" w:rsidRDefault="00E33472" w:rsidP="00FC0FF8">
      <w:pPr>
        <w:pStyle w:val="RLTextlnkuslovan"/>
        <w:spacing w:before="120" w:after="120" w:line="240" w:lineRule="auto"/>
        <w:rPr>
          <w:rFonts w:ascii="Segoe UI" w:hAnsi="Segoe UI" w:cs="Segoe UI"/>
        </w:rPr>
      </w:pPr>
      <w:r w:rsidRPr="00D3662D">
        <w:rPr>
          <w:rFonts w:ascii="Segoe UI" w:hAnsi="Segoe UI" w:cs="Segoe UI"/>
        </w:rPr>
        <w:t xml:space="preserve">V případě, že </w:t>
      </w:r>
      <w:r w:rsidR="00D90A24" w:rsidRPr="00D3662D">
        <w:rPr>
          <w:rFonts w:ascii="Segoe UI" w:hAnsi="Segoe UI" w:cs="Segoe UI"/>
        </w:rPr>
        <w:t>O</w:t>
      </w:r>
      <w:r w:rsidRPr="00D3662D">
        <w:rPr>
          <w:rFonts w:ascii="Segoe UI" w:hAnsi="Segoe UI" w:cs="Segoe UI"/>
        </w:rPr>
        <w:t xml:space="preserve">bjednatel odmítne </w:t>
      </w:r>
      <w:r w:rsidR="00D3662D" w:rsidRPr="00D3662D">
        <w:rPr>
          <w:rFonts w:ascii="Segoe UI" w:hAnsi="Segoe UI" w:cs="Segoe UI"/>
        </w:rPr>
        <w:t>d</w:t>
      </w:r>
      <w:r w:rsidR="004F249F" w:rsidRPr="00D3662D">
        <w:rPr>
          <w:rFonts w:ascii="Segoe UI" w:hAnsi="Segoe UI" w:cs="Segoe UI"/>
        </w:rPr>
        <w:t xml:space="preserve">ílo </w:t>
      </w:r>
      <w:r w:rsidRPr="00D3662D">
        <w:rPr>
          <w:rFonts w:ascii="Segoe UI" w:hAnsi="Segoe UI" w:cs="Segoe UI"/>
        </w:rPr>
        <w:t>převzít</w:t>
      </w:r>
      <w:r w:rsidR="00250139" w:rsidRPr="00D3662D">
        <w:rPr>
          <w:rFonts w:ascii="Segoe UI" w:hAnsi="Segoe UI" w:cs="Segoe UI"/>
        </w:rPr>
        <w:t xml:space="preserve"> z důvodu výskytu vad</w:t>
      </w:r>
      <w:r w:rsidRPr="00D3662D">
        <w:rPr>
          <w:rFonts w:ascii="Segoe UI" w:hAnsi="Segoe UI" w:cs="Segoe UI"/>
        </w:rPr>
        <w:t>, sepíší obě strany zápis, v němž uvedou svá stanoviska a jejich odůvodnění a dohodnou náhradní termín předání.</w:t>
      </w:r>
    </w:p>
    <w:p w14:paraId="7D233D89" w14:textId="77777777" w:rsidR="00A3272C" w:rsidRPr="002252B2" w:rsidRDefault="00BE41D2" w:rsidP="00D91E33">
      <w:pPr>
        <w:pStyle w:val="RLlneksmlouvy"/>
        <w:tabs>
          <w:tab w:val="clear" w:pos="737"/>
        </w:tabs>
        <w:spacing w:before="200" w:after="120"/>
        <w:ind w:left="0" w:firstLine="0"/>
        <w:jc w:val="center"/>
        <w:rPr>
          <w:rFonts w:ascii="Segoe UI" w:hAnsi="Segoe UI" w:cs="Segoe UI"/>
        </w:rPr>
      </w:pPr>
      <w:r w:rsidRPr="002252B2">
        <w:rPr>
          <w:rFonts w:ascii="Segoe UI" w:hAnsi="Segoe UI" w:cs="Segoe UI"/>
        </w:rPr>
        <w:t>SMLUVNÍ POKUTY</w:t>
      </w:r>
      <w:r w:rsidR="0066416B" w:rsidRPr="002252B2">
        <w:rPr>
          <w:rFonts w:ascii="Segoe UI" w:hAnsi="Segoe UI" w:cs="Segoe UI"/>
        </w:rPr>
        <w:t xml:space="preserve">, </w:t>
      </w:r>
      <w:r w:rsidR="003F3A76" w:rsidRPr="002252B2">
        <w:rPr>
          <w:rFonts w:ascii="Segoe UI" w:hAnsi="Segoe UI" w:cs="Segoe UI"/>
        </w:rPr>
        <w:t xml:space="preserve">NÁHRADA ŠKODY, </w:t>
      </w:r>
      <w:r w:rsidR="0066416B" w:rsidRPr="002252B2">
        <w:rPr>
          <w:rFonts w:ascii="Segoe UI" w:hAnsi="Segoe UI" w:cs="Segoe UI"/>
        </w:rPr>
        <w:t>ODSTOUPENÍ OD SMLOUVY</w:t>
      </w:r>
    </w:p>
    <w:p w14:paraId="4BFCB3E5" w14:textId="6C4A03AF" w:rsidR="001F3F3C" w:rsidRPr="002252B2" w:rsidRDefault="00250139" w:rsidP="00D91E33">
      <w:pPr>
        <w:pStyle w:val="RLTextlnkuslovan"/>
        <w:spacing w:before="120" w:after="120" w:line="240" w:lineRule="auto"/>
        <w:rPr>
          <w:rFonts w:ascii="Segoe UI" w:hAnsi="Segoe UI" w:cs="Segoe UI"/>
        </w:rPr>
      </w:pPr>
      <w:r w:rsidRPr="002252B2">
        <w:rPr>
          <w:rFonts w:ascii="Segoe UI" w:hAnsi="Segoe UI" w:cs="Segoe UI"/>
        </w:rPr>
        <w:t>V</w:t>
      </w:r>
      <w:r w:rsidR="001F3F3C" w:rsidRPr="002252B2">
        <w:rPr>
          <w:rFonts w:ascii="Segoe UI" w:hAnsi="Segoe UI" w:cs="Segoe UI"/>
        </w:rPr>
        <w:t xml:space="preserve"> případě prodlení s předáním </w:t>
      </w:r>
      <w:r w:rsidR="00D3662D">
        <w:rPr>
          <w:rFonts w:ascii="Segoe UI" w:hAnsi="Segoe UI" w:cs="Segoe UI"/>
        </w:rPr>
        <w:t>d</w:t>
      </w:r>
      <w:r w:rsidR="004F249F" w:rsidRPr="002252B2">
        <w:rPr>
          <w:rFonts w:ascii="Segoe UI" w:hAnsi="Segoe UI" w:cs="Segoe UI"/>
        </w:rPr>
        <w:t>íla</w:t>
      </w:r>
      <w:r w:rsidR="00D14071" w:rsidRPr="002252B2">
        <w:rPr>
          <w:rFonts w:ascii="Segoe UI" w:hAnsi="Segoe UI" w:cs="Segoe UI"/>
        </w:rPr>
        <w:t xml:space="preserve"> v termín</w:t>
      </w:r>
      <w:r w:rsidR="005D1B1C">
        <w:rPr>
          <w:rFonts w:ascii="Segoe UI" w:hAnsi="Segoe UI" w:cs="Segoe UI"/>
        </w:rPr>
        <w:t>u</w:t>
      </w:r>
      <w:r w:rsidR="00D14071" w:rsidRPr="002252B2">
        <w:rPr>
          <w:rFonts w:ascii="Segoe UI" w:hAnsi="Segoe UI" w:cs="Segoe UI"/>
        </w:rPr>
        <w:t xml:space="preserve"> uvedených v</w:t>
      </w:r>
      <w:r w:rsidRPr="002252B2">
        <w:rPr>
          <w:rFonts w:ascii="Segoe UI" w:hAnsi="Segoe UI" w:cs="Segoe UI"/>
        </w:rPr>
        <w:t xml:space="preserve"> čl. </w:t>
      </w:r>
      <w:r w:rsidR="00D3662D">
        <w:rPr>
          <w:rFonts w:ascii="Segoe UI" w:hAnsi="Segoe UI" w:cs="Segoe UI"/>
        </w:rPr>
        <w:t>4</w:t>
      </w:r>
      <w:r w:rsidRPr="002252B2">
        <w:rPr>
          <w:rFonts w:ascii="Segoe UI" w:hAnsi="Segoe UI" w:cs="Segoe UI"/>
        </w:rPr>
        <w:t xml:space="preserve">. </w:t>
      </w:r>
      <w:r w:rsidR="007A6EBD" w:rsidRPr="002252B2">
        <w:rPr>
          <w:rFonts w:ascii="Segoe UI" w:hAnsi="Segoe UI" w:cs="Segoe UI"/>
        </w:rPr>
        <w:t>odst.</w:t>
      </w:r>
      <w:r w:rsidR="00D14071" w:rsidRPr="002252B2">
        <w:rPr>
          <w:rFonts w:ascii="Segoe UI" w:hAnsi="Segoe UI" w:cs="Segoe UI"/>
        </w:rPr>
        <w:t xml:space="preserve"> </w:t>
      </w:r>
      <w:r w:rsidR="00D3662D">
        <w:rPr>
          <w:rFonts w:ascii="Segoe UI" w:hAnsi="Segoe UI" w:cs="Segoe UI"/>
        </w:rPr>
        <w:t>4</w:t>
      </w:r>
      <w:r w:rsidR="007B6DC3" w:rsidRPr="002252B2">
        <w:rPr>
          <w:rFonts w:ascii="Segoe UI" w:hAnsi="Segoe UI" w:cs="Segoe UI"/>
        </w:rPr>
        <w:t>.</w:t>
      </w:r>
      <w:r w:rsidR="00D3662D">
        <w:rPr>
          <w:rFonts w:ascii="Segoe UI" w:hAnsi="Segoe UI" w:cs="Segoe UI"/>
        </w:rPr>
        <w:t>3</w:t>
      </w:r>
      <w:r w:rsidR="00E50CEB" w:rsidRPr="002252B2">
        <w:rPr>
          <w:rFonts w:ascii="Segoe UI" w:hAnsi="Segoe UI" w:cs="Segoe UI"/>
        </w:rPr>
        <w:t xml:space="preserve"> </w:t>
      </w:r>
      <w:r w:rsidRPr="002252B2">
        <w:rPr>
          <w:rFonts w:ascii="Segoe UI" w:hAnsi="Segoe UI" w:cs="Segoe UI"/>
        </w:rPr>
        <w:t xml:space="preserve">této Smlouvy </w:t>
      </w:r>
      <w:r w:rsidR="001F3F3C" w:rsidRPr="002252B2">
        <w:rPr>
          <w:rFonts w:ascii="Segoe UI" w:hAnsi="Segoe UI" w:cs="Segoe UI"/>
        </w:rPr>
        <w:t xml:space="preserve">se </w:t>
      </w:r>
      <w:r w:rsidR="00D90A24" w:rsidRPr="002252B2">
        <w:rPr>
          <w:rFonts w:ascii="Segoe UI" w:hAnsi="Segoe UI" w:cs="Segoe UI"/>
        </w:rPr>
        <w:t>Z</w:t>
      </w:r>
      <w:r w:rsidR="001F3F3C" w:rsidRPr="002252B2">
        <w:rPr>
          <w:rFonts w:ascii="Segoe UI" w:hAnsi="Segoe UI" w:cs="Segoe UI"/>
        </w:rPr>
        <w:t xml:space="preserve">hotovitel </w:t>
      </w:r>
      <w:r w:rsidRPr="002252B2">
        <w:rPr>
          <w:rFonts w:ascii="Segoe UI" w:hAnsi="Segoe UI" w:cs="Segoe UI"/>
        </w:rPr>
        <w:t xml:space="preserve">zavazuje </w:t>
      </w:r>
      <w:r w:rsidR="001F3F3C" w:rsidRPr="002252B2">
        <w:rPr>
          <w:rFonts w:ascii="Segoe UI" w:hAnsi="Segoe UI" w:cs="Segoe UI"/>
        </w:rPr>
        <w:t xml:space="preserve">zaplatit </w:t>
      </w:r>
      <w:r w:rsidR="00D90A24" w:rsidRPr="002252B2">
        <w:rPr>
          <w:rFonts w:ascii="Segoe UI" w:hAnsi="Segoe UI" w:cs="Segoe UI"/>
        </w:rPr>
        <w:t>O</w:t>
      </w:r>
      <w:r w:rsidR="001F3F3C" w:rsidRPr="002252B2">
        <w:rPr>
          <w:rFonts w:ascii="Segoe UI" w:hAnsi="Segoe UI" w:cs="Segoe UI"/>
        </w:rPr>
        <w:t xml:space="preserve">bjednateli smluvní pokutu ve výši </w:t>
      </w:r>
      <w:r w:rsidR="003F3A76" w:rsidRPr="00141EE6">
        <w:rPr>
          <w:rFonts w:ascii="Segoe UI" w:hAnsi="Segoe UI" w:cs="Segoe UI"/>
          <w:b/>
          <w:bCs/>
        </w:rPr>
        <w:t>0,</w:t>
      </w:r>
      <w:r w:rsidR="00FC0FF8" w:rsidRPr="00141EE6">
        <w:rPr>
          <w:rFonts w:ascii="Segoe UI" w:hAnsi="Segoe UI" w:cs="Segoe UI"/>
          <w:b/>
          <w:bCs/>
        </w:rPr>
        <w:t>0</w:t>
      </w:r>
      <w:r w:rsidR="003F3A76" w:rsidRPr="00141EE6">
        <w:rPr>
          <w:rFonts w:ascii="Segoe UI" w:hAnsi="Segoe UI" w:cs="Segoe UI"/>
          <w:b/>
          <w:bCs/>
        </w:rPr>
        <w:t>2 %</w:t>
      </w:r>
      <w:r w:rsidR="003F3A76" w:rsidRPr="002252B2">
        <w:rPr>
          <w:rFonts w:ascii="Segoe UI" w:hAnsi="Segoe UI" w:cs="Segoe UI"/>
        </w:rPr>
        <w:t xml:space="preserve"> z celkové ceny díla bez DPH</w:t>
      </w:r>
      <w:r w:rsidR="001F3F3C" w:rsidRPr="002252B2">
        <w:rPr>
          <w:rFonts w:ascii="Segoe UI" w:hAnsi="Segoe UI" w:cs="Segoe UI"/>
        </w:rPr>
        <w:t xml:space="preserve"> za každý i započatý den prodlení</w:t>
      </w:r>
      <w:r w:rsidRPr="002252B2">
        <w:rPr>
          <w:rFonts w:ascii="Segoe UI" w:hAnsi="Segoe UI" w:cs="Segoe UI"/>
        </w:rPr>
        <w:t>.</w:t>
      </w:r>
    </w:p>
    <w:p w14:paraId="388E2D3C" w14:textId="79C3D0AF" w:rsidR="001F3F3C" w:rsidRPr="002252B2" w:rsidRDefault="00264BB2" w:rsidP="00D91E33">
      <w:pPr>
        <w:pStyle w:val="RLTextlnkuslovan"/>
        <w:spacing w:before="120" w:after="120" w:line="240" w:lineRule="auto"/>
        <w:rPr>
          <w:rFonts w:ascii="Segoe UI" w:hAnsi="Segoe UI" w:cs="Segoe UI"/>
        </w:rPr>
      </w:pPr>
      <w:r w:rsidRPr="002252B2">
        <w:rPr>
          <w:rFonts w:ascii="Segoe UI" w:hAnsi="Segoe UI" w:cs="Segoe UI"/>
        </w:rPr>
        <w:t>V</w:t>
      </w:r>
      <w:r w:rsidR="001F3F3C" w:rsidRPr="002252B2">
        <w:rPr>
          <w:rFonts w:ascii="Segoe UI" w:hAnsi="Segoe UI" w:cs="Segoe UI"/>
        </w:rPr>
        <w:t xml:space="preserve"> případě, že </w:t>
      </w:r>
      <w:r w:rsidR="00DA693D" w:rsidRPr="002252B2">
        <w:rPr>
          <w:rFonts w:ascii="Segoe UI" w:hAnsi="Segoe UI" w:cs="Segoe UI"/>
        </w:rPr>
        <w:t>Z</w:t>
      </w:r>
      <w:r w:rsidR="001F3F3C" w:rsidRPr="002252B2">
        <w:rPr>
          <w:rFonts w:ascii="Segoe UI" w:hAnsi="Segoe UI" w:cs="Segoe UI"/>
        </w:rPr>
        <w:t>hotovitel nedodrží termín odstranění vad a nedodělků</w:t>
      </w:r>
      <w:r w:rsidR="00D3662D">
        <w:rPr>
          <w:rFonts w:ascii="Segoe UI" w:hAnsi="Segoe UI" w:cs="Segoe UI"/>
        </w:rPr>
        <w:t xml:space="preserve"> ve smyslu čl. 8, dost. 8.3 této Smlouvy,</w:t>
      </w:r>
      <w:r w:rsidR="001F3F3C" w:rsidRPr="002252B2">
        <w:rPr>
          <w:rFonts w:ascii="Segoe UI" w:hAnsi="Segoe UI" w:cs="Segoe UI"/>
        </w:rPr>
        <w:t xml:space="preserve"> zavazuje se </w:t>
      </w:r>
      <w:r w:rsidR="00D90A24" w:rsidRPr="002252B2">
        <w:rPr>
          <w:rFonts w:ascii="Segoe UI" w:hAnsi="Segoe UI" w:cs="Segoe UI"/>
        </w:rPr>
        <w:t>O</w:t>
      </w:r>
      <w:r w:rsidR="001F3F3C" w:rsidRPr="002252B2">
        <w:rPr>
          <w:rFonts w:ascii="Segoe UI" w:hAnsi="Segoe UI" w:cs="Segoe UI"/>
        </w:rPr>
        <w:t xml:space="preserve">bjednateli zaplatit smluvní pokutu ve výši </w:t>
      </w:r>
      <w:r w:rsidR="003F3A76" w:rsidRPr="00141EE6">
        <w:rPr>
          <w:rFonts w:ascii="Segoe UI" w:hAnsi="Segoe UI" w:cs="Segoe UI"/>
          <w:b/>
          <w:bCs/>
        </w:rPr>
        <w:t>0,</w:t>
      </w:r>
      <w:r w:rsidR="00FC0FF8" w:rsidRPr="00141EE6">
        <w:rPr>
          <w:rFonts w:ascii="Segoe UI" w:hAnsi="Segoe UI" w:cs="Segoe UI"/>
          <w:b/>
          <w:bCs/>
        </w:rPr>
        <w:t>0</w:t>
      </w:r>
      <w:r w:rsidR="003F3A76" w:rsidRPr="00141EE6">
        <w:rPr>
          <w:rFonts w:ascii="Segoe UI" w:hAnsi="Segoe UI" w:cs="Segoe UI"/>
          <w:b/>
          <w:bCs/>
        </w:rPr>
        <w:t>1 %</w:t>
      </w:r>
      <w:r w:rsidR="003F3A76" w:rsidRPr="002252B2">
        <w:rPr>
          <w:rFonts w:ascii="Segoe UI" w:hAnsi="Segoe UI" w:cs="Segoe UI"/>
        </w:rPr>
        <w:t xml:space="preserve"> z celkové ceny díla bez DPH</w:t>
      </w:r>
      <w:r w:rsidR="003F3A76" w:rsidRPr="002252B2" w:rsidDel="003F3A76">
        <w:rPr>
          <w:rFonts w:ascii="Segoe UI" w:hAnsi="Segoe UI" w:cs="Segoe UI"/>
        </w:rPr>
        <w:t xml:space="preserve"> </w:t>
      </w:r>
      <w:r w:rsidR="001F3F3C" w:rsidRPr="002252B2">
        <w:rPr>
          <w:rFonts w:ascii="Segoe UI" w:hAnsi="Segoe UI" w:cs="Segoe UI"/>
        </w:rPr>
        <w:t xml:space="preserve">za každou vadu nebo nedodělek a den prodlení. Stejnou pokutu se zavazuje </w:t>
      </w:r>
      <w:r w:rsidR="00DA693D" w:rsidRPr="002252B2">
        <w:rPr>
          <w:rFonts w:ascii="Segoe UI" w:hAnsi="Segoe UI" w:cs="Segoe UI"/>
        </w:rPr>
        <w:t>Z</w:t>
      </w:r>
      <w:r w:rsidR="001F3F3C" w:rsidRPr="002252B2">
        <w:rPr>
          <w:rFonts w:ascii="Segoe UI" w:hAnsi="Segoe UI" w:cs="Segoe UI"/>
        </w:rPr>
        <w:t>hotovitel zaplatit za</w:t>
      </w:r>
      <w:r w:rsidR="00D3662D">
        <w:rPr>
          <w:rFonts w:ascii="Segoe UI" w:hAnsi="Segoe UI" w:cs="Segoe UI"/>
        </w:rPr>
        <w:t> </w:t>
      </w:r>
      <w:r w:rsidR="001F3F3C" w:rsidRPr="002252B2">
        <w:rPr>
          <w:rFonts w:ascii="Segoe UI" w:hAnsi="Segoe UI" w:cs="Segoe UI"/>
        </w:rPr>
        <w:t>nedodržení termínu odstranění vad zjištěných v záruční době</w:t>
      </w:r>
      <w:r w:rsidR="00C033DD">
        <w:rPr>
          <w:rFonts w:ascii="Segoe UI" w:hAnsi="Segoe UI" w:cs="Segoe UI"/>
        </w:rPr>
        <w:t xml:space="preserve"> (čl. 10, odst. 10.2 této Smlouvy).</w:t>
      </w:r>
    </w:p>
    <w:p w14:paraId="416A36DB" w14:textId="70AAA0FE" w:rsidR="001F3F3C" w:rsidRPr="002252B2" w:rsidRDefault="003F3A76" w:rsidP="00D91E33">
      <w:pPr>
        <w:pStyle w:val="RLTextlnkuslovan"/>
        <w:spacing w:before="120" w:after="120" w:line="240" w:lineRule="auto"/>
        <w:rPr>
          <w:rFonts w:ascii="Segoe UI" w:hAnsi="Segoe UI" w:cs="Segoe UI"/>
        </w:rPr>
      </w:pPr>
      <w:r w:rsidRPr="002252B2">
        <w:rPr>
          <w:rFonts w:ascii="Segoe UI" w:hAnsi="Segoe UI" w:cs="Segoe UI"/>
        </w:rPr>
        <w:t xml:space="preserve">Zaplacením smluvní pokuty </w:t>
      </w:r>
      <w:r w:rsidR="00DA693D" w:rsidRPr="002252B2">
        <w:rPr>
          <w:rFonts w:ascii="Segoe UI" w:hAnsi="Segoe UI" w:cs="Segoe UI"/>
        </w:rPr>
        <w:t>Z</w:t>
      </w:r>
      <w:r w:rsidRPr="002252B2">
        <w:rPr>
          <w:rFonts w:ascii="Segoe UI" w:hAnsi="Segoe UI" w:cs="Segoe UI"/>
        </w:rPr>
        <w:t>hotovitelem</w:t>
      </w:r>
      <w:r w:rsidR="001F3F3C" w:rsidRPr="002252B2">
        <w:rPr>
          <w:rFonts w:ascii="Segoe UI" w:hAnsi="Segoe UI" w:cs="Segoe UI"/>
        </w:rPr>
        <w:t xml:space="preserve"> není dotčen nárok </w:t>
      </w:r>
      <w:r w:rsidR="00D90A24" w:rsidRPr="002252B2">
        <w:rPr>
          <w:rFonts w:ascii="Segoe UI" w:hAnsi="Segoe UI" w:cs="Segoe UI"/>
        </w:rPr>
        <w:t>O</w:t>
      </w:r>
      <w:r w:rsidR="001F3F3C" w:rsidRPr="002252B2">
        <w:rPr>
          <w:rFonts w:ascii="Segoe UI" w:hAnsi="Segoe UI" w:cs="Segoe UI"/>
        </w:rPr>
        <w:t>bjednatele na náhradu škody.</w:t>
      </w:r>
    </w:p>
    <w:p w14:paraId="22C74428" w14:textId="77777777" w:rsidR="00A3272C" w:rsidRPr="002252B2" w:rsidRDefault="00A3272C" w:rsidP="00D91E33">
      <w:pPr>
        <w:pStyle w:val="RLTextlnkuslovan"/>
        <w:spacing w:before="120" w:after="120" w:line="240" w:lineRule="auto"/>
        <w:rPr>
          <w:rFonts w:ascii="Segoe UI" w:hAnsi="Segoe UI" w:cs="Segoe UI"/>
        </w:rPr>
      </w:pPr>
      <w:r w:rsidRPr="002252B2">
        <w:rPr>
          <w:rFonts w:ascii="Segoe UI" w:hAnsi="Segoe UI" w:cs="Segoe UI"/>
        </w:rPr>
        <w:t xml:space="preserve">Smluvní strany se dohodly, že v případě prodlení kterékoliv smluvní strany s placením peněžitého závazku vzniká druhé smluvní straně nárok na úrok z prodlení ve výši </w:t>
      </w:r>
      <w:r w:rsidR="003F3A76" w:rsidRPr="002252B2">
        <w:rPr>
          <w:rFonts w:ascii="Segoe UI" w:hAnsi="Segoe UI" w:cs="Segoe UI"/>
        </w:rPr>
        <w:t>dle platných právních předpisů</w:t>
      </w:r>
      <w:r w:rsidRPr="002252B2">
        <w:rPr>
          <w:rFonts w:ascii="Segoe UI" w:hAnsi="Segoe UI" w:cs="Segoe UI"/>
        </w:rPr>
        <w:t>.</w:t>
      </w:r>
    </w:p>
    <w:p w14:paraId="518E68C7" w14:textId="77777777" w:rsidR="001F3F3C" w:rsidRPr="002252B2" w:rsidRDefault="001F3F3C" w:rsidP="00D91E33">
      <w:pPr>
        <w:pStyle w:val="RLTextlnkuslovan"/>
        <w:spacing w:before="120" w:after="120" w:line="240" w:lineRule="auto"/>
        <w:rPr>
          <w:rFonts w:ascii="Segoe UI" w:hAnsi="Segoe UI" w:cs="Segoe UI"/>
        </w:rPr>
      </w:pPr>
      <w:r w:rsidRPr="002252B2">
        <w:rPr>
          <w:rFonts w:ascii="Segoe UI" w:hAnsi="Segoe UI" w:cs="Segoe UI"/>
        </w:rPr>
        <w:t xml:space="preserve">Smluvní strany prohlašují, že sjednaná výše smluvních pokut je přiměřená významu zajištěné právní povinnosti. </w:t>
      </w:r>
    </w:p>
    <w:p w14:paraId="5F56879D" w14:textId="77777777" w:rsidR="00A3272C" w:rsidRPr="002252B2" w:rsidRDefault="001F3F3C" w:rsidP="00D91E33">
      <w:pPr>
        <w:pStyle w:val="RLTextlnkuslovan"/>
        <w:spacing w:before="120" w:after="120" w:line="240" w:lineRule="auto"/>
        <w:rPr>
          <w:rFonts w:ascii="Segoe UI" w:hAnsi="Segoe UI" w:cs="Segoe UI"/>
        </w:rPr>
      </w:pPr>
      <w:r w:rsidRPr="002252B2">
        <w:rPr>
          <w:rFonts w:ascii="Segoe UI" w:hAnsi="Segoe UI" w:cs="Segoe UI"/>
        </w:rPr>
        <w:t xml:space="preserve">Smluvní pokuta bude uhrazena na základě </w:t>
      </w:r>
      <w:r w:rsidR="003F3A76" w:rsidRPr="002252B2">
        <w:rPr>
          <w:rFonts w:ascii="Segoe UI" w:hAnsi="Segoe UI" w:cs="Segoe UI"/>
        </w:rPr>
        <w:t>výzvy příslušné smluvní strany, v níž bude stanovena přiměřená lhůta k úhradě smluvní pokuty.</w:t>
      </w:r>
    </w:p>
    <w:p w14:paraId="159D6C67" w14:textId="5BC296B6" w:rsidR="003F3A76" w:rsidRPr="002252B2" w:rsidRDefault="003F3A76" w:rsidP="00D91E33">
      <w:pPr>
        <w:pStyle w:val="RLTextlnkuslovan"/>
        <w:spacing w:before="120" w:after="120" w:line="240" w:lineRule="auto"/>
        <w:rPr>
          <w:rFonts w:ascii="Segoe UI" w:hAnsi="Segoe UI" w:cs="Segoe UI"/>
        </w:rPr>
      </w:pPr>
      <w:r w:rsidRPr="002252B2">
        <w:rPr>
          <w:rFonts w:ascii="Segoe UI" w:hAnsi="Segoe UI" w:cs="Segoe UI"/>
        </w:rPr>
        <w:t xml:space="preserve">Zhotovitel prohlašuje, </w:t>
      </w:r>
      <w:r w:rsidR="00E91399" w:rsidRPr="002252B2">
        <w:rPr>
          <w:rFonts w:ascii="Segoe UI" w:hAnsi="Segoe UI" w:cs="Segoe UI"/>
        </w:rPr>
        <w:t xml:space="preserve">že budou-li </w:t>
      </w:r>
      <w:r w:rsidR="00D90A24" w:rsidRPr="002252B2">
        <w:rPr>
          <w:rFonts w:ascii="Segoe UI" w:hAnsi="Segoe UI" w:cs="Segoe UI"/>
        </w:rPr>
        <w:t>O</w:t>
      </w:r>
      <w:r w:rsidR="00E91399" w:rsidRPr="002252B2">
        <w:rPr>
          <w:rFonts w:ascii="Segoe UI" w:hAnsi="Segoe UI" w:cs="Segoe UI"/>
        </w:rPr>
        <w:t>bjednateli poskytovatelem</w:t>
      </w:r>
      <w:r w:rsidR="00D3662D">
        <w:rPr>
          <w:rFonts w:ascii="Segoe UI" w:hAnsi="Segoe UI" w:cs="Segoe UI"/>
        </w:rPr>
        <w:t xml:space="preserve"> peněžních</w:t>
      </w:r>
      <w:r w:rsidR="00E91399" w:rsidRPr="002252B2">
        <w:rPr>
          <w:rFonts w:ascii="Segoe UI" w:hAnsi="Segoe UI" w:cs="Segoe UI"/>
        </w:rPr>
        <w:t xml:space="preserve"> prostředků</w:t>
      </w:r>
      <w:r w:rsidR="00D3662D">
        <w:rPr>
          <w:rFonts w:ascii="Segoe UI" w:hAnsi="Segoe UI" w:cs="Segoe UI"/>
        </w:rPr>
        <w:t xml:space="preserve"> na</w:t>
      </w:r>
      <w:r w:rsidR="00342BD4">
        <w:rPr>
          <w:rFonts w:ascii="Segoe UI" w:hAnsi="Segoe UI" w:cs="Segoe UI"/>
        </w:rPr>
        <w:t> </w:t>
      </w:r>
      <w:r w:rsidR="00D3662D">
        <w:rPr>
          <w:rFonts w:ascii="Segoe UI" w:hAnsi="Segoe UI" w:cs="Segoe UI"/>
        </w:rPr>
        <w:t>spolufinancování Projektu</w:t>
      </w:r>
      <w:r w:rsidR="00E91399" w:rsidRPr="002252B2">
        <w:rPr>
          <w:rFonts w:ascii="Segoe UI" w:hAnsi="Segoe UI" w:cs="Segoe UI"/>
        </w:rPr>
        <w:t xml:space="preserve"> uloženy odvody či sankce z důvodu</w:t>
      </w:r>
      <w:r w:rsidR="00C033DD">
        <w:rPr>
          <w:rFonts w:ascii="Segoe UI" w:hAnsi="Segoe UI" w:cs="Segoe UI"/>
        </w:rPr>
        <w:t xml:space="preserve"> </w:t>
      </w:r>
      <w:r w:rsidR="00E91399" w:rsidRPr="002252B2">
        <w:rPr>
          <w:rFonts w:ascii="Segoe UI" w:hAnsi="Segoe UI" w:cs="Segoe UI"/>
        </w:rPr>
        <w:t>porušení podmínek poskytovatele peněžních prostředků</w:t>
      </w:r>
      <w:r w:rsidR="00C033DD">
        <w:rPr>
          <w:rFonts w:ascii="Segoe UI" w:hAnsi="Segoe UI" w:cs="Segoe UI"/>
        </w:rPr>
        <w:t xml:space="preserve"> prokazatelně</w:t>
      </w:r>
      <w:r w:rsidR="00E91399" w:rsidRPr="002252B2">
        <w:rPr>
          <w:rFonts w:ascii="Segoe UI" w:hAnsi="Segoe UI" w:cs="Segoe UI"/>
        </w:rPr>
        <w:t xml:space="preserve"> způsoben</w:t>
      </w:r>
      <w:r w:rsidR="00C033DD">
        <w:rPr>
          <w:rFonts w:ascii="Segoe UI" w:hAnsi="Segoe UI" w:cs="Segoe UI"/>
        </w:rPr>
        <w:t>ého</w:t>
      </w:r>
      <w:r w:rsidR="00E91399" w:rsidRPr="002252B2">
        <w:rPr>
          <w:rFonts w:ascii="Segoe UI" w:hAnsi="Segoe UI" w:cs="Segoe UI"/>
        </w:rPr>
        <w:t xml:space="preserve"> porušením povinností </w:t>
      </w:r>
      <w:r w:rsidR="00DA693D" w:rsidRPr="002252B2">
        <w:rPr>
          <w:rFonts w:ascii="Segoe UI" w:hAnsi="Segoe UI" w:cs="Segoe UI"/>
        </w:rPr>
        <w:t>Z</w:t>
      </w:r>
      <w:r w:rsidR="00E91399" w:rsidRPr="002252B2">
        <w:rPr>
          <w:rFonts w:ascii="Segoe UI" w:hAnsi="Segoe UI" w:cs="Segoe UI"/>
        </w:rPr>
        <w:t>hotovitele dle této Smlo</w:t>
      </w:r>
      <w:r w:rsidR="00D90A24" w:rsidRPr="002252B2">
        <w:rPr>
          <w:rFonts w:ascii="Segoe UI" w:hAnsi="Segoe UI" w:cs="Segoe UI"/>
        </w:rPr>
        <w:t>uvy, jedná se o škodu vzniklou O</w:t>
      </w:r>
      <w:r w:rsidR="00E91399" w:rsidRPr="002252B2">
        <w:rPr>
          <w:rFonts w:ascii="Segoe UI" w:hAnsi="Segoe UI" w:cs="Segoe UI"/>
        </w:rPr>
        <w:t xml:space="preserve">bjednateli, kterou se </w:t>
      </w:r>
      <w:r w:rsidR="00DA693D" w:rsidRPr="002252B2">
        <w:rPr>
          <w:rFonts w:ascii="Segoe UI" w:hAnsi="Segoe UI" w:cs="Segoe UI"/>
        </w:rPr>
        <w:t>Z</w:t>
      </w:r>
      <w:r w:rsidR="00E91399" w:rsidRPr="002252B2">
        <w:rPr>
          <w:rFonts w:ascii="Segoe UI" w:hAnsi="Segoe UI" w:cs="Segoe UI"/>
        </w:rPr>
        <w:t xml:space="preserve">hotovitel zavazuje nahradit.  </w:t>
      </w:r>
    </w:p>
    <w:p w14:paraId="53546124" w14:textId="78B1B2A8" w:rsidR="00B219A7" w:rsidRPr="002252B2" w:rsidRDefault="00B219A7" w:rsidP="00D91E33">
      <w:pPr>
        <w:pStyle w:val="RLTextlnkuslovan"/>
        <w:spacing w:before="120" w:after="120" w:line="240" w:lineRule="auto"/>
        <w:rPr>
          <w:rFonts w:ascii="Segoe UI" w:hAnsi="Segoe UI" w:cs="Segoe UI"/>
        </w:rPr>
      </w:pPr>
      <w:bookmarkStart w:id="7" w:name="_Hlk140095989"/>
      <w:r w:rsidRPr="002252B2">
        <w:rPr>
          <w:rFonts w:ascii="Segoe UI" w:hAnsi="Segoe UI" w:cs="Segoe UI"/>
        </w:rPr>
        <w:lastRenderedPageBreak/>
        <w:t>Zhotovitel se zavazuje sjednat a po celou dobu trvání Smlouvy udržovat platn</w:t>
      </w:r>
      <w:r w:rsidR="00D3662D">
        <w:rPr>
          <w:rFonts w:ascii="Segoe UI" w:hAnsi="Segoe UI" w:cs="Segoe UI"/>
        </w:rPr>
        <w:t>é</w:t>
      </w:r>
      <w:r w:rsidRPr="002252B2">
        <w:rPr>
          <w:rFonts w:ascii="Segoe UI" w:hAnsi="Segoe UI" w:cs="Segoe UI"/>
        </w:rPr>
        <w:t xml:space="preserve"> </w:t>
      </w:r>
      <w:r w:rsidRPr="0040069B">
        <w:rPr>
          <w:rFonts w:ascii="Segoe UI" w:hAnsi="Segoe UI" w:cs="Segoe UI"/>
          <w:b/>
          <w:bCs/>
        </w:rPr>
        <w:t xml:space="preserve">pojištění odpovědnosti za způsobenou škodu, a to na minimální částku </w:t>
      </w:r>
      <w:r w:rsidR="00021D48" w:rsidRPr="0040069B">
        <w:rPr>
          <w:rFonts w:ascii="Segoe UI" w:hAnsi="Segoe UI" w:cs="Segoe UI"/>
          <w:b/>
          <w:bCs/>
        </w:rPr>
        <w:t xml:space="preserve">500 000 </w:t>
      </w:r>
      <w:r w:rsidRPr="0040069B">
        <w:rPr>
          <w:rFonts w:ascii="Segoe UI" w:hAnsi="Segoe UI" w:cs="Segoe UI"/>
          <w:b/>
          <w:bCs/>
        </w:rPr>
        <w:t>Kč.</w:t>
      </w:r>
      <w:r w:rsidR="00D3662D">
        <w:rPr>
          <w:rFonts w:ascii="Segoe UI" w:hAnsi="Segoe UI" w:cs="Segoe UI"/>
        </w:rPr>
        <w:t xml:space="preserve"> </w:t>
      </w:r>
      <w:r w:rsidR="00026A52">
        <w:rPr>
          <w:rFonts w:ascii="Segoe UI" w:hAnsi="Segoe UI" w:cs="Segoe UI"/>
        </w:rPr>
        <w:t>Objednatel</w:t>
      </w:r>
      <w:r w:rsidR="00D3662D">
        <w:rPr>
          <w:rFonts w:ascii="Segoe UI" w:hAnsi="Segoe UI" w:cs="Segoe UI"/>
        </w:rPr>
        <w:t xml:space="preserve"> je oprávněn tuto skutečnost ověřit před podpisem této Smlouvy, a pak dále kdykoliv v průběhu jejího trvání.</w:t>
      </w:r>
    </w:p>
    <w:bookmarkEnd w:id="7"/>
    <w:p w14:paraId="671F84FB" w14:textId="7DE29F8C" w:rsidR="003F3A76" w:rsidRPr="002252B2" w:rsidRDefault="003F3A76" w:rsidP="00D91E33">
      <w:pPr>
        <w:pStyle w:val="RLTextlnkuslovan"/>
        <w:spacing w:before="120" w:after="120" w:line="240" w:lineRule="auto"/>
        <w:rPr>
          <w:rFonts w:ascii="Segoe UI" w:hAnsi="Segoe UI" w:cs="Segoe UI"/>
        </w:rPr>
      </w:pPr>
      <w:r w:rsidRPr="002252B2">
        <w:rPr>
          <w:rFonts w:ascii="Segoe UI" w:hAnsi="Segoe UI" w:cs="Segoe UI"/>
        </w:rPr>
        <w:t xml:space="preserve">Smluvní strany jsou oprávněny odstoupit od této Smlouvy v případě podstatného porušení Smlouvy druhou smluvní stranou. </w:t>
      </w:r>
      <w:r w:rsidR="00B219A7" w:rsidRPr="002252B2">
        <w:rPr>
          <w:rFonts w:ascii="Segoe UI" w:hAnsi="Segoe UI" w:cs="Segoe UI"/>
        </w:rPr>
        <w:t xml:space="preserve">Za podstatné porušení povinnosti ze </w:t>
      </w:r>
      <w:r w:rsidR="00D90A24" w:rsidRPr="002252B2">
        <w:rPr>
          <w:rFonts w:ascii="Segoe UI" w:hAnsi="Segoe UI" w:cs="Segoe UI"/>
        </w:rPr>
        <w:t>strany O</w:t>
      </w:r>
      <w:r w:rsidR="00B219A7" w:rsidRPr="002252B2">
        <w:rPr>
          <w:rFonts w:ascii="Segoe UI" w:hAnsi="Segoe UI" w:cs="Segoe UI"/>
        </w:rPr>
        <w:t xml:space="preserve">bjednatele se považuje prodlení s úhradou ceny </w:t>
      </w:r>
      <w:r w:rsidR="00D3662D">
        <w:rPr>
          <w:rFonts w:ascii="Segoe UI" w:hAnsi="Segoe UI" w:cs="Segoe UI"/>
        </w:rPr>
        <w:t>d</w:t>
      </w:r>
      <w:r w:rsidR="00B219A7" w:rsidRPr="002252B2">
        <w:rPr>
          <w:rFonts w:ascii="Segoe UI" w:hAnsi="Segoe UI" w:cs="Segoe UI"/>
        </w:rPr>
        <w:t>íla</w:t>
      </w:r>
      <w:r w:rsidR="00D3662D">
        <w:rPr>
          <w:rFonts w:ascii="Segoe UI" w:hAnsi="Segoe UI" w:cs="Segoe UI"/>
        </w:rPr>
        <w:t>/dílčí části díla</w:t>
      </w:r>
      <w:r w:rsidR="00B219A7" w:rsidRPr="002252B2">
        <w:rPr>
          <w:rFonts w:ascii="Segoe UI" w:hAnsi="Segoe UI" w:cs="Segoe UI"/>
        </w:rPr>
        <w:t xml:space="preserve"> delší než </w:t>
      </w:r>
      <w:r w:rsidR="00E96070" w:rsidRPr="002252B2">
        <w:rPr>
          <w:rFonts w:ascii="Segoe UI" w:hAnsi="Segoe UI" w:cs="Segoe UI"/>
        </w:rPr>
        <w:t>30</w:t>
      </w:r>
      <w:r w:rsidR="00B219A7" w:rsidRPr="002252B2">
        <w:rPr>
          <w:rFonts w:ascii="Segoe UI" w:hAnsi="Segoe UI" w:cs="Segoe UI"/>
        </w:rPr>
        <w:t xml:space="preserve"> dnů. Za podstatné porušení povinnosti ze strany </w:t>
      </w:r>
      <w:r w:rsidR="00DA693D" w:rsidRPr="002252B2">
        <w:rPr>
          <w:rFonts w:ascii="Segoe UI" w:hAnsi="Segoe UI" w:cs="Segoe UI"/>
        </w:rPr>
        <w:t>Z</w:t>
      </w:r>
      <w:r w:rsidR="00B219A7" w:rsidRPr="002252B2">
        <w:rPr>
          <w:rFonts w:ascii="Segoe UI" w:hAnsi="Segoe UI" w:cs="Segoe UI"/>
        </w:rPr>
        <w:t>hotovitele se považuje hrubé porušení smluvních povinností, zejména pak:</w:t>
      </w:r>
    </w:p>
    <w:p w14:paraId="3F3D8865" w14:textId="64C72D9F" w:rsidR="003F3A76" w:rsidRPr="002252B2" w:rsidRDefault="003F3A76" w:rsidP="00807D9D">
      <w:pPr>
        <w:pStyle w:val="RLTextlnkuslovan"/>
        <w:numPr>
          <w:ilvl w:val="0"/>
          <w:numId w:val="3"/>
        </w:numPr>
        <w:spacing w:before="120" w:after="120" w:line="240" w:lineRule="auto"/>
        <w:ind w:left="1066" w:hanging="357"/>
        <w:rPr>
          <w:rFonts w:ascii="Segoe UI" w:hAnsi="Segoe UI" w:cs="Segoe UI"/>
        </w:rPr>
      </w:pPr>
      <w:r w:rsidRPr="002252B2">
        <w:rPr>
          <w:rFonts w:ascii="Segoe UI" w:hAnsi="Segoe UI" w:cs="Segoe UI"/>
        </w:rPr>
        <w:t>prodlení s</w:t>
      </w:r>
      <w:r w:rsidR="00B219A7" w:rsidRPr="002252B2">
        <w:rPr>
          <w:rFonts w:ascii="Segoe UI" w:hAnsi="Segoe UI" w:cs="Segoe UI"/>
        </w:rPr>
        <w:t xml:space="preserve"> provedením </w:t>
      </w:r>
      <w:r w:rsidR="00D3662D">
        <w:rPr>
          <w:rFonts w:ascii="Segoe UI" w:hAnsi="Segoe UI" w:cs="Segoe UI"/>
        </w:rPr>
        <w:t>d</w:t>
      </w:r>
      <w:r w:rsidR="00B219A7" w:rsidRPr="002252B2">
        <w:rPr>
          <w:rFonts w:ascii="Segoe UI" w:hAnsi="Segoe UI" w:cs="Segoe UI"/>
        </w:rPr>
        <w:t>íla</w:t>
      </w:r>
      <w:r w:rsidR="00D3662D">
        <w:rPr>
          <w:rFonts w:ascii="Segoe UI" w:hAnsi="Segoe UI" w:cs="Segoe UI"/>
        </w:rPr>
        <w:t>/dílčí části díla</w:t>
      </w:r>
      <w:r w:rsidR="00B219A7" w:rsidRPr="002252B2">
        <w:rPr>
          <w:rFonts w:ascii="Segoe UI" w:hAnsi="Segoe UI" w:cs="Segoe UI"/>
        </w:rPr>
        <w:t xml:space="preserve"> delším než </w:t>
      </w:r>
      <w:r w:rsidR="00C033DD">
        <w:rPr>
          <w:rFonts w:ascii="Segoe UI" w:hAnsi="Segoe UI" w:cs="Segoe UI"/>
        </w:rPr>
        <w:t>20 kalendářních</w:t>
      </w:r>
      <w:r w:rsidR="00B219A7" w:rsidRPr="002252B2">
        <w:rPr>
          <w:rFonts w:ascii="Segoe UI" w:hAnsi="Segoe UI" w:cs="Segoe UI"/>
        </w:rPr>
        <w:t xml:space="preserve"> dnů,</w:t>
      </w:r>
    </w:p>
    <w:p w14:paraId="36A66428" w14:textId="0E49E947" w:rsidR="00B219A7" w:rsidRDefault="00B219A7" w:rsidP="00807D9D">
      <w:pPr>
        <w:pStyle w:val="RLTextlnkuslovan"/>
        <w:numPr>
          <w:ilvl w:val="0"/>
          <w:numId w:val="3"/>
        </w:numPr>
        <w:spacing w:before="120" w:after="120" w:line="240" w:lineRule="auto"/>
        <w:ind w:left="1066" w:hanging="357"/>
        <w:rPr>
          <w:rFonts w:ascii="Segoe UI" w:hAnsi="Segoe UI" w:cs="Segoe UI"/>
        </w:rPr>
      </w:pPr>
      <w:r w:rsidRPr="002252B2">
        <w:rPr>
          <w:rFonts w:ascii="Segoe UI" w:hAnsi="Segoe UI" w:cs="Segoe UI"/>
        </w:rPr>
        <w:t xml:space="preserve">prodlení s provedením </w:t>
      </w:r>
      <w:r w:rsidR="00D3662D">
        <w:rPr>
          <w:rFonts w:ascii="Segoe UI" w:hAnsi="Segoe UI" w:cs="Segoe UI"/>
        </w:rPr>
        <w:t>d</w:t>
      </w:r>
      <w:r w:rsidRPr="002252B2">
        <w:rPr>
          <w:rFonts w:ascii="Segoe UI" w:hAnsi="Segoe UI" w:cs="Segoe UI"/>
        </w:rPr>
        <w:t>íla</w:t>
      </w:r>
      <w:r w:rsidR="00D3662D">
        <w:rPr>
          <w:rFonts w:ascii="Segoe UI" w:hAnsi="Segoe UI" w:cs="Segoe UI"/>
        </w:rPr>
        <w:t>/dílčí části díla</w:t>
      </w:r>
      <w:r w:rsidRPr="002252B2">
        <w:rPr>
          <w:rFonts w:ascii="Segoe UI" w:hAnsi="Segoe UI" w:cs="Segoe UI"/>
        </w:rPr>
        <w:t xml:space="preserve">, kdy je zřejmé, že z důvodu tohoto prodlení je ohroženo poskytnutí peněžních prostředků poskytovatelem </w:t>
      </w:r>
      <w:r w:rsidR="008A3937" w:rsidRPr="002252B2">
        <w:rPr>
          <w:rFonts w:ascii="Segoe UI" w:hAnsi="Segoe UI" w:cs="Segoe UI"/>
        </w:rPr>
        <w:t>dotace</w:t>
      </w:r>
      <w:r w:rsidR="00D3662D">
        <w:rPr>
          <w:rFonts w:ascii="Segoe UI" w:hAnsi="Segoe UI" w:cs="Segoe UI"/>
        </w:rPr>
        <w:t xml:space="preserve"> v rámci Projektu. </w:t>
      </w:r>
    </w:p>
    <w:p w14:paraId="7FC3037D" w14:textId="72DC6AED" w:rsidR="00342BD4" w:rsidRDefault="00342BD4" w:rsidP="00342BD4">
      <w:pPr>
        <w:pStyle w:val="RLTextlnkuslovan"/>
        <w:spacing w:before="120" w:after="120" w:line="240" w:lineRule="auto"/>
        <w:rPr>
          <w:rFonts w:ascii="Segoe UI" w:hAnsi="Segoe UI" w:cs="Segoe UI"/>
        </w:rPr>
      </w:pPr>
      <w:r>
        <w:rPr>
          <w:rFonts w:ascii="Segoe UI" w:hAnsi="Segoe UI" w:cs="Segoe UI"/>
        </w:rPr>
        <w:t>Odstoupení od Smlouvy je jednostranný právní úkon, který musí být učiněn písemně a doručen druhé smluvní straně bez zbytečného odkladu poté, co se odstupující strana o důvodech pro odstoupení od Smlouvy dozvěděla.</w:t>
      </w:r>
    </w:p>
    <w:p w14:paraId="7B8F2452" w14:textId="5055B5CB" w:rsidR="00342BD4" w:rsidRPr="002252B2" w:rsidRDefault="00342BD4" w:rsidP="00342BD4">
      <w:pPr>
        <w:pStyle w:val="RLTextlnkuslovan"/>
        <w:spacing w:before="120" w:after="120" w:line="240" w:lineRule="auto"/>
        <w:rPr>
          <w:rFonts w:ascii="Segoe UI" w:hAnsi="Segoe UI" w:cs="Segoe UI"/>
        </w:rPr>
      </w:pPr>
      <w:r>
        <w:rPr>
          <w:rFonts w:ascii="Segoe UI" w:hAnsi="Segoe UI" w:cs="Segoe UI"/>
        </w:rPr>
        <w:t>Odstoupení od Smlouvy nezaniká nárok na náhradu škod</w:t>
      </w:r>
      <w:r w:rsidR="00867C81">
        <w:rPr>
          <w:rFonts w:ascii="Segoe UI" w:hAnsi="Segoe UI" w:cs="Segoe UI"/>
        </w:rPr>
        <w:t>y</w:t>
      </w:r>
      <w:r>
        <w:rPr>
          <w:rFonts w:ascii="Segoe UI" w:hAnsi="Segoe UI" w:cs="Segoe UI"/>
        </w:rPr>
        <w:t>.</w:t>
      </w:r>
    </w:p>
    <w:p w14:paraId="285D27BA" w14:textId="77777777" w:rsidR="00A3272C" w:rsidRPr="002252B2" w:rsidRDefault="001F3F3C" w:rsidP="00D91E33">
      <w:pPr>
        <w:pStyle w:val="RLlneksmlouvy"/>
        <w:tabs>
          <w:tab w:val="clear" w:pos="737"/>
        </w:tabs>
        <w:spacing w:before="200" w:after="120"/>
        <w:ind w:left="0" w:firstLine="0"/>
        <w:jc w:val="center"/>
        <w:rPr>
          <w:rFonts w:ascii="Segoe UI" w:hAnsi="Segoe UI" w:cs="Segoe UI"/>
        </w:rPr>
      </w:pPr>
      <w:bookmarkStart w:id="8" w:name="_Ref224918611"/>
      <w:bookmarkStart w:id="9" w:name="_Ref70307649"/>
      <w:r w:rsidRPr="002252B2">
        <w:rPr>
          <w:rFonts w:ascii="Segoe UI" w:hAnsi="Segoe UI" w:cs="Segoe UI"/>
        </w:rPr>
        <w:t xml:space="preserve">ODPOVĚDNOST ZA VADY DÍLA, </w:t>
      </w:r>
      <w:r w:rsidR="00A3272C" w:rsidRPr="002252B2">
        <w:rPr>
          <w:rFonts w:ascii="Segoe UI" w:hAnsi="Segoe UI" w:cs="Segoe UI"/>
        </w:rPr>
        <w:t>Z</w:t>
      </w:r>
      <w:r w:rsidR="006156C8" w:rsidRPr="002252B2">
        <w:rPr>
          <w:rFonts w:ascii="Segoe UI" w:hAnsi="Segoe UI" w:cs="Segoe UI"/>
        </w:rPr>
        <w:t>ÁRUKA</w:t>
      </w:r>
    </w:p>
    <w:p w14:paraId="18C9D234" w14:textId="53D656A5" w:rsidR="001F3F3C" w:rsidRPr="002252B2" w:rsidRDefault="001F3F3C" w:rsidP="00D91E33">
      <w:pPr>
        <w:pStyle w:val="RLTextlnkuslovan"/>
        <w:spacing w:before="120" w:after="120" w:line="240" w:lineRule="auto"/>
        <w:rPr>
          <w:rFonts w:ascii="Segoe UI" w:hAnsi="Segoe UI" w:cs="Segoe UI"/>
        </w:rPr>
      </w:pPr>
      <w:r w:rsidRPr="002252B2">
        <w:rPr>
          <w:rFonts w:ascii="Segoe UI" w:hAnsi="Segoe UI" w:cs="Segoe UI"/>
        </w:rPr>
        <w:t xml:space="preserve">Zhotovitel se zavazuje, že </w:t>
      </w:r>
      <w:r w:rsidR="00D3662D">
        <w:rPr>
          <w:rFonts w:ascii="Segoe UI" w:hAnsi="Segoe UI" w:cs="Segoe UI"/>
        </w:rPr>
        <w:t>d</w:t>
      </w:r>
      <w:r w:rsidR="004F249F" w:rsidRPr="002252B2">
        <w:rPr>
          <w:rFonts w:ascii="Segoe UI" w:hAnsi="Segoe UI" w:cs="Segoe UI"/>
        </w:rPr>
        <w:t>ílo</w:t>
      </w:r>
      <w:r w:rsidR="00D3662D">
        <w:rPr>
          <w:rFonts w:ascii="Segoe UI" w:hAnsi="Segoe UI" w:cs="Segoe UI"/>
        </w:rPr>
        <w:t xml:space="preserve">/dílčí částí díla </w:t>
      </w:r>
      <w:r w:rsidRPr="002252B2">
        <w:rPr>
          <w:rFonts w:ascii="Segoe UI" w:hAnsi="Segoe UI" w:cs="Segoe UI"/>
        </w:rPr>
        <w:t>bude</w:t>
      </w:r>
      <w:r w:rsidR="00D3662D">
        <w:rPr>
          <w:rFonts w:ascii="Segoe UI" w:hAnsi="Segoe UI" w:cs="Segoe UI"/>
        </w:rPr>
        <w:t>/budou</w:t>
      </w:r>
      <w:r w:rsidRPr="002252B2">
        <w:rPr>
          <w:rFonts w:ascii="Segoe UI" w:hAnsi="Segoe UI" w:cs="Segoe UI"/>
        </w:rPr>
        <w:t xml:space="preserve"> mít </w:t>
      </w:r>
      <w:r w:rsidR="00EB0971" w:rsidRPr="002252B2">
        <w:rPr>
          <w:rFonts w:ascii="Segoe UI" w:hAnsi="Segoe UI" w:cs="Segoe UI"/>
        </w:rPr>
        <w:t xml:space="preserve">po dobu </w:t>
      </w:r>
      <w:r w:rsidR="00EB0971" w:rsidRPr="0004273F">
        <w:rPr>
          <w:rFonts w:ascii="Segoe UI" w:hAnsi="Segoe UI" w:cs="Segoe UI"/>
          <w:b/>
          <w:bCs/>
        </w:rPr>
        <w:t>24 měsíců</w:t>
      </w:r>
      <w:r w:rsidR="00EB0971" w:rsidRPr="002252B2">
        <w:rPr>
          <w:rFonts w:ascii="Segoe UI" w:hAnsi="Segoe UI" w:cs="Segoe UI"/>
        </w:rPr>
        <w:t xml:space="preserve"> od jeho předání </w:t>
      </w:r>
      <w:r w:rsidRPr="002252B2">
        <w:rPr>
          <w:rFonts w:ascii="Segoe UI" w:hAnsi="Segoe UI" w:cs="Segoe UI"/>
        </w:rPr>
        <w:t>vlastnosti stanovené to</w:t>
      </w:r>
      <w:r w:rsidR="00816A2D" w:rsidRPr="002252B2">
        <w:rPr>
          <w:rFonts w:ascii="Segoe UI" w:hAnsi="Segoe UI" w:cs="Segoe UI"/>
        </w:rPr>
        <w:t xml:space="preserve">uto </w:t>
      </w:r>
      <w:r w:rsidR="00F50936" w:rsidRPr="002252B2">
        <w:rPr>
          <w:rFonts w:ascii="Segoe UI" w:hAnsi="Segoe UI" w:cs="Segoe UI"/>
        </w:rPr>
        <w:t>S</w:t>
      </w:r>
      <w:r w:rsidR="00816A2D" w:rsidRPr="002252B2">
        <w:rPr>
          <w:rFonts w:ascii="Segoe UI" w:hAnsi="Segoe UI" w:cs="Segoe UI"/>
        </w:rPr>
        <w:t>mlouvou a jejími přílohami</w:t>
      </w:r>
      <w:r w:rsidR="006156C8" w:rsidRPr="002252B2">
        <w:rPr>
          <w:rFonts w:ascii="Segoe UI" w:hAnsi="Segoe UI" w:cs="Segoe UI"/>
        </w:rPr>
        <w:t>, obecně závaznými normami</w:t>
      </w:r>
      <w:r w:rsidR="00EB0971" w:rsidRPr="002252B2">
        <w:rPr>
          <w:rFonts w:ascii="Segoe UI" w:hAnsi="Segoe UI" w:cs="Segoe UI"/>
        </w:rPr>
        <w:t xml:space="preserve"> účinnými k datu předání</w:t>
      </w:r>
      <w:r w:rsidR="00D3662D">
        <w:rPr>
          <w:rFonts w:ascii="Segoe UI" w:hAnsi="Segoe UI" w:cs="Segoe UI"/>
        </w:rPr>
        <w:t xml:space="preserve"> d</w:t>
      </w:r>
      <w:r w:rsidR="00EB0971" w:rsidRPr="002252B2">
        <w:rPr>
          <w:rFonts w:ascii="Segoe UI" w:hAnsi="Segoe UI" w:cs="Segoe UI"/>
        </w:rPr>
        <w:t>íla</w:t>
      </w:r>
      <w:r w:rsidR="00D3662D">
        <w:rPr>
          <w:rFonts w:ascii="Segoe UI" w:hAnsi="Segoe UI" w:cs="Segoe UI"/>
        </w:rPr>
        <w:t>/dílčí části díla</w:t>
      </w:r>
      <w:r w:rsidR="00EB0971" w:rsidRPr="002252B2">
        <w:rPr>
          <w:rFonts w:ascii="Segoe UI" w:hAnsi="Segoe UI" w:cs="Segoe UI"/>
        </w:rPr>
        <w:t xml:space="preserve"> </w:t>
      </w:r>
      <w:r w:rsidR="00816A2D" w:rsidRPr="002252B2">
        <w:rPr>
          <w:rFonts w:ascii="Segoe UI" w:hAnsi="Segoe UI" w:cs="Segoe UI"/>
        </w:rPr>
        <w:t>a</w:t>
      </w:r>
      <w:r w:rsidRPr="002252B2">
        <w:rPr>
          <w:rFonts w:ascii="Segoe UI" w:hAnsi="Segoe UI" w:cs="Segoe UI"/>
        </w:rPr>
        <w:t xml:space="preserve"> všemi technickými normami, které se vztahují k materiálům a pra</w:t>
      </w:r>
      <w:r w:rsidR="00F50936" w:rsidRPr="002252B2">
        <w:rPr>
          <w:rFonts w:ascii="Segoe UI" w:hAnsi="Segoe UI" w:cs="Segoe UI"/>
        </w:rPr>
        <w:t>cím prováděným na základě této S</w:t>
      </w:r>
      <w:r w:rsidRPr="002252B2">
        <w:rPr>
          <w:rFonts w:ascii="Segoe UI" w:hAnsi="Segoe UI" w:cs="Segoe UI"/>
        </w:rPr>
        <w:t>mlouvy, jinak vlastnosti obvyklé, a dále že bude použitelné</w:t>
      </w:r>
      <w:r w:rsidR="00021D48" w:rsidRPr="002252B2">
        <w:rPr>
          <w:rFonts w:ascii="Segoe UI" w:hAnsi="Segoe UI" w:cs="Segoe UI"/>
        </w:rPr>
        <w:t xml:space="preserve"> </w:t>
      </w:r>
      <w:r w:rsidRPr="002252B2">
        <w:rPr>
          <w:rFonts w:ascii="Segoe UI" w:hAnsi="Segoe UI" w:cs="Segoe UI"/>
        </w:rPr>
        <w:t>ke</w:t>
      </w:r>
      <w:r w:rsidR="00D3662D">
        <w:rPr>
          <w:rFonts w:ascii="Segoe UI" w:hAnsi="Segoe UI" w:cs="Segoe UI"/>
        </w:rPr>
        <w:t> </w:t>
      </w:r>
      <w:r w:rsidRPr="002252B2">
        <w:rPr>
          <w:rFonts w:ascii="Segoe UI" w:hAnsi="Segoe UI" w:cs="Segoe UI"/>
        </w:rPr>
        <w:t>smluvenému, jinak obvyklému účelu.</w:t>
      </w:r>
    </w:p>
    <w:p w14:paraId="1191E13F" w14:textId="21D75CA2" w:rsidR="001F3F3C" w:rsidRPr="002252B2" w:rsidRDefault="001F3F3C" w:rsidP="00D91E33">
      <w:pPr>
        <w:pStyle w:val="RLTextlnkuslovan"/>
        <w:spacing w:before="120" w:after="120" w:line="240" w:lineRule="auto"/>
        <w:rPr>
          <w:rFonts w:ascii="Segoe UI" w:hAnsi="Segoe UI" w:cs="Segoe UI"/>
        </w:rPr>
      </w:pPr>
      <w:r w:rsidRPr="002252B2">
        <w:rPr>
          <w:rFonts w:ascii="Segoe UI" w:hAnsi="Segoe UI" w:cs="Segoe UI"/>
        </w:rPr>
        <w:t xml:space="preserve">Objednatel je povinen nahlásit </w:t>
      </w:r>
      <w:r w:rsidR="00D90A24" w:rsidRPr="002252B2">
        <w:rPr>
          <w:rFonts w:ascii="Segoe UI" w:hAnsi="Segoe UI" w:cs="Segoe UI"/>
        </w:rPr>
        <w:t>Z</w:t>
      </w:r>
      <w:r w:rsidRPr="002252B2">
        <w:rPr>
          <w:rFonts w:ascii="Segoe UI" w:hAnsi="Segoe UI" w:cs="Segoe UI"/>
        </w:rPr>
        <w:t xml:space="preserve">hotoviteli </w:t>
      </w:r>
      <w:r w:rsidR="00D3662D">
        <w:rPr>
          <w:rFonts w:ascii="Segoe UI" w:hAnsi="Segoe UI" w:cs="Segoe UI"/>
        </w:rPr>
        <w:t xml:space="preserve">vady zjištěné po předání díla </w:t>
      </w:r>
      <w:r w:rsidRPr="002252B2">
        <w:rPr>
          <w:rFonts w:ascii="Segoe UI" w:hAnsi="Segoe UI" w:cs="Segoe UI"/>
        </w:rPr>
        <w:t xml:space="preserve">písemně </w:t>
      </w:r>
      <w:r w:rsidR="00D3662D">
        <w:rPr>
          <w:rFonts w:ascii="Segoe UI" w:hAnsi="Segoe UI" w:cs="Segoe UI"/>
        </w:rPr>
        <w:t xml:space="preserve">formou </w:t>
      </w:r>
      <w:r w:rsidRPr="002252B2">
        <w:rPr>
          <w:rFonts w:ascii="Segoe UI" w:hAnsi="Segoe UI" w:cs="Segoe UI"/>
        </w:rPr>
        <w:t>reklamační</w:t>
      </w:r>
      <w:r w:rsidR="00D3662D">
        <w:rPr>
          <w:rFonts w:ascii="Segoe UI" w:hAnsi="Segoe UI" w:cs="Segoe UI"/>
        </w:rPr>
        <w:t xml:space="preserve">ho </w:t>
      </w:r>
      <w:r w:rsidRPr="002252B2">
        <w:rPr>
          <w:rFonts w:ascii="Segoe UI" w:hAnsi="Segoe UI" w:cs="Segoe UI"/>
        </w:rPr>
        <w:t>protokol</w:t>
      </w:r>
      <w:r w:rsidR="00D3662D">
        <w:rPr>
          <w:rFonts w:ascii="Segoe UI" w:hAnsi="Segoe UI" w:cs="Segoe UI"/>
        </w:rPr>
        <w:t>u</w:t>
      </w:r>
      <w:r w:rsidRPr="002252B2">
        <w:rPr>
          <w:rFonts w:ascii="Segoe UI" w:hAnsi="Segoe UI" w:cs="Segoe UI"/>
        </w:rPr>
        <w:t xml:space="preserve">. Pokud bude </w:t>
      </w:r>
      <w:r w:rsidR="00D90A24" w:rsidRPr="002252B2">
        <w:rPr>
          <w:rFonts w:ascii="Segoe UI" w:hAnsi="Segoe UI" w:cs="Segoe UI"/>
        </w:rPr>
        <w:t>O</w:t>
      </w:r>
      <w:r w:rsidRPr="002252B2">
        <w:rPr>
          <w:rFonts w:ascii="Segoe UI" w:hAnsi="Segoe UI" w:cs="Segoe UI"/>
        </w:rPr>
        <w:t xml:space="preserve">bjednatel požadovat odstranění vady </w:t>
      </w:r>
      <w:r w:rsidR="00D90A24" w:rsidRPr="002252B2">
        <w:rPr>
          <w:rFonts w:ascii="Segoe UI" w:hAnsi="Segoe UI" w:cs="Segoe UI"/>
        </w:rPr>
        <w:t>Z</w:t>
      </w:r>
      <w:r w:rsidRPr="002252B2">
        <w:rPr>
          <w:rFonts w:ascii="Segoe UI" w:hAnsi="Segoe UI" w:cs="Segoe UI"/>
        </w:rPr>
        <w:t xml:space="preserve">hotovitelem, zavazuje se </w:t>
      </w:r>
      <w:r w:rsidR="00D90A24" w:rsidRPr="002252B2">
        <w:rPr>
          <w:rFonts w:ascii="Segoe UI" w:hAnsi="Segoe UI" w:cs="Segoe UI"/>
        </w:rPr>
        <w:t>Z</w:t>
      </w:r>
      <w:r w:rsidRPr="002252B2">
        <w:rPr>
          <w:rFonts w:ascii="Segoe UI" w:hAnsi="Segoe UI" w:cs="Segoe UI"/>
        </w:rPr>
        <w:t xml:space="preserve">hotovitel započít s odstraňováním nahlášených vad bez zbytečného odkladu a bez zbytečného odkladu tyto odstranit, a to na své náklady. V případě, že se strany nedohodnou jinak, je </w:t>
      </w:r>
      <w:r w:rsidR="00D90A24" w:rsidRPr="002252B2">
        <w:rPr>
          <w:rFonts w:ascii="Segoe UI" w:hAnsi="Segoe UI" w:cs="Segoe UI"/>
        </w:rPr>
        <w:t>Z</w:t>
      </w:r>
      <w:r w:rsidRPr="002252B2">
        <w:rPr>
          <w:rFonts w:ascii="Segoe UI" w:hAnsi="Segoe UI" w:cs="Segoe UI"/>
        </w:rPr>
        <w:t xml:space="preserve">hotovitel povinen </w:t>
      </w:r>
      <w:r w:rsidR="006156C8" w:rsidRPr="002252B2">
        <w:rPr>
          <w:rFonts w:ascii="Segoe UI" w:hAnsi="Segoe UI" w:cs="Segoe UI"/>
        </w:rPr>
        <w:t>započít s odstraňováním vad nejpozději do 5</w:t>
      </w:r>
      <w:r w:rsidR="00D3662D">
        <w:rPr>
          <w:rFonts w:ascii="Segoe UI" w:hAnsi="Segoe UI" w:cs="Segoe UI"/>
        </w:rPr>
        <w:t xml:space="preserve"> pracovních</w:t>
      </w:r>
      <w:r w:rsidR="006156C8" w:rsidRPr="002252B2">
        <w:rPr>
          <w:rFonts w:ascii="Segoe UI" w:hAnsi="Segoe UI" w:cs="Segoe UI"/>
        </w:rPr>
        <w:t xml:space="preserve"> dnů od nahlášení</w:t>
      </w:r>
      <w:r w:rsidR="00D3662D">
        <w:rPr>
          <w:rFonts w:ascii="Segoe UI" w:hAnsi="Segoe UI" w:cs="Segoe UI"/>
        </w:rPr>
        <w:t xml:space="preserve"> vady</w:t>
      </w:r>
      <w:r w:rsidR="006156C8" w:rsidRPr="002252B2">
        <w:rPr>
          <w:rFonts w:ascii="Segoe UI" w:hAnsi="Segoe UI" w:cs="Segoe UI"/>
        </w:rPr>
        <w:t xml:space="preserve"> a </w:t>
      </w:r>
      <w:r w:rsidRPr="002252B2">
        <w:rPr>
          <w:rFonts w:ascii="Segoe UI" w:hAnsi="Segoe UI" w:cs="Segoe UI"/>
        </w:rPr>
        <w:t xml:space="preserve">odstranit vady vždy nejpozději do </w:t>
      </w:r>
      <w:r w:rsidR="00537E49" w:rsidRPr="002252B2">
        <w:rPr>
          <w:rFonts w:ascii="Segoe UI" w:hAnsi="Segoe UI" w:cs="Segoe UI"/>
        </w:rPr>
        <w:t>1</w:t>
      </w:r>
      <w:r w:rsidR="00B535BB">
        <w:rPr>
          <w:rFonts w:ascii="Segoe UI" w:hAnsi="Segoe UI" w:cs="Segoe UI"/>
        </w:rPr>
        <w:t>0</w:t>
      </w:r>
      <w:r w:rsidRPr="002252B2">
        <w:rPr>
          <w:rFonts w:ascii="Segoe UI" w:hAnsi="Segoe UI" w:cs="Segoe UI"/>
        </w:rPr>
        <w:t xml:space="preserve"> </w:t>
      </w:r>
      <w:r w:rsidR="00D3662D">
        <w:rPr>
          <w:rFonts w:ascii="Segoe UI" w:hAnsi="Segoe UI" w:cs="Segoe UI"/>
        </w:rPr>
        <w:t xml:space="preserve">pracovních </w:t>
      </w:r>
      <w:r w:rsidRPr="002252B2">
        <w:rPr>
          <w:rFonts w:ascii="Segoe UI" w:hAnsi="Segoe UI" w:cs="Segoe UI"/>
        </w:rPr>
        <w:t>dnů</w:t>
      </w:r>
      <w:r w:rsidR="00021D48" w:rsidRPr="002252B2">
        <w:rPr>
          <w:rFonts w:ascii="Segoe UI" w:hAnsi="Segoe UI" w:cs="Segoe UI"/>
        </w:rPr>
        <w:t xml:space="preserve"> </w:t>
      </w:r>
      <w:r w:rsidRPr="002252B2">
        <w:rPr>
          <w:rFonts w:ascii="Segoe UI" w:hAnsi="Segoe UI" w:cs="Segoe UI"/>
        </w:rPr>
        <w:t>od nahlášení. Zhotovitel je povinen odstranit vadu i v případě, kdy neuznává, že</w:t>
      </w:r>
      <w:r w:rsidR="00021D48" w:rsidRPr="002252B2">
        <w:rPr>
          <w:rFonts w:ascii="Segoe UI" w:hAnsi="Segoe UI" w:cs="Segoe UI"/>
        </w:rPr>
        <w:t xml:space="preserve"> </w:t>
      </w:r>
      <w:r w:rsidRPr="002252B2">
        <w:rPr>
          <w:rFonts w:ascii="Segoe UI" w:hAnsi="Segoe UI" w:cs="Segoe UI"/>
        </w:rPr>
        <w:t xml:space="preserve">za vady odpovídá, ve sporných případech nese </w:t>
      </w:r>
      <w:r w:rsidR="00D90A24" w:rsidRPr="002252B2">
        <w:rPr>
          <w:rFonts w:ascii="Segoe UI" w:hAnsi="Segoe UI" w:cs="Segoe UI"/>
        </w:rPr>
        <w:t>Z</w:t>
      </w:r>
      <w:r w:rsidRPr="002252B2">
        <w:rPr>
          <w:rFonts w:ascii="Segoe UI" w:hAnsi="Segoe UI" w:cs="Segoe UI"/>
        </w:rPr>
        <w:t xml:space="preserve">hotovitel náklady až do </w:t>
      </w:r>
      <w:r w:rsidR="00AE31BD" w:rsidRPr="002252B2">
        <w:rPr>
          <w:rFonts w:ascii="Segoe UI" w:hAnsi="Segoe UI" w:cs="Segoe UI"/>
        </w:rPr>
        <w:t xml:space="preserve">pravomocného </w:t>
      </w:r>
      <w:r w:rsidRPr="002252B2">
        <w:rPr>
          <w:rFonts w:ascii="Segoe UI" w:hAnsi="Segoe UI" w:cs="Segoe UI"/>
        </w:rPr>
        <w:t xml:space="preserve">rozhodnutí o </w:t>
      </w:r>
      <w:r w:rsidR="00AE31BD" w:rsidRPr="002252B2">
        <w:rPr>
          <w:rFonts w:ascii="Segoe UI" w:hAnsi="Segoe UI" w:cs="Segoe UI"/>
        </w:rPr>
        <w:t xml:space="preserve">oprávněnosti </w:t>
      </w:r>
      <w:r w:rsidRPr="002252B2">
        <w:rPr>
          <w:rFonts w:ascii="Segoe UI" w:hAnsi="Segoe UI" w:cs="Segoe UI"/>
        </w:rPr>
        <w:t>reklamac</w:t>
      </w:r>
      <w:r w:rsidR="00AE31BD" w:rsidRPr="002252B2">
        <w:rPr>
          <w:rFonts w:ascii="Segoe UI" w:hAnsi="Segoe UI" w:cs="Segoe UI"/>
        </w:rPr>
        <w:t>e</w:t>
      </w:r>
      <w:r w:rsidRPr="002252B2">
        <w:rPr>
          <w:rFonts w:ascii="Segoe UI" w:hAnsi="Segoe UI" w:cs="Segoe UI"/>
        </w:rPr>
        <w:t>.</w:t>
      </w:r>
    </w:p>
    <w:p w14:paraId="247AE4E3" w14:textId="5520ABF7" w:rsidR="001F3F3C" w:rsidRPr="002252B2" w:rsidRDefault="001F3F3C" w:rsidP="00D91E33">
      <w:pPr>
        <w:pStyle w:val="RLTextlnkuslovan"/>
        <w:spacing w:before="120" w:after="120" w:line="240" w:lineRule="auto"/>
        <w:rPr>
          <w:rFonts w:ascii="Segoe UI" w:hAnsi="Segoe UI" w:cs="Segoe UI"/>
        </w:rPr>
      </w:pPr>
      <w:r w:rsidRPr="002252B2">
        <w:rPr>
          <w:rFonts w:ascii="Segoe UI" w:hAnsi="Segoe UI" w:cs="Segoe UI"/>
        </w:rPr>
        <w:t xml:space="preserve">V případě, že </w:t>
      </w:r>
      <w:r w:rsidR="00D90A24" w:rsidRPr="002252B2">
        <w:rPr>
          <w:rFonts w:ascii="Segoe UI" w:hAnsi="Segoe UI" w:cs="Segoe UI"/>
        </w:rPr>
        <w:t>O</w:t>
      </w:r>
      <w:r w:rsidRPr="002252B2">
        <w:rPr>
          <w:rFonts w:ascii="Segoe UI" w:hAnsi="Segoe UI" w:cs="Segoe UI"/>
        </w:rPr>
        <w:t xml:space="preserve">bjednatel bude požadovat odstranění vady </w:t>
      </w:r>
      <w:r w:rsidR="00D90A24" w:rsidRPr="002252B2">
        <w:rPr>
          <w:rFonts w:ascii="Segoe UI" w:hAnsi="Segoe UI" w:cs="Segoe UI"/>
        </w:rPr>
        <w:t>Z</w:t>
      </w:r>
      <w:r w:rsidRPr="002252B2">
        <w:rPr>
          <w:rFonts w:ascii="Segoe UI" w:hAnsi="Segoe UI" w:cs="Segoe UI"/>
        </w:rPr>
        <w:t xml:space="preserve">hotovitelem a </w:t>
      </w:r>
      <w:r w:rsidR="00D90A24" w:rsidRPr="002252B2">
        <w:rPr>
          <w:rFonts w:ascii="Segoe UI" w:hAnsi="Segoe UI" w:cs="Segoe UI"/>
        </w:rPr>
        <w:t>Z</w:t>
      </w:r>
      <w:r w:rsidRPr="002252B2">
        <w:rPr>
          <w:rFonts w:ascii="Segoe UI" w:hAnsi="Segoe UI" w:cs="Segoe UI"/>
        </w:rPr>
        <w:t xml:space="preserve">hotovitel </w:t>
      </w:r>
      <w:r w:rsidR="00AE31BD" w:rsidRPr="002252B2">
        <w:rPr>
          <w:rFonts w:ascii="Segoe UI" w:hAnsi="Segoe UI" w:cs="Segoe UI"/>
        </w:rPr>
        <w:t xml:space="preserve">včas </w:t>
      </w:r>
      <w:r w:rsidRPr="002252B2">
        <w:rPr>
          <w:rFonts w:ascii="Segoe UI" w:hAnsi="Segoe UI" w:cs="Segoe UI"/>
        </w:rPr>
        <w:t xml:space="preserve">nezačne s odstraňováním nahlášených vad, nebo tyto neodstraní ve lhůtě stanovené dle odst. </w:t>
      </w:r>
      <w:r w:rsidR="00D3662D">
        <w:rPr>
          <w:rFonts w:ascii="Segoe UI" w:hAnsi="Segoe UI" w:cs="Segoe UI"/>
        </w:rPr>
        <w:t>10</w:t>
      </w:r>
      <w:r w:rsidR="00730F1B" w:rsidRPr="002252B2">
        <w:rPr>
          <w:rFonts w:ascii="Segoe UI" w:hAnsi="Segoe UI" w:cs="Segoe UI"/>
        </w:rPr>
        <w:t>.2</w:t>
      </w:r>
      <w:r w:rsidRPr="002252B2">
        <w:rPr>
          <w:rFonts w:ascii="Segoe UI" w:hAnsi="Segoe UI" w:cs="Segoe UI"/>
        </w:rPr>
        <w:t xml:space="preserve"> tohoto článku, je </w:t>
      </w:r>
      <w:r w:rsidR="00D90A24" w:rsidRPr="002252B2">
        <w:rPr>
          <w:rFonts w:ascii="Segoe UI" w:hAnsi="Segoe UI" w:cs="Segoe UI"/>
        </w:rPr>
        <w:t>O</w:t>
      </w:r>
      <w:r w:rsidRPr="002252B2">
        <w:rPr>
          <w:rFonts w:ascii="Segoe UI" w:hAnsi="Segoe UI" w:cs="Segoe UI"/>
        </w:rPr>
        <w:t xml:space="preserve">bjednatel oprávněn odstranit tyto vady sám nebo prostřednictvím třetích osob, a to na náklady </w:t>
      </w:r>
      <w:r w:rsidR="00D90A24" w:rsidRPr="002252B2">
        <w:rPr>
          <w:rFonts w:ascii="Segoe UI" w:hAnsi="Segoe UI" w:cs="Segoe UI"/>
        </w:rPr>
        <w:t>Z</w:t>
      </w:r>
      <w:r w:rsidRPr="002252B2">
        <w:rPr>
          <w:rFonts w:ascii="Segoe UI" w:hAnsi="Segoe UI" w:cs="Segoe UI"/>
        </w:rPr>
        <w:t>hotovitele.</w:t>
      </w:r>
    </w:p>
    <w:p w14:paraId="19AB9862" w14:textId="4E0D1837" w:rsidR="001F3F3C" w:rsidRPr="002252B2" w:rsidRDefault="001F3F3C" w:rsidP="00D91E33">
      <w:pPr>
        <w:pStyle w:val="RLTextlnkuslovan"/>
        <w:spacing w:before="120" w:after="120" w:line="240" w:lineRule="auto"/>
        <w:rPr>
          <w:rFonts w:ascii="Segoe UI" w:hAnsi="Segoe UI" w:cs="Segoe UI"/>
        </w:rPr>
      </w:pPr>
      <w:r w:rsidRPr="002252B2">
        <w:rPr>
          <w:rFonts w:ascii="Segoe UI" w:hAnsi="Segoe UI" w:cs="Segoe UI"/>
        </w:rPr>
        <w:t xml:space="preserve">Reklamační protokoly budou </w:t>
      </w:r>
      <w:r w:rsidR="00D90A24" w:rsidRPr="002252B2">
        <w:rPr>
          <w:rFonts w:ascii="Segoe UI" w:hAnsi="Segoe UI" w:cs="Segoe UI"/>
        </w:rPr>
        <w:t>O</w:t>
      </w:r>
      <w:r w:rsidRPr="002252B2">
        <w:rPr>
          <w:rFonts w:ascii="Segoe UI" w:hAnsi="Segoe UI" w:cs="Segoe UI"/>
        </w:rPr>
        <w:t>bjednatelem číslovány. Objednatel v reklamačním protokol</w:t>
      </w:r>
      <w:r w:rsidR="00E91399" w:rsidRPr="002252B2">
        <w:rPr>
          <w:rFonts w:ascii="Segoe UI" w:hAnsi="Segoe UI" w:cs="Segoe UI"/>
        </w:rPr>
        <w:t>u</w:t>
      </w:r>
      <w:r w:rsidRPr="002252B2">
        <w:rPr>
          <w:rFonts w:ascii="Segoe UI" w:hAnsi="Segoe UI" w:cs="Segoe UI"/>
        </w:rPr>
        <w:t xml:space="preserve"> uvede přibližnou specifikaci </w:t>
      </w:r>
      <w:r w:rsidR="00F138CD">
        <w:rPr>
          <w:rFonts w:ascii="Segoe UI" w:hAnsi="Segoe UI" w:cs="Segoe UI"/>
        </w:rPr>
        <w:t>zjištěné vady</w:t>
      </w:r>
      <w:r w:rsidRPr="002252B2">
        <w:rPr>
          <w:rFonts w:ascii="Segoe UI" w:hAnsi="Segoe UI" w:cs="Segoe UI"/>
        </w:rPr>
        <w:t>.</w:t>
      </w:r>
    </w:p>
    <w:p w14:paraId="670198C1" w14:textId="77777777" w:rsidR="00A3272C" w:rsidRPr="002252B2" w:rsidRDefault="00A3272C" w:rsidP="00D91E33">
      <w:pPr>
        <w:pStyle w:val="RLTextlnkuslovan"/>
        <w:spacing w:before="120" w:after="120" w:line="240" w:lineRule="auto"/>
        <w:rPr>
          <w:rFonts w:ascii="Segoe UI" w:hAnsi="Segoe UI" w:cs="Segoe UI"/>
        </w:rPr>
      </w:pPr>
      <w:r w:rsidRPr="002252B2">
        <w:rPr>
          <w:rFonts w:ascii="Segoe UI" w:hAnsi="Segoe UI" w:cs="Segoe UI"/>
        </w:rPr>
        <w:t xml:space="preserve">Zhotovitel neodpovídá za vady, které byly způsobeny použitím podkladů, převzatých od </w:t>
      </w:r>
      <w:r w:rsidR="00D90A24" w:rsidRPr="002252B2">
        <w:rPr>
          <w:rFonts w:ascii="Segoe UI" w:hAnsi="Segoe UI" w:cs="Segoe UI"/>
        </w:rPr>
        <w:t>O</w:t>
      </w:r>
      <w:r w:rsidRPr="002252B2">
        <w:rPr>
          <w:rFonts w:ascii="Segoe UI" w:hAnsi="Segoe UI" w:cs="Segoe UI"/>
        </w:rPr>
        <w:t xml:space="preserve">bjednatele, u kterých </w:t>
      </w:r>
      <w:r w:rsidR="00D90A24" w:rsidRPr="002252B2">
        <w:rPr>
          <w:rFonts w:ascii="Segoe UI" w:hAnsi="Segoe UI" w:cs="Segoe UI"/>
        </w:rPr>
        <w:t>Z</w:t>
      </w:r>
      <w:r w:rsidRPr="002252B2">
        <w:rPr>
          <w:rFonts w:ascii="Segoe UI" w:hAnsi="Segoe UI" w:cs="Segoe UI"/>
        </w:rPr>
        <w:t xml:space="preserve">hotovitel ani při vynaložení veškeré odborné péče nemohl zjistit jejich nevhodnost, případně na ni upozornil </w:t>
      </w:r>
      <w:r w:rsidR="00D90A24" w:rsidRPr="002252B2">
        <w:rPr>
          <w:rFonts w:ascii="Segoe UI" w:hAnsi="Segoe UI" w:cs="Segoe UI"/>
        </w:rPr>
        <w:t>O</w:t>
      </w:r>
      <w:r w:rsidRPr="002252B2">
        <w:rPr>
          <w:rFonts w:ascii="Segoe UI" w:hAnsi="Segoe UI" w:cs="Segoe UI"/>
        </w:rPr>
        <w:t>bjednatele, ale ten na jejich použití trv</w:t>
      </w:r>
      <w:r w:rsidR="00EC500E" w:rsidRPr="002252B2">
        <w:rPr>
          <w:rFonts w:ascii="Segoe UI" w:hAnsi="Segoe UI" w:cs="Segoe UI"/>
        </w:rPr>
        <w:t>al</w:t>
      </w:r>
      <w:r w:rsidRPr="002252B2">
        <w:rPr>
          <w:rFonts w:ascii="Segoe UI" w:hAnsi="Segoe UI" w:cs="Segoe UI"/>
        </w:rPr>
        <w:t>.</w:t>
      </w:r>
    </w:p>
    <w:bookmarkEnd w:id="8"/>
    <w:bookmarkEnd w:id="9"/>
    <w:p w14:paraId="434E03F2" w14:textId="77777777" w:rsidR="00A3272C" w:rsidRPr="002252B2" w:rsidRDefault="00A3272C" w:rsidP="00D91E33">
      <w:pPr>
        <w:pStyle w:val="RLlneksmlouvy"/>
        <w:tabs>
          <w:tab w:val="clear" w:pos="737"/>
        </w:tabs>
        <w:spacing w:before="200" w:after="120"/>
        <w:ind w:left="0" w:firstLine="0"/>
        <w:jc w:val="center"/>
        <w:rPr>
          <w:rFonts w:ascii="Segoe UI" w:hAnsi="Segoe UI" w:cs="Segoe UI"/>
        </w:rPr>
      </w:pPr>
      <w:r w:rsidRPr="002252B2">
        <w:rPr>
          <w:rFonts w:ascii="Segoe UI" w:hAnsi="Segoe UI" w:cs="Segoe UI"/>
        </w:rPr>
        <w:t>SOUČINNOST A VZÁJEMNÁ KOMUNIKACE</w:t>
      </w:r>
    </w:p>
    <w:p w14:paraId="0ECE931F" w14:textId="2AE51AEB" w:rsidR="00F138CD" w:rsidRDefault="00A3272C" w:rsidP="00F138CD">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Smluvní strany se zavazují vzájemně spolupracovat a poskytovat si všechny informace potřebné pro</w:t>
      </w:r>
      <w:r w:rsidR="00C033DD">
        <w:rPr>
          <w:rFonts w:ascii="Segoe UI" w:hAnsi="Segoe UI" w:cs="Segoe UI"/>
        </w:rPr>
        <w:t> </w:t>
      </w:r>
      <w:r w:rsidRPr="002252B2">
        <w:rPr>
          <w:rFonts w:ascii="Segoe UI" w:hAnsi="Segoe UI" w:cs="Segoe UI"/>
        </w:rPr>
        <w:t>řádné plnění svých závazků. Smluvní strany jsou povinny informovat druhou smluvní stranu o všech skutečnostech, které jsou nebo mohou být důležité pro řádné plnění této Smlouvy.</w:t>
      </w:r>
    </w:p>
    <w:p w14:paraId="759B2CB4" w14:textId="17C914B5" w:rsidR="00A3272C" w:rsidRPr="00F138CD" w:rsidRDefault="00A3272C" w:rsidP="00F138CD">
      <w:pPr>
        <w:pStyle w:val="RLTextlnkuslovan"/>
        <w:tabs>
          <w:tab w:val="clear" w:pos="737"/>
        </w:tabs>
        <w:spacing w:before="120" w:after="120" w:line="240" w:lineRule="auto"/>
        <w:ind w:left="709" w:hanging="709"/>
        <w:rPr>
          <w:rFonts w:ascii="Segoe UI" w:hAnsi="Segoe UI" w:cs="Segoe UI"/>
        </w:rPr>
      </w:pPr>
      <w:r w:rsidRPr="00F138CD">
        <w:rPr>
          <w:rFonts w:ascii="Segoe UI" w:hAnsi="Segoe UI" w:cs="Segoe UI"/>
        </w:rPr>
        <w:t>Veškerá komunikace mezi smluvními stranami bude probíhat</w:t>
      </w:r>
      <w:r w:rsidR="00F138CD">
        <w:rPr>
          <w:rFonts w:ascii="Segoe UI" w:hAnsi="Segoe UI" w:cs="Segoe UI"/>
        </w:rPr>
        <w:t xml:space="preserve"> přednostně elektronicky, a</w:t>
      </w:r>
      <w:r w:rsidR="00C033DD">
        <w:rPr>
          <w:rFonts w:ascii="Segoe UI" w:hAnsi="Segoe UI" w:cs="Segoe UI"/>
        </w:rPr>
        <w:t> </w:t>
      </w:r>
      <w:r w:rsidR="00F138CD">
        <w:rPr>
          <w:rFonts w:ascii="Segoe UI" w:hAnsi="Segoe UI" w:cs="Segoe UI"/>
        </w:rPr>
        <w:t>to</w:t>
      </w:r>
      <w:r w:rsidR="00C033DD">
        <w:rPr>
          <w:rFonts w:ascii="Segoe UI" w:hAnsi="Segoe UI" w:cs="Segoe UI"/>
        </w:rPr>
        <w:t> </w:t>
      </w:r>
      <w:r w:rsidR="00F138CD">
        <w:rPr>
          <w:rFonts w:ascii="Segoe UI" w:hAnsi="Segoe UI" w:cs="Segoe UI"/>
        </w:rPr>
        <w:t>p</w:t>
      </w:r>
      <w:r w:rsidRPr="00F138CD">
        <w:rPr>
          <w:rFonts w:ascii="Segoe UI" w:hAnsi="Segoe UI" w:cs="Segoe UI"/>
        </w:rPr>
        <w:t xml:space="preserve">rostřednictvím </w:t>
      </w:r>
      <w:r w:rsidR="00F138CD" w:rsidRPr="00F138CD">
        <w:rPr>
          <w:rFonts w:ascii="Segoe UI" w:hAnsi="Segoe UI" w:cs="Segoe UI"/>
        </w:rPr>
        <w:t xml:space="preserve">osob oprávněných </w:t>
      </w:r>
      <w:r w:rsidR="00F138CD" w:rsidRPr="00B535BB">
        <w:rPr>
          <w:rFonts w:ascii="Segoe UI" w:hAnsi="Segoe UI" w:cs="Segoe UI"/>
        </w:rPr>
        <w:t xml:space="preserve">jednat ve věcech technických uvedených v čl. 1 této Smlouvy, </w:t>
      </w:r>
      <w:r w:rsidR="00F138CD" w:rsidRPr="00B535BB">
        <w:rPr>
          <w:rFonts w:ascii="Segoe UI" w:hAnsi="Segoe UI" w:cs="Segoe UI"/>
        </w:rPr>
        <w:lastRenderedPageBreak/>
        <w:t xml:space="preserve">případně prostřednictvím osob oznámených dle čl. </w:t>
      </w:r>
      <w:r w:rsidR="00B535BB" w:rsidRPr="00B535BB">
        <w:rPr>
          <w:rFonts w:ascii="Segoe UI" w:hAnsi="Segoe UI" w:cs="Segoe UI"/>
        </w:rPr>
        <w:t>5,</w:t>
      </w:r>
      <w:r w:rsidR="00F138CD" w:rsidRPr="00B535BB">
        <w:rPr>
          <w:rFonts w:ascii="Segoe UI" w:hAnsi="Segoe UI" w:cs="Segoe UI"/>
        </w:rPr>
        <w:t xml:space="preserve"> odst. </w:t>
      </w:r>
      <w:r w:rsidR="00B535BB" w:rsidRPr="00B535BB">
        <w:rPr>
          <w:rFonts w:ascii="Segoe UI" w:hAnsi="Segoe UI" w:cs="Segoe UI"/>
        </w:rPr>
        <w:t xml:space="preserve">5.1 </w:t>
      </w:r>
      <w:r w:rsidR="00F138CD" w:rsidRPr="00B535BB">
        <w:rPr>
          <w:rFonts w:ascii="Segoe UI" w:hAnsi="Segoe UI" w:cs="Segoe UI"/>
        </w:rPr>
        <w:t>této smlouvy</w:t>
      </w:r>
      <w:r w:rsidR="00F138CD">
        <w:rPr>
          <w:rFonts w:ascii="Segoe UI" w:hAnsi="Segoe UI" w:cs="Segoe UI"/>
        </w:rPr>
        <w:t xml:space="preserve"> nebo prostřednictvím datových schránek smluvních stran.</w:t>
      </w:r>
    </w:p>
    <w:p w14:paraId="5D0EE196" w14:textId="77777777" w:rsidR="00A3272C" w:rsidRPr="002252B2" w:rsidRDefault="00A3272C" w:rsidP="00D91E33">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Všechna oznámení mezi smluvními stranami, která se vztahují k této Smlouvě, nebo která mají být učiněna na základě této Smlouvy, musejí být učiněna v písemné podobě</w:t>
      </w:r>
      <w:r w:rsidR="004E1B17" w:rsidRPr="002252B2">
        <w:rPr>
          <w:rFonts w:ascii="Segoe UI" w:hAnsi="Segoe UI" w:cs="Segoe UI"/>
        </w:rPr>
        <w:t>.</w:t>
      </w:r>
      <w:r w:rsidRPr="002252B2">
        <w:rPr>
          <w:rFonts w:ascii="Segoe UI" w:hAnsi="Segoe UI" w:cs="Segoe UI"/>
        </w:rPr>
        <w:t xml:space="preserve"> </w:t>
      </w:r>
    </w:p>
    <w:p w14:paraId="1EF11C6C" w14:textId="5B290348" w:rsidR="00A3272C" w:rsidRDefault="00F138CD" w:rsidP="00D91E33">
      <w:pPr>
        <w:pStyle w:val="RLTextlnkuslovan"/>
        <w:tabs>
          <w:tab w:val="clear" w:pos="737"/>
        </w:tabs>
        <w:spacing w:before="120" w:after="120" w:line="240" w:lineRule="auto"/>
        <w:ind w:left="709" w:hanging="709"/>
        <w:rPr>
          <w:rFonts w:ascii="Segoe UI" w:hAnsi="Segoe UI" w:cs="Segoe UI"/>
        </w:rPr>
      </w:pPr>
      <w:r w:rsidRPr="00B535BB">
        <w:rPr>
          <w:rFonts w:ascii="Segoe UI" w:hAnsi="Segoe UI" w:cs="Segoe UI"/>
        </w:rPr>
        <w:t>Smluvní strany se výslovně</w:t>
      </w:r>
      <w:r w:rsidR="00A3272C" w:rsidRPr="00B535BB">
        <w:rPr>
          <w:rFonts w:ascii="Segoe UI" w:hAnsi="Segoe UI" w:cs="Segoe UI"/>
        </w:rPr>
        <w:t xml:space="preserve"> dohodli, že veškeré údaje obsažené v této </w:t>
      </w:r>
      <w:r w:rsidR="004F249F" w:rsidRPr="00B535BB">
        <w:rPr>
          <w:rFonts w:ascii="Segoe UI" w:hAnsi="Segoe UI" w:cs="Segoe UI"/>
        </w:rPr>
        <w:t>Smlouvě</w:t>
      </w:r>
      <w:r w:rsidR="00A3272C" w:rsidRPr="00B535BB">
        <w:rPr>
          <w:rFonts w:ascii="Segoe UI" w:hAnsi="Segoe UI" w:cs="Segoe UI"/>
        </w:rPr>
        <w:t>, včetně veškerých dodatků a příloh j</w:t>
      </w:r>
      <w:r w:rsidRPr="00B535BB">
        <w:rPr>
          <w:rFonts w:ascii="Segoe UI" w:hAnsi="Segoe UI" w:cs="Segoe UI"/>
        </w:rPr>
        <w:t xml:space="preserve">e Objednatel oprávněn </w:t>
      </w:r>
      <w:r w:rsidR="00B535BB" w:rsidRPr="00B535BB">
        <w:rPr>
          <w:rFonts w:ascii="Segoe UI" w:hAnsi="Segoe UI" w:cs="Segoe UI"/>
        </w:rPr>
        <w:t>u</w:t>
      </w:r>
      <w:r w:rsidR="00A3272C" w:rsidRPr="00B535BB">
        <w:rPr>
          <w:rFonts w:ascii="Segoe UI" w:hAnsi="Segoe UI" w:cs="Segoe UI"/>
        </w:rPr>
        <w:t>veřejnit, přičemž obsah této smlouvy, jejích dodatků a příloh</w:t>
      </w:r>
      <w:r w:rsidRPr="00B535BB">
        <w:rPr>
          <w:rFonts w:ascii="Segoe UI" w:hAnsi="Segoe UI" w:cs="Segoe UI"/>
        </w:rPr>
        <w:t xml:space="preserve"> </w:t>
      </w:r>
      <w:r w:rsidR="00A3272C" w:rsidRPr="00B535BB">
        <w:rPr>
          <w:rFonts w:ascii="Segoe UI" w:hAnsi="Segoe UI" w:cs="Segoe UI"/>
        </w:rPr>
        <w:t xml:space="preserve">se nepovažuje za obchodní tajemství. Tento souhlas se týká i takových údajů, jejichž ochrana je regulována zákonem č. </w:t>
      </w:r>
      <w:r w:rsidR="00E96070" w:rsidRPr="00B535BB">
        <w:rPr>
          <w:rFonts w:ascii="Segoe UI" w:hAnsi="Segoe UI" w:cs="Segoe UI"/>
        </w:rPr>
        <w:t>110/2019</w:t>
      </w:r>
      <w:r w:rsidR="00A3272C" w:rsidRPr="00B535BB">
        <w:rPr>
          <w:rFonts w:ascii="Segoe UI" w:hAnsi="Segoe UI" w:cs="Segoe UI"/>
        </w:rPr>
        <w:t xml:space="preserve"> Sb., </w:t>
      </w:r>
      <w:r w:rsidR="00C033DD">
        <w:rPr>
          <w:rFonts w:ascii="Segoe UI" w:hAnsi="Segoe UI" w:cs="Segoe UI"/>
        </w:rPr>
        <w:t xml:space="preserve">o zpracování osobních údajů, </w:t>
      </w:r>
      <w:r w:rsidR="00A3272C" w:rsidRPr="00B535BB">
        <w:rPr>
          <w:rFonts w:ascii="Segoe UI" w:hAnsi="Segoe UI" w:cs="Segoe UI"/>
        </w:rPr>
        <w:t xml:space="preserve">včetně osobních údajů a citlivých údajů. Účastníci této smlouvy dávají zároveň </w:t>
      </w:r>
      <w:r w:rsidR="00D90A24" w:rsidRPr="00B535BB">
        <w:rPr>
          <w:rFonts w:ascii="Segoe UI" w:hAnsi="Segoe UI" w:cs="Segoe UI"/>
        </w:rPr>
        <w:t>O</w:t>
      </w:r>
      <w:r w:rsidR="004E1B17" w:rsidRPr="00B535BB">
        <w:rPr>
          <w:rFonts w:ascii="Segoe UI" w:hAnsi="Segoe UI" w:cs="Segoe UI"/>
        </w:rPr>
        <w:t>bjednateli</w:t>
      </w:r>
      <w:r w:rsidR="00A3272C" w:rsidRPr="00B535BB">
        <w:rPr>
          <w:rFonts w:ascii="Segoe UI" w:hAnsi="Segoe UI" w:cs="Segoe UI"/>
        </w:rPr>
        <w:t xml:space="preserve"> svůj výslovný souhlas ve smyslu zák</w:t>
      </w:r>
      <w:r w:rsidRPr="00B535BB">
        <w:rPr>
          <w:rFonts w:ascii="Segoe UI" w:hAnsi="Segoe UI" w:cs="Segoe UI"/>
        </w:rPr>
        <w:t>ona</w:t>
      </w:r>
      <w:r w:rsidR="00A3272C" w:rsidRPr="00B535BB">
        <w:rPr>
          <w:rFonts w:ascii="Segoe UI" w:hAnsi="Segoe UI" w:cs="Segoe UI"/>
        </w:rPr>
        <w:t xml:space="preserve"> č. </w:t>
      </w:r>
      <w:r w:rsidR="00E96070" w:rsidRPr="00B535BB">
        <w:rPr>
          <w:rFonts w:ascii="Segoe UI" w:hAnsi="Segoe UI" w:cs="Segoe UI"/>
        </w:rPr>
        <w:t>110/2019</w:t>
      </w:r>
      <w:r w:rsidR="00A3272C" w:rsidRPr="00B535BB">
        <w:rPr>
          <w:rFonts w:ascii="Segoe UI" w:hAnsi="Segoe UI" w:cs="Segoe UI"/>
        </w:rPr>
        <w:t xml:space="preserve"> Sb.</w:t>
      </w:r>
      <w:r w:rsidR="00C033DD">
        <w:rPr>
          <w:rFonts w:ascii="Segoe UI" w:hAnsi="Segoe UI" w:cs="Segoe UI"/>
        </w:rPr>
        <w:t xml:space="preserve">, o zpracování osobních údajů, </w:t>
      </w:r>
      <w:r w:rsidR="00A3272C" w:rsidRPr="00B535BB">
        <w:rPr>
          <w:rFonts w:ascii="Segoe UI" w:hAnsi="Segoe UI" w:cs="Segoe UI"/>
        </w:rPr>
        <w:t xml:space="preserve">se zpracováním veškerých ve </w:t>
      </w:r>
      <w:r w:rsidR="004F249F" w:rsidRPr="00B535BB">
        <w:rPr>
          <w:rFonts w:ascii="Segoe UI" w:hAnsi="Segoe UI" w:cs="Segoe UI"/>
        </w:rPr>
        <w:t xml:space="preserve">Smlouvě </w:t>
      </w:r>
      <w:r w:rsidR="00A3272C" w:rsidRPr="00B535BB">
        <w:rPr>
          <w:rFonts w:ascii="Segoe UI" w:hAnsi="Segoe UI" w:cs="Segoe UI"/>
        </w:rPr>
        <w:t>uvedených osobních údajů, včetně údajů citlivých,</w:t>
      </w:r>
      <w:r w:rsidRPr="00B535BB">
        <w:rPr>
          <w:rFonts w:ascii="Segoe UI" w:hAnsi="Segoe UI" w:cs="Segoe UI"/>
        </w:rPr>
        <w:t xml:space="preserve"> a to</w:t>
      </w:r>
      <w:r w:rsidR="00A3272C" w:rsidRPr="00B535BB">
        <w:rPr>
          <w:rFonts w:ascii="Segoe UI" w:hAnsi="Segoe UI" w:cs="Segoe UI"/>
        </w:rPr>
        <w:t xml:space="preserve"> na dobu neurčitou, za účelem plnění smluvních povinností, evidence této </w:t>
      </w:r>
      <w:r w:rsidR="004F249F" w:rsidRPr="00B535BB">
        <w:rPr>
          <w:rFonts w:ascii="Segoe UI" w:hAnsi="Segoe UI" w:cs="Segoe UI"/>
        </w:rPr>
        <w:t xml:space="preserve">Smlouvy </w:t>
      </w:r>
      <w:r w:rsidR="00A3272C" w:rsidRPr="00B535BB">
        <w:rPr>
          <w:rFonts w:ascii="Segoe UI" w:hAnsi="Segoe UI" w:cs="Segoe UI"/>
        </w:rPr>
        <w:t xml:space="preserve">a zpřístupnění obsahu této </w:t>
      </w:r>
      <w:r w:rsidR="004F249F" w:rsidRPr="00B535BB">
        <w:rPr>
          <w:rFonts w:ascii="Segoe UI" w:hAnsi="Segoe UI" w:cs="Segoe UI"/>
        </w:rPr>
        <w:t xml:space="preserve">Smlouvy </w:t>
      </w:r>
      <w:r w:rsidR="00A3272C" w:rsidRPr="00B535BB">
        <w:rPr>
          <w:rFonts w:ascii="Segoe UI" w:hAnsi="Segoe UI" w:cs="Segoe UI"/>
        </w:rPr>
        <w:t>veřejnosti</w:t>
      </w:r>
      <w:r w:rsidRPr="00B535BB">
        <w:rPr>
          <w:rFonts w:ascii="Segoe UI" w:hAnsi="Segoe UI" w:cs="Segoe UI"/>
        </w:rPr>
        <w:t xml:space="preserve"> v souladu s platnou legislativou.</w:t>
      </w:r>
    </w:p>
    <w:p w14:paraId="36FECBD8" w14:textId="2CC08E71" w:rsidR="00141EE6" w:rsidRPr="00867C81" w:rsidRDefault="00141EE6" w:rsidP="00141EE6">
      <w:pPr>
        <w:pStyle w:val="RLlneksmlouvy"/>
        <w:jc w:val="center"/>
        <w:rPr>
          <w:rFonts w:ascii="Segoe UI" w:hAnsi="Segoe UI" w:cs="Segoe UI"/>
          <w:caps/>
        </w:rPr>
      </w:pPr>
      <w:r w:rsidRPr="00867C81">
        <w:rPr>
          <w:rFonts w:ascii="Segoe UI" w:hAnsi="Segoe UI" w:cs="Segoe UI"/>
          <w:caps/>
        </w:rPr>
        <w:t>Autorské právo</w:t>
      </w:r>
    </w:p>
    <w:p w14:paraId="46CDCA39" w14:textId="012237F9" w:rsidR="00141EE6" w:rsidRDefault="00141EE6" w:rsidP="00141EE6">
      <w:pPr>
        <w:pStyle w:val="RLTextlnkuslovan"/>
        <w:rPr>
          <w:rFonts w:ascii="Segoe UI" w:eastAsia="Calibri" w:hAnsi="Segoe UI" w:cs="Segoe UI"/>
        </w:rPr>
      </w:pPr>
      <w:r w:rsidRPr="00141EE6">
        <w:rPr>
          <w:rFonts w:ascii="Segoe UI" w:eastAsia="Calibri" w:hAnsi="Segoe UI" w:cs="Segoe UI"/>
        </w:rPr>
        <w:t xml:space="preserve">Tato Smlouva pokrývá výhradní, časově neomezené a převoditelné právo užití díla, respektive jednotlivých části díla tak, jak budou zhotovitelem dokončeny nebo předány v rozpracovaném stavu ve prospěch objednatele, včetně veškeré související dokumentace za podmínek stanovených touto Smlouvou a autorským zákonem. Právo dílo užít podle předchozí věty zahrnuje všechna oprávnění dle ustanovení § 12 zákona č. 121/2000 Sb., o právu autorském, o právech souvisejících s právem autorským a o změně některých zákonů (autorský zákon). Objednatel je oprávněn dílo užít jakýmkoliv způsobem, v rozsahu bez jakéhokoliv omezení (zejména co do množství, místa, času), ke všem účelům. Zhotovitel uděluje objednateli souhlas, aby nejen dílo zveřejnil, a to jakýmkoliv způsobem, a to po celou dobu trvání autorského práva k dílu, bez omezení rozsahu množstevního, technologického, teritoriálního, časového, počtu uživatelů nebo míry užívání, ale i oprávnění dílo zpracovat, upravit, spojovat  jinými díly, zařazovat do díla souborného, i aby na jeho základě vytvořil dílo nové (veškeré výše uvedené dále jen „Licence“). </w:t>
      </w:r>
    </w:p>
    <w:p w14:paraId="033CFF00" w14:textId="3BBFC3F8" w:rsidR="00141EE6" w:rsidRPr="00141EE6" w:rsidRDefault="00141EE6" w:rsidP="00141EE6">
      <w:pPr>
        <w:pStyle w:val="RLTextlnkuslovan"/>
        <w:rPr>
          <w:rFonts w:ascii="Segoe UI" w:eastAsia="Calibri" w:hAnsi="Segoe UI" w:cs="Segoe UI"/>
        </w:rPr>
      </w:pPr>
      <w:r w:rsidRPr="00141EE6">
        <w:rPr>
          <w:rFonts w:ascii="Segoe UI" w:eastAsia="Calibri" w:hAnsi="Segoe UI" w:cs="Segoe UI"/>
        </w:rPr>
        <w:t xml:space="preserve">Součástí Licence je rovněž neomezené právo objednatele poskytnout třetím osobám podlicenci k provedení jakýchkoliv změn nebo modifikací díla, a to i prostřednictvím třetích osob. Je na vůli objednatele, zda a event. v jakém rozsahu dílo zveřejní nebo bude dílo užívat, resp. bude uplatňovat další práva v rozsahu výše uvedeném, přičemž nezveřejnění díla či neužívání díla nelze považovat za nevykonávání či nedostatečné vykonávání majetkových práv k dílu. </w:t>
      </w:r>
    </w:p>
    <w:p w14:paraId="37EAA355" w14:textId="4FB980E7" w:rsidR="00141EE6" w:rsidRDefault="00141EE6" w:rsidP="00141EE6">
      <w:pPr>
        <w:pStyle w:val="RLTextlnkuslovan"/>
        <w:rPr>
          <w:rFonts w:ascii="Segoe UI" w:eastAsia="Calibri" w:hAnsi="Segoe UI" w:cs="Segoe UI"/>
        </w:rPr>
      </w:pPr>
      <w:r w:rsidRPr="00141EE6">
        <w:rPr>
          <w:rFonts w:ascii="Segoe UI" w:eastAsia="Calibri" w:hAnsi="Segoe UI" w:cs="Segoe UI"/>
        </w:rPr>
        <w:t>Zhotovitel poskytuje výhradní licenci k dílu ve smyslu § 2358 a násl. občanského zákoníku, zaručuje, že vůči objednateli nebudou uplatněny nároky majitelů autorských práv či jakékoli nároky třetích osob v souvislosti s užitím díla (autorská, práva příbuzná právu autorskému, patentová, k ochranné známce, práva z nekalé soutěže, osobnostní, vlastnická aj.) a zavazuje se, že sám nepoužije ani neposkytne žádné třetí osobě bez předchozího písemného souhlasu objednatele práva k užití díla, resp. jakékoliv části díla, provedeného dle této Smlouvy. Cena za poskytnutí takové licence je již zahrnuta v ceně díla. Smluvní strany se dohodly na výslovném vyloučení § 2370, § 2372 odst. 2, § 2378 a § 2382 občanského zákoníku.</w:t>
      </w:r>
    </w:p>
    <w:p w14:paraId="2B1A5336" w14:textId="168D7C30" w:rsidR="00141EE6" w:rsidRDefault="00141EE6" w:rsidP="00141EE6">
      <w:pPr>
        <w:pStyle w:val="RLTextlnkuslovan"/>
        <w:rPr>
          <w:rFonts w:ascii="Segoe UI" w:eastAsia="Calibri" w:hAnsi="Segoe UI" w:cs="Segoe UI"/>
        </w:rPr>
      </w:pPr>
      <w:r w:rsidRPr="00141EE6">
        <w:rPr>
          <w:rFonts w:ascii="Segoe UI" w:eastAsia="Calibri" w:hAnsi="Segoe UI" w:cs="Segoe UI"/>
        </w:rPr>
        <w:t>V případě, že dílo porušuje nebo poruší práva třetích osob ve smyslu porušení práv autorských, zhotovitel odškodní nárokující třetí osobu, a na vlastní náklady bude i v případě toliko domnělého porušení bránit objednatele, pokud jej k tomu zmocní, proti všem nárokům z porušení vlastnických práv a práv duševního vlastnictví uplatněných třetí osobou, které mohou vyplynout z užití plnění, a dále zaplatí vzniklou škodu a náklady, včetně nákladů právního zastoupení.</w:t>
      </w:r>
    </w:p>
    <w:p w14:paraId="7B2A6386" w14:textId="086732EE" w:rsidR="00141EE6" w:rsidRDefault="00141EE6" w:rsidP="00141EE6">
      <w:pPr>
        <w:pStyle w:val="RLTextlnkuslovan"/>
        <w:rPr>
          <w:rFonts w:ascii="Segoe UI" w:eastAsia="Calibri" w:hAnsi="Segoe UI" w:cs="Segoe UI"/>
        </w:rPr>
      </w:pPr>
      <w:r w:rsidRPr="00141EE6">
        <w:rPr>
          <w:rFonts w:ascii="Segoe UI" w:eastAsia="Calibri" w:hAnsi="Segoe UI" w:cs="Segoe UI"/>
        </w:rPr>
        <w:lastRenderedPageBreak/>
        <w:t>Poskytne-li objednatel dílo k použití další osobě, je zhotovitel oprávněn uplatnit svá práva na autorský dohled nad použitím díla.</w:t>
      </w:r>
    </w:p>
    <w:p w14:paraId="3A4423CE" w14:textId="77777777" w:rsidR="00141EE6" w:rsidRPr="00141EE6" w:rsidRDefault="00141EE6" w:rsidP="00141EE6">
      <w:pPr>
        <w:pStyle w:val="RLTextlnkuslovan"/>
        <w:rPr>
          <w:rFonts w:ascii="Segoe UI" w:eastAsia="Calibri" w:hAnsi="Segoe UI" w:cs="Segoe UI"/>
        </w:rPr>
      </w:pPr>
      <w:r w:rsidRPr="00141EE6">
        <w:rPr>
          <w:rFonts w:ascii="Segoe UI" w:eastAsia="Calibri" w:hAnsi="Segoe UI" w:cs="Segoe UI"/>
        </w:rPr>
        <w:t xml:space="preserve">Zhotovitel souhlasí s případnou změnou či jiným zásahem do díla, vyvolaných zejména změnou okolností na straně objednatele, např. změnou objemu finančních prostředků určených k realizaci, veřejného mínění, technologických postupů, změnou právních předpisů apod., přičemž však za tyto změny či jiné zásahy do díla nenese zhotovitel odpovědnost. </w:t>
      </w:r>
    </w:p>
    <w:p w14:paraId="215315A9" w14:textId="77777777" w:rsidR="00141EE6" w:rsidRPr="00141EE6" w:rsidRDefault="00141EE6" w:rsidP="00141EE6">
      <w:pPr>
        <w:pStyle w:val="RLTextlnkuslovan"/>
        <w:rPr>
          <w:rFonts w:ascii="Segoe UI" w:eastAsia="Calibri" w:hAnsi="Segoe UI" w:cs="Segoe UI"/>
        </w:rPr>
      </w:pPr>
      <w:r w:rsidRPr="00141EE6">
        <w:rPr>
          <w:rFonts w:ascii="Segoe UI" w:eastAsia="Calibri" w:hAnsi="Segoe UI" w:cs="Segoe UI"/>
        </w:rPr>
        <w:t xml:space="preserve">Pokud dílo v průběhu času zastará tak, že bude mimo jiné s ohledem na platnou právní úpravu nutné jeho doplnění nebo přepracování, dává tímto zhotovitel výslovný souhlas k tomu, aby dílo aktualizovala, doplnila nebo přepracovala jakákoliv osoba dle výběru a úvahy objednatele, a to bez jakýchkoli zásahů nebo bez jakýchkoli omezení a nároků ze strany zhotovitele (k tomuto tímto dává zhotovitel výslovný souhlas). </w:t>
      </w:r>
    </w:p>
    <w:p w14:paraId="4B118B7D" w14:textId="77777777" w:rsidR="00141EE6" w:rsidRDefault="00141EE6" w:rsidP="00141EE6">
      <w:pPr>
        <w:pStyle w:val="RLTextlnkuslovan"/>
        <w:rPr>
          <w:rFonts w:ascii="Segoe UI" w:eastAsia="Calibri" w:hAnsi="Segoe UI" w:cs="Segoe UI"/>
        </w:rPr>
      </w:pPr>
      <w:r w:rsidRPr="00141EE6">
        <w:rPr>
          <w:rFonts w:ascii="Segoe UI" w:eastAsia="Calibri" w:hAnsi="Segoe UI" w:cs="Segoe UI"/>
        </w:rPr>
        <w:t xml:space="preserve">Zhotovitel nesmí použít výstupy dle smlouvy pro potřeby jakékoliv třetí osoby a ani pro vlastní podnikání. Zhotovitel je povinen uspořádat si své právní vztahy s autory autorských děl tak, aby splnění poskytnutí nebo převodu práv nebránily žádné právní překážky. Zhotovitel není oprávněn k provedení jakýchkoliv právních úkonů omezujících užití díla objednatelem nebo zakládajících jakékoliv jiné nároky zhotovitele nebo třetích osob, než jaké jsou stanoveny touto smlouvou. </w:t>
      </w:r>
    </w:p>
    <w:p w14:paraId="1635004C" w14:textId="770BB532" w:rsidR="00141EE6" w:rsidRPr="00141EE6" w:rsidRDefault="00141EE6" w:rsidP="00141EE6">
      <w:pPr>
        <w:pStyle w:val="RLlneksmlouvy"/>
        <w:jc w:val="center"/>
        <w:rPr>
          <w:rFonts w:ascii="Segoe UI" w:eastAsia="Calibri" w:hAnsi="Segoe UI" w:cs="Segoe UI"/>
          <w:caps/>
        </w:rPr>
      </w:pPr>
      <w:r w:rsidRPr="00141EE6">
        <w:rPr>
          <w:rFonts w:ascii="Segoe UI" w:eastAsia="Calibri" w:hAnsi="Segoe UI" w:cs="Segoe UI"/>
          <w:caps/>
        </w:rPr>
        <w:t>Ochrana utajovaných informací</w:t>
      </w:r>
    </w:p>
    <w:p w14:paraId="2855BF50" w14:textId="5925A885" w:rsidR="00141EE6" w:rsidRPr="00141EE6" w:rsidRDefault="00141EE6" w:rsidP="00141EE6">
      <w:pPr>
        <w:pStyle w:val="RLTextlnkuslovan"/>
        <w:rPr>
          <w:rFonts w:ascii="Segoe UI" w:eastAsia="Calibri" w:hAnsi="Segoe UI" w:cs="Segoe UI"/>
        </w:rPr>
      </w:pPr>
      <w:r w:rsidRPr="00141EE6">
        <w:rPr>
          <w:rFonts w:ascii="Segoe UI" w:eastAsia="Calibri" w:hAnsi="Segoe UI" w:cs="Segoe UI"/>
        </w:rPr>
        <w:t xml:space="preserve">Smluvní strany jsou povinny zajistit utajení získaných důvěrných informací způsobem obvyklým pro utajování takových informací, není-li výslovně sjednáno jinak. Tato povinnost platí bez ohledu na ukončení účinnosti této Smlouvy. Strany mají právo požadovat navzájem doložení dostatečnosti utajení důvěrných informací. Strany jsou povinny zajistit utajení důvěrných informací i u svých zaměstnanců, zástupců, jakož i jiných spolupracujících třetích stran, pokud jim takové informace byly poskytnuty. </w:t>
      </w:r>
    </w:p>
    <w:p w14:paraId="364A3D7D" w14:textId="25D804BD" w:rsidR="00141EE6" w:rsidRDefault="00724181" w:rsidP="00141EE6">
      <w:pPr>
        <w:pStyle w:val="RLTextlnkuslovan"/>
        <w:rPr>
          <w:rFonts w:ascii="Segoe UI" w:eastAsia="Calibri" w:hAnsi="Segoe UI" w:cs="Segoe UI"/>
        </w:rPr>
      </w:pPr>
      <w:r w:rsidRPr="00724181">
        <w:rPr>
          <w:rFonts w:ascii="Segoe UI" w:eastAsia="Calibri" w:hAnsi="Segoe UI" w:cs="Segoe UI"/>
        </w:rPr>
        <w:t>Právo užívat, poskytovat a zpřístupnit důvěrné informace mají obě strany pouze v rozsahu a za podmínek nezbytných pro řádné plnění práva a povinností vyplývajících z této Smlouvy.</w:t>
      </w:r>
    </w:p>
    <w:p w14:paraId="2AABD58A" w14:textId="77777777" w:rsidR="00724181" w:rsidRPr="00724181" w:rsidRDefault="00724181" w:rsidP="00724181">
      <w:pPr>
        <w:pStyle w:val="RLTextlnkuslovan"/>
        <w:rPr>
          <w:rFonts w:ascii="Segoe UI" w:eastAsia="Calibri" w:hAnsi="Segoe UI" w:cs="Segoe UI"/>
        </w:rPr>
      </w:pPr>
      <w:r w:rsidRPr="00724181">
        <w:rPr>
          <w:rFonts w:ascii="Segoe UI" w:eastAsia="Calibri" w:hAnsi="Segoe UI" w:cs="Segoe UI"/>
        </w:rPr>
        <w:t xml:space="preserve">Za důvěrné informace se bez ohledu na formu jejich získání považují veškeré informace, které jsou jako důvěrné výslovně některou ze stran označeny. </w:t>
      </w:r>
    </w:p>
    <w:p w14:paraId="38AF48F7" w14:textId="77777777" w:rsidR="00724181" w:rsidRDefault="00724181" w:rsidP="00D47908">
      <w:pPr>
        <w:pStyle w:val="RLTextlnkuslovan"/>
        <w:spacing w:after="0"/>
        <w:rPr>
          <w:rFonts w:ascii="Segoe UI" w:eastAsia="Calibri" w:hAnsi="Segoe UI" w:cs="Segoe UI"/>
        </w:rPr>
      </w:pPr>
      <w:r w:rsidRPr="00724181">
        <w:rPr>
          <w:rFonts w:ascii="Segoe UI" w:eastAsia="Calibri" w:hAnsi="Segoe UI" w:cs="Segoe UI"/>
        </w:rPr>
        <w:t xml:space="preserve">Za důvěrné informace se v žádném případě nepovažují informace, které se staly veřejně přístupnými, pokud se tak nestalo porušením povinnosti jejich ochrany, dále informace získané na základě postupu nezávislého na této Smlouvě nebo druhé straně, pokud je strana, která informace získala, schopna tuto skutečnost doložit, a konečně informace poskytnuté třetí osobou, která takové informace nezískala porušením povinnosti jejich ochrany. </w:t>
      </w:r>
    </w:p>
    <w:p w14:paraId="142BF193" w14:textId="576747AD" w:rsidR="00807D9D" w:rsidRPr="00807D9D" w:rsidRDefault="00807D9D" w:rsidP="00D47908">
      <w:pPr>
        <w:pStyle w:val="RLlneksmlouvy"/>
        <w:spacing w:before="0"/>
        <w:jc w:val="center"/>
        <w:rPr>
          <w:rFonts w:ascii="Segoe UI" w:eastAsia="Calibri" w:hAnsi="Segoe UI" w:cs="Segoe UI"/>
          <w:caps/>
        </w:rPr>
      </w:pPr>
      <w:r w:rsidRPr="00807D9D">
        <w:rPr>
          <w:rFonts w:ascii="Segoe UI" w:eastAsia="Calibri" w:hAnsi="Segoe UI" w:cs="Segoe UI"/>
          <w:caps/>
        </w:rPr>
        <w:t>Ukončení smluvního vztahu</w:t>
      </w:r>
    </w:p>
    <w:p w14:paraId="46D595A2" w14:textId="67597419" w:rsidR="00807D9D" w:rsidRDefault="00807D9D" w:rsidP="00807D9D">
      <w:pPr>
        <w:pStyle w:val="RLTextlnkuslovan"/>
        <w:rPr>
          <w:rFonts w:ascii="Segoe UI" w:hAnsi="Segoe UI" w:cs="Segoe UI"/>
          <w:highlight w:val="white"/>
        </w:rPr>
      </w:pPr>
      <w:r w:rsidRPr="00807D9D">
        <w:rPr>
          <w:rFonts w:ascii="Segoe UI" w:hAnsi="Segoe UI" w:cs="Segoe UI"/>
          <w:highlight w:val="white"/>
        </w:rPr>
        <w:t>Objednatel je oprávněn odstoupit od smlouvy ze zákonem stanovených důvodů nebo z důvodů stanovených ve smlouvě, resp. za podstatné porušení smluvních povinností.</w:t>
      </w:r>
    </w:p>
    <w:p w14:paraId="0ADA40DF" w14:textId="77777777" w:rsidR="00807D9D" w:rsidRPr="00807D9D" w:rsidRDefault="00807D9D" w:rsidP="00807D9D">
      <w:pPr>
        <w:pStyle w:val="RLTextlnkuslovan"/>
        <w:spacing w:after="0"/>
        <w:rPr>
          <w:rFonts w:ascii="Segoe UI" w:hAnsi="Segoe UI" w:cs="Segoe UI"/>
          <w:highlight w:val="white"/>
        </w:rPr>
      </w:pPr>
      <w:r w:rsidRPr="00807D9D">
        <w:rPr>
          <w:rFonts w:ascii="Segoe UI" w:hAnsi="Segoe UI" w:cs="Segoe UI"/>
          <w:color w:val="212121"/>
          <w:highlight w:val="white"/>
        </w:rPr>
        <w:t>Za podstatné porušení smluvních povinností se považuje:</w:t>
      </w:r>
    </w:p>
    <w:p w14:paraId="71F75664" w14:textId="77777777" w:rsidR="00807D9D" w:rsidRPr="00807D9D" w:rsidRDefault="00807D9D" w:rsidP="00807D9D">
      <w:pPr>
        <w:pStyle w:val="Normln1"/>
        <w:numPr>
          <w:ilvl w:val="2"/>
          <w:numId w:val="14"/>
        </w:numPr>
        <w:ind w:left="1134"/>
        <w:jc w:val="both"/>
        <w:rPr>
          <w:rFonts w:ascii="Segoe UI" w:eastAsia="Times New Roman" w:hAnsi="Segoe UI" w:cs="Segoe UI"/>
          <w:color w:val="212121"/>
          <w:sz w:val="20"/>
          <w:szCs w:val="20"/>
          <w:highlight w:val="white"/>
        </w:rPr>
      </w:pPr>
      <w:r w:rsidRPr="00807D9D">
        <w:rPr>
          <w:rFonts w:ascii="Segoe UI" w:eastAsia="Times New Roman" w:hAnsi="Segoe UI" w:cs="Segoe UI"/>
          <w:color w:val="212121"/>
          <w:sz w:val="20"/>
          <w:szCs w:val="20"/>
          <w:highlight w:val="white"/>
        </w:rPr>
        <w:t>z dosavadního průběhu plnění smlouvy je nepochybné, že zhotovitel nesplní předmět plnění dle této smlouvy,</w:t>
      </w:r>
    </w:p>
    <w:p w14:paraId="38BA410D" w14:textId="77777777" w:rsidR="00807D9D" w:rsidRPr="00807D9D" w:rsidRDefault="00807D9D" w:rsidP="00807D9D">
      <w:pPr>
        <w:pStyle w:val="Normln1"/>
        <w:numPr>
          <w:ilvl w:val="2"/>
          <w:numId w:val="14"/>
        </w:numPr>
        <w:ind w:left="1134"/>
        <w:jc w:val="both"/>
        <w:rPr>
          <w:rFonts w:ascii="Segoe UI" w:eastAsia="Times New Roman" w:hAnsi="Segoe UI" w:cs="Segoe UI"/>
          <w:color w:val="212121"/>
          <w:sz w:val="20"/>
          <w:szCs w:val="20"/>
          <w:highlight w:val="white"/>
        </w:rPr>
      </w:pPr>
      <w:r w:rsidRPr="00807D9D">
        <w:rPr>
          <w:rFonts w:ascii="Segoe UI" w:eastAsia="Times New Roman" w:hAnsi="Segoe UI" w:cs="Segoe UI"/>
          <w:color w:val="212121"/>
          <w:sz w:val="20"/>
          <w:szCs w:val="20"/>
          <w:highlight w:val="white"/>
        </w:rPr>
        <w:lastRenderedPageBreak/>
        <w:t>prodlení zhotovitele s dokončením díla delší jak 30 dnů, pokud nebylo zapříčiněno neposkytnutím součinnosti ze strany objednatele</w:t>
      </w:r>
    </w:p>
    <w:p w14:paraId="5C5E59FA" w14:textId="755010B3" w:rsidR="00807D9D" w:rsidRDefault="00807D9D" w:rsidP="00807D9D">
      <w:pPr>
        <w:pStyle w:val="Normln1"/>
        <w:numPr>
          <w:ilvl w:val="2"/>
          <w:numId w:val="14"/>
        </w:numPr>
        <w:ind w:left="1134"/>
        <w:jc w:val="both"/>
        <w:rPr>
          <w:rFonts w:ascii="Segoe UI" w:eastAsia="Times New Roman" w:hAnsi="Segoe UI" w:cs="Segoe UI"/>
          <w:color w:val="212121"/>
          <w:sz w:val="20"/>
          <w:szCs w:val="20"/>
          <w:highlight w:val="white"/>
        </w:rPr>
      </w:pPr>
      <w:r w:rsidRPr="00807D9D">
        <w:rPr>
          <w:rFonts w:ascii="Segoe UI" w:eastAsia="Times New Roman" w:hAnsi="Segoe UI" w:cs="Segoe UI"/>
          <w:color w:val="212121"/>
          <w:sz w:val="20"/>
          <w:szCs w:val="20"/>
          <w:highlight w:val="white"/>
        </w:rPr>
        <w:t xml:space="preserve">nedodržení povinností dle čl. </w:t>
      </w:r>
      <w:r>
        <w:rPr>
          <w:rFonts w:ascii="Segoe UI" w:eastAsia="Times New Roman" w:hAnsi="Segoe UI" w:cs="Segoe UI"/>
          <w:color w:val="212121"/>
          <w:sz w:val="20"/>
          <w:szCs w:val="20"/>
          <w:highlight w:val="white"/>
        </w:rPr>
        <w:t>13</w:t>
      </w:r>
      <w:r w:rsidRPr="00807D9D">
        <w:rPr>
          <w:rFonts w:ascii="Segoe UI" w:eastAsia="Times New Roman" w:hAnsi="Segoe UI" w:cs="Segoe UI"/>
          <w:color w:val="212121"/>
          <w:sz w:val="20"/>
          <w:szCs w:val="20"/>
          <w:highlight w:val="white"/>
        </w:rPr>
        <w:t xml:space="preserve"> této smlouvy (ochrana důvěrných informací).</w:t>
      </w:r>
    </w:p>
    <w:p w14:paraId="2AAEA5E3" w14:textId="5A1209EB" w:rsidR="00807D9D" w:rsidRPr="00807D9D" w:rsidRDefault="00807D9D" w:rsidP="00807D9D">
      <w:pPr>
        <w:pStyle w:val="RLTextlnkuslovan"/>
        <w:rPr>
          <w:rFonts w:ascii="Segoe UI" w:hAnsi="Segoe UI" w:cs="Segoe UI"/>
          <w:color w:val="212121"/>
          <w:highlight w:val="white"/>
        </w:rPr>
      </w:pPr>
      <w:r w:rsidRPr="00807D9D">
        <w:rPr>
          <w:rFonts w:ascii="Segoe UI" w:hAnsi="Segoe UI" w:cs="Segoe UI"/>
          <w:color w:val="212121"/>
          <w:highlight w:val="white"/>
        </w:rPr>
        <w:t>Zhotovitel je oprávněn odstoupit od této smlouvy ze zákonem stanovených důvodů</w:t>
      </w:r>
      <w:r w:rsidR="00D44A47">
        <w:rPr>
          <w:rFonts w:ascii="Segoe UI" w:hAnsi="Segoe UI" w:cs="Segoe UI"/>
          <w:color w:val="212121"/>
          <w:highlight w:val="white"/>
        </w:rPr>
        <w:t>.</w:t>
      </w:r>
    </w:p>
    <w:p w14:paraId="091EB5AF" w14:textId="77777777" w:rsidR="00807D9D" w:rsidRPr="00807D9D" w:rsidRDefault="00807D9D" w:rsidP="00807D9D">
      <w:pPr>
        <w:pStyle w:val="RLTextlnkuslovan"/>
        <w:spacing w:after="0"/>
        <w:rPr>
          <w:rFonts w:ascii="Segoe UI" w:hAnsi="Segoe UI" w:cs="Segoe UI"/>
          <w:color w:val="212121"/>
          <w:highlight w:val="white"/>
        </w:rPr>
      </w:pPr>
      <w:r w:rsidRPr="00807D9D">
        <w:rPr>
          <w:rFonts w:ascii="Segoe UI" w:hAnsi="Segoe UI" w:cs="Segoe UI"/>
          <w:color w:val="212121"/>
          <w:highlight w:val="white"/>
        </w:rPr>
        <w:t>Odstoupí-li některá ze stran od této smlouvy, zavazují se smluvní strany vzájemně vypořádat své nároky nejpozději do 2 měsíců od odstoupení a provedou se zejména následující úkony:</w:t>
      </w:r>
    </w:p>
    <w:p w14:paraId="7A2CA13C" w14:textId="77777777" w:rsidR="00807D9D" w:rsidRPr="00807D9D" w:rsidRDefault="00807D9D" w:rsidP="00807D9D">
      <w:pPr>
        <w:pStyle w:val="Normln1"/>
        <w:ind w:left="851" w:hanging="360"/>
        <w:jc w:val="both"/>
        <w:rPr>
          <w:rFonts w:ascii="Segoe UI" w:eastAsia="Times New Roman" w:hAnsi="Segoe UI" w:cs="Segoe UI"/>
          <w:color w:val="212121"/>
          <w:sz w:val="20"/>
          <w:szCs w:val="20"/>
          <w:highlight w:val="white"/>
        </w:rPr>
      </w:pPr>
      <w:r w:rsidRPr="00807D9D">
        <w:rPr>
          <w:rFonts w:ascii="Segoe UI" w:hAnsi="Segoe UI" w:cs="Segoe UI"/>
          <w:color w:val="212121"/>
          <w:sz w:val="20"/>
          <w:szCs w:val="20"/>
          <w:highlight w:val="white"/>
        </w:rPr>
        <w:t>-</w:t>
      </w:r>
      <w:r w:rsidRPr="00807D9D">
        <w:rPr>
          <w:rFonts w:ascii="Segoe UI" w:eastAsia="Times New Roman" w:hAnsi="Segoe UI" w:cs="Segoe UI"/>
          <w:color w:val="212121"/>
          <w:sz w:val="20"/>
          <w:szCs w:val="20"/>
          <w:highlight w:val="white"/>
        </w:rPr>
        <w:t xml:space="preserve">   </w:t>
      </w:r>
      <w:r w:rsidRPr="00807D9D">
        <w:rPr>
          <w:rFonts w:ascii="Segoe UI" w:eastAsia="Times New Roman" w:hAnsi="Segoe UI" w:cs="Segoe UI"/>
          <w:color w:val="212121"/>
          <w:sz w:val="20"/>
          <w:szCs w:val="20"/>
          <w:highlight w:val="white"/>
        </w:rPr>
        <w:tab/>
        <w:t>zhotovitel provede soupis všech provedených prací,</w:t>
      </w:r>
    </w:p>
    <w:p w14:paraId="1D327083" w14:textId="77777777" w:rsidR="00807D9D" w:rsidRPr="00807D9D" w:rsidRDefault="00807D9D" w:rsidP="00807D9D">
      <w:pPr>
        <w:pStyle w:val="Normln1"/>
        <w:ind w:left="851" w:hanging="360"/>
        <w:jc w:val="both"/>
        <w:rPr>
          <w:rFonts w:ascii="Segoe UI" w:eastAsia="Times New Roman" w:hAnsi="Segoe UI" w:cs="Segoe UI"/>
          <w:color w:val="212121"/>
          <w:sz w:val="20"/>
          <w:szCs w:val="20"/>
          <w:highlight w:val="white"/>
        </w:rPr>
      </w:pPr>
      <w:r w:rsidRPr="00807D9D">
        <w:rPr>
          <w:rFonts w:ascii="Segoe UI" w:hAnsi="Segoe UI" w:cs="Segoe UI"/>
          <w:color w:val="212121"/>
          <w:sz w:val="20"/>
          <w:szCs w:val="20"/>
          <w:highlight w:val="white"/>
        </w:rPr>
        <w:t>-</w:t>
      </w:r>
      <w:r w:rsidRPr="00807D9D">
        <w:rPr>
          <w:rFonts w:ascii="Segoe UI" w:eastAsia="Times New Roman" w:hAnsi="Segoe UI" w:cs="Segoe UI"/>
          <w:color w:val="212121"/>
          <w:sz w:val="20"/>
          <w:szCs w:val="20"/>
          <w:highlight w:val="white"/>
        </w:rPr>
        <w:t xml:space="preserve">   </w:t>
      </w:r>
      <w:r w:rsidRPr="00807D9D">
        <w:rPr>
          <w:rFonts w:ascii="Segoe UI" w:eastAsia="Times New Roman" w:hAnsi="Segoe UI" w:cs="Segoe UI"/>
          <w:color w:val="212121"/>
          <w:sz w:val="20"/>
          <w:szCs w:val="20"/>
          <w:highlight w:val="white"/>
        </w:rPr>
        <w:tab/>
        <w:t>zhotovitel vyzve objednatele k předání dosud provedeného díla a objednatel je povinen do 10 dnů od obdržení vyzvání zahájit „dílčí přejímací řízení“.</w:t>
      </w:r>
    </w:p>
    <w:p w14:paraId="14E03F0F" w14:textId="331312DA" w:rsidR="00807D9D" w:rsidRPr="00807D9D" w:rsidRDefault="00807D9D" w:rsidP="00807D9D">
      <w:pPr>
        <w:pStyle w:val="RLTextlnkuslovan"/>
        <w:rPr>
          <w:rFonts w:ascii="Segoe UI" w:eastAsia="Calibri" w:hAnsi="Segoe UI" w:cs="Segoe UI"/>
          <w:lang w:eastAsia="en-US"/>
        </w:rPr>
      </w:pPr>
      <w:r w:rsidRPr="00807D9D">
        <w:rPr>
          <w:rFonts w:ascii="Segoe UI" w:hAnsi="Segoe UI" w:cs="Segoe UI"/>
          <w:color w:val="212121"/>
          <w:highlight w:val="white"/>
        </w:rPr>
        <w:t>Objednatel je oprávněn vypovědět tuto smlouvu bez udání důvodů s jednoměsíční výpovědní dobou od odeslání výpovědi zhotoviteli.</w:t>
      </w:r>
    </w:p>
    <w:p w14:paraId="7307216D" w14:textId="77777777" w:rsidR="00A3272C" w:rsidRDefault="00A3272C" w:rsidP="00D91E33">
      <w:pPr>
        <w:pStyle w:val="RLlneksmlouvy"/>
        <w:tabs>
          <w:tab w:val="clear" w:pos="737"/>
        </w:tabs>
        <w:spacing w:before="200" w:after="120"/>
        <w:ind w:left="0" w:firstLine="0"/>
        <w:jc w:val="center"/>
        <w:rPr>
          <w:rFonts w:ascii="Segoe UI" w:hAnsi="Segoe UI" w:cs="Segoe UI"/>
        </w:rPr>
      </w:pPr>
      <w:r w:rsidRPr="002252B2">
        <w:rPr>
          <w:rFonts w:ascii="Segoe UI" w:hAnsi="Segoe UI" w:cs="Segoe UI"/>
        </w:rPr>
        <w:t>ZÁVĚREČNÁ USTANOVENÍ</w:t>
      </w:r>
    </w:p>
    <w:p w14:paraId="739A5844" w14:textId="49C1D667" w:rsidR="004E1B17" w:rsidRPr="002252B2" w:rsidRDefault="008A3937" w:rsidP="00D91E33">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Tato Smlouva a vztahy z ní vyplývající se řídí zákonem č. 89/2012 Sb., občanský zákoník, ve znění pozdějších předpisů a </w:t>
      </w:r>
      <w:r w:rsidR="00F138CD">
        <w:rPr>
          <w:rFonts w:ascii="Segoe UI" w:hAnsi="Segoe UI" w:cs="Segoe UI"/>
        </w:rPr>
        <w:t xml:space="preserve">smluvní strany se </w:t>
      </w:r>
      <w:r w:rsidR="004E1B17" w:rsidRPr="002252B2">
        <w:rPr>
          <w:rFonts w:ascii="Segoe UI" w:hAnsi="Segoe UI" w:cs="Segoe UI"/>
        </w:rPr>
        <w:t>dohodly</w:t>
      </w:r>
      <w:r w:rsidRPr="002252B2">
        <w:rPr>
          <w:rFonts w:ascii="Segoe UI" w:hAnsi="Segoe UI" w:cs="Segoe UI"/>
        </w:rPr>
        <w:t xml:space="preserve"> se</w:t>
      </w:r>
      <w:r w:rsidR="004E1B17" w:rsidRPr="002252B2">
        <w:rPr>
          <w:rFonts w:ascii="Segoe UI" w:hAnsi="Segoe UI" w:cs="Segoe UI"/>
        </w:rPr>
        <w:t>, že aplikace ustanovení § 2591, § 2595, § 2605 odst. 2 zákona č. 89/2012 Sb., občanský zákoník, ve znění pozdějších předpisů, se vylučuje.</w:t>
      </w:r>
    </w:p>
    <w:p w14:paraId="03392AB5" w14:textId="77777777" w:rsidR="004E1B17" w:rsidRPr="002252B2" w:rsidRDefault="004E1B17" w:rsidP="00D91E33">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Odstoupením od Smlouvy nejsou dotčena ustanovení týkající se ochrany informací, náhrady škody, sankcí, volby práva a řešení sporů.</w:t>
      </w:r>
    </w:p>
    <w:p w14:paraId="43281AED" w14:textId="079E8CD4" w:rsidR="004E1B17" w:rsidRPr="002252B2" w:rsidRDefault="004E1B17" w:rsidP="00D91E33">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Je-li nebo stane-li se některé ustanovení této </w:t>
      </w:r>
      <w:r w:rsidR="004F249F" w:rsidRPr="002252B2">
        <w:rPr>
          <w:rFonts w:ascii="Segoe UI" w:hAnsi="Segoe UI" w:cs="Segoe UI"/>
        </w:rPr>
        <w:t xml:space="preserve">Smlouvy </w:t>
      </w:r>
      <w:r w:rsidRPr="002252B2">
        <w:rPr>
          <w:rFonts w:ascii="Segoe UI" w:hAnsi="Segoe UI" w:cs="Segoe UI"/>
        </w:rPr>
        <w:t xml:space="preserve">neplatné či neúčinné, nedotýká se to ostatních ustanovení této </w:t>
      </w:r>
      <w:r w:rsidR="004F249F" w:rsidRPr="002252B2">
        <w:rPr>
          <w:rFonts w:ascii="Segoe UI" w:hAnsi="Segoe UI" w:cs="Segoe UI"/>
        </w:rPr>
        <w:t>Smlouvy</w:t>
      </w:r>
      <w:r w:rsidRPr="002252B2">
        <w:rPr>
          <w:rFonts w:ascii="Segoe UI" w:hAnsi="Segoe UI" w:cs="Segoe UI"/>
        </w:rPr>
        <w:t>, která zůstávají platná a účinná. Smluvní strany se v tomto případě zavazují dohodou nahradit ustanovení neplatné/neúčinné novým ustanovením platným/účinným, které nejlépe odpovídá původně zamýšlenému ekonomickému účelu ustanovení neplatného/neúčinného. Do</w:t>
      </w:r>
      <w:r w:rsidR="00C033DD">
        <w:rPr>
          <w:rFonts w:ascii="Segoe UI" w:hAnsi="Segoe UI" w:cs="Segoe UI"/>
        </w:rPr>
        <w:t> </w:t>
      </w:r>
      <w:r w:rsidRPr="002252B2">
        <w:rPr>
          <w:rFonts w:ascii="Segoe UI" w:hAnsi="Segoe UI" w:cs="Segoe UI"/>
        </w:rPr>
        <w:t>té</w:t>
      </w:r>
      <w:r w:rsidR="00C033DD">
        <w:rPr>
          <w:rFonts w:ascii="Segoe UI" w:hAnsi="Segoe UI" w:cs="Segoe UI"/>
        </w:rPr>
        <w:t> </w:t>
      </w:r>
      <w:r w:rsidRPr="002252B2">
        <w:rPr>
          <w:rFonts w:ascii="Segoe UI" w:hAnsi="Segoe UI" w:cs="Segoe UI"/>
        </w:rPr>
        <w:t>doby platí odpovídající úprava obecně závazných právních předpisů České republiky.</w:t>
      </w:r>
    </w:p>
    <w:p w14:paraId="62E64DE4" w14:textId="105C47E0" w:rsidR="004E1B17" w:rsidRPr="002252B2" w:rsidRDefault="004E1B17" w:rsidP="00D91E33">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Měnit nebo doplňovat text </w:t>
      </w:r>
      <w:r w:rsidR="004F249F" w:rsidRPr="002252B2">
        <w:rPr>
          <w:rFonts w:ascii="Segoe UI" w:hAnsi="Segoe UI" w:cs="Segoe UI"/>
        </w:rPr>
        <w:t xml:space="preserve">Smlouvy </w:t>
      </w:r>
      <w:r w:rsidRPr="002252B2">
        <w:rPr>
          <w:rFonts w:ascii="Segoe UI" w:hAnsi="Segoe UI" w:cs="Segoe UI"/>
        </w:rPr>
        <w:t>je možné jen formou písemných vzestupně číslovaných dodatků podepsaných zástupci obou smluvních stran</w:t>
      </w:r>
      <w:r w:rsidR="00F138CD">
        <w:rPr>
          <w:rFonts w:ascii="Segoe UI" w:hAnsi="Segoe UI" w:cs="Segoe UI"/>
        </w:rPr>
        <w:t xml:space="preserve"> (to neplatí v případě oznámení dle čl.</w:t>
      </w:r>
      <w:r w:rsidR="00342BD4">
        <w:rPr>
          <w:rFonts w:ascii="Segoe UI" w:hAnsi="Segoe UI" w:cs="Segoe UI"/>
        </w:rPr>
        <w:t xml:space="preserve"> 5, </w:t>
      </w:r>
      <w:r w:rsidR="0040069B">
        <w:rPr>
          <w:rFonts w:ascii="Segoe UI" w:hAnsi="Segoe UI" w:cs="Segoe UI"/>
        </w:rPr>
        <w:t>odst</w:t>
      </w:r>
      <w:r w:rsidR="00342BD4">
        <w:rPr>
          <w:rFonts w:ascii="Segoe UI" w:hAnsi="Segoe UI" w:cs="Segoe UI"/>
        </w:rPr>
        <w:t>. 5.1 této Smlouvy</w:t>
      </w:r>
      <w:r w:rsidR="00F138CD">
        <w:rPr>
          <w:rFonts w:ascii="Segoe UI" w:hAnsi="Segoe UI" w:cs="Segoe UI"/>
        </w:rPr>
        <w:t>).</w:t>
      </w:r>
      <w:r w:rsidRPr="002252B2">
        <w:rPr>
          <w:rFonts w:ascii="Segoe UI" w:hAnsi="Segoe UI" w:cs="Segoe UI"/>
        </w:rPr>
        <w:t xml:space="preserve"> </w:t>
      </w:r>
    </w:p>
    <w:p w14:paraId="38470576" w14:textId="2C5E23F7" w:rsidR="004E1B17" w:rsidRPr="002252B2" w:rsidRDefault="004E1B17" w:rsidP="00D91E33">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Smlouva je vyhotovena ve </w:t>
      </w:r>
      <w:r w:rsidR="00261DDF" w:rsidRPr="002252B2">
        <w:rPr>
          <w:rFonts w:ascii="Segoe UI" w:hAnsi="Segoe UI" w:cs="Segoe UI"/>
        </w:rPr>
        <w:t>třech</w:t>
      </w:r>
      <w:r w:rsidRPr="002252B2">
        <w:rPr>
          <w:rFonts w:ascii="Segoe UI" w:hAnsi="Segoe UI" w:cs="Segoe UI"/>
        </w:rPr>
        <w:t xml:space="preserve"> stejnopisech</w:t>
      </w:r>
      <w:r w:rsidR="003D3332">
        <w:rPr>
          <w:rFonts w:ascii="Segoe UI" w:hAnsi="Segoe UI" w:cs="Segoe UI"/>
        </w:rPr>
        <w:t xml:space="preserve"> s platností originálu,</w:t>
      </w:r>
      <w:r w:rsidRPr="002252B2">
        <w:rPr>
          <w:rFonts w:ascii="Segoe UI" w:hAnsi="Segoe UI" w:cs="Segoe UI"/>
        </w:rPr>
        <w:t xml:space="preserve"> </w:t>
      </w:r>
      <w:r w:rsidR="00F138CD">
        <w:rPr>
          <w:rFonts w:ascii="Segoe UI" w:hAnsi="Segoe UI" w:cs="Segoe UI"/>
        </w:rPr>
        <w:t xml:space="preserve">z nichž </w:t>
      </w:r>
      <w:r w:rsidR="003D3332">
        <w:rPr>
          <w:rFonts w:ascii="Segoe UI" w:hAnsi="Segoe UI" w:cs="Segoe UI"/>
        </w:rPr>
        <w:t xml:space="preserve">dvě vyhotovení obdrží Objednatel a jedno vyhotovení Zhotovitel. </w:t>
      </w:r>
      <w:r w:rsidR="00F138CD">
        <w:rPr>
          <w:rFonts w:ascii="Segoe UI" w:hAnsi="Segoe UI" w:cs="Segoe UI"/>
        </w:rPr>
        <w:t xml:space="preserve">Disponují-li smluvní strany prostředky </w:t>
      </w:r>
      <w:r w:rsidR="003D3332">
        <w:rPr>
          <w:rFonts w:ascii="Segoe UI" w:hAnsi="Segoe UI" w:cs="Segoe UI"/>
        </w:rPr>
        <w:t xml:space="preserve">elektronické komunikace </w:t>
      </w:r>
      <w:r w:rsidR="00F138CD">
        <w:rPr>
          <w:rFonts w:ascii="Segoe UI" w:hAnsi="Segoe UI" w:cs="Segoe UI"/>
        </w:rPr>
        <w:t xml:space="preserve">umožňující uzavření </w:t>
      </w:r>
      <w:r w:rsidR="003D3332">
        <w:rPr>
          <w:rFonts w:ascii="Segoe UI" w:hAnsi="Segoe UI" w:cs="Segoe UI"/>
        </w:rPr>
        <w:t>Smlouvy v elektronické podobě, bude tato smlouva přednostně uzavřena v elektronické podobě.</w:t>
      </w:r>
    </w:p>
    <w:p w14:paraId="17A94D59" w14:textId="54D18217" w:rsidR="00A3272C" w:rsidRDefault="00A3272C" w:rsidP="00D91E33">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Smluvní strany prohlašují, že si tuto Smlouvu přečetly, že s jejím obsahem souhlasí a na důkaz toho k</w:t>
      </w:r>
      <w:r w:rsidR="003D3332">
        <w:rPr>
          <w:rFonts w:ascii="Segoe UI" w:hAnsi="Segoe UI" w:cs="Segoe UI"/>
        </w:rPr>
        <w:t> </w:t>
      </w:r>
      <w:r w:rsidRPr="002252B2">
        <w:rPr>
          <w:rFonts w:ascii="Segoe UI" w:hAnsi="Segoe UI" w:cs="Segoe UI"/>
        </w:rPr>
        <w:t>ní připojují svoje podpisy.</w:t>
      </w:r>
    </w:p>
    <w:p w14:paraId="54AF5D07" w14:textId="22011E04" w:rsidR="00BA7C9C" w:rsidRDefault="00BA7C9C" w:rsidP="00D91E33">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Zhotovitel v souladu s § 219 </w:t>
      </w:r>
      <w:r w:rsidR="00E96070" w:rsidRPr="002252B2">
        <w:rPr>
          <w:rFonts w:ascii="Segoe UI" w:hAnsi="Segoe UI" w:cs="Segoe UI"/>
        </w:rPr>
        <w:t>zákona č. 134/2016 Sb.</w:t>
      </w:r>
      <w:r w:rsidR="003D3332">
        <w:rPr>
          <w:rFonts w:ascii="Segoe UI" w:hAnsi="Segoe UI" w:cs="Segoe UI"/>
        </w:rPr>
        <w:t xml:space="preserve">, o zadávání veřejných zakázek, ve znění pozdějších předpisů,  a dále </w:t>
      </w:r>
      <w:r w:rsidRPr="002252B2">
        <w:rPr>
          <w:rFonts w:ascii="Segoe UI" w:hAnsi="Segoe UI" w:cs="Segoe UI"/>
        </w:rPr>
        <w:t xml:space="preserve">v souladu se zákonem č.106/1999 Sb., o svobodném přístupu k informacím, </w:t>
      </w:r>
      <w:r w:rsidR="003D3332">
        <w:rPr>
          <w:rFonts w:ascii="Segoe UI" w:hAnsi="Segoe UI" w:cs="Segoe UI"/>
        </w:rPr>
        <w:t>ve znění pozdějších předpisů,</w:t>
      </w:r>
      <w:r w:rsidRPr="002252B2">
        <w:rPr>
          <w:rFonts w:ascii="Segoe UI" w:hAnsi="Segoe UI" w:cs="Segoe UI"/>
        </w:rPr>
        <w:t xml:space="preserve"> souhlasí, aby</w:t>
      </w:r>
      <w:r w:rsidR="003D3332">
        <w:rPr>
          <w:rFonts w:ascii="Segoe UI" w:hAnsi="Segoe UI" w:cs="Segoe UI"/>
        </w:rPr>
        <w:t xml:space="preserve"> Objednatel, který je</w:t>
      </w:r>
      <w:r w:rsidRPr="002252B2">
        <w:rPr>
          <w:rFonts w:ascii="Segoe UI" w:hAnsi="Segoe UI" w:cs="Segoe UI"/>
        </w:rPr>
        <w:t xml:space="preserve"> veřejný</w:t>
      </w:r>
      <w:r w:rsidR="003D3332">
        <w:rPr>
          <w:rFonts w:ascii="Segoe UI" w:hAnsi="Segoe UI" w:cs="Segoe UI"/>
        </w:rPr>
        <w:t xml:space="preserve">m zadavatelem </w:t>
      </w:r>
      <w:r w:rsidRPr="002252B2">
        <w:rPr>
          <w:rFonts w:ascii="Segoe UI" w:hAnsi="Segoe UI" w:cs="Segoe UI"/>
        </w:rPr>
        <w:t xml:space="preserve">uveřejnil na profilu zadavatele </w:t>
      </w:r>
      <w:r w:rsidR="003D3332">
        <w:rPr>
          <w:rFonts w:ascii="Segoe UI" w:hAnsi="Segoe UI" w:cs="Segoe UI"/>
        </w:rPr>
        <w:t>S</w:t>
      </w:r>
      <w:r w:rsidRPr="002252B2">
        <w:rPr>
          <w:rFonts w:ascii="Segoe UI" w:hAnsi="Segoe UI" w:cs="Segoe UI"/>
        </w:rPr>
        <w:t xml:space="preserve">mlouvu uzavřenou na veřejnou zakázku včetně všech jejích změn, dodatků a příloh. Dále </w:t>
      </w:r>
      <w:r w:rsidR="00D90A24" w:rsidRPr="002252B2">
        <w:rPr>
          <w:rFonts w:ascii="Segoe UI" w:hAnsi="Segoe UI" w:cs="Segoe UI"/>
        </w:rPr>
        <w:t>Z</w:t>
      </w:r>
      <w:r w:rsidRPr="002252B2">
        <w:rPr>
          <w:rFonts w:ascii="Segoe UI" w:hAnsi="Segoe UI" w:cs="Segoe UI"/>
        </w:rPr>
        <w:t xml:space="preserve">hotovitel souhlasí s </w:t>
      </w:r>
      <w:r w:rsidR="003D3332">
        <w:rPr>
          <w:rFonts w:ascii="Segoe UI" w:hAnsi="Segoe UI" w:cs="Segoe UI"/>
        </w:rPr>
        <w:t>u</w:t>
      </w:r>
      <w:r w:rsidRPr="002252B2">
        <w:rPr>
          <w:rFonts w:ascii="Segoe UI" w:hAnsi="Segoe UI" w:cs="Segoe UI"/>
        </w:rPr>
        <w:t xml:space="preserve">veřejněním této Smlouvy </w:t>
      </w:r>
      <w:r w:rsidR="00D90A24" w:rsidRPr="002252B2">
        <w:rPr>
          <w:rFonts w:ascii="Segoe UI" w:hAnsi="Segoe UI" w:cs="Segoe UI"/>
        </w:rPr>
        <w:t>O</w:t>
      </w:r>
      <w:r w:rsidRPr="002252B2">
        <w:rPr>
          <w:rFonts w:ascii="Segoe UI" w:hAnsi="Segoe UI" w:cs="Segoe UI"/>
        </w:rPr>
        <w:t>bjednatelem v registru smluv podle zákona č.</w:t>
      </w:r>
      <w:r w:rsidR="001B60DC">
        <w:rPr>
          <w:rFonts w:ascii="Segoe UI" w:hAnsi="Segoe UI" w:cs="Segoe UI"/>
        </w:rPr>
        <w:t> </w:t>
      </w:r>
      <w:r w:rsidRPr="002252B2">
        <w:rPr>
          <w:rFonts w:ascii="Segoe UI" w:hAnsi="Segoe UI" w:cs="Segoe UI"/>
        </w:rPr>
        <w:t>340/2015 Sb.</w:t>
      </w:r>
      <w:r w:rsidR="003D3332">
        <w:rPr>
          <w:rFonts w:ascii="Segoe UI" w:hAnsi="Segoe UI" w:cs="Segoe UI"/>
        </w:rPr>
        <w:t xml:space="preserve">, o zvláštních podmínkách účinnosti některých smluv, uveřejňování těchto smluv a o registru smluv, ve znění pozdějších předpisů, a to při dodržení právních předpisů týkajících se ochrany osobních údajů. </w:t>
      </w:r>
    </w:p>
    <w:p w14:paraId="6E0ECA9F" w14:textId="77777777" w:rsidR="00A86110" w:rsidRPr="00A86110" w:rsidRDefault="00A86110" w:rsidP="00A86110">
      <w:pPr>
        <w:pStyle w:val="RLTextlnkuslovan"/>
        <w:tabs>
          <w:tab w:val="clear" w:pos="737"/>
        </w:tabs>
        <w:spacing w:before="120" w:after="120" w:line="240" w:lineRule="auto"/>
        <w:ind w:left="709" w:hanging="709"/>
        <w:rPr>
          <w:rFonts w:ascii="Segoe UI" w:hAnsi="Segoe UI" w:cs="Segoe UI"/>
        </w:rPr>
      </w:pPr>
      <w:r w:rsidRPr="00A86110">
        <w:rPr>
          <w:rFonts w:ascii="Segoe UI" w:hAnsi="Segoe UI" w:cs="Segoe UI"/>
          <w:szCs w:val="22"/>
        </w:rPr>
        <w:t>Zhotovitel se zavazuje, že přebírá veškeré závazky a povinnosti, které pro něho vyplývají z jeho činnosti, z platných právních předpisů, rozhodnutí a nařízení Rady Evropské unie apod. v souvislosti se sankcemi přijatými v souvislosti s ruskou agresí na území Ukrajiny, a to i pokud jejich vyhlášení, platnost a účinnost nastane až po uzavření této smlouvy o dílo.</w:t>
      </w:r>
    </w:p>
    <w:p w14:paraId="4880234F" w14:textId="01A65316" w:rsidR="00A86110" w:rsidRPr="00D47908" w:rsidRDefault="00A86110" w:rsidP="00A86110">
      <w:pPr>
        <w:pStyle w:val="RLTextlnkuslovan"/>
        <w:tabs>
          <w:tab w:val="clear" w:pos="737"/>
        </w:tabs>
        <w:spacing w:before="120" w:after="120" w:line="240" w:lineRule="auto"/>
        <w:ind w:left="709" w:hanging="709"/>
        <w:rPr>
          <w:rFonts w:ascii="Segoe UI" w:hAnsi="Segoe UI" w:cs="Segoe UI"/>
        </w:rPr>
      </w:pPr>
      <w:r w:rsidRPr="00D47908">
        <w:rPr>
          <w:rFonts w:ascii="Segoe UI" w:hAnsi="Segoe UI" w:cs="Segoe UI"/>
        </w:rPr>
        <w:lastRenderedPageBreak/>
        <w:t>Zhotovitel bere na vědomí, že se zejména zakazuje zadat nebo dále plnit jakoukoli veřejnou zakázku nebo koncesní smlouvu spadající do oblasti působnosti směrnic o zadávání veřejných zakázek:</w:t>
      </w:r>
    </w:p>
    <w:p w14:paraId="3E2807C6" w14:textId="77777777" w:rsidR="00A86110" w:rsidRPr="00A86110" w:rsidRDefault="00A86110" w:rsidP="00A86110">
      <w:pPr>
        <w:spacing w:after="0"/>
        <w:ind w:left="1134" w:hanging="425"/>
        <w:rPr>
          <w:rFonts w:ascii="Segoe UI" w:hAnsi="Segoe UI" w:cs="Segoe UI"/>
          <w:szCs w:val="20"/>
        </w:rPr>
      </w:pPr>
      <w:r w:rsidRPr="00A86110">
        <w:rPr>
          <w:rFonts w:ascii="Segoe UI" w:hAnsi="Segoe UI" w:cs="Segoe UI"/>
          <w:szCs w:val="20"/>
        </w:rPr>
        <w:t>a)</w:t>
      </w:r>
      <w:r w:rsidRPr="00A86110">
        <w:rPr>
          <w:rFonts w:ascii="Segoe UI" w:hAnsi="Segoe UI" w:cs="Segoe UI"/>
          <w:szCs w:val="20"/>
        </w:rPr>
        <w:tab/>
        <w:t>jakémukoli ruskému státnímu příslušníkovi, fyzické či právnické osobě nebo subjektu či orgánu se sídlem v Rusku,</w:t>
      </w:r>
    </w:p>
    <w:p w14:paraId="20BF12DE" w14:textId="77777777" w:rsidR="00A86110" w:rsidRPr="00A86110" w:rsidRDefault="00A86110" w:rsidP="00A86110">
      <w:pPr>
        <w:spacing w:after="0"/>
        <w:ind w:left="1134" w:hanging="425"/>
        <w:rPr>
          <w:rFonts w:ascii="Segoe UI" w:hAnsi="Segoe UI" w:cs="Segoe UI"/>
          <w:szCs w:val="20"/>
        </w:rPr>
      </w:pPr>
      <w:r w:rsidRPr="00A86110">
        <w:rPr>
          <w:rFonts w:ascii="Segoe UI" w:hAnsi="Segoe UI" w:cs="Segoe UI"/>
          <w:szCs w:val="20"/>
        </w:rPr>
        <w:t>b)</w:t>
      </w:r>
      <w:r w:rsidRPr="00A86110">
        <w:rPr>
          <w:rFonts w:ascii="Segoe UI" w:hAnsi="Segoe UI" w:cs="Segoe UI"/>
          <w:szCs w:val="20"/>
        </w:rPr>
        <w:tab/>
        <w:t>právnické osobě, subjektu nebo orgánu, které jsou z více než 50 % přímo či nepřímo vlastněny některým ze subjektů uvedených v písmeni a) tohoto odstavce, nebo</w:t>
      </w:r>
    </w:p>
    <w:p w14:paraId="5D43A39E" w14:textId="77777777" w:rsidR="00A86110" w:rsidRPr="00A86110" w:rsidRDefault="00A86110" w:rsidP="00A86110">
      <w:pPr>
        <w:ind w:left="1134" w:hanging="425"/>
        <w:rPr>
          <w:rFonts w:ascii="Segoe UI" w:hAnsi="Segoe UI" w:cs="Segoe UI"/>
          <w:szCs w:val="20"/>
        </w:rPr>
      </w:pPr>
      <w:r w:rsidRPr="00A86110">
        <w:rPr>
          <w:rFonts w:ascii="Segoe UI" w:hAnsi="Segoe UI" w:cs="Segoe UI"/>
          <w:szCs w:val="20"/>
        </w:rPr>
        <w:t>c)</w:t>
      </w:r>
      <w:r w:rsidRPr="00A86110">
        <w:rPr>
          <w:rFonts w:ascii="Segoe UI" w:hAnsi="Segoe UI" w:cs="Segoe UI"/>
          <w:szCs w:val="20"/>
        </w:rPr>
        <w:tab/>
        <w:t>fyzické nebo právnické osobě, subjektu nebo orgánu, které jednají jménem nebo na pokyn některého ze subjektů uvedených v písmeni a) nebo b) tohoto odstavce, včetně poddodavatelů (subdodavatelů), dodavatelů nebo subjektů, jejichž způsobilost je využívána ve smyslu směrnic o zadávání veřejných zakázek, pokud představují více než 10 % hodnoty zakázky, nebo společně s nimi. Tato sankce se uplatní bez ohledu na to, zda se jedná o jinou osobu, prostřednictvím které zadavatel prokazuje kvalifikaci, či o „běžného“ poddodavatele kdekoli v poddodavatelském řetězci.</w:t>
      </w:r>
    </w:p>
    <w:p w14:paraId="29BA3D20" w14:textId="77777777" w:rsidR="00A86110" w:rsidRPr="00A86110" w:rsidRDefault="00A86110" w:rsidP="00D47908">
      <w:pPr>
        <w:spacing w:after="0"/>
        <w:ind w:left="1134"/>
        <w:rPr>
          <w:rFonts w:ascii="Segoe UI" w:hAnsi="Segoe UI" w:cs="Segoe UI"/>
          <w:szCs w:val="20"/>
        </w:rPr>
      </w:pPr>
      <w:r w:rsidRPr="00A86110">
        <w:rPr>
          <w:rFonts w:ascii="Segoe UI" w:hAnsi="Segoe UI" w:cs="Segoe UI"/>
          <w:szCs w:val="20"/>
        </w:rPr>
        <w:t xml:space="preserve">Podrobnější výklad aktuálních sankcí s dopadem do oblasti veřejných zakázek, který vypracovalo Ministerstva pro místní rozvoj ČR, je na: portal-vz.cz. </w:t>
      </w:r>
    </w:p>
    <w:p w14:paraId="54A478C3" w14:textId="24983144" w:rsidR="00A86110" w:rsidRPr="00A86110" w:rsidRDefault="00A86110" w:rsidP="00A86110">
      <w:pPr>
        <w:ind w:left="1134"/>
        <w:rPr>
          <w:rFonts w:ascii="Segoe UI" w:hAnsi="Segoe UI" w:cs="Segoe UI"/>
          <w:szCs w:val="20"/>
        </w:rPr>
      </w:pPr>
      <w:r w:rsidRPr="00A86110">
        <w:rPr>
          <w:rFonts w:ascii="Segoe UI" w:hAnsi="Segoe UI" w:cs="Segoe UI"/>
          <w:szCs w:val="20"/>
        </w:rPr>
        <w:t>Pokud objednatel v průběhu plnění dle této smlouvy zjistí, že poddodavatel zhotovitele je osobou, na kterou se vztahují ekonomické sankce, objednatel na zhotovitele mezinárodní sankce uplatní. Objednatel bude v takovém případě požadovat po zhotoviteli nahrazení poddodavatele (obdobně jako podle § 85 odst. 2 ZZVZ). Pokud zhotovitel nahrazení poddodavatele odmítne, je povinen uhradit objednateli smluvní pokutu dle ve výši 10 000,- Kč, za každý případ, a nahradit objednateli veškeré škody, které objednateli v souvislosti s tímto porušením zhotovitele vznikly.</w:t>
      </w:r>
    </w:p>
    <w:p w14:paraId="2500426A" w14:textId="6CEA3C71" w:rsidR="00A86110" w:rsidRPr="00A86110" w:rsidRDefault="00A86110" w:rsidP="00A86110">
      <w:pPr>
        <w:pStyle w:val="RLTextlnkuslovan"/>
        <w:rPr>
          <w:rFonts w:ascii="Segoe UI" w:hAnsi="Segoe UI" w:cs="Segoe UI"/>
          <w:bCs/>
        </w:rPr>
      </w:pPr>
      <w:r w:rsidRPr="00A86110">
        <w:rPr>
          <w:rFonts w:ascii="Segoe UI" w:hAnsi="Segoe UI" w:cs="Segoe UI"/>
        </w:rPr>
        <w:t xml:space="preserve">Objednatel, nad rámec stanovený sankcemi, zapovídá zhotoviteli, aby plnil jakoukoliv část veřejné zakázky prostřednictvím fyzické nebo právnické osoby, subjektu nebo orgánu, které jednají jménem nebo na pokyn některého ze subjektů uvedených v písmeni a) nebo b) předchozího odstavce, včetně poddodavatelů (subdodavatelů), dodavatelů nebo subjektů, jejichž způsobilost je využívána ve smyslu směrnic o zadávání veřejných zakázek, i pokud představují méně než 10 % hodnoty zakázky, nebo společně s nimi. Toto omezení se uplatní bez ohledu na to, zda se jedná o jinou osobu, prostřednictvím které zadavatel prokazuje kvalifikaci, či o „běžného“ poddodavatele kdekoli v poddodavatelském řetězci. Pokud zhotovitel nahrazení poddodavatele odmítne, je povinen uhradit objednateli smluvní pokutu </w:t>
      </w:r>
      <w:r>
        <w:rPr>
          <w:rFonts w:ascii="Segoe UI" w:hAnsi="Segoe UI" w:cs="Segoe UI"/>
        </w:rPr>
        <w:t>ve výši 10 000,- Kč, za každý případ.</w:t>
      </w:r>
      <w:r w:rsidRPr="00A86110">
        <w:rPr>
          <w:rFonts w:ascii="Segoe UI" w:hAnsi="Segoe UI" w:cs="Segoe UI"/>
          <w:b/>
        </w:rPr>
        <w:t xml:space="preserve"> </w:t>
      </w:r>
      <w:r w:rsidRPr="00A86110">
        <w:rPr>
          <w:rFonts w:ascii="Segoe UI" w:hAnsi="Segoe UI" w:cs="Segoe UI"/>
          <w:bCs/>
        </w:rPr>
        <w:t>Stejným způsobem zaváže zhotovitel i své poddodavatele a další smluvní partnery, aby došlo ke smluvnímu uplatnění těchto závazků v celém dodavatelském řetězci.</w:t>
      </w:r>
    </w:p>
    <w:p w14:paraId="589091F9" w14:textId="07E3ECAA" w:rsidR="001B60DC" w:rsidRPr="002252B2" w:rsidRDefault="001B60DC" w:rsidP="00D91E33">
      <w:pPr>
        <w:pStyle w:val="RLTextlnkuslovan"/>
        <w:tabs>
          <w:tab w:val="clear" w:pos="737"/>
        </w:tabs>
        <w:spacing w:before="120" w:after="120" w:line="240" w:lineRule="auto"/>
        <w:ind w:left="709" w:hanging="709"/>
        <w:rPr>
          <w:rFonts w:ascii="Segoe UI" w:hAnsi="Segoe UI" w:cs="Segoe UI"/>
        </w:rPr>
      </w:pPr>
      <w:r>
        <w:rPr>
          <w:rFonts w:ascii="Segoe UI" w:hAnsi="Segoe UI" w:cs="Segoe UI"/>
        </w:rPr>
        <w:t>Tato Smlouva je uzavřena na základě výsledku výběrového řízení veřejné zakázky s názvem Systém managementu hospodaření s energií Města</w:t>
      </w:r>
      <w:r w:rsidR="0004273F">
        <w:rPr>
          <w:rFonts w:ascii="Segoe UI" w:hAnsi="Segoe UI" w:cs="Segoe UI"/>
        </w:rPr>
        <w:t xml:space="preserve"> Broumov</w:t>
      </w:r>
      <w:r>
        <w:rPr>
          <w:rFonts w:ascii="Segoe UI" w:hAnsi="Segoe UI" w:cs="Segoe UI"/>
        </w:rPr>
        <w:t xml:space="preserve">, schválené Radou města </w:t>
      </w:r>
      <w:r w:rsidR="0004273F">
        <w:rPr>
          <w:rFonts w:ascii="Segoe UI" w:hAnsi="Segoe UI" w:cs="Segoe UI"/>
        </w:rPr>
        <w:t>Broumov</w:t>
      </w:r>
      <w:r>
        <w:rPr>
          <w:rFonts w:ascii="Segoe UI" w:hAnsi="Segoe UI" w:cs="Segoe UI"/>
        </w:rPr>
        <w:t xml:space="preserve"> dne …., č. usnesení</w:t>
      </w:r>
      <w:r w:rsidR="00807D9D">
        <w:rPr>
          <w:rFonts w:ascii="Segoe UI" w:hAnsi="Segoe UI" w:cs="Segoe UI"/>
        </w:rPr>
        <w:t xml:space="preserve"> </w:t>
      </w:r>
      <w:r>
        <w:rPr>
          <w:rFonts w:ascii="Segoe UI" w:hAnsi="Segoe UI" w:cs="Segoe UI"/>
        </w:rPr>
        <w:t>…</w:t>
      </w:r>
      <w:r w:rsidR="00807D9D">
        <w:rPr>
          <w:rFonts w:ascii="Segoe UI" w:hAnsi="Segoe UI" w:cs="Segoe UI"/>
        </w:rPr>
        <w:t xml:space="preserve">…………. </w:t>
      </w:r>
    </w:p>
    <w:p w14:paraId="6690B2AD" w14:textId="5E89FA30" w:rsidR="00BA7C9C" w:rsidRPr="002252B2" w:rsidRDefault="00BA7C9C" w:rsidP="00D91E33">
      <w:pPr>
        <w:pStyle w:val="RLTextlnkuslovan"/>
        <w:tabs>
          <w:tab w:val="clear" w:pos="737"/>
        </w:tabs>
        <w:spacing w:before="120" w:after="120" w:line="240" w:lineRule="auto"/>
        <w:ind w:left="709" w:hanging="709"/>
        <w:rPr>
          <w:rFonts w:ascii="Segoe UI" w:hAnsi="Segoe UI" w:cs="Segoe UI"/>
        </w:rPr>
      </w:pPr>
      <w:r w:rsidRPr="002252B2">
        <w:rPr>
          <w:rFonts w:ascii="Segoe UI" w:hAnsi="Segoe UI" w:cs="Segoe UI"/>
        </w:rPr>
        <w:t xml:space="preserve">Tato </w:t>
      </w:r>
      <w:r w:rsidR="001B60DC">
        <w:rPr>
          <w:rFonts w:ascii="Segoe UI" w:hAnsi="Segoe UI" w:cs="Segoe UI"/>
        </w:rPr>
        <w:t>S</w:t>
      </w:r>
      <w:r w:rsidRPr="002252B2">
        <w:rPr>
          <w:rFonts w:ascii="Segoe UI" w:hAnsi="Segoe UI" w:cs="Segoe UI"/>
        </w:rPr>
        <w:t xml:space="preserve">mlouva nabývá platnosti </w:t>
      </w:r>
      <w:r w:rsidR="001B60DC">
        <w:rPr>
          <w:rFonts w:ascii="Segoe UI" w:hAnsi="Segoe UI" w:cs="Segoe UI"/>
        </w:rPr>
        <w:t>podpisem obou</w:t>
      </w:r>
      <w:r w:rsidRPr="002252B2">
        <w:rPr>
          <w:rFonts w:ascii="Segoe UI" w:hAnsi="Segoe UI" w:cs="Segoe UI"/>
        </w:rPr>
        <w:t xml:space="preserve"> </w:t>
      </w:r>
      <w:r w:rsidR="001B60DC">
        <w:rPr>
          <w:rFonts w:ascii="Segoe UI" w:hAnsi="Segoe UI" w:cs="Segoe UI"/>
        </w:rPr>
        <w:t>smluvních stran</w:t>
      </w:r>
      <w:r w:rsidRPr="002252B2">
        <w:rPr>
          <w:rFonts w:ascii="Segoe UI" w:hAnsi="Segoe UI" w:cs="Segoe UI"/>
        </w:rPr>
        <w:t xml:space="preserve"> a účinnosti dnem jejího </w:t>
      </w:r>
      <w:r w:rsidR="001B60DC">
        <w:rPr>
          <w:rFonts w:ascii="Segoe UI" w:hAnsi="Segoe UI" w:cs="Segoe UI"/>
        </w:rPr>
        <w:t>u</w:t>
      </w:r>
      <w:r w:rsidRPr="002252B2">
        <w:rPr>
          <w:rFonts w:ascii="Segoe UI" w:hAnsi="Segoe UI" w:cs="Segoe UI"/>
        </w:rPr>
        <w:t>veřejnění v registru smluv</w:t>
      </w:r>
      <w:r w:rsidR="001B60DC">
        <w:rPr>
          <w:rFonts w:ascii="Segoe UI" w:hAnsi="Segoe UI" w:cs="Segoe UI"/>
        </w:rPr>
        <w:t xml:space="preserve">. K uveřejnění Smlouvy se zavazuje Objednatel. </w:t>
      </w:r>
    </w:p>
    <w:p w14:paraId="5278F4BC" w14:textId="5E8BF1C3" w:rsidR="00FC4E69" w:rsidRPr="00C033DD" w:rsidRDefault="00A3272C" w:rsidP="00D91E33">
      <w:pPr>
        <w:pStyle w:val="RLTextlnkuslovan"/>
        <w:tabs>
          <w:tab w:val="clear" w:pos="737"/>
        </w:tabs>
        <w:spacing w:before="120" w:after="120" w:line="240" w:lineRule="auto"/>
        <w:ind w:left="709" w:hanging="709"/>
        <w:rPr>
          <w:rFonts w:ascii="Segoe UI" w:hAnsi="Segoe UI" w:cs="Segoe UI"/>
        </w:rPr>
      </w:pPr>
      <w:r w:rsidRPr="00C033DD">
        <w:rPr>
          <w:rFonts w:ascii="Segoe UI" w:hAnsi="Segoe UI" w:cs="Segoe UI"/>
        </w:rPr>
        <w:t>Nedílnou součást Smlouvy tvoří příloh</w:t>
      </w:r>
      <w:r w:rsidR="00BB55D5" w:rsidRPr="00C033DD">
        <w:rPr>
          <w:rFonts w:ascii="Segoe UI" w:hAnsi="Segoe UI" w:cs="Segoe UI"/>
        </w:rPr>
        <w:t>a</w:t>
      </w:r>
      <w:r w:rsidR="00B535BB" w:rsidRPr="00C033DD">
        <w:rPr>
          <w:rFonts w:ascii="Segoe UI" w:hAnsi="Segoe UI" w:cs="Segoe UI"/>
        </w:rPr>
        <w:t xml:space="preserve"> č. 1</w:t>
      </w:r>
      <w:r w:rsidR="005843D4">
        <w:rPr>
          <w:rFonts w:ascii="Segoe UI" w:hAnsi="Segoe UI" w:cs="Segoe UI"/>
        </w:rPr>
        <w:t>:</w:t>
      </w:r>
      <w:r w:rsidR="00B535BB" w:rsidRPr="00C033DD">
        <w:rPr>
          <w:rFonts w:ascii="Segoe UI" w:hAnsi="Segoe UI" w:cs="Segoe UI"/>
        </w:rPr>
        <w:t xml:space="preserve"> </w:t>
      </w:r>
      <w:r w:rsidR="00C033DD" w:rsidRPr="005843D4">
        <w:rPr>
          <w:rFonts w:ascii="Segoe UI" w:hAnsi="Segoe UI" w:cs="Segoe UI"/>
          <w:i/>
          <w:iCs/>
        </w:rPr>
        <w:t>Seznam objektů</w:t>
      </w:r>
    </w:p>
    <w:p w14:paraId="3A5BB0D0" w14:textId="0351C73A" w:rsidR="001B60DC" w:rsidRDefault="001B60DC" w:rsidP="00B535BB">
      <w:pPr>
        <w:tabs>
          <w:tab w:val="left" w:pos="5954"/>
        </w:tabs>
        <w:rPr>
          <w:rFonts w:ascii="Segoe UI" w:hAnsi="Segoe UI" w:cs="Segoe UI"/>
          <w:snapToGrid w:val="0"/>
          <w:szCs w:val="20"/>
        </w:rPr>
      </w:pPr>
      <w:r>
        <w:rPr>
          <w:rFonts w:ascii="Segoe UI" w:hAnsi="Segoe UI" w:cs="Segoe UI"/>
          <w:snapToGrid w:val="0"/>
          <w:szCs w:val="20"/>
        </w:rPr>
        <w:t>Za Zhotovitele:</w:t>
      </w:r>
      <w:r w:rsidR="00B535BB">
        <w:rPr>
          <w:rFonts w:ascii="Segoe UI" w:hAnsi="Segoe UI" w:cs="Segoe UI"/>
          <w:snapToGrid w:val="0"/>
          <w:szCs w:val="20"/>
        </w:rPr>
        <w:tab/>
      </w:r>
      <w:r>
        <w:rPr>
          <w:rFonts w:ascii="Segoe UI" w:hAnsi="Segoe UI" w:cs="Segoe UI"/>
          <w:snapToGrid w:val="0"/>
          <w:szCs w:val="20"/>
        </w:rPr>
        <w:t>Za Objednatele:</w:t>
      </w:r>
    </w:p>
    <w:p w14:paraId="1A49CA9E" w14:textId="121434F5" w:rsidR="00DA08D4" w:rsidRDefault="00DA08D4" w:rsidP="00B535BB">
      <w:pPr>
        <w:tabs>
          <w:tab w:val="left" w:pos="5954"/>
        </w:tabs>
        <w:spacing w:before="120" w:after="120" w:line="240" w:lineRule="auto"/>
        <w:rPr>
          <w:rFonts w:ascii="Segoe UI" w:hAnsi="Segoe UI" w:cs="Segoe UI"/>
          <w:snapToGrid w:val="0"/>
          <w:szCs w:val="20"/>
        </w:rPr>
      </w:pPr>
      <w:r w:rsidRPr="002252B2">
        <w:rPr>
          <w:rFonts w:ascii="Segoe UI" w:hAnsi="Segoe UI" w:cs="Segoe UI"/>
          <w:snapToGrid w:val="0"/>
          <w:szCs w:val="20"/>
        </w:rPr>
        <w:t>V</w:t>
      </w:r>
      <w:r w:rsidR="001B60DC">
        <w:rPr>
          <w:rFonts w:ascii="Segoe UI" w:hAnsi="Segoe UI" w:cs="Segoe UI"/>
          <w:snapToGrid w:val="0"/>
          <w:szCs w:val="20"/>
        </w:rPr>
        <w:t xml:space="preserve"> </w:t>
      </w:r>
      <w:r w:rsidR="001B60DC" w:rsidRPr="00884DC1">
        <w:rPr>
          <w:rFonts w:ascii="Segoe UI" w:hAnsi="Segoe UI" w:cs="Segoe UI"/>
          <w:b/>
          <w:bCs/>
          <w:snapToGrid w:val="0"/>
          <w:szCs w:val="20"/>
          <w:highlight w:val="green"/>
        </w:rPr>
        <w:t>[DOPLNÍ ÚČASTNÍK</w:t>
      </w:r>
      <w:r w:rsidR="001B60DC" w:rsidRPr="00884DC1">
        <w:rPr>
          <w:rFonts w:ascii="Segoe UI" w:hAnsi="Segoe UI" w:cs="Segoe UI"/>
          <w:b/>
          <w:bCs/>
          <w:snapToGrid w:val="0"/>
          <w:szCs w:val="20"/>
          <w:highlight w:val="green"/>
          <w:lang w:val="en-US"/>
        </w:rPr>
        <w:t>]</w:t>
      </w:r>
      <w:r w:rsidR="001B60DC">
        <w:rPr>
          <w:rFonts w:ascii="Segoe UI" w:hAnsi="Segoe UI" w:cs="Segoe UI"/>
          <w:iCs/>
          <w:szCs w:val="20"/>
        </w:rPr>
        <w:t xml:space="preserve">, </w:t>
      </w:r>
      <w:r w:rsidRPr="002252B2">
        <w:rPr>
          <w:rFonts w:ascii="Segoe UI" w:hAnsi="Segoe UI" w:cs="Segoe UI"/>
          <w:snapToGrid w:val="0"/>
          <w:szCs w:val="20"/>
        </w:rPr>
        <w:t>dne</w:t>
      </w:r>
      <w:r w:rsidR="001B60DC">
        <w:rPr>
          <w:rFonts w:ascii="Segoe UI" w:hAnsi="Segoe UI" w:cs="Segoe UI"/>
          <w:snapToGrid w:val="0"/>
          <w:szCs w:val="20"/>
        </w:rPr>
        <w:t xml:space="preserve"> </w:t>
      </w:r>
      <w:r w:rsidR="001B60DC" w:rsidRPr="00884DC1">
        <w:rPr>
          <w:rFonts w:ascii="Segoe UI" w:hAnsi="Segoe UI" w:cs="Segoe UI"/>
          <w:b/>
          <w:bCs/>
          <w:snapToGrid w:val="0"/>
          <w:szCs w:val="20"/>
          <w:highlight w:val="green"/>
        </w:rPr>
        <w:t>[DOPLNÍ ÚČASTNÍK</w:t>
      </w:r>
      <w:r w:rsidR="001B60DC" w:rsidRPr="00884DC1">
        <w:rPr>
          <w:rFonts w:ascii="Segoe UI" w:hAnsi="Segoe UI" w:cs="Segoe UI"/>
          <w:b/>
          <w:bCs/>
          <w:snapToGrid w:val="0"/>
          <w:szCs w:val="20"/>
          <w:highlight w:val="green"/>
          <w:lang w:val="en-US"/>
        </w:rPr>
        <w:t>]</w:t>
      </w:r>
      <w:r w:rsidR="00B535BB">
        <w:rPr>
          <w:rFonts w:ascii="Segoe UI" w:hAnsi="Segoe UI" w:cs="Segoe UI"/>
          <w:b/>
          <w:bCs/>
          <w:snapToGrid w:val="0"/>
          <w:szCs w:val="20"/>
          <w:lang w:val="en-US"/>
        </w:rPr>
        <w:t xml:space="preserve"> </w:t>
      </w:r>
      <w:r w:rsidR="00B535BB">
        <w:rPr>
          <w:rFonts w:ascii="Segoe UI" w:hAnsi="Segoe UI" w:cs="Segoe UI"/>
          <w:b/>
          <w:bCs/>
          <w:snapToGrid w:val="0"/>
          <w:szCs w:val="20"/>
          <w:lang w:val="en-US"/>
        </w:rPr>
        <w:tab/>
      </w:r>
      <w:r w:rsidRPr="002252B2">
        <w:rPr>
          <w:rFonts w:ascii="Segoe UI" w:hAnsi="Segoe UI" w:cs="Segoe UI"/>
          <w:snapToGrid w:val="0"/>
          <w:szCs w:val="20"/>
        </w:rPr>
        <w:t>V</w:t>
      </w:r>
      <w:r w:rsidR="00392D10" w:rsidRPr="002252B2">
        <w:rPr>
          <w:rFonts w:ascii="Segoe UI" w:hAnsi="Segoe UI" w:cs="Segoe UI"/>
          <w:snapToGrid w:val="0"/>
          <w:szCs w:val="20"/>
        </w:rPr>
        <w:t> </w:t>
      </w:r>
      <w:r w:rsidR="0004273F">
        <w:rPr>
          <w:rFonts w:ascii="Segoe UI" w:hAnsi="Segoe UI" w:cs="Segoe UI"/>
          <w:snapToGrid w:val="0"/>
          <w:szCs w:val="20"/>
        </w:rPr>
        <w:t>Broumově</w:t>
      </w:r>
      <w:r w:rsidR="00392D10" w:rsidRPr="002252B2">
        <w:rPr>
          <w:rFonts w:ascii="Segoe UI" w:hAnsi="Segoe UI" w:cs="Segoe UI"/>
          <w:snapToGrid w:val="0"/>
          <w:szCs w:val="20"/>
        </w:rPr>
        <w:t xml:space="preserve">, </w:t>
      </w:r>
      <w:r w:rsidRPr="002252B2">
        <w:rPr>
          <w:rFonts w:ascii="Segoe UI" w:hAnsi="Segoe UI" w:cs="Segoe UI"/>
          <w:snapToGrid w:val="0"/>
          <w:szCs w:val="20"/>
        </w:rPr>
        <w:t xml:space="preserve">dne </w:t>
      </w:r>
      <w:r w:rsidR="001B60DC">
        <w:rPr>
          <w:rFonts w:ascii="Segoe UI" w:hAnsi="Segoe UI" w:cs="Segoe UI"/>
          <w:snapToGrid w:val="0"/>
          <w:szCs w:val="20"/>
        </w:rPr>
        <w:t>………….</w:t>
      </w:r>
    </w:p>
    <w:p w14:paraId="0B553A90" w14:textId="77777777" w:rsidR="00D47908" w:rsidRDefault="00D47908" w:rsidP="00B535BB">
      <w:pPr>
        <w:tabs>
          <w:tab w:val="left" w:pos="5954"/>
        </w:tabs>
        <w:spacing w:before="120" w:after="120" w:line="240" w:lineRule="auto"/>
        <w:rPr>
          <w:rFonts w:ascii="Segoe UI" w:hAnsi="Segoe UI" w:cs="Segoe UI"/>
          <w:snapToGrid w:val="0"/>
          <w:szCs w:val="20"/>
        </w:rPr>
      </w:pPr>
    </w:p>
    <w:p w14:paraId="14518C9A" w14:textId="2B7F37D6" w:rsidR="00B535BB" w:rsidRPr="00B535BB" w:rsidRDefault="001B60DC" w:rsidP="00B535BB">
      <w:pPr>
        <w:tabs>
          <w:tab w:val="left" w:pos="5954"/>
        </w:tabs>
        <w:spacing w:after="0" w:line="240" w:lineRule="auto"/>
        <w:rPr>
          <w:rFonts w:ascii="Segoe UI" w:hAnsi="Segoe UI" w:cs="Segoe UI"/>
          <w:snapToGrid w:val="0"/>
          <w:szCs w:val="20"/>
        </w:rPr>
      </w:pPr>
      <w:r>
        <w:rPr>
          <w:rFonts w:ascii="Segoe UI" w:hAnsi="Segoe UI" w:cs="Segoe UI"/>
          <w:bCs/>
          <w:snapToGrid w:val="0"/>
          <w:szCs w:val="20"/>
        </w:rPr>
        <w:t>……………………………………………………………</w:t>
      </w:r>
      <w:r w:rsidR="00B535BB">
        <w:rPr>
          <w:rFonts w:ascii="Segoe UI" w:hAnsi="Segoe UI" w:cs="Segoe UI"/>
          <w:bCs/>
          <w:snapToGrid w:val="0"/>
          <w:szCs w:val="20"/>
        </w:rPr>
        <w:tab/>
        <w:t>……………………………………………………………</w:t>
      </w:r>
    </w:p>
    <w:p w14:paraId="7B121EC8" w14:textId="71D434F0" w:rsidR="00AC66F4" w:rsidRPr="00B535BB" w:rsidRDefault="001B60DC" w:rsidP="00B535BB">
      <w:pPr>
        <w:tabs>
          <w:tab w:val="left" w:pos="5954"/>
        </w:tabs>
        <w:spacing w:after="0" w:line="240" w:lineRule="auto"/>
        <w:rPr>
          <w:rFonts w:ascii="Segoe UI" w:hAnsi="Segoe UI" w:cs="Segoe UI"/>
          <w:bCs/>
          <w:snapToGrid w:val="0"/>
          <w:szCs w:val="20"/>
        </w:rPr>
      </w:pPr>
      <w:r w:rsidRPr="00884DC1">
        <w:rPr>
          <w:rFonts w:ascii="Segoe UI" w:hAnsi="Segoe UI" w:cs="Segoe UI"/>
          <w:b/>
          <w:bCs/>
          <w:snapToGrid w:val="0"/>
          <w:szCs w:val="20"/>
          <w:highlight w:val="green"/>
        </w:rPr>
        <w:t>[DOPLNÍ ÚČASTNÍK</w:t>
      </w:r>
      <w:r w:rsidRPr="00884DC1">
        <w:rPr>
          <w:rFonts w:ascii="Segoe UI" w:hAnsi="Segoe UI" w:cs="Segoe UI"/>
          <w:b/>
          <w:bCs/>
          <w:snapToGrid w:val="0"/>
          <w:szCs w:val="20"/>
          <w:highlight w:val="green"/>
          <w:lang w:val="en-US"/>
        </w:rPr>
        <w:t>]</w:t>
      </w:r>
      <w:r>
        <w:rPr>
          <w:rFonts w:ascii="Segoe UI" w:hAnsi="Segoe UI" w:cs="Segoe UI"/>
          <w:b/>
          <w:bCs/>
          <w:snapToGrid w:val="0"/>
          <w:szCs w:val="20"/>
          <w:lang w:val="en-US"/>
        </w:rPr>
        <w:tab/>
      </w:r>
      <w:r w:rsidR="0004273F" w:rsidRPr="00D47908">
        <w:rPr>
          <w:rFonts w:ascii="Segoe UI" w:hAnsi="Segoe UI" w:cs="Segoe UI"/>
          <w:b/>
          <w:snapToGrid w:val="0"/>
          <w:szCs w:val="20"/>
        </w:rPr>
        <w:t>Arnold Vodochodský</w:t>
      </w:r>
      <w:r w:rsidR="00D47908">
        <w:rPr>
          <w:rFonts w:ascii="Segoe UI" w:hAnsi="Segoe UI" w:cs="Segoe UI"/>
          <w:b/>
          <w:snapToGrid w:val="0"/>
          <w:szCs w:val="20"/>
        </w:rPr>
        <w:t>,</w:t>
      </w:r>
      <w:r w:rsidRPr="00D47908">
        <w:rPr>
          <w:rFonts w:ascii="Segoe UI" w:hAnsi="Segoe UI" w:cs="Segoe UI"/>
          <w:b/>
          <w:snapToGrid w:val="0"/>
          <w:szCs w:val="20"/>
        </w:rPr>
        <w:t xml:space="preserve"> starosta města</w:t>
      </w:r>
    </w:p>
    <w:sectPr w:rsidR="00AC66F4" w:rsidRPr="00B535BB" w:rsidSect="002252B2">
      <w:headerReference w:type="default" r:id="rId10"/>
      <w:footerReference w:type="default" r:id="rId11"/>
      <w:pgSz w:w="11906" w:h="16838"/>
      <w:pgMar w:top="1276" w:right="1134" w:bottom="156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49AF28" w14:textId="77777777" w:rsidR="0017669F" w:rsidRDefault="0017669F" w:rsidP="00A3272C">
      <w:pPr>
        <w:spacing w:after="0" w:line="240" w:lineRule="auto"/>
      </w:pPr>
      <w:r>
        <w:separator/>
      </w:r>
    </w:p>
  </w:endnote>
  <w:endnote w:type="continuationSeparator" w:id="0">
    <w:p w14:paraId="530B01EE" w14:textId="77777777" w:rsidR="0017669F" w:rsidRDefault="0017669F" w:rsidP="00A327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EUAlbertina">
    <w:altName w:val="Times New Roman"/>
    <w:panose1 w:val="00000000000000000000"/>
    <w:charset w:val="00"/>
    <w:family w:val="roman"/>
    <w:notTrueType/>
    <w:pitch w:val="default"/>
    <w:sig w:usb0="00000001"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54C414" w14:textId="336033E0" w:rsidR="001567D5" w:rsidRPr="00B535BB" w:rsidRDefault="001567D5" w:rsidP="001567D5">
    <w:pPr>
      <w:pStyle w:val="Zpat"/>
      <w:rPr>
        <w:rFonts w:ascii="Segoe UI" w:hAnsi="Segoe UI" w:cs="Segoe UI"/>
        <w:bCs/>
        <w:iCs/>
        <w:noProof/>
        <w:sz w:val="20"/>
        <w:szCs w:val="20"/>
      </w:rPr>
    </w:pPr>
    <w:r>
      <w:tab/>
    </w:r>
    <w:r>
      <w:tab/>
    </w:r>
    <w:r>
      <w:tab/>
    </w:r>
    <w:r>
      <w:tab/>
    </w:r>
    <w:r>
      <w:tab/>
    </w:r>
    <w:r>
      <w:tab/>
    </w:r>
    <w:r>
      <w:tab/>
    </w:r>
    <w:r>
      <w:tab/>
    </w:r>
    <w:r>
      <w:tab/>
    </w:r>
    <w:r>
      <w:tab/>
    </w:r>
    <w:r w:rsidRPr="00B535BB">
      <w:rPr>
        <w:rFonts w:ascii="Segoe UI" w:hAnsi="Segoe UI" w:cs="Segoe UI"/>
        <w:bCs/>
        <w:iCs/>
        <w:noProof/>
        <w:sz w:val="20"/>
        <w:szCs w:val="20"/>
      </w:rPr>
      <w:t xml:space="preserve">Strana </w:t>
    </w:r>
    <w:r w:rsidRPr="00B535BB">
      <w:rPr>
        <w:rFonts w:ascii="Segoe UI" w:hAnsi="Segoe UI" w:cs="Segoe UI"/>
        <w:bCs/>
        <w:iCs/>
        <w:noProof/>
        <w:sz w:val="20"/>
        <w:szCs w:val="20"/>
      </w:rPr>
      <w:fldChar w:fldCharType="begin"/>
    </w:r>
    <w:r w:rsidRPr="00B535BB">
      <w:rPr>
        <w:rFonts w:ascii="Segoe UI" w:hAnsi="Segoe UI" w:cs="Segoe UI"/>
        <w:bCs/>
        <w:iCs/>
        <w:noProof/>
        <w:sz w:val="20"/>
        <w:szCs w:val="20"/>
      </w:rPr>
      <w:instrText xml:space="preserve"> PAGE </w:instrText>
    </w:r>
    <w:r w:rsidRPr="00B535BB">
      <w:rPr>
        <w:rFonts w:ascii="Segoe UI" w:hAnsi="Segoe UI" w:cs="Segoe UI"/>
        <w:bCs/>
        <w:iCs/>
        <w:noProof/>
        <w:sz w:val="20"/>
        <w:szCs w:val="20"/>
      </w:rPr>
      <w:fldChar w:fldCharType="separate"/>
    </w:r>
    <w:r w:rsidR="0087366B">
      <w:rPr>
        <w:rFonts w:ascii="Segoe UI" w:hAnsi="Segoe UI" w:cs="Segoe UI"/>
        <w:bCs/>
        <w:iCs/>
        <w:noProof/>
        <w:sz w:val="20"/>
        <w:szCs w:val="20"/>
      </w:rPr>
      <w:t>2</w:t>
    </w:r>
    <w:r w:rsidRPr="00B535BB">
      <w:rPr>
        <w:rFonts w:ascii="Segoe UI" w:hAnsi="Segoe UI" w:cs="Segoe UI"/>
        <w:bCs/>
        <w:iCs/>
        <w:noProof/>
        <w:sz w:val="20"/>
        <w:szCs w:val="20"/>
      </w:rPr>
      <w:fldChar w:fldCharType="end"/>
    </w:r>
    <w:r w:rsidRPr="00B535BB">
      <w:rPr>
        <w:rFonts w:ascii="Segoe UI" w:hAnsi="Segoe UI" w:cs="Segoe UI"/>
        <w:bCs/>
        <w:iCs/>
        <w:noProof/>
        <w:sz w:val="20"/>
        <w:szCs w:val="20"/>
      </w:rPr>
      <w:t xml:space="preserve"> (celkem </w:t>
    </w:r>
    <w:r w:rsidRPr="00B535BB">
      <w:rPr>
        <w:rFonts w:ascii="Segoe UI" w:hAnsi="Segoe UI" w:cs="Segoe UI"/>
        <w:bCs/>
        <w:iCs/>
        <w:noProof/>
        <w:sz w:val="20"/>
        <w:szCs w:val="20"/>
      </w:rPr>
      <w:fldChar w:fldCharType="begin"/>
    </w:r>
    <w:r w:rsidRPr="00B535BB">
      <w:rPr>
        <w:rFonts w:ascii="Segoe UI" w:hAnsi="Segoe UI" w:cs="Segoe UI"/>
        <w:bCs/>
        <w:iCs/>
        <w:noProof/>
        <w:sz w:val="20"/>
        <w:szCs w:val="20"/>
      </w:rPr>
      <w:instrText xml:space="preserve"> NUMPAGES </w:instrText>
    </w:r>
    <w:r w:rsidRPr="00B535BB">
      <w:rPr>
        <w:rFonts w:ascii="Segoe UI" w:hAnsi="Segoe UI" w:cs="Segoe UI"/>
        <w:bCs/>
        <w:iCs/>
        <w:noProof/>
        <w:sz w:val="20"/>
        <w:szCs w:val="20"/>
      </w:rPr>
      <w:fldChar w:fldCharType="separate"/>
    </w:r>
    <w:r w:rsidR="0087366B">
      <w:rPr>
        <w:rFonts w:ascii="Segoe UI" w:hAnsi="Segoe UI" w:cs="Segoe UI"/>
        <w:bCs/>
        <w:iCs/>
        <w:noProof/>
        <w:sz w:val="20"/>
        <w:szCs w:val="20"/>
      </w:rPr>
      <w:t>14</w:t>
    </w:r>
    <w:r w:rsidRPr="00B535BB">
      <w:rPr>
        <w:rFonts w:ascii="Segoe UI" w:hAnsi="Segoe UI" w:cs="Segoe UI"/>
        <w:bCs/>
        <w:iCs/>
        <w:noProof/>
        <w:sz w:val="20"/>
        <w:szCs w:val="20"/>
      </w:rPr>
      <w:fldChar w:fldCharType="end"/>
    </w:r>
    <w:r w:rsidRPr="00B535BB">
      <w:rPr>
        <w:rFonts w:ascii="Segoe UI" w:hAnsi="Segoe UI" w:cs="Segoe UI"/>
        <w:bCs/>
        <w:iCs/>
        <w:noProof/>
        <w:sz w:val="20"/>
        <w:szCs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DFB90A" w14:textId="77777777" w:rsidR="0017669F" w:rsidRDefault="0017669F" w:rsidP="00A3272C">
      <w:pPr>
        <w:spacing w:after="0" w:line="240" w:lineRule="auto"/>
      </w:pPr>
      <w:r>
        <w:separator/>
      </w:r>
    </w:p>
  </w:footnote>
  <w:footnote w:type="continuationSeparator" w:id="0">
    <w:p w14:paraId="32634DCD" w14:textId="77777777" w:rsidR="0017669F" w:rsidRDefault="0017669F" w:rsidP="00A3272C">
      <w:pPr>
        <w:spacing w:after="0" w:line="240" w:lineRule="auto"/>
      </w:pPr>
      <w:r>
        <w:continuationSeparator/>
      </w:r>
    </w:p>
  </w:footnote>
  <w:footnote w:id="1">
    <w:p w14:paraId="3D052FEB" w14:textId="18C39D21" w:rsidR="00FC0FF8" w:rsidRPr="00C033DD" w:rsidRDefault="00FC0FF8" w:rsidP="00B535BB">
      <w:pPr>
        <w:pStyle w:val="Textpoznpodarou"/>
        <w:jc w:val="both"/>
        <w:rPr>
          <w:rFonts w:ascii="Segoe UI" w:hAnsi="Segoe UI" w:cs="Segoe UI"/>
          <w:sz w:val="18"/>
          <w:szCs w:val="18"/>
        </w:rPr>
      </w:pPr>
      <w:r w:rsidRPr="00C033DD">
        <w:rPr>
          <w:rStyle w:val="Znakypropoznmkupodarou"/>
          <w:rFonts w:ascii="Segoe UI" w:hAnsi="Segoe UI" w:cs="Segoe UI"/>
          <w:sz w:val="18"/>
          <w:szCs w:val="18"/>
          <w:vertAlign w:val="superscript"/>
        </w:rPr>
        <w:footnoteRef/>
      </w:r>
      <w:r w:rsidRPr="00C033DD">
        <w:rPr>
          <w:rFonts w:ascii="Segoe UI" w:hAnsi="Segoe UI" w:cs="Segoe UI"/>
          <w:sz w:val="18"/>
          <w:szCs w:val="18"/>
          <w:vertAlign w:val="superscript"/>
        </w:rPr>
        <w:t xml:space="preserve"> </w:t>
      </w:r>
      <w:r w:rsidRPr="00D44A47">
        <w:rPr>
          <w:rFonts w:ascii="Segoe UI" w:hAnsi="Segoe UI" w:cs="Segoe UI"/>
          <w:i/>
          <w:iCs/>
          <w:sz w:val="18"/>
          <w:szCs w:val="18"/>
        </w:rPr>
        <w:t>Za srovnatelné se považují smluvní podmínky shodné nebo mírnější ve vztahu ke smluvním podmínkám uvedeným v této Smlouvě.</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4B1E43" w14:textId="22CBAE8E" w:rsidR="009B45D6" w:rsidRPr="002252B2" w:rsidRDefault="00942516" w:rsidP="00942516">
    <w:pPr>
      <w:pStyle w:val="Zhlav"/>
      <w:pBdr>
        <w:bottom w:val="none" w:sz="0" w:space="0" w:color="auto"/>
      </w:pBdr>
      <w:tabs>
        <w:tab w:val="clear" w:pos="4536"/>
        <w:tab w:val="clear" w:pos="9072"/>
      </w:tabs>
      <w:spacing w:line="240" w:lineRule="auto"/>
      <w:jc w:val="right"/>
      <w:rPr>
        <w:rFonts w:ascii="Segoe UI" w:hAnsi="Segoe UI" w:cs="Segoe UI"/>
        <w:bCs w:val="0"/>
        <w:iCs/>
        <w:sz w:val="18"/>
        <w:szCs w:val="18"/>
      </w:rPr>
    </w:pPr>
    <w:r w:rsidRPr="00E27092">
      <w:rPr>
        <w:noProof/>
      </w:rPr>
      <w:drawing>
        <wp:anchor distT="0" distB="0" distL="114300" distR="114300" simplePos="0" relativeHeight="251658240" behindDoc="0" locked="0" layoutInCell="1" allowOverlap="1" wp14:anchorId="3645670E" wp14:editId="29E67D6D">
          <wp:simplePos x="0" y="0"/>
          <wp:positionH relativeFrom="column">
            <wp:posOffset>-19177</wp:posOffset>
          </wp:positionH>
          <wp:positionV relativeFrom="paragraph">
            <wp:posOffset>-72517</wp:posOffset>
          </wp:positionV>
          <wp:extent cx="1066800" cy="563880"/>
          <wp:effectExtent l="0" t="0" r="0" b="7620"/>
          <wp:wrapSquare wrapText="bothSides"/>
          <wp:docPr id="11" name="Obráze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563880"/>
                  </a:xfrm>
                  <a:prstGeom prst="rect">
                    <a:avLst/>
                  </a:prstGeom>
                  <a:noFill/>
                  <a:ln>
                    <a:noFill/>
                  </a:ln>
                </pic:spPr>
              </pic:pic>
            </a:graphicData>
          </a:graphic>
        </wp:anchor>
      </w:drawing>
    </w:r>
    <w:r w:rsidRPr="00CD6039">
      <w:rPr>
        <w:noProof/>
      </w:rPr>
      <w:drawing>
        <wp:inline distT="0" distB="0" distL="0" distR="0" wp14:anchorId="76EF9DA2" wp14:editId="617F56B9">
          <wp:extent cx="754380" cy="525780"/>
          <wp:effectExtent l="0" t="0" r="7620" b="7620"/>
          <wp:docPr id="10" name="Obráze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4380" cy="525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296.6pt;height:389pt" o:bullet="t">
        <v:imagedata r:id="rId1" o:title="loydgroup-symbol_black"/>
      </v:shape>
    </w:pict>
  </w:numPicBullet>
  <w:abstractNum w:abstractNumId="0" w15:restartNumberingAfterBreak="0">
    <w:nsid w:val="06FC1E38"/>
    <w:multiLevelType w:val="hybridMultilevel"/>
    <w:tmpl w:val="33989D2E"/>
    <w:lvl w:ilvl="0" w:tplc="FFFFFFFF">
      <w:start w:val="1"/>
      <w:numFmt w:val="lowerLetter"/>
      <w:lvlText w:val="%1)"/>
      <w:lvlJc w:val="left"/>
      <w:pPr>
        <w:ind w:left="1080" w:hanging="360"/>
      </w:pPr>
      <w:rPr>
        <w:rFonts w:ascii="Arial" w:hAnsi="Arial" w:hint="default"/>
        <w:b w:val="0"/>
        <w:i w:val="0"/>
        <w:color w:val="auto"/>
        <w:w w:val="95"/>
        <w:sz w:val="22"/>
        <w:szCs w:val="20"/>
      </w:rPr>
    </w:lvl>
    <w:lvl w:ilvl="1" w:tplc="FFFFFFFF" w:tentative="1">
      <w:start w:val="1"/>
      <w:numFmt w:val="lowerLetter"/>
      <w:lvlText w:val="%2."/>
      <w:lvlJc w:val="left"/>
      <w:pPr>
        <w:ind w:left="1800" w:hanging="360"/>
      </w:pPr>
    </w:lvl>
    <w:lvl w:ilvl="2" w:tplc="04050017">
      <w:start w:val="1"/>
      <w:numFmt w:val="lowerLetter"/>
      <w:lvlText w:val="%3)"/>
      <w:lvlJc w:val="left"/>
      <w:pPr>
        <w:ind w:left="270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FE74F7D"/>
    <w:multiLevelType w:val="multilevel"/>
    <w:tmpl w:val="E912FC32"/>
    <w:lvl w:ilvl="0">
      <w:start w:val="1"/>
      <w:numFmt w:val="decimal"/>
      <w:pStyle w:val="Level1"/>
      <w:lvlText w:val="%1."/>
      <w:lvlJc w:val="left"/>
      <w:pPr>
        <w:tabs>
          <w:tab w:val="num" w:pos="709"/>
        </w:tabs>
        <w:ind w:left="709" w:hanging="709"/>
      </w:pPr>
      <w:rPr>
        <w:rFonts w:ascii="Arial" w:hAnsi="Arial" w:hint="default"/>
        <w:b/>
      </w:rPr>
    </w:lvl>
    <w:lvl w:ilvl="1">
      <w:start w:val="1"/>
      <w:numFmt w:val="decimal"/>
      <w:pStyle w:val="Level2"/>
      <w:isLgl/>
      <w:lvlText w:val="%1.%2"/>
      <w:lvlJc w:val="left"/>
      <w:pPr>
        <w:tabs>
          <w:tab w:val="num" w:pos="709"/>
        </w:tabs>
        <w:ind w:left="709" w:hanging="709"/>
      </w:pPr>
      <w:rPr>
        <w:rFonts w:ascii="Arial" w:hAnsi="Arial" w:hint="default"/>
        <w:b w:val="0"/>
      </w:rPr>
    </w:lvl>
    <w:lvl w:ilvl="2">
      <w:start w:val="1"/>
      <w:numFmt w:val="lowerLetter"/>
      <w:pStyle w:val="Level3"/>
      <w:lvlText w:val="(%3)"/>
      <w:lvlJc w:val="left"/>
      <w:pPr>
        <w:tabs>
          <w:tab w:val="num" w:pos="1417"/>
        </w:tabs>
        <w:ind w:left="1417" w:hanging="708"/>
      </w:pPr>
      <w:rPr>
        <w:rFonts w:ascii="Arial" w:eastAsia="Arial Unicode MS" w:hAnsi="Arial" w:cs="Times New Roman"/>
        <w:b w:val="0"/>
      </w:rPr>
    </w:lvl>
    <w:lvl w:ilvl="3">
      <w:start w:val="1"/>
      <w:numFmt w:val="lowerRoman"/>
      <w:pStyle w:val="Level4"/>
      <w:lvlText w:val="(%4)"/>
      <w:lvlJc w:val="left"/>
      <w:pPr>
        <w:tabs>
          <w:tab w:val="num" w:pos="1277"/>
        </w:tabs>
        <w:ind w:left="1277" w:hanging="709"/>
      </w:pPr>
      <w:rPr>
        <w:rFonts w:ascii="Arial" w:eastAsia="Arial Unicode MS" w:hAnsi="Arial" w:cs="Times New Roman"/>
        <w:b w:val="0"/>
      </w:rPr>
    </w:lvl>
    <w:lvl w:ilvl="4">
      <w:start w:val="1"/>
      <w:numFmt w:val="lowerRoman"/>
      <w:pStyle w:val="Level5"/>
      <w:lvlText w:val="(%5)"/>
      <w:lvlJc w:val="left"/>
      <w:pPr>
        <w:tabs>
          <w:tab w:val="num" w:pos="1844"/>
        </w:tabs>
        <w:ind w:left="1844" w:hanging="709"/>
      </w:pPr>
      <w:rPr>
        <w:rFonts w:ascii="Arial" w:eastAsia="Arial Unicode MS" w:hAnsi="Arial" w:cs="Times New Roman"/>
        <w:b w:val="0"/>
      </w:rPr>
    </w:lvl>
    <w:lvl w:ilvl="5">
      <w:start w:val="1"/>
      <w:numFmt w:val="lowerRoman"/>
      <w:lvlText w:val="(%6)"/>
      <w:lvlJc w:val="left"/>
      <w:pPr>
        <w:tabs>
          <w:tab w:val="num" w:pos="1070"/>
        </w:tabs>
        <w:ind w:left="1070" w:hanging="360"/>
      </w:pPr>
      <w:rPr>
        <w:rFonts w:ascii="Arial" w:eastAsia="Calibri" w:hAnsi="Arial" w:cs="Times New Roman"/>
      </w:r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rPr>
        <w:rFonts w:ascii="Arial" w:eastAsia="Arial Unicode MS" w:hAnsi="Arial" w:cs="Times New Roman"/>
      </w:rPr>
    </w:lvl>
    <w:lvl w:ilvl="8">
      <w:start w:val="1"/>
      <w:numFmt w:val="lowerRoman"/>
      <w:lvlText w:val="%9."/>
      <w:lvlJc w:val="left"/>
      <w:pPr>
        <w:tabs>
          <w:tab w:val="num" w:pos="3240"/>
        </w:tabs>
        <w:ind w:left="3240" w:hanging="360"/>
      </w:pPr>
    </w:lvl>
  </w:abstractNum>
  <w:abstractNum w:abstractNumId="2" w15:restartNumberingAfterBreak="0">
    <w:nsid w:val="1EF5599E"/>
    <w:multiLevelType w:val="hybridMultilevel"/>
    <w:tmpl w:val="006449EE"/>
    <w:lvl w:ilvl="0" w:tplc="04050001">
      <w:start w:val="1"/>
      <w:numFmt w:val="bullet"/>
      <w:lvlText w:val=""/>
      <w:lvlJc w:val="left"/>
      <w:pPr>
        <w:ind w:left="1185" w:hanging="360"/>
      </w:pPr>
      <w:rPr>
        <w:rFonts w:ascii="Symbol" w:hAnsi="Symbol" w:hint="default"/>
      </w:rPr>
    </w:lvl>
    <w:lvl w:ilvl="1" w:tplc="04050003" w:tentative="1">
      <w:start w:val="1"/>
      <w:numFmt w:val="bullet"/>
      <w:lvlText w:val="o"/>
      <w:lvlJc w:val="left"/>
      <w:pPr>
        <w:ind w:left="1905" w:hanging="360"/>
      </w:pPr>
      <w:rPr>
        <w:rFonts w:ascii="Courier New" w:hAnsi="Courier New" w:hint="default"/>
      </w:rPr>
    </w:lvl>
    <w:lvl w:ilvl="2" w:tplc="04050005" w:tentative="1">
      <w:start w:val="1"/>
      <w:numFmt w:val="bullet"/>
      <w:lvlText w:val=""/>
      <w:lvlJc w:val="left"/>
      <w:pPr>
        <w:ind w:left="2625" w:hanging="360"/>
      </w:pPr>
      <w:rPr>
        <w:rFonts w:ascii="Wingdings" w:hAnsi="Wingdings" w:hint="default"/>
      </w:rPr>
    </w:lvl>
    <w:lvl w:ilvl="3" w:tplc="04050001" w:tentative="1">
      <w:start w:val="1"/>
      <w:numFmt w:val="bullet"/>
      <w:lvlText w:val=""/>
      <w:lvlJc w:val="left"/>
      <w:pPr>
        <w:ind w:left="3345" w:hanging="360"/>
      </w:pPr>
      <w:rPr>
        <w:rFonts w:ascii="Symbol" w:hAnsi="Symbol" w:hint="default"/>
      </w:rPr>
    </w:lvl>
    <w:lvl w:ilvl="4" w:tplc="04050003" w:tentative="1">
      <w:start w:val="1"/>
      <w:numFmt w:val="bullet"/>
      <w:lvlText w:val="o"/>
      <w:lvlJc w:val="left"/>
      <w:pPr>
        <w:ind w:left="4065" w:hanging="360"/>
      </w:pPr>
      <w:rPr>
        <w:rFonts w:ascii="Courier New" w:hAnsi="Courier New" w:hint="default"/>
      </w:rPr>
    </w:lvl>
    <w:lvl w:ilvl="5" w:tplc="04050005" w:tentative="1">
      <w:start w:val="1"/>
      <w:numFmt w:val="bullet"/>
      <w:lvlText w:val=""/>
      <w:lvlJc w:val="left"/>
      <w:pPr>
        <w:ind w:left="4785" w:hanging="360"/>
      </w:pPr>
      <w:rPr>
        <w:rFonts w:ascii="Wingdings" w:hAnsi="Wingdings" w:hint="default"/>
      </w:rPr>
    </w:lvl>
    <w:lvl w:ilvl="6" w:tplc="04050001" w:tentative="1">
      <w:start w:val="1"/>
      <w:numFmt w:val="bullet"/>
      <w:lvlText w:val=""/>
      <w:lvlJc w:val="left"/>
      <w:pPr>
        <w:ind w:left="5505" w:hanging="360"/>
      </w:pPr>
      <w:rPr>
        <w:rFonts w:ascii="Symbol" w:hAnsi="Symbol" w:hint="default"/>
      </w:rPr>
    </w:lvl>
    <w:lvl w:ilvl="7" w:tplc="04050003" w:tentative="1">
      <w:start w:val="1"/>
      <w:numFmt w:val="bullet"/>
      <w:lvlText w:val="o"/>
      <w:lvlJc w:val="left"/>
      <w:pPr>
        <w:ind w:left="6225" w:hanging="360"/>
      </w:pPr>
      <w:rPr>
        <w:rFonts w:ascii="Courier New" w:hAnsi="Courier New" w:hint="default"/>
      </w:rPr>
    </w:lvl>
    <w:lvl w:ilvl="8" w:tplc="04050005" w:tentative="1">
      <w:start w:val="1"/>
      <w:numFmt w:val="bullet"/>
      <w:lvlText w:val=""/>
      <w:lvlJc w:val="left"/>
      <w:pPr>
        <w:ind w:left="6945" w:hanging="360"/>
      </w:pPr>
      <w:rPr>
        <w:rFonts w:ascii="Wingdings" w:hAnsi="Wingdings" w:hint="default"/>
      </w:rPr>
    </w:lvl>
  </w:abstractNum>
  <w:abstractNum w:abstractNumId="3" w15:restartNumberingAfterBreak="0">
    <w:nsid w:val="1F47180C"/>
    <w:multiLevelType w:val="hybridMultilevel"/>
    <w:tmpl w:val="A4C6DD86"/>
    <w:lvl w:ilvl="0" w:tplc="65A03CCA">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4" w15:restartNumberingAfterBreak="0">
    <w:nsid w:val="362C6FCD"/>
    <w:multiLevelType w:val="multilevel"/>
    <w:tmpl w:val="29262394"/>
    <w:lvl w:ilvl="0">
      <w:start w:val="1"/>
      <w:numFmt w:val="decimal"/>
      <w:pStyle w:val="RLlneksmlouvy"/>
      <w:lvlText w:val="%1."/>
      <w:lvlJc w:val="left"/>
      <w:pPr>
        <w:tabs>
          <w:tab w:val="num" w:pos="737"/>
        </w:tabs>
        <w:ind w:left="737" w:hanging="737"/>
      </w:pPr>
      <w:rPr>
        <w:rFonts w:ascii="Segoe UI" w:hAnsi="Segoe UI" w:cs="Segoe UI" w:hint="default"/>
        <w:b/>
        <w:bCs/>
        <w:i w:val="0"/>
        <w:iCs w:val="0"/>
        <w:caps/>
        <w:strike w:val="0"/>
        <w:dstrike w:val="0"/>
        <w:vanish w:val="0"/>
        <w:sz w:val="20"/>
        <w:szCs w:val="20"/>
        <w:vertAlign w:val="baseline"/>
      </w:rPr>
    </w:lvl>
    <w:lvl w:ilvl="1">
      <w:start w:val="1"/>
      <w:numFmt w:val="decimal"/>
      <w:pStyle w:val="RLTextlnkuslovan"/>
      <w:lvlText w:val="%1.%2"/>
      <w:lvlJc w:val="left"/>
      <w:pPr>
        <w:tabs>
          <w:tab w:val="num" w:pos="737"/>
        </w:tabs>
        <w:ind w:left="737" w:hanging="737"/>
      </w:pPr>
      <w:rPr>
        <w:rFonts w:ascii="Segoe UI" w:hAnsi="Segoe UI" w:cs="Segoe UI" w:hint="default"/>
        <w:b w:val="0"/>
        <w:bCs w:val="0"/>
        <w:strike w:val="0"/>
      </w:rPr>
    </w:lvl>
    <w:lvl w:ilvl="2">
      <w:start w:val="1"/>
      <w:numFmt w:val="bullet"/>
      <w:lvlText w:val=""/>
      <w:lvlJc w:val="left"/>
      <w:pPr>
        <w:tabs>
          <w:tab w:val="num" w:pos="2211"/>
        </w:tabs>
        <w:ind w:left="2211" w:hanging="737"/>
      </w:pPr>
      <w:rPr>
        <w:rFonts w:ascii="Symbol" w:hAnsi="Symbol" w:hint="default"/>
      </w:rPr>
    </w:lvl>
    <w:lvl w:ilvl="3">
      <w:start w:val="1"/>
      <w:numFmt w:val="decimal"/>
      <w:lvlText w:val="%1.%2.%3.%4"/>
      <w:lvlJc w:val="left"/>
      <w:pPr>
        <w:tabs>
          <w:tab w:val="num" w:pos="3062"/>
        </w:tabs>
        <w:ind w:left="3062" w:hanging="851"/>
      </w:pPr>
      <w:rPr>
        <w:rFonts w:ascii="Times New Roman" w:hAnsi="Times New Roman" w:cs="Times New Roman" w:hint="default"/>
      </w:rPr>
    </w:lvl>
    <w:lvl w:ilvl="4">
      <w:start w:val="1"/>
      <w:numFmt w:val="decimal"/>
      <w:lvlText w:val="%1.%2.%3.%4.%5"/>
      <w:lvlJc w:val="left"/>
      <w:pPr>
        <w:tabs>
          <w:tab w:val="num" w:pos="3799"/>
        </w:tabs>
        <w:ind w:left="3799" w:hanging="737"/>
      </w:pPr>
      <w:rPr>
        <w:rFonts w:ascii="Times New Roman" w:hAnsi="Times New Roman" w:cs="Times New Roman" w:hint="default"/>
      </w:rPr>
    </w:lvl>
    <w:lvl w:ilvl="5">
      <w:start w:val="1"/>
      <w:numFmt w:val="decimal"/>
      <w:lvlText w:val="%1.%2.%3.%4.%5.%6"/>
      <w:lvlJc w:val="left"/>
      <w:pPr>
        <w:tabs>
          <w:tab w:val="num" w:pos="1080"/>
        </w:tabs>
        <w:ind w:left="1080" w:hanging="1080"/>
      </w:pPr>
      <w:rPr>
        <w:rFonts w:ascii="Times New Roman" w:hAnsi="Times New Roman" w:cs="Times New Roman" w:hint="default"/>
      </w:rPr>
    </w:lvl>
    <w:lvl w:ilvl="6">
      <w:start w:val="1"/>
      <w:numFmt w:val="decimal"/>
      <w:lvlText w:val="%1.%2.%3.%4.%5.%6.%7"/>
      <w:lvlJc w:val="left"/>
      <w:pPr>
        <w:tabs>
          <w:tab w:val="num" w:pos="1440"/>
        </w:tabs>
        <w:ind w:left="1440" w:hanging="1440"/>
      </w:pPr>
      <w:rPr>
        <w:rFonts w:ascii="Times New Roman" w:hAnsi="Times New Roman" w:cs="Times New Roman" w:hint="default"/>
      </w:rPr>
    </w:lvl>
    <w:lvl w:ilvl="7">
      <w:start w:val="1"/>
      <w:numFmt w:val="decimal"/>
      <w:lvlText w:val="%1.%2.%3.%4.%5.%6.%7.%8"/>
      <w:lvlJc w:val="left"/>
      <w:pPr>
        <w:tabs>
          <w:tab w:val="num" w:pos="1440"/>
        </w:tabs>
        <w:ind w:left="1440" w:hanging="1440"/>
      </w:pPr>
      <w:rPr>
        <w:rFonts w:ascii="Times New Roman" w:hAnsi="Times New Roman" w:cs="Times New Roman" w:hint="default"/>
      </w:rPr>
    </w:lvl>
    <w:lvl w:ilvl="8">
      <w:start w:val="1"/>
      <w:numFmt w:val="decimal"/>
      <w:lvlText w:val="%1.%2.%3.%4.%5.%6.%7.%8.%9"/>
      <w:lvlJc w:val="left"/>
      <w:pPr>
        <w:tabs>
          <w:tab w:val="num" w:pos="1800"/>
        </w:tabs>
        <w:ind w:left="1800" w:hanging="1800"/>
      </w:pPr>
      <w:rPr>
        <w:rFonts w:ascii="Times New Roman" w:hAnsi="Times New Roman" w:cs="Times New Roman" w:hint="default"/>
      </w:rPr>
    </w:lvl>
  </w:abstractNum>
  <w:abstractNum w:abstractNumId="5" w15:restartNumberingAfterBreak="0">
    <w:nsid w:val="3B1B4217"/>
    <w:multiLevelType w:val="hybridMultilevel"/>
    <w:tmpl w:val="724AF4BE"/>
    <w:lvl w:ilvl="0" w:tplc="7DBAB668">
      <w:start w:val="1"/>
      <w:numFmt w:val="bullet"/>
      <w:lvlText w:val=""/>
      <w:lvlPicBulletId w:val="0"/>
      <w:lvlJc w:val="left"/>
      <w:pPr>
        <w:tabs>
          <w:tab w:val="num" w:pos="360"/>
        </w:tabs>
        <w:ind w:left="360" w:hanging="360"/>
      </w:pPr>
      <w:rPr>
        <w:rFonts w:ascii="Symbol" w:hAnsi="Symbol" w:hint="default"/>
        <w:color w:val="auto"/>
      </w:rPr>
    </w:lvl>
    <w:lvl w:ilvl="1" w:tplc="04050003">
      <w:start w:val="1"/>
      <w:numFmt w:val="bullet"/>
      <w:lvlText w:val=""/>
      <w:lvlJc w:val="left"/>
      <w:pPr>
        <w:tabs>
          <w:tab w:val="num" w:pos="1440"/>
        </w:tabs>
        <w:ind w:left="1440" w:hanging="360"/>
      </w:pPr>
      <w:rPr>
        <w:rFonts w:ascii="Symbol" w:hAnsi="Symbol" w:hint="default"/>
      </w:rPr>
    </w:lvl>
    <w:lvl w:ilvl="2" w:tplc="D47C27B0">
      <w:start w:val="1"/>
      <w:numFmt w:val="lowerRoman"/>
      <w:lvlText w:val="%3."/>
      <w:lvlJc w:val="right"/>
      <w:pPr>
        <w:tabs>
          <w:tab w:val="num" w:pos="2160"/>
        </w:tabs>
        <w:ind w:left="2160" w:hanging="180"/>
      </w:pPr>
      <w:rPr>
        <w:rFonts w:cs="Times New Roman"/>
      </w:rPr>
    </w:lvl>
    <w:lvl w:ilvl="3" w:tplc="D424EA38" w:tentative="1">
      <w:start w:val="1"/>
      <w:numFmt w:val="decimal"/>
      <w:lvlText w:val="%4."/>
      <w:lvlJc w:val="left"/>
      <w:pPr>
        <w:tabs>
          <w:tab w:val="num" w:pos="2880"/>
        </w:tabs>
        <w:ind w:left="2880" w:hanging="360"/>
      </w:pPr>
      <w:rPr>
        <w:rFonts w:cs="Times New Roman"/>
      </w:rPr>
    </w:lvl>
    <w:lvl w:ilvl="4" w:tplc="E87C5D5A" w:tentative="1">
      <w:start w:val="1"/>
      <w:numFmt w:val="lowerLetter"/>
      <w:lvlText w:val="%5."/>
      <w:lvlJc w:val="left"/>
      <w:pPr>
        <w:tabs>
          <w:tab w:val="num" w:pos="3600"/>
        </w:tabs>
        <w:ind w:left="3600" w:hanging="360"/>
      </w:pPr>
      <w:rPr>
        <w:rFonts w:cs="Times New Roman"/>
      </w:rPr>
    </w:lvl>
    <w:lvl w:ilvl="5" w:tplc="B1F8F18A" w:tentative="1">
      <w:start w:val="1"/>
      <w:numFmt w:val="lowerRoman"/>
      <w:lvlText w:val="%6."/>
      <w:lvlJc w:val="right"/>
      <w:pPr>
        <w:tabs>
          <w:tab w:val="num" w:pos="4320"/>
        </w:tabs>
        <w:ind w:left="4320" w:hanging="180"/>
      </w:pPr>
      <w:rPr>
        <w:rFonts w:cs="Times New Roman"/>
      </w:rPr>
    </w:lvl>
    <w:lvl w:ilvl="6" w:tplc="E62230EC" w:tentative="1">
      <w:start w:val="1"/>
      <w:numFmt w:val="decimal"/>
      <w:lvlText w:val="%7."/>
      <w:lvlJc w:val="left"/>
      <w:pPr>
        <w:tabs>
          <w:tab w:val="num" w:pos="5040"/>
        </w:tabs>
        <w:ind w:left="5040" w:hanging="360"/>
      </w:pPr>
      <w:rPr>
        <w:rFonts w:cs="Times New Roman"/>
      </w:rPr>
    </w:lvl>
    <w:lvl w:ilvl="7" w:tplc="4880A7FE" w:tentative="1">
      <w:start w:val="1"/>
      <w:numFmt w:val="lowerLetter"/>
      <w:lvlText w:val="%8."/>
      <w:lvlJc w:val="left"/>
      <w:pPr>
        <w:tabs>
          <w:tab w:val="num" w:pos="5760"/>
        </w:tabs>
        <w:ind w:left="5760" w:hanging="360"/>
      </w:pPr>
      <w:rPr>
        <w:rFonts w:cs="Times New Roman"/>
      </w:rPr>
    </w:lvl>
    <w:lvl w:ilvl="8" w:tplc="6270C730" w:tentative="1">
      <w:start w:val="1"/>
      <w:numFmt w:val="lowerRoman"/>
      <w:lvlText w:val="%9."/>
      <w:lvlJc w:val="right"/>
      <w:pPr>
        <w:tabs>
          <w:tab w:val="num" w:pos="6480"/>
        </w:tabs>
        <w:ind w:left="6480" w:hanging="180"/>
      </w:pPr>
      <w:rPr>
        <w:rFonts w:cs="Times New Roman"/>
      </w:rPr>
    </w:lvl>
  </w:abstractNum>
  <w:abstractNum w:abstractNumId="6" w15:restartNumberingAfterBreak="0">
    <w:nsid w:val="3BD174DF"/>
    <w:multiLevelType w:val="hybridMultilevel"/>
    <w:tmpl w:val="136C541E"/>
    <w:lvl w:ilvl="0" w:tplc="04050019">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7" w15:restartNumberingAfterBreak="0">
    <w:nsid w:val="451A409A"/>
    <w:multiLevelType w:val="hybridMultilevel"/>
    <w:tmpl w:val="50E60A6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47A25F93"/>
    <w:multiLevelType w:val="hybridMultilevel"/>
    <w:tmpl w:val="136C541E"/>
    <w:lvl w:ilvl="0" w:tplc="04050019">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9" w15:restartNumberingAfterBreak="0">
    <w:nsid w:val="52B24388"/>
    <w:multiLevelType w:val="multilevel"/>
    <w:tmpl w:val="BE94DDCA"/>
    <w:lvl w:ilvl="0">
      <w:start w:val="1"/>
      <w:numFmt w:val="decimal"/>
      <w:pStyle w:val="AKFZFnovNadpis1"/>
      <w:lvlText w:val="%1."/>
      <w:lvlJc w:val="left"/>
      <w:pPr>
        <w:tabs>
          <w:tab w:val="num" w:pos="851"/>
        </w:tabs>
        <w:ind w:left="851" w:hanging="851"/>
      </w:pPr>
      <w:rPr>
        <w:rFonts w:cs="Times New Roman" w:hint="default"/>
        <w:b/>
        <w:i w:val="0"/>
        <w:caps/>
        <w:smallCaps w:val="0"/>
        <w:sz w:val="22"/>
      </w:rPr>
    </w:lvl>
    <w:lvl w:ilvl="1">
      <w:start w:val="1"/>
      <w:numFmt w:val="decimal"/>
      <w:pStyle w:val="AKFZFnovnadpis2"/>
      <w:lvlText w:val="%1.%2"/>
      <w:lvlJc w:val="left"/>
      <w:pPr>
        <w:tabs>
          <w:tab w:val="num" w:pos="851"/>
        </w:tabs>
        <w:ind w:left="851" w:hanging="851"/>
      </w:pPr>
      <w:rPr>
        <w:rFonts w:ascii="Times New Roman" w:hAnsi="Times New Roman" w:cs="Times New Roman" w:hint="default"/>
        <w:b/>
        <w:i w:val="0"/>
        <w:caps/>
        <w:sz w:val="22"/>
      </w:rPr>
    </w:lvl>
    <w:lvl w:ilvl="2">
      <w:start w:val="1"/>
      <w:numFmt w:val="decimal"/>
      <w:pStyle w:val="AKFZFnovnadpis3"/>
      <w:lvlText w:val="%1.%2.%3"/>
      <w:lvlJc w:val="left"/>
      <w:pPr>
        <w:tabs>
          <w:tab w:val="num" w:pos="851"/>
        </w:tabs>
        <w:ind w:left="851" w:hanging="851"/>
      </w:pPr>
      <w:rPr>
        <w:rFonts w:ascii="Times New Roman" w:hAnsi="Times New Roman" w:cs="Times New Roman" w:hint="default"/>
        <w:b/>
        <w:i w:val="0"/>
        <w:caps w:val="0"/>
        <w:sz w:val="22"/>
      </w:rPr>
    </w:lvl>
    <w:lvl w:ilvl="3">
      <w:start w:val="1"/>
      <w:numFmt w:val="lowerRoman"/>
      <w:pStyle w:val="AKFZFnovnadpis4"/>
      <w:lvlText w:val="(%4)"/>
      <w:lvlJc w:val="left"/>
      <w:pPr>
        <w:tabs>
          <w:tab w:val="num" w:pos="1418"/>
        </w:tabs>
        <w:ind w:left="1418" w:hanging="567"/>
      </w:pPr>
      <w:rPr>
        <w:rFonts w:ascii="Arial" w:hAnsi="Arial" w:cs="Times New Roman" w:hint="default"/>
        <w:b w:val="0"/>
        <w:i/>
        <w:caps w:val="0"/>
        <w:sz w:val="22"/>
      </w:rPr>
    </w:lvl>
    <w:lvl w:ilvl="4">
      <w:start w:val="1"/>
      <w:numFmt w:val="decimal"/>
      <w:pStyle w:val="AKFZFnovnadpis5"/>
      <w:lvlText w:val="%5."/>
      <w:lvlJc w:val="left"/>
      <w:pPr>
        <w:tabs>
          <w:tab w:val="num" w:pos="1560"/>
        </w:tabs>
        <w:ind w:left="1560" w:hanging="567"/>
      </w:pPr>
      <w:rPr>
        <w:rFonts w:ascii="Times New Roman" w:hAnsi="Times New Roman" w:cs="Times New Roman" w:hint="default"/>
        <w:b w:val="0"/>
        <w:i w:val="0"/>
        <w:caps w:val="0"/>
        <w:sz w:val="22"/>
      </w:rPr>
    </w:lvl>
    <w:lvl w:ilvl="5">
      <w:start w:val="1"/>
      <w:numFmt w:val="lowerLetter"/>
      <w:pStyle w:val="AKFZFnovnadpis6"/>
      <w:lvlText w:val="%6."/>
      <w:lvlJc w:val="left"/>
      <w:pPr>
        <w:tabs>
          <w:tab w:val="num" w:pos="1418"/>
        </w:tabs>
        <w:ind w:left="1418" w:hanging="567"/>
      </w:pPr>
      <w:rPr>
        <w:rFonts w:ascii="Arial" w:hAnsi="Arial" w:cs="Times New Roman" w:hint="default"/>
        <w:b w:val="0"/>
        <w:i/>
        <w:sz w:val="22"/>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0" w15:restartNumberingAfterBreak="0">
    <w:nsid w:val="5B410812"/>
    <w:multiLevelType w:val="hybridMultilevel"/>
    <w:tmpl w:val="136C541E"/>
    <w:lvl w:ilvl="0" w:tplc="04050019">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11" w15:restartNumberingAfterBreak="0">
    <w:nsid w:val="63911012"/>
    <w:multiLevelType w:val="multilevel"/>
    <w:tmpl w:val="DF66FA82"/>
    <w:lvl w:ilvl="0">
      <w:start w:val="1"/>
      <w:numFmt w:val="lowerLetter"/>
      <w:lvlText w:val="%1)"/>
      <w:lvlJc w:val="left"/>
      <w:pPr>
        <w:tabs>
          <w:tab w:val="num" w:pos="737"/>
        </w:tabs>
        <w:ind w:left="737" w:hanging="737"/>
      </w:pPr>
      <w:rPr>
        <w:rFonts w:hint="default"/>
        <w:b w:val="0"/>
        <w:bCs w:val="0"/>
        <w:i w:val="0"/>
        <w:iCs w:val="0"/>
        <w:caps w:val="0"/>
        <w:strike w:val="0"/>
        <w:dstrike w:val="0"/>
        <w:vanish w:val="0"/>
        <w:sz w:val="20"/>
        <w:szCs w:val="20"/>
        <w:vertAlign w:val="baseline"/>
      </w:rPr>
    </w:lvl>
    <w:lvl w:ilvl="1">
      <w:start w:val="1"/>
      <w:numFmt w:val="decimal"/>
      <w:lvlText w:val="%1.%2"/>
      <w:lvlJc w:val="left"/>
      <w:pPr>
        <w:tabs>
          <w:tab w:val="num" w:pos="737"/>
        </w:tabs>
        <w:ind w:left="737" w:hanging="737"/>
      </w:pPr>
      <w:rPr>
        <w:rFonts w:ascii="Segoe UI" w:hAnsi="Segoe UI" w:cs="Segoe UI" w:hint="default"/>
        <w:b w:val="0"/>
        <w:bCs w:val="0"/>
        <w:strike w:val="0"/>
      </w:rPr>
    </w:lvl>
    <w:lvl w:ilvl="2">
      <w:start w:val="1"/>
      <w:numFmt w:val="bullet"/>
      <w:lvlText w:val=""/>
      <w:lvlJc w:val="left"/>
      <w:pPr>
        <w:tabs>
          <w:tab w:val="num" w:pos="2211"/>
        </w:tabs>
        <w:ind w:left="2211" w:hanging="737"/>
      </w:pPr>
      <w:rPr>
        <w:rFonts w:ascii="Symbol" w:hAnsi="Symbol" w:hint="default"/>
      </w:rPr>
    </w:lvl>
    <w:lvl w:ilvl="3">
      <w:start w:val="1"/>
      <w:numFmt w:val="decimal"/>
      <w:lvlText w:val="%1.%2.%3.%4"/>
      <w:lvlJc w:val="left"/>
      <w:pPr>
        <w:tabs>
          <w:tab w:val="num" w:pos="3062"/>
        </w:tabs>
        <w:ind w:left="3062" w:hanging="851"/>
      </w:pPr>
      <w:rPr>
        <w:rFonts w:ascii="Times New Roman" w:hAnsi="Times New Roman" w:cs="Times New Roman" w:hint="default"/>
      </w:rPr>
    </w:lvl>
    <w:lvl w:ilvl="4">
      <w:start w:val="1"/>
      <w:numFmt w:val="decimal"/>
      <w:lvlText w:val="%1.%2.%3.%4.%5"/>
      <w:lvlJc w:val="left"/>
      <w:pPr>
        <w:tabs>
          <w:tab w:val="num" w:pos="3799"/>
        </w:tabs>
        <w:ind w:left="3799" w:hanging="737"/>
      </w:pPr>
      <w:rPr>
        <w:rFonts w:ascii="Times New Roman" w:hAnsi="Times New Roman" w:cs="Times New Roman" w:hint="default"/>
      </w:rPr>
    </w:lvl>
    <w:lvl w:ilvl="5">
      <w:start w:val="1"/>
      <w:numFmt w:val="decimal"/>
      <w:lvlText w:val="%1.%2.%3.%4.%5.%6"/>
      <w:lvlJc w:val="left"/>
      <w:pPr>
        <w:tabs>
          <w:tab w:val="num" w:pos="1080"/>
        </w:tabs>
        <w:ind w:left="1080" w:hanging="1080"/>
      </w:pPr>
      <w:rPr>
        <w:rFonts w:ascii="Times New Roman" w:hAnsi="Times New Roman" w:cs="Times New Roman" w:hint="default"/>
      </w:rPr>
    </w:lvl>
    <w:lvl w:ilvl="6">
      <w:start w:val="1"/>
      <w:numFmt w:val="decimal"/>
      <w:lvlText w:val="%1.%2.%3.%4.%5.%6.%7"/>
      <w:lvlJc w:val="left"/>
      <w:pPr>
        <w:tabs>
          <w:tab w:val="num" w:pos="1440"/>
        </w:tabs>
        <w:ind w:left="1440" w:hanging="1440"/>
      </w:pPr>
      <w:rPr>
        <w:rFonts w:ascii="Times New Roman" w:hAnsi="Times New Roman" w:cs="Times New Roman" w:hint="default"/>
      </w:rPr>
    </w:lvl>
    <w:lvl w:ilvl="7">
      <w:start w:val="1"/>
      <w:numFmt w:val="decimal"/>
      <w:lvlText w:val="%1.%2.%3.%4.%5.%6.%7.%8"/>
      <w:lvlJc w:val="left"/>
      <w:pPr>
        <w:tabs>
          <w:tab w:val="num" w:pos="1440"/>
        </w:tabs>
        <w:ind w:left="1440" w:hanging="1440"/>
      </w:pPr>
      <w:rPr>
        <w:rFonts w:ascii="Times New Roman" w:hAnsi="Times New Roman" w:cs="Times New Roman" w:hint="default"/>
      </w:rPr>
    </w:lvl>
    <w:lvl w:ilvl="8">
      <w:start w:val="1"/>
      <w:numFmt w:val="decimal"/>
      <w:lvlText w:val="%1.%2.%3.%4.%5.%6.%7.%8.%9"/>
      <w:lvlJc w:val="left"/>
      <w:pPr>
        <w:tabs>
          <w:tab w:val="num" w:pos="1800"/>
        </w:tabs>
        <w:ind w:left="1800" w:hanging="1800"/>
      </w:pPr>
      <w:rPr>
        <w:rFonts w:ascii="Times New Roman" w:hAnsi="Times New Roman" w:cs="Times New Roman" w:hint="default"/>
      </w:rPr>
    </w:lvl>
  </w:abstractNum>
  <w:abstractNum w:abstractNumId="12" w15:restartNumberingAfterBreak="0">
    <w:nsid w:val="676E3D5E"/>
    <w:multiLevelType w:val="hybridMultilevel"/>
    <w:tmpl w:val="136C541E"/>
    <w:lvl w:ilvl="0" w:tplc="04050019">
      <w:start w:val="1"/>
      <w:numFmt w:val="lowerLetter"/>
      <w:lvlText w:val="%1."/>
      <w:lvlJc w:val="left"/>
      <w:pPr>
        <w:ind w:left="1440" w:hanging="360"/>
      </w:pPr>
    </w:lvl>
    <w:lvl w:ilvl="1" w:tplc="04050019" w:tentative="1">
      <w:start w:val="1"/>
      <w:numFmt w:val="lowerLetter"/>
      <w:lvlText w:val="%2."/>
      <w:lvlJc w:val="left"/>
      <w:pPr>
        <w:ind w:left="2160" w:hanging="360"/>
      </w:pPr>
    </w:lvl>
    <w:lvl w:ilvl="2" w:tplc="0405001B" w:tentative="1">
      <w:start w:val="1"/>
      <w:numFmt w:val="lowerRoman"/>
      <w:lvlText w:val="%3."/>
      <w:lvlJc w:val="right"/>
      <w:pPr>
        <w:ind w:left="2880" w:hanging="180"/>
      </w:pPr>
    </w:lvl>
    <w:lvl w:ilvl="3" w:tplc="0405000F" w:tentative="1">
      <w:start w:val="1"/>
      <w:numFmt w:val="decimal"/>
      <w:lvlText w:val="%4."/>
      <w:lvlJc w:val="left"/>
      <w:pPr>
        <w:ind w:left="3600" w:hanging="360"/>
      </w:pPr>
    </w:lvl>
    <w:lvl w:ilvl="4" w:tplc="04050019" w:tentative="1">
      <w:start w:val="1"/>
      <w:numFmt w:val="lowerLetter"/>
      <w:lvlText w:val="%5."/>
      <w:lvlJc w:val="left"/>
      <w:pPr>
        <w:ind w:left="4320" w:hanging="360"/>
      </w:pPr>
    </w:lvl>
    <w:lvl w:ilvl="5" w:tplc="0405001B" w:tentative="1">
      <w:start w:val="1"/>
      <w:numFmt w:val="lowerRoman"/>
      <w:lvlText w:val="%6."/>
      <w:lvlJc w:val="right"/>
      <w:pPr>
        <w:ind w:left="5040" w:hanging="180"/>
      </w:pPr>
    </w:lvl>
    <w:lvl w:ilvl="6" w:tplc="0405000F" w:tentative="1">
      <w:start w:val="1"/>
      <w:numFmt w:val="decimal"/>
      <w:lvlText w:val="%7."/>
      <w:lvlJc w:val="left"/>
      <w:pPr>
        <w:ind w:left="5760" w:hanging="360"/>
      </w:pPr>
    </w:lvl>
    <w:lvl w:ilvl="7" w:tplc="04050019" w:tentative="1">
      <w:start w:val="1"/>
      <w:numFmt w:val="lowerLetter"/>
      <w:lvlText w:val="%8."/>
      <w:lvlJc w:val="left"/>
      <w:pPr>
        <w:ind w:left="6480" w:hanging="360"/>
      </w:pPr>
    </w:lvl>
    <w:lvl w:ilvl="8" w:tplc="0405001B" w:tentative="1">
      <w:start w:val="1"/>
      <w:numFmt w:val="lowerRoman"/>
      <w:lvlText w:val="%9."/>
      <w:lvlJc w:val="right"/>
      <w:pPr>
        <w:ind w:left="7200" w:hanging="180"/>
      </w:pPr>
    </w:lvl>
  </w:abstractNum>
  <w:abstractNum w:abstractNumId="13" w15:restartNumberingAfterBreak="0">
    <w:nsid w:val="6A5A5301"/>
    <w:multiLevelType w:val="hybridMultilevel"/>
    <w:tmpl w:val="36CE0158"/>
    <w:lvl w:ilvl="0" w:tplc="24C62C8A">
      <w:start w:val="10"/>
      <w:numFmt w:val="bullet"/>
      <w:pStyle w:val="BulletText"/>
      <w:lvlText w:val="-"/>
      <w:lvlJc w:val="left"/>
      <w:pPr>
        <w:ind w:left="360" w:hanging="360"/>
      </w:pPr>
      <w:rPr>
        <w:rFonts w:ascii="Calibri" w:eastAsia="Times New Roman" w:hAnsi="Calibri" w:cs="Calibri" w:hint="default"/>
        <w:color w:val="auto"/>
      </w:rPr>
    </w:lvl>
    <w:lvl w:ilvl="1" w:tplc="28083AFA">
      <w:start w:val="1"/>
      <w:numFmt w:val="lowerLetter"/>
      <w:lvlText w:val="%2)"/>
      <w:lvlJc w:val="left"/>
      <w:pPr>
        <w:tabs>
          <w:tab w:val="num" w:pos="1440"/>
        </w:tabs>
        <w:ind w:left="1440" w:hanging="360"/>
      </w:pPr>
      <w:rPr>
        <w:rFonts w:cs="Times New Roman" w:hint="default"/>
      </w:rPr>
    </w:lvl>
    <w:lvl w:ilvl="2" w:tplc="04050003">
      <w:start w:val="1"/>
      <w:numFmt w:val="bullet"/>
      <w:lvlText w:val="o"/>
      <w:lvlJc w:val="left"/>
      <w:pPr>
        <w:tabs>
          <w:tab w:val="num" w:pos="2160"/>
        </w:tabs>
        <w:ind w:left="2160" w:hanging="180"/>
      </w:pPr>
      <w:rPr>
        <w:rFonts w:ascii="Courier New" w:hAnsi="Courier New" w:cs="Courier New" w:hint="default"/>
      </w:rPr>
    </w:lvl>
    <w:lvl w:ilvl="3" w:tplc="D424EA38" w:tentative="1">
      <w:start w:val="1"/>
      <w:numFmt w:val="decimal"/>
      <w:lvlText w:val="%4."/>
      <w:lvlJc w:val="left"/>
      <w:pPr>
        <w:tabs>
          <w:tab w:val="num" w:pos="2880"/>
        </w:tabs>
        <w:ind w:left="2880" w:hanging="360"/>
      </w:pPr>
      <w:rPr>
        <w:rFonts w:cs="Times New Roman"/>
      </w:rPr>
    </w:lvl>
    <w:lvl w:ilvl="4" w:tplc="E87C5D5A" w:tentative="1">
      <w:start w:val="1"/>
      <w:numFmt w:val="lowerLetter"/>
      <w:lvlText w:val="%5."/>
      <w:lvlJc w:val="left"/>
      <w:pPr>
        <w:tabs>
          <w:tab w:val="num" w:pos="3600"/>
        </w:tabs>
        <w:ind w:left="3600" w:hanging="360"/>
      </w:pPr>
      <w:rPr>
        <w:rFonts w:cs="Times New Roman"/>
      </w:rPr>
    </w:lvl>
    <w:lvl w:ilvl="5" w:tplc="B1F8F18A" w:tentative="1">
      <w:start w:val="1"/>
      <w:numFmt w:val="lowerRoman"/>
      <w:lvlText w:val="%6."/>
      <w:lvlJc w:val="right"/>
      <w:pPr>
        <w:tabs>
          <w:tab w:val="num" w:pos="4320"/>
        </w:tabs>
        <w:ind w:left="4320" w:hanging="180"/>
      </w:pPr>
      <w:rPr>
        <w:rFonts w:cs="Times New Roman"/>
      </w:rPr>
    </w:lvl>
    <w:lvl w:ilvl="6" w:tplc="E62230EC" w:tentative="1">
      <w:start w:val="1"/>
      <w:numFmt w:val="decimal"/>
      <w:lvlText w:val="%7."/>
      <w:lvlJc w:val="left"/>
      <w:pPr>
        <w:tabs>
          <w:tab w:val="num" w:pos="5040"/>
        </w:tabs>
        <w:ind w:left="5040" w:hanging="360"/>
      </w:pPr>
      <w:rPr>
        <w:rFonts w:cs="Times New Roman"/>
      </w:rPr>
    </w:lvl>
    <w:lvl w:ilvl="7" w:tplc="4880A7FE" w:tentative="1">
      <w:start w:val="1"/>
      <w:numFmt w:val="lowerLetter"/>
      <w:lvlText w:val="%8."/>
      <w:lvlJc w:val="left"/>
      <w:pPr>
        <w:tabs>
          <w:tab w:val="num" w:pos="5760"/>
        </w:tabs>
        <w:ind w:left="5760" w:hanging="360"/>
      </w:pPr>
      <w:rPr>
        <w:rFonts w:cs="Times New Roman"/>
      </w:rPr>
    </w:lvl>
    <w:lvl w:ilvl="8" w:tplc="6270C730" w:tentative="1">
      <w:start w:val="1"/>
      <w:numFmt w:val="lowerRoman"/>
      <w:lvlText w:val="%9."/>
      <w:lvlJc w:val="right"/>
      <w:pPr>
        <w:tabs>
          <w:tab w:val="num" w:pos="6480"/>
        </w:tabs>
        <w:ind w:left="6480" w:hanging="180"/>
      </w:pPr>
      <w:rPr>
        <w:rFonts w:cs="Times New Roman"/>
      </w:rPr>
    </w:lvl>
  </w:abstractNum>
  <w:num w:numId="1" w16cid:durableId="1127352999">
    <w:abstractNumId w:val="4"/>
  </w:num>
  <w:num w:numId="2" w16cid:durableId="717705100">
    <w:abstractNumId w:val="1"/>
  </w:num>
  <w:num w:numId="3" w16cid:durableId="64885911">
    <w:abstractNumId w:val="3"/>
  </w:num>
  <w:num w:numId="4" w16cid:durableId="1439182899">
    <w:abstractNumId w:val="9"/>
  </w:num>
  <w:num w:numId="5" w16cid:durableId="1034884629">
    <w:abstractNumId w:val="11"/>
  </w:num>
  <w:num w:numId="6" w16cid:durableId="2121683694">
    <w:abstractNumId w:val="2"/>
  </w:num>
  <w:num w:numId="7" w16cid:durableId="1433940894">
    <w:abstractNumId w:val="13"/>
  </w:num>
  <w:num w:numId="8" w16cid:durableId="690109959">
    <w:abstractNumId w:val="5"/>
  </w:num>
  <w:num w:numId="9" w16cid:durableId="746804580">
    <w:abstractNumId w:val="7"/>
  </w:num>
  <w:num w:numId="10" w16cid:durableId="1435201033">
    <w:abstractNumId w:val="12"/>
  </w:num>
  <w:num w:numId="11" w16cid:durableId="440028220">
    <w:abstractNumId w:val="6"/>
  </w:num>
  <w:num w:numId="12" w16cid:durableId="1286086459">
    <w:abstractNumId w:val="10"/>
  </w:num>
  <w:num w:numId="13" w16cid:durableId="463932046">
    <w:abstractNumId w:val="8"/>
  </w:num>
  <w:num w:numId="14" w16cid:durableId="1249315737">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removePersonalInformation/>
  <w:removeDateAndTime/>
  <w:doNotTrackFormatting/>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272C"/>
    <w:rsid w:val="0000059A"/>
    <w:rsid w:val="000053D6"/>
    <w:rsid w:val="00014ACA"/>
    <w:rsid w:val="00021D48"/>
    <w:rsid w:val="000227D4"/>
    <w:rsid w:val="00026A52"/>
    <w:rsid w:val="00031D0A"/>
    <w:rsid w:val="00040103"/>
    <w:rsid w:val="0004273F"/>
    <w:rsid w:val="00044B42"/>
    <w:rsid w:val="00052239"/>
    <w:rsid w:val="00063B7C"/>
    <w:rsid w:val="000667E5"/>
    <w:rsid w:val="00070BA0"/>
    <w:rsid w:val="00072587"/>
    <w:rsid w:val="00075BA4"/>
    <w:rsid w:val="000825C1"/>
    <w:rsid w:val="00084B64"/>
    <w:rsid w:val="00097399"/>
    <w:rsid w:val="00097B11"/>
    <w:rsid w:val="000A40D5"/>
    <w:rsid w:val="000A7F4F"/>
    <w:rsid w:val="000C24C1"/>
    <w:rsid w:val="000D25D7"/>
    <w:rsid w:val="000D436E"/>
    <w:rsid w:val="000E1832"/>
    <w:rsid w:val="000E25A2"/>
    <w:rsid w:val="000E2CBA"/>
    <w:rsid w:val="000F14A6"/>
    <w:rsid w:val="000F739C"/>
    <w:rsid w:val="00141EE6"/>
    <w:rsid w:val="00147ABF"/>
    <w:rsid w:val="00147B25"/>
    <w:rsid w:val="001563CE"/>
    <w:rsid w:val="001567D5"/>
    <w:rsid w:val="0016077B"/>
    <w:rsid w:val="001669E6"/>
    <w:rsid w:val="001677F9"/>
    <w:rsid w:val="0017669F"/>
    <w:rsid w:val="0017747D"/>
    <w:rsid w:val="001851A6"/>
    <w:rsid w:val="001A10B9"/>
    <w:rsid w:val="001A3DB5"/>
    <w:rsid w:val="001A59CD"/>
    <w:rsid w:val="001A700F"/>
    <w:rsid w:val="001B60DC"/>
    <w:rsid w:val="001E75C6"/>
    <w:rsid w:val="001F3C4C"/>
    <w:rsid w:val="001F3F3C"/>
    <w:rsid w:val="0020401A"/>
    <w:rsid w:val="00211507"/>
    <w:rsid w:val="00222F6C"/>
    <w:rsid w:val="002252B2"/>
    <w:rsid w:val="00235345"/>
    <w:rsid w:val="00250139"/>
    <w:rsid w:val="00261DDF"/>
    <w:rsid w:val="00264BB2"/>
    <w:rsid w:val="0026695D"/>
    <w:rsid w:val="00284867"/>
    <w:rsid w:val="00291CC9"/>
    <w:rsid w:val="00296068"/>
    <w:rsid w:val="002A2A80"/>
    <w:rsid w:val="002B4809"/>
    <w:rsid w:val="002B5328"/>
    <w:rsid w:val="002B7F51"/>
    <w:rsid w:val="002C580E"/>
    <w:rsid w:val="0030657E"/>
    <w:rsid w:val="00327BF7"/>
    <w:rsid w:val="00335B00"/>
    <w:rsid w:val="00337871"/>
    <w:rsid w:val="00342BD4"/>
    <w:rsid w:val="00375614"/>
    <w:rsid w:val="00382863"/>
    <w:rsid w:val="00392D10"/>
    <w:rsid w:val="003A204C"/>
    <w:rsid w:val="003B234D"/>
    <w:rsid w:val="003B2531"/>
    <w:rsid w:val="003C64CF"/>
    <w:rsid w:val="003D3332"/>
    <w:rsid w:val="003F3A76"/>
    <w:rsid w:val="003F544F"/>
    <w:rsid w:val="0040069B"/>
    <w:rsid w:val="00407872"/>
    <w:rsid w:val="0041426F"/>
    <w:rsid w:val="0042120A"/>
    <w:rsid w:val="004221B1"/>
    <w:rsid w:val="00442C70"/>
    <w:rsid w:val="004B17B0"/>
    <w:rsid w:val="004D4DD7"/>
    <w:rsid w:val="004E1B17"/>
    <w:rsid w:val="004E4BC3"/>
    <w:rsid w:val="004F20C6"/>
    <w:rsid w:val="004F249F"/>
    <w:rsid w:val="00516423"/>
    <w:rsid w:val="00520B76"/>
    <w:rsid w:val="00537E49"/>
    <w:rsid w:val="00546031"/>
    <w:rsid w:val="00547515"/>
    <w:rsid w:val="00552A8B"/>
    <w:rsid w:val="00552E51"/>
    <w:rsid w:val="00557612"/>
    <w:rsid w:val="00560662"/>
    <w:rsid w:val="005639FB"/>
    <w:rsid w:val="0057443A"/>
    <w:rsid w:val="005843D4"/>
    <w:rsid w:val="005D1B1C"/>
    <w:rsid w:val="005D5C92"/>
    <w:rsid w:val="006156C8"/>
    <w:rsid w:val="00617C69"/>
    <w:rsid w:val="006370A0"/>
    <w:rsid w:val="00650592"/>
    <w:rsid w:val="00663655"/>
    <w:rsid w:val="0066416B"/>
    <w:rsid w:val="00675578"/>
    <w:rsid w:val="0069452B"/>
    <w:rsid w:val="006A440E"/>
    <w:rsid w:val="006E0094"/>
    <w:rsid w:val="006E31D6"/>
    <w:rsid w:val="006F4F93"/>
    <w:rsid w:val="006F4FB4"/>
    <w:rsid w:val="00700283"/>
    <w:rsid w:val="00724181"/>
    <w:rsid w:val="00730F1B"/>
    <w:rsid w:val="00731AC0"/>
    <w:rsid w:val="00731E06"/>
    <w:rsid w:val="007400BD"/>
    <w:rsid w:val="00741AD5"/>
    <w:rsid w:val="00764BE8"/>
    <w:rsid w:val="00783B91"/>
    <w:rsid w:val="007A6EBD"/>
    <w:rsid w:val="007A7A85"/>
    <w:rsid w:val="007B3003"/>
    <w:rsid w:val="007B6DC3"/>
    <w:rsid w:val="007D6ACB"/>
    <w:rsid w:val="007E7E44"/>
    <w:rsid w:val="00800DBE"/>
    <w:rsid w:val="00807D9D"/>
    <w:rsid w:val="00816A2D"/>
    <w:rsid w:val="008643AA"/>
    <w:rsid w:val="00867C81"/>
    <w:rsid w:val="0087366B"/>
    <w:rsid w:val="00877CDA"/>
    <w:rsid w:val="00884DC1"/>
    <w:rsid w:val="008850A0"/>
    <w:rsid w:val="00890853"/>
    <w:rsid w:val="008A3937"/>
    <w:rsid w:val="008A5FD8"/>
    <w:rsid w:val="008B1586"/>
    <w:rsid w:val="008C0D06"/>
    <w:rsid w:val="008D0DF5"/>
    <w:rsid w:val="008D5993"/>
    <w:rsid w:val="008E1342"/>
    <w:rsid w:val="008E2998"/>
    <w:rsid w:val="008F23BC"/>
    <w:rsid w:val="008F7500"/>
    <w:rsid w:val="00924065"/>
    <w:rsid w:val="00925B8E"/>
    <w:rsid w:val="009300B9"/>
    <w:rsid w:val="00930D59"/>
    <w:rsid w:val="00942516"/>
    <w:rsid w:val="0094606C"/>
    <w:rsid w:val="009650F8"/>
    <w:rsid w:val="00972CAA"/>
    <w:rsid w:val="00996AB4"/>
    <w:rsid w:val="009A1326"/>
    <w:rsid w:val="009A2CD0"/>
    <w:rsid w:val="009B45D6"/>
    <w:rsid w:val="009B668E"/>
    <w:rsid w:val="009B75E3"/>
    <w:rsid w:val="009C2AB0"/>
    <w:rsid w:val="009C6DDB"/>
    <w:rsid w:val="009F0707"/>
    <w:rsid w:val="00A042E3"/>
    <w:rsid w:val="00A04A4B"/>
    <w:rsid w:val="00A073F7"/>
    <w:rsid w:val="00A20EE7"/>
    <w:rsid w:val="00A257C5"/>
    <w:rsid w:val="00A3272C"/>
    <w:rsid w:val="00A35749"/>
    <w:rsid w:val="00A36144"/>
    <w:rsid w:val="00A37233"/>
    <w:rsid w:val="00A40A5C"/>
    <w:rsid w:val="00A477E4"/>
    <w:rsid w:val="00A54E6B"/>
    <w:rsid w:val="00A56CD6"/>
    <w:rsid w:val="00A74C12"/>
    <w:rsid w:val="00A7541D"/>
    <w:rsid w:val="00A76C05"/>
    <w:rsid w:val="00A77CCD"/>
    <w:rsid w:val="00A86110"/>
    <w:rsid w:val="00A86751"/>
    <w:rsid w:val="00A86FAA"/>
    <w:rsid w:val="00AC66F4"/>
    <w:rsid w:val="00AD0169"/>
    <w:rsid w:val="00AE31BD"/>
    <w:rsid w:val="00AF731F"/>
    <w:rsid w:val="00B07B4B"/>
    <w:rsid w:val="00B10AA5"/>
    <w:rsid w:val="00B12226"/>
    <w:rsid w:val="00B219A7"/>
    <w:rsid w:val="00B30560"/>
    <w:rsid w:val="00B535BB"/>
    <w:rsid w:val="00B760F4"/>
    <w:rsid w:val="00B907EB"/>
    <w:rsid w:val="00BA63AA"/>
    <w:rsid w:val="00BA7C9C"/>
    <w:rsid w:val="00BB4D38"/>
    <w:rsid w:val="00BB55D5"/>
    <w:rsid w:val="00BB7D1B"/>
    <w:rsid w:val="00BC0AB7"/>
    <w:rsid w:val="00BC18F1"/>
    <w:rsid w:val="00BC667D"/>
    <w:rsid w:val="00BD20AA"/>
    <w:rsid w:val="00BD57C1"/>
    <w:rsid w:val="00BE41D2"/>
    <w:rsid w:val="00C0099C"/>
    <w:rsid w:val="00C033DD"/>
    <w:rsid w:val="00C07F09"/>
    <w:rsid w:val="00C21AF4"/>
    <w:rsid w:val="00C236F2"/>
    <w:rsid w:val="00C24C82"/>
    <w:rsid w:val="00C27B5D"/>
    <w:rsid w:val="00C31D1A"/>
    <w:rsid w:val="00C33174"/>
    <w:rsid w:val="00C47B46"/>
    <w:rsid w:val="00C61473"/>
    <w:rsid w:val="00C74772"/>
    <w:rsid w:val="00C76BAB"/>
    <w:rsid w:val="00C77E8B"/>
    <w:rsid w:val="00C868AD"/>
    <w:rsid w:val="00CA0B26"/>
    <w:rsid w:val="00CA4E62"/>
    <w:rsid w:val="00CB6C04"/>
    <w:rsid w:val="00CD0BC7"/>
    <w:rsid w:val="00CD6E55"/>
    <w:rsid w:val="00CE0554"/>
    <w:rsid w:val="00CF14F6"/>
    <w:rsid w:val="00D03F3D"/>
    <w:rsid w:val="00D12CEA"/>
    <w:rsid w:val="00D14071"/>
    <w:rsid w:val="00D3662D"/>
    <w:rsid w:val="00D44A47"/>
    <w:rsid w:val="00D46598"/>
    <w:rsid w:val="00D47908"/>
    <w:rsid w:val="00D47B75"/>
    <w:rsid w:val="00D516F8"/>
    <w:rsid w:val="00D6466C"/>
    <w:rsid w:val="00D877E0"/>
    <w:rsid w:val="00D908F9"/>
    <w:rsid w:val="00D90A24"/>
    <w:rsid w:val="00D91E33"/>
    <w:rsid w:val="00D94001"/>
    <w:rsid w:val="00DA08D4"/>
    <w:rsid w:val="00DA693D"/>
    <w:rsid w:val="00DA7673"/>
    <w:rsid w:val="00DC0A66"/>
    <w:rsid w:val="00DC1A70"/>
    <w:rsid w:val="00DD4847"/>
    <w:rsid w:val="00DD6B48"/>
    <w:rsid w:val="00E15E2D"/>
    <w:rsid w:val="00E2730A"/>
    <w:rsid w:val="00E33472"/>
    <w:rsid w:val="00E45415"/>
    <w:rsid w:val="00E50CEB"/>
    <w:rsid w:val="00E512E4"/>
    <w:rsid w:val="00E54C23"/>
    <w:rsid w:val="00E85CF5"/>
    <w:rsid w:val="00E87E01"/>
    <w:rsid w:val="00E91399"/>
    <w:rsid w:val="00E9165F"/>
    <w:rsid w:val="00E96070"/>
    <w:rsid w:val="00EA253C"/>
    <w:rsid w:val="00EB0971"/>
    <w:rsid w:val="00EB1FC3"/>
    <w:rsid w:val="00EB531D"/>
    <w:rsid w:val="00EC500E"/>
    <w:rsid w:val="00EC74ED"/>
    <w:rsid w:val="00EE3837"/>
    <w:rsid w:val="00EE5905"/>
    <w:rsid w:val="00F138CD"/>
    <w:rsid w:val="00F50936"/>
    <w:rsid w:val="00F669D7"/>
    <w:rsid w:val="00F87440"/>
    <w:rsid w:val="00FA123B"/>
    <w:rsid w:val="00FA1F4F"/>
    <w:rsid w:val="00FA4F82"/>
    <w:rsid w:val="00FB37D7"/>
    <w:rsid w:val="00FB6BAD"/>
    <w:rsid w:val="00FC0FF8"/>
    <w:rsid w:val="00FC4CB2"/>
    <w:rsid w:val="00FC4E69"/>
    <w:rsid w:val="00FD27D9"/>
    <w:rsid w:val="00FD664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2"/>
    </o:shapelayout>
  </w:shapeDefaults>
  <w:decimalSymbol w:val=","/>
  <w:listSeparator w:val=";"/>
  <w14:docId w14:val="52C8A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B60DC"/>
    <w:pPr>
      <w:spacing w:after="240" w:line="280" w:lineRule="exact"/>
      <w:jc w:val="both"/>
    </w:pPr>
    <w:rPr>
      <w:rFonts w:ascii="Verdana" w:eastAsia="Times New Roman" w:hAnsi="Verdana" w:cs="Garamond"/>
      <w:szCs w:val="24"/>
    </w:rPr>
  </w:style>
  <w:style w:type="paragraph" w:styleId="Nadpis1">
    <w:name w:val="heading 1"/>
    <w:basedOn w:val="Normln"/>
    <w:next w:val="Normln"/>
    <w:link w:val="Nadpis1Char"/>
    <w:uiPriority w:val="9"/>
    <w:qFormat/>
    <w:rsid w:val="00BA63A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dpis2">
    <w:name w:val="heading 2"/>
    <w:basedOn w:val="Normln"/>
    <w:next w:val="Normln"/>
    <w:link w:val="Nadpis2Char"/>
    <w:qFormat/>
    <w:rsid w:val="00070BA0"/>
    <w:pPr>
      <w:keepNext/>
      <w:spacing w:before="120" w:after="0" w:line="240" w:lineRule="auto"/>
      <w:jc w:val="left"/>
      <w:outlineLvl w:val="1"/>
    </w:pPr>
    <w:rPr>
      <w:rFonts w:ascii="Times New Roman" w:hAnsi="Times New Roman" w:cs="Times New Roman"/>
      <w:snapToGrid w:val="0"/>
      <w:szCs w:val="20"/>
    </w:rPr>
  </w:style>
  <w:style w:type="paragraph" w:styleId="Nadpis3">
    <w:name w:val="heading 3"/>
    <w:basedOn w:val="Normln"/>
    <w:next w:val="Normln"/>
    <w:link w:val="Nadpis3Char"/>
    <w:uiPriority w:val="9"/>
    <w:unhideWhenUsed/>
    <w:qFormat/>
    <w:rsid w:val="0094606C"/>
    <w:pPr>
      <w:keepNext/>
      <w:keepLines/>
      <w:spacing w:before="40" w:after="0"/>
      <w:outlineLvl w:val="2"/>
    </w:pPr>
    <w:rPr>
      <w:rFonts w:asciiTheme="majorHAnsi" w:eastAsiaTheme="majorEastAsia" w:hAnsiTheme="majorHAnsi" w:cstheme="majorBidi"/>
      <w:color w:val="243F60" w:themeColor="accent1" w:themeShade="7F"/>
      <w:sz w:val="24"/>
    </w:rPr>
  </w:style>
  <w:style w:type="paragraph" w:styleId="Nadpis5">
    <w:name w:val="heading 5"/>
    <w:basedOn w:val="Normln"/>
    <w:next w:val="Normln"/>
    <w:link w:val="Nadpis5Char"/>
    <w:qFormat/>
    <w:rsid w:val="00070BA0"/>
    <w:pPr>
      <w:keepNext/>
      <w:spacing w:before="120" w:after="0" w:line="240" w:lineRule="auto"/>
      <w:jc w:val="center"/>
      <w:outlineLvl w:val="4"/>
    </w:pPr>
    <w:rPr>
      <w:rFonts w:ascii="Arial" w:hAnsi="Arial" w:cs="Arial"/>
      <w:b/>
      <w:snapToGrid w:val="0"/>
      <w:sz w:val="22"/>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RLTextlnkuslovan">
    <w:name w:val="RL Text článku číslovaný"/>
    <w:basedOn w:val="Normln"/>
    <w:rsid w:val="006F4F93"/>
    <w:pPr>
      <w:numPr>
        <w:ilvl w:val="1"/>
        <w:numId w:val="1"/>
      </w:numPr>
    </w:pPr>
    <w:rPr>
      <w:rFonts w:cs="Verdana"/>
      <w:szCs w:val="20"/>
    </w:rPr>
  </w:style>
  <w:style w:type="paragraph" w:customStyle="1" w:styleId="RLlneksmlouvy">
    <w:name w:val="RL Článek smlouvy"/>
    <w:basedOn w:val="Normln"/>
    <w:next w:val="RLTextlnkuslovan"/>
    <w:uiPriority w:val="99"/>
    <w:rsid w:val="00CD0BC7"/>
    <w:pPr>
      <w:keepNext/>
      <w:numPr>
        <w:numId w:val="1"/>
      </w:numPr>
      <w:suppressAutoHyphens/>
      <w:spacing w:before="360"/>
      <w:outlineLvl w:val="0"/>
    </w:pPr>
    <w:rPr>
      <w:rFonts w:cs="Verdana"/>
      <w:b/>
      <w:bCs/>
      <w:szCs w:val="20"/>
      <w:lang w:eastAsia="en-US"/>
    </w:rPr>
  </w:style>
  <w:style w:type="paragraph" w:customStyle="1" w:styleId="RLdajeosmluvnstran">
    <w:name w:val="RL  údaje o smluvní straně"/>
    <w:basedOn w:val="Normln"/>
    <w:uiPriority w:val="99"/>
    <w:rsid w:val="00A3272C"/>
    <w:pPr>
      <w:jc w:val="center"/>
    </w:pPr>
    <w:rPr>
      <w:lang w:eastAsia="en-US"/>
    </w:rPr>
  </w:style>
  <w:style w:type="paragraph" w:customStyle="1" w:styleId="RLProhlensmluvnchstran">
    <w:name w:val="RL Prohlášení smluvních stran"/>
    <w:basedOn w:val="Normln"/>
    <w:uiPriority w:val="99"/>
    <w:rsid w:val="00A3272C"/>
    <w:pPr>
      <w:jc w:val="center"/>
    </w:pPr>
    <w:rPr>
      <w:b/>
      <w:bCs/>
    </w:rPr>
  </w:style>
  <w:style w:type="character" w:customStyle="1" w:styleId="RLProhlensmluvnchstranChar">
    <w:name w:val="RL Prohlášení smluvních stran Char"/>
    <w:uiPriority w:val="99"/>
    <w:rsid w:val="00A3272C"/>
    <w:rPr>
      <w:rFonts w:ascii="Garamond" w:hAnsi="Garamond" w:cs="Garamond"/>
      <w:b/>
      <w:bCs/>
      <w:sz w:val="24"/>
      <w:szCs w:val="24"/>
      <w:lang w:val="cs-CZ" w:eastAsia="cs-CZ"/>
    </w:rPr>
  </w:style>
  <w:style w:type="character" w:styleId="Hypertextovodkaz">
    <w:name w:val="Hyperlink"/>
    <w:uiPriority w:val="99"/>
    <w:rsid w:val="00A3272C"/>
    <w:rPr>
      <w:rFonts w:ascii="Times New Roman" w:hAnsi="Times New Roman" w:cs="Times New Roman"/>
      <w:color w:val="auto"/>
      <w:u w:val="none"/>
    </w:rPr>
  </w:style>
  <w:style w:type="paragraph" w:customStyle="1" w:styleId="RLnzevsmlouvy">
    <w:name w:val="RL název smlouvy"/>
    <w:basedOn w:val="Normln"/>
    <w:next w:val="Normln"/>
    <w:rsid w:val="00A3272C"/>
    <w:pPr>
      <w:spacing w:before="120" w:after="1200" w:line="240" w:lineRule="auto"/>
      <w:jc w:val="center"/>
    </w:pPr>
    <w:rPr>
      <w:b/>
      <w:bCs/>
      <w:caps/>
      <w:spacing w:val="40"/>
      <w:kern w:val="28"/>
      <w:sz w:val="32"/>
      <w:szCs w:val="32"/>
    </w:rPr>
  </w:style>
  <w:style w:type="paragraph" w:styleId="Zpat">
    <w:name w:val="footer"/>
    <w:basedOn w:val="Normln"/>
    <w:link w:val="ZpatChar"/>
    <w:uiPriority w:val="99"/>
    <w:rsid w:val="00A3272C"/>
    <w:pPr>
      <w:pBdr>
        <w:top w:val="dotted" w:sz="6" w:space="6" w:color="auto"/>
      </w:pBdr>
      <w:spacing w:after="0"/>
      <w:jc w:val="center"/>
    </w:pPr>
    <w:rPr>
      <w:color w:val="808080"/>
      <w:sz w:val="16"/>
      <w:szCs w:val="16"/>
    </w:rPr>
  </w:style>
  <w:style w:type="character" w:customStyle="1" w:styleId="ZpatChar">
    <w:name w:val="Zápatí Char"/>
    <w:link w:val="Zpat"/>
    <w:uiPriority w:val="99"/>
    <w:rsid w:val="00A3272C"/>
    <w:rPr>
      <w:rFonts w:ascii="Garamond" w:eastAsia="Times New Roman" w:hAnsi="Garamond" w:cs="Garamond"/>
      <w:color w:val="808080"/>
      <w:sz w:val="16"/>
      <w:szCs w:val="16"/>
      <w:lang w:eastAsia="cs-CZ"/>
    </w:rPr>
  </w:style>
  <w:style w:type="paragraph" w:styleId="Zhlav">
    <w:name w:val="header"/>
    <w:aliases w:val="hd,ho,header odd,first,heading one,Odd Header,h"/>
    <w:basedOn w:val="Normln"/>
    <w:link w:val="ZhlavChar"/>
    <w:uiPriority w:val="99"/>
    <w:rsid w:val="00A3272C"/>
    <w:pPr>
      <w:pBdr>
        <w:bottom w:val="single" w:sz="6" w:space="6" w:color="808080"/>
      </w:pBdr>
      <w:tabs>
        <w:tab w:val="center" w:pos="4536"/>
        <w:tab w:val="right" w:pos="9072"/>
      </w:tabs>
      <w:spacing w:after="0"/>
    </w:pPr>
    <w:rPr>
      <w:b/>
      <w:bCs/>
      <w:sz w:val="16"/>
      <w:szCs w:val="16"/>
    </w:rPr>
  </w:style>
  <w:style w:type="character" w:customStyle="1" w:styleId="ZhlavChar">
    <w:name w:val="Záhlaví Char"/>
    <w:aliases w:val="hd Char,ho Char,header odd Char,first Char,heading one Char,Odd Header Char,h Char"/>
    <w:link w:val="Zhlav"/>
    <w:uiPriority w:val="99"/>
    <w:rsid w:val="00A3272C"/>
    <w:rPr>
      <w:rFonts w:ascii="Garamond" w:eastAsia="Times New Roman" w:hAnsi="Garamond" w:cs="Garamond"/>
      <w:b/>
      <w:bCs/>
      <w:sz w:val="16"/>
      <w:szCs w:val="16"/>
      <w:lang w:eastAsia="cs-CZ"/>
    </w:rPr>
  </w:style>
  <w:style w:type="character" w:customStyle="1" w:styleId="Kurzva">
    <w:name w:val="Kurzíva"/>
    <w:rsid w:val="00A3272C"/>
    <w:rPr>
      <w:rFonts w:ascii="Times New Roman" w:hAnsi="Times New Roman" w:cs="Times New Roman"/>
      <w:i/>
      <w:iCs/>
    </w:rPr>
  </w:style>
  <w:style w:type="character" w:styleId="slostrnky">
    <w:name w:val="page number"/>
    <w:rsid w:val="00A3272C"/>
    <w:rPr>
      <w:rFonts w:ascii="Times New Roman" w:hAnsi="Times New Roman" w:cs="Times New Roman"/>
    </w:rPr>
  </w:style>
  <w:style w:type="paragraph" w:customStyle="1" w:styleId="MainText">
    <w:name w:val="Main Text"/>
    <w:basedOn w:val="Normln"/>
    <w:link w:val="MainTextChar"/>
    <w:qFormat/>
    <w:rsid w:val="00A3272C"/>
    <w:pPr>
      <w:spacing w:before="240" w:after="0" w:line="240" w:lineRule="auto"/>
      <w:ind w:left="567"/>
    </w:pPr>
    <w:rPr>
      <w:rFonts w:eastAsia="MS Mincho" w:cs="Verdana"/>
      <w:spacing w:val="10"/>
      <w:szCs w:val="20"/>
      <w:lang w:eastAsia="en-US"/>
    </w:rPr>
  </w:style>
  <w:style w:type="paragraph" w:styleId="Odstavecseseznamem">
    <w:name w:val="List Paragraph"/>
    <w:basedOn w:val="Normln"/>
    <w:link w:val="OdstavecseseznamemChar"/>
    <w:uiPriority w:val="34"/>
    <w:qFormat/>
    <w:rsid w:val="00A3272C"/>
    <w:pPr>
      <w:ind w:left="720"/>
      <w:contextualSpacing/>
    </w:pPr>
  </w:style>
  <w:style w:type="character" w:customStyle="1" w:styleId="Zkladntext">
    <w:name w:val="Základní text_"/>
    <w:link w:val="Zkladntext5"/>
    <w:rsid w:val="00A3272C"/>
    <w:rPr>
      <w:rFonts w:eastAsia="Calibri" w:cs="Calibri"/>
      <w:shd w:val="clear" w:color="auto" w:fill="FFFFFF"/>
    </w:rPr>
  </w:style>
  <w:style w:type="paragraph" w:customStyle="1" w:styleId="Zkladntext5">
    <w:name w:val="Základní text5"/>
    <w:basedOn w:val="Normln"/>
    <w:link w:val="Zkladntext"/>
    <w:rsid w:val="00A3272C"/>
    <w:pPr>
      <w:widowControl w:val="0"/>
      <w:shd w:val="clear" w:color="auto" w:fill="FFFFFF"/>
      <w:spacing w:after="0" w:line="264" w:lineRule="exact"/>
      <w:ind w:hanging="380"/>
    </w:pPr>
    <w:rPr>
      <w:rFonts w:ascii="Calibri" w:eastAsia="Calibri" w:hAnsi="Calibri" w:cs="Calibri"/>
      <w:sz w:val="22"/>
      <w:szCs w:val="22"/>
      <w:lang w:eastAsia="en-US"/>
    </w:rPr>
  </w:style>
  <w:style w:type="character" w:customStyle="1" w:styleId="Nadpis2Char">
    <w:name w:val="Nadpis 2 Char"/>
    <w:link w:val="Nadpis2"/>
    <w:rsid w:val="00070BA0"/>
    <w:rPr>
      <w:rFonts w:ascii="Times New Roman" w:eastAsia="Times New Roman" w:hAnsi="Times New Roman" w:cs="Times New Roman"/>
      <w:snapToGrid/>
      <w:sz w:val="24"/>
      <w:szCs w:val="20"/>
      <w:lang w:eastAsia="cs-CZ"/>
    </w:rPr>
  </w:style>
  <w:style w:type="character" w:customStyle="1" w:styleId="Nadpis5Char">
    <w:name w:val="Nadpis 5 Char"/>
    <w:link w:val="Nadpis5"/>
    <w:rsid w:val="00070BA0"/>
    <w:rPr>
      <w:rFonts w:ascii="Arial" w:eastAsia="Times New Roman" w:hAnsi="Arial" w:cs="Arial"/>
      <w:b/>
      <w:snapToGrid/>
      <w:szCs w:val="20"/>
      <w:lang w:eastAsia="cs-CZ"/>
    </w:rPr>
  </w:style>
  <w:style w:type="paragraph" w:styleId="Textbubliny">
    <w:name w:val="Balloon Text"/>
    <w:basedOn w:val="Normln"/>
    <w:link w:val="TextbublinyChar"/>
    <w:uiPriority w:val="99"/>
    <w:semiHidden/>
    <w:unhideWhenUsed/>
    <w:rsid w:val="00C33174"/>
    <w:pPr>
      <w:spacing w:after="0" w:line="240" w:lineRule="auto"/>
    </w:pPr>
    <w:rPr>
      <w:rFonts w:ascii="Tahoma" w:hAnsi="Tahoma" w:cs="Tahoma"/>
      <w:sz w:val="16"/>
      <w:szCs w:val="16"/>
    </w:rPr>
  </w:style>
  <w:style w:type="character" w:customStyle="1" w:styleId="TextbublinyChar">
    <w:name w:val="Text bubliny Char"/>
    <w:link w:val="Textbubliny"/>
    <w:uiPriority w:val="99"/>
    <w:semiHidden/>
    <w:rsid w:val="00C33174"/>
    <w:rPr>
      <w:rFonts w:ascii="Tahoma" w:eastAsia="Times New Roman" w:hAnsi="Tahoma" w:cs="Tahoma"/>
      <w:sz w:val="16"/>
      <w:szCs w:val="16"/>
      <w:lang w:eastAsia="cs-CZ"/>
    </w:rPr>
  </w:style>
  <w:style w:type="character" w:styleId="Odkaznakoment">
    <w:name w:val="annotation reference"/>
    <w:uiPriority w:val="99"/>
    <w:unhideWhenUsed/>
    <w:rsid w:val="005639FB"/>
    <w:rPr>
      <w:sz w:val="16"/>
      <w:szCs w:val="16"/>
    </w:rPr>
  </w:style>
  <w:style w:type="paragraph" w:styleId="Textkomente">
    <w:name w:val="annotation text"/>
    <w:basedOn w:val="Normln"/>
    <w:link w:val="TextkomenteChar"/>
    <w:uiPriority w:val="99"/>
    <w:unhideWhenUsed/>
    <w:rsid w:val="005639FB"/>
    <w:pPr>
      <w:spacing w:line="240" w:lineRule="auto"/>
    </w:pPr>
    <w:rPr>
      <w:szCs w:val="20"/>
    </w:rPr>
  </w:style>
  <w:style w:type="character" w:customStyle="1" w:styleId="TextkomenteChar">
    <w:name w:val="Text komentáře Char"/>
    <w:link w:val="Textkomente"/>
    <w:uiPriority w:val="99"/>
    <w:rsid w:val="005639FB"/>
    <w:rPr>
      <w:rFonts w:ascii="Garamond" w:eastAsia="Times New Roman" w:hAnsi="Garamond" w:cs="Garamond"/>
      <w:sz w:val="20"/>
      <w:szCs w:val="20"/>
      <w:lang w:eastAsia="cs-CZ"/>
    </w:rPr>
  </w:style>
  <w:style w:type="paragraph" w:styleId="Pedmtkomente">
    <w:name w:val="annotation subject"/>
    <w:basedOn w:val="Textkomente"/>
    <w:next w:val="Textkomente"/>
    <w:link w:val="PedmtkomenteChar"/>
    <w:semiHidden/>
    <w:unhideWhenUsed/>
    <w:rsid w:val="005639FB"/>
    <w:rPr>
      <w:b/>
      <w:bCs/>
    </w:rPr>
  </w:style>
  <w:style w:type="character" w:customStyle="1" w:styleId="PedmtkomenteChar">
    <w:name w:val="Předmět komentáře Char"/>
    <w:link w:val="Pedmtkomente"/>
    <w:semiHidden/>
    <w:rsid w:val="005639FB"/>
    <w:rPr>
      <w:rFonts w:ascii="Garamond" w:eastAsia="Times New Roman" w:hAnsi="Garamond" w:cs="Garamond"/>
      <w:b/>
      <w:bCs/>
      <w:sz w:val="20"/>
      <w:szCs w:val="20"/>
      <w:lang w:eastAsia="cs-CZ"/>
    </w:rPr>
  </w:style>
  <w:style w:type="paragraph" w:styleId="Zkladntext0">
    <w:name w:val="Body Text"/>
    <w:basedOn w:val="Normln"/>
    <w:link w:val="ZkladntextChar"/>
    <w:rsid w:val="008E2998"/>
    <w:pPr>
      <w:spacing w:before="120" w:after="0" w:line="240" w:lineRule="auto"/>
    </w:pPr>
    <w:rPr>
      <w:rFonts w:ascii="Times New Roman" w:hAnsi="Times New Roman" w:cs="Times New Roman"/>
      <w:snapToGrid w:val="0"/>
      <w:szCs w:val="20"/>
    </w:rPr>
  </w:style>
  <w:style w:type="character" w:customStyle="1" w:styleId="ZkladntextChar">
    <w:name w:val="Základní text Char"/>
    <w:link w:val="Zkladntext0"/>
    <w:rsid w:val="008E2998"/>
    <w:rPr>
      <w:rFonts w:ascii="Times New Roman" w:eastAsia="Times New Roman" w:hAnsi="Times New Roman" w:cs="Times New Roman"/>
      <w:snapToGrid/>
      <w:sz w:val="20"/>
      <w:szCs w:val="20"/>
      <w:lang w:eastAsia="cs-CZ"/>
    </w:rPr>
  </w:style>
  <w:style w:type="paragraph" w:styleId="Zkladntext2">
    <w:name w:val="Body Text 2"/>
    <w:basedOn w:val="Normln"/>
    <w:link w:val="Zkladntext2Char"/>
    <w:rsid w:val="008E2998"/>
    <w:pPr>
      <w:spacing w:before="120" w:after="0" w:line="240" w:lineRule="auto"/>
      <w:jc w:val="left"/>
    </w:pPr>
    <w:rPr>
      <w:rFonts w:ascii="Times New Roman" w:hAnsi="Times New Roman" w:cs="Times New Roman"/>
      <w:snapToGrid w:val="0"/>
      <w:szCs w:val="20"/>
    </w:rPr>
  </w:style>
  <w:style w:type="character" w:customStyle="1" w:styleId="Zkladntext2Char">
    <w:name w:val="Základní text 2 Char"/>
    <w:link w:val="Zkladntext2"/>
    <w:rsid w:val="008E2998"/>
    <w:rPr>
      <w:rFonts w:ascii="Times New Roman" w:eastAsia="Times New Roman" w:hAnsi="Times New Roman" w:cs="Times New Roman"/>
      <w:snapToGrid/>
      <w:sz w:val="24"/>
      <w:szCs w:val="20"/>
      <w:lang w:eastAsia="cs-CZ"/>
    </w:rPr>
  </w:style>
  <w:style w:type="paragraph" w:styleId="Zkladntext3">
    <w:name w:val="Body Text 3"/>
    <w:basedOn w:val="Normln"/>
    <w:link w:val="Zkladntext3Char"/>
    <w:uiPriority w:val="99"/>
    <w:rsid w:val="0030657E"/>
    <w:pPr>
      <w:spacing w:after="120" w:line="240" w:lineRule="auto"/>
      <w:jc w:val="left"/>
    </w:pPr>
    <w:rPr>
      <w:rFonts w:ascii="Arial" w:hAnsi="Arial" w:cs="Times New Roman"/>
      <w:sz w:val="16"/>
      <w:szCs w:val="16"/>
      <w:lang w:eastAsia="en-US"/>
    </w:rPr>
  </w:style>
  <w:style w:type="character" w:customStyle="1" w:styleId="Zkladntext3Char">
    <w:name w:val="Základní text 3 Char"/>
    <w:basedOn w:val="Standardnpsmoodstavce"/>
    <w:link w:val="Zkladntext3"/>
    <w:uiPriority w:val="99"/>
    <w:rsid w:val="0030657E"/>
    <w:rPr>
      <w:rFonts w:ascii="Arial" w:eastAsia="Times New Roman" w:hAnsi="Arial"/>
      <w:sz w:val="16"/>
      <w:szCs w:val="16"/>
      <w:lang w:eastAsia="en-US"/>
    </w:rPr>
  </w:style>
  <w:style w:type="paragraph" w:customStyle="1" w:styleId="AKFZFnormln">
    <w:name w:val="AKFZF_normální"/>
    <w:link w:val="AKFZFnormlnChar"/>
    <w:qFormat/>
    <w:rsid w:val="00FB37D7"/>
    <w:pPr>
      <w:spacing w:after="100" w:line="288" w:lineRule="auto"/>
      <w:jc w:val="both"/>
    </w:pPr>
    <w:rPr>
      <w:rFonts w:ascii="Arial" w:hAnsi="Arial" w:cs="Calibri"/>
      <w:sz w:val="22"/>
      <w:szCs w:val="22"/>
      <w:lang w:eastAsia="en-US"/>
    </w:rPr>
  </w:style>
  <w:style w:type="character" w:customStyle="1" w:styleId="AKFZFnormlnChar">
    <w:name w:val="AKFZF_normální Char"/>
    <w:link w:val="AKFZFnormln"/>
    <w:rsid w:val="00FB37D7"/>
    <w:rPr>
      <w:rFonts w:ascii="Arial" w:hAnsi="Arial" w:cs="Calibri"/>
      <w:sz w:val="22"/>
      <w:szCs w:val="22"/>
      <w:lang w:eastAsia="en-US"/>
    </w:rPr>
  </w:style>
  <w:style w:type="character" w:customStyle="1" w:styleId="Nadpis1Char">
    <w:name w:val="Nadpis 1 Char"/>
    <w:basedOn w:val="Standardnpsmoodstavce"/>
    <w:link w:val="Nadpis1"/>
    <w:uiPriority w:val="9"/>
    <w:rsid w:val="00BA63AA"/>
    <w:rPr>
      <w:rFonts w:asciiTheme="majorHAnsi" w:eastAsiaTheme="majorEastAsia" w:hAnsiTheme="majorHAnsi" w:cstheme="majorBidi"/>
      <w:color w:val="365F91" w:themeColor="accent1" w:themeShade="BF"/>
      <w:sz w:val="32"/>
      <w:szCs w:val="32"/>
    </w:rPr>
  </w:style>
  <w:style w:type="character" w:customStyle="1" w:styleId="Nadpis3Char">
    <w:name w:val="Nadpis 3 Char"/>
    <w:basedOn w:val="Standardnpsmoodstavce"/>
    <w:link w:val="Nadpis3"/>
    <w:uiPriority w:val="9"/>
    <w:rsid w:val="0094606C"/>
    <w:rPr>
      <w:rFonts w:asciiTheme="majorHAnsi" w:eastAsiaTheme="majorEastAsia" w:hAnsiTheme="majorHAnsi" w:cstheme="majorBidi"/>
      <w:color w:val="243F60" w:themeColor="accent1" w:themeShade="7F"/>
      <w:sz w:val="24"/>
      <w:szCs w:val="24"/>
    </w:rPr>
  </w:style>
  <w:style w:type="numbering" w:customStyle="1" w:styleId="Bezseznamu1">
    <w:name w:val="Bez seznamu1"/>
    <w:next w:val="Bezseznamu"/>
    <w:uiPriority w:val="99"/>
    <w:semiHidden/>
    <w:unhideWhenUsed/>
    <w:rsid w:val="0094606C"/>
  </w:style>
  <w:style w:type="paragraph" w:styleId="Normlnweb">
    <w:name w:val="Normal (Web)"/>
    <w:basedOn w:val="Normln"/>
    <w:rsid w:val="0094606C"/>
    <w:pPr>
      <w:spacing w:before="100" w:beforeAutospacing="1" w:after="100" w:afterAutospacing="1" w:line="240" w:lineRule="auto"/>
      <w:jc w:val="left"/>
    </w:pPr>
    <w:rPr>
      <w:rFonts w:ascii="Times New Roman" w:hAnsi="Times New Roman" w:cs="Times New Roman"/>
      <w:sz w:val="24"/>
      <w:lang w:val="en-GB" w:eastAsia="en-GB"/>
    </w:rPr>
  </w:style>
  <w:style w:type="paragraph" w:styleId="Textpoznpodarou">
    <w:name w:val="footnote text"/>
    <w:aliases w:val="Schriftart: 9 pt,Schriftart: 10 pt,Schriftart: 8 pt,WB-Fußnotentext,FoodNote,ft,Footnote text,Footnote,Footnote Text Char Char,Footnote Text Char1 Char Char,Footnote Text Char Char Char Char,f,fn,Schriftart: 10,Referenc"/>
    <w:basedOn w:val="Normln"/>
    <w:link w:val="TextpoznpodarouChar"/>
    <w:qFormat/>
    <w:rsid w:val="0094606C"/>
    <w:pPr>
      <w:spacing w:after="0" w:line="240" w:lineRule="auto"/>
      <w:jc w:val="left"/>
    </w:pPr>
    <w:rPr>
      <w:rFonts w:ascii="Times New Roman" w:hAnsi="Times New Roman" w:cs="Times New Roman"/>
      <w:szCs w:val="20"/>
      <w:lang w:val="en-GB" w:eastAsia="en-GB"/>
    </w:rPr>
  </w:style>
  <w:style w:type="character" w:customStyle="1" w:styleId="TextpoznpodarouChar">
    <w:name w:val="Text pozn. pod čarou Char"/>
    <w:aliases w:val="Schriftart: 9 pt Char,Schriftart: 10 pt Char,Schriftart: 8 pt Char,WB-Fußnotentext Char,FoodNote Char,ft Char,Footnote text Char,Footnote Char,Footnote Text Char Char Char,Footnote Text Char1 Char Char Char,f Char,fn Char"/>
    <w:basedOn w:val="Standardnpsmoodstavce"/>
    <w:link w:val="Textpoznpodarou"/>
    <w:qFormat/>
    <w:rsid w:val="0094606C"/>
    <w:rPr>
      <w:rFonts w:ascii="Times New Roman" w:eastAsia="Times New Roman" w:hAnsi="Times New Roman"/>
      <w:lang w:val="en-GB" w:eastAsia="en-GB"/>
    </w:rPr>
  </w:style>
  <w:style w:type="character" w:styleId="Znakapoznpodarou">
    <w:name w:val="footnote reference"/>
    <w:aliases w:val="Footnote symbol,Times 10 Point,Exposant 3 Point,Footnote number,Footnote Reference Number,Footnote reference number,Footnote Reference Superscript,EN Footnote Reference,note TESI,Voetnootverwijzing,fr,o,FR,FR1,stylis"/>
    <w:semiHidden/>
    <w:qFormat/>
    <w:rsid w:val="0094606C"/>
    <w:rPr>
      <w:rFonts w:cs="Times New Roman"/>
      <w:vertAlign w:val="superscript"/>
    </w:rPr>
  </w:style>
  <w:style w:type="paragraph" w:styleId="Obsah1">
    <w:name w:val="toc 1"/>
    <w:basedOn w:val="Normln"/>
    <w:next w:val="Normln"/>
    <w:autoRedefine/>
    <w:uiPriority w:val="39"/>
    <w:rsid w:val="0094606C"/>
    <w:pPr>
      <w:tabs>
        <w:tab w:val="left" w:pos="851"/>
        <w:tab w:val="right" w:leader="dot" w:pos="9072"/>
      </w:tabs>
      <w:spacing w:after="0" w:line="240" w:lineRule="auto"/>
      <w:ind w:left="851" w:hanging="1135"/>
      <w:jc w:val="left"/>
    </w:pPr>
    <w:rPr>
      <w:rFonts w:ascii="Arial" w:hAnsi="Arial" w:cs="Arial"/>
      <w:b/>
      <w:noProof/>
      <w:szCs w:val="20"/>
      <w:lang w:val="en-GB" w:eastAsia="en-GB"/>
    </w:rPr>
  </w:style>
  <w:style w:type="paragraph" w:styleId="Obsah2">
    <w:name w:val="toc 2"/>
    <w:basedOn w:val="Normln"/>
    <w:next w:val="Normln"/>
    <w:autoRedefine/>
    <w:uiPriority w:val="39"/>
    <w:rsid w:val="0094606C"/>
    <w:pPr>
      <w:tabs>
        <w:tab w:val="left" w:pos="1560"/>
        <w:tab w:val="right" w:leader="dot" w:pos="9072"/>
      </w:tabs>
      <w:spacing w:after="0" w:line="240" w:lineRule="auto"/>
      <w:ind w:left="426" w:hanging="426"/>
      <w:jc w:val="left"/>
    </w:pPr>
    <w:rPr>
      <w:rFonts w:ascii="Times New Roman" w:hAnsi="Times New Roman" w:cs="Times New Roman"/>
      <w:sz w:val="24"/>
      <w:lang w:val="en-GB" w:eastAsia="en-GB"/>
    </w:rPr>
  </w:style>
  <w:style w:type="table" w:styleId="Mkatabulky">
    <w:name w:val="Table Grid"/>
    <w:basedOn w:val="Normlntabulka"/>
    <w:uiPriority w:val="39"/>
    <w:rsid w:val="0094606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ledovanodkaz">
    <w:name w:val="FollowedHyperlink"/>
    <w:rsid w:val="0094606C"/>
    <w:rPr>
      <w:color w:val="800080"/>
      <w:u w:val="single"/>
    </w:rPr>
  </w:style>
  <w:style w:type="paragraph" w:customStyle="1" w:styleId="text">
    <w:name w:val="text"/>
    <w:basedOn w:val="Normln"/>
    <w:rsid w:val="0094606C"/>
    <w:pPr>
      <w:spacing w:after="0" w:line="240" w:lineRule="auto"/>
      <w:ind w:left="709"/>
    </w:pPr>
    <w:rPr>
      <w:rFonts w:ascii="Arial" w:hAnsi="Arial" w:cs="Times New Roman"/>
      <w:szCs w:val="20"/>
      <w:lang w:val="fr-FR" w:eastAsia="en-US"/>
    </w:rPr>
  </w:style>
  <w:style w:type="paragraph" w:styleId="slovanseznam">
    <w:name w:val="List Number"/>
    <w:basedOn w:val="Normln"/>
    <w:rsid w:val="0094606C"/>
    <w:pPr>
      <w:spacing w:line="240" w:lineRule="auto"/>
    </w:pPr>
    <w:rPr>
      <w:rFonts w:ascii="Times New Roman" w:hAnsi="Times New Roman" w:cs="Times New Roman"/>
      <w:sz w:val="24"/>
      <w:szCs w:val="20"/>
      <w:lang w:val="en-GB" w:eastAsia="en-US"/>
    </w:rPr>
  </w:style>
  <w:style w:type="paragraph" w:customStyle="1" w:styleId="Default">
    <w:name w:val="Default"/>
    <w:rsid w:val="0094606C"/>
    <w:pPr>
      <w:widowControl w:val="0"/>
      <w:autoSpaceDE w:val="0"/>
      <w:autoSpaceDN w:val="0"/>
      <w:adjustRightInd w:val="0"/>
    </w:pPr>
    <w:rPr>
      <w:rFonts w:ascii="Arial" w:eastAsia="Times New Roman" w:hAnsi="Arial" w:cs="Arial"/>
      <w:color w:val="000000"/>
      <w:sz w:val="24"/>
      <w:szCs w:val="24"/>
      <w:lang w:val="es-ES" w:eastAsia="es-ES" w:bidi="ks-Deva"/>
    </w:rPr>
  </w:style>
  <w:style w:type="paragraph" w:customStyle="1" w:styleId="CM6">
    <w:name w:val="CM6"/>
    <w:basedOn w:val="Default"/>
    <w:next w:val="Default"/>
    <w:rsid w:val="0094606C"/>
    <w:rPr>
      <w:rFonts w:cs="Times New Roman"/>
      <w:color w:val="auto"/>
      <w:lang w:val="en-GB" w:eastAsia="en-GB" w:bidi="ar-SA"/>
    </w:rPr>
  </w:style>
  <w:style w:type="paragraph" w:customStyle="1" w:styleId="CM2">
    <w:name w:val="CM2"/>
    <w:basedOn w:val="Default"/>
    <w:next w:val="Default"/>
    <w:rsid w:val="0094606C"/>
    <w:pPr>
      <w:spacing w:line="253" w:lineRule="atLeast"/>
    </w:pPr>
    <w:rPr>
      <w:rFonts w:cs="Times New Roman"/>
      <w:color w:val="auto"/>
      <w:lang w:val="en-GB" w:eastAsia="en-GB" w:bidi="ar-SA"/>
    </w:rPr>
  </w:style>
  <w:style w:type="paragraph" w:customStyle="1" w:styleId="CM7">
    <w:name w:val="CM7"/>
    <w:basedOn w:val="Default"/>
    <w:next w:val="Default"/>
    <w:rsid w:val="0094606C"/>
    <w:rPr>
      <w:rFonts w:cs="Times New Roman"/>
      <w:color w:val="auto"/>
      <w:lang w:val="en-GB" w:eastAsia="en-GB" w:bidi="ar-SA"/>
    </w:rPr>
  </w:style>
  <w:style w:type="paragraph" w:customStyle="1" w:styleId="CM8">
    <w:name w:val="CM8"/>
    <w:basedOn w:val="Default"/>
    <w:next w:val="Default"/>
    <w:rsid w:val="0094606C"/>
    <w:rPr>
      <w:rFonts w:cs="Times New Roman"/>
      <w:color w:val="auto"/>
      <w:lang w:val="en-GB" w:eastAsia="en-GB" w:bidi="ar-SA"/>
    </w:rPr>
  </w:style>
  <w:style w:type="paragraph" w:customStyle="1" w:styleId="CM9">
    <w:name w:val="CM9"/>
    <w:basedOn w:val="Default"/>
    <w:next w:val="Default"/>
    <w:rsid w:val="0094606C"/>
    <w:rPr>
      <w:rFonts w:cs="Times New Roman"/>
      <w:color w:val="auto"/>
      <w:lang w:val="en-GB" w:eastAsia="en-GB" w:bidi="ar-SA"/>
    </w:rPr>
  </w:style>
  <w:style w:type="paragraph" w:customStyle="1" w:styleId="CM10">
    <w:name w:val="CM10"/>
    <w:basedOn w:val="Default"/>
    <w:next w:val="Default"/>
    <w:rsid w:val="0094606C"/>
    <w:rPr>
      <w:rFonts w:cs="Times New Roman"/>
      <w:color w:val="auto"/>
      <w:lang w:val="en-GB" w:eastAsia="en-GB" w:bidi="ar-SA"/>
    </w:rPr>
  </w:style>
  <w:style w:type="paragraph" w:customStyle="1" w:styleId="CM1">
    <w:name w:val="CM1"/>
    <w:basedOn w:val="Default"/>
    <w:next w:val="Default"/>
    <w:uiPriority w:val="99"/>
    <w:rsid w:val="0094606C"/>
    <w:pPr>
      <w:widowControl/>
    </w:pPr>
    <w:rPr>
      <w:rFonts w:ascii="EUAlbertina" w:hAnsi="EUAlbertina" w:cs="Times New Roman"/>
      <w:color w:val="auto"/>
      <w:lang w:val="en-GB" w:eastAsia="en-GB" w:bidi="ar-SA"/>
    </w:rPr>
  </w:style>
  <w:style w:type="paragraph" w:customStyle="1" w:styleId="CM3">
    <w:name w:val="CM3"/>
    <w:basedOn w:val="Default"/>
    <w:next w:val="Default"/>
    <w:uiPriority w:val="99"/>
    <w:rsid w:val="0094606C"/>
    <w:pPr>
      <w:widowControl/>
    </w:pPr>
    <w:rPr>
      <w:rFonts w:ascii="EUAlbertina" w:hAnsi="EUAlbertina" w:cs="Times New Roman"/>
      <w:color w:val="auto"/>
      <w:lang w:val="en-GB" w:eastAsia="en-GB" w:bidi="ar-SA"/>
    </w:rPr>
  </w:style>
  <w:style w:type="paragraph" w:styleId="Revize">
    <w:name w:val="Revision"/>
    <w:hidden/>
    <w:uiPriority w:val="99"/>
    <w:semiHidden/>
    <w:rsid w:val="0094606C"/>
    <w:rPr>
      <w:rFonts w:ascii="Times New Roman" w:eastAsia="Times New Roman" w:hAnsi="Times New Roman"/>
      <w:sz w:val="24"/>
      <w:szCs w:val="24"/>
      <w:lang w:val="en-GB" w:eastAsia="en-GB"/>
    </w:rPr>
  </w:style>
  <w:style w:type="paragraph" w:customStyle="1" w:styleId="Level1">
    <w:name w:val="Level 1"/>
    <w:basedOn w:val="Normln"/>
    <w:next w:val="Normln"/>
    <w:uiPriority w:val="99"/>
    <w:qFormat/>
    <w:rsid w:val="0094606C"/>
    <w:pPr>
      <w:numPr>
        <w:numId w:val="2"/>
      </w:numPr>
      <w:spacing w:after="210" w:line="264" w:lineRule="auto"/>
      <w:outlineLvl w:val="0"/>
    </w:pPr>
    <w:rPr>
      <w:rFonts w:ascii="Arial" w:eastAsia="Arial Unicode MS" w:hAnsi="Arial" w:cs="Times New Roman"/>
      <w:sz w:val="21"/>
      <w:szCs w:val="21"/>
      <w:lang w:val="en-GB" w:eastAsia="en-GB"/>
    </w:rPr>
  </w:style>
  <w:style w:type="paragraph" w:customStyle="1" w:styleId="Level2">
    <w:name w:val="Level 2"/>
    <w:basedOn w:val="Normln"/>
    <w:next w:val="Normln"/>
    <w:uiPriority w:val="99"/>
    <w:qFormat/>
    <w:rsid w:val="0094606C"/>
    <w:pPr>
      <w:numPr>
        <w:ilvl w:val="1"/>
        <w:numId w:val="2"/>
      </w:numPr>
      <w:spacing w:after="210" w:line="264" w:lineRule="auto"/>
      <w:outlineLvl w:val="1"/>
    </w:pPr>
    <w:rPr>
      <w:rFonts w:ascii="Arial" w:eastAsia="Arial Unicode MS" w:hAnsi="Arial" w:cs="Times New Roman"/>
      <w:sz w:val="21"/>
      <w:szCs w:val="21"/>
      <w:lang w:val="en-GB" w:eastAsia="en-GB"/>
    </w:rPr>
  </w:style>
  <w:style w:type="paragraph" w:customStyle="1" w:styleId="Level3">
    <w:name w:val="Level 3"/>
    <w:basedOn w:val="Normln"/>
    <w:next w:val="Normln"/>
    <w:uiPriority w:val="99"/>
    <w:qFormat/>
    <w:rsid w:val="0094606C"/>
    <w:pPr>
      <w:numPr>
        <w:ilvl w:val="2"/>
        <w:numId w:val="2"/>
      </w:numPr>
      <w:spacing w:after="210" w:line="264" w:lineRule="auto"/>
      <w:outlineLvl w:val="2"/>
    </w:pPr>
    <w:rPr>
      <w:rFonts w:ascii="Arial" w:eastAsia="Arial Unicode MS" w:hAnsi="Arial" w:cs="Times New Roman"/>
      <w:sz w:val="21"/>
      <w:szCs w:val="21"/>
      <w:lang w:val="en-GB" w:eastAsia="en-GB"/>
    </w:rPr>
  </w:style>
  <w:style w:type="paragraph" w:customStyle="1" w:styleId="Level4">
    <w:name w:val="Level 4"/>
    <w:basedOn w:val="Normln"/>
    <w:next w:val="Normln"/>
    <w:uiPriority w:val="99"/>
    <w:qFormat/>
    <w:rsid w:val="0094606C"/>
    <w:pPr>
      <w:numPr>
        <w:ilvl w:val="3"/>
        <w:numId w:val="2"/>
      </w:numPr>
      <w:spacing w:after="210" w:line="264" w:lineRule="auto"/>
      <w:outlineLvl w:val="3"/>
    </w:pPr>
    <w:rPr>
      <w:rFonts w:ascii="Arial" w:eastAsia="Arial Unicode MS" w:hAnsi="Arial" w:cs="Times New Roman"/>
      <w:sz w:val="21"/>
      <w:szCs w:val="21"/>
      <w:lang w:val="en-GB" w:eastAsia="en-GB"/>
    </w:rPr>
  </w:style>
  <w:style w:type="paragraph" w:customStyle="1" w:styleId="Level5">
    <w:name w:val="Level 5"/>
    <w:basedOn w:val="Normln"/>
    <w:next w:val="Normln"/>
    <w:uiPriority w:val="99"/>
    <w:qFormat/>
    <w:rsid w:val="0094606C"/>
    <w:pPr>
      <w:numPr>
        <w:ilvl w:val="4"/>
        <w:numId w:val="2"/>
      </w:numPr>
      <w:spacing w:after="210" w:line="264" w:lineRule="auto"/>
      <w:outlineLvl w:val="4"/>
    </w:pPr>
    <w:rPr>
      <w:rFonts w:ascii="Arial" w:eastAsia="Arial Unicode MS" w:hAnsi="Arial" w:cs="Times New Roman"/>
      <w:sz w:val="21"/>
      <w:szCs w:val="21"/>
      <w:lang w:val="en-GB" w:eastAsia="en-GB"/>
    </w:rPr>
  </w:style>
  <w:style w:type="character" w:customStyle="1" w:styleId="genid4361">
    <w:name w:val="genid4_361"/>
    <w:rsid w:val="0094606C"/>
    <w:rPr>
      <w:rFonts w:ascii="Arial" w:hAnsi="Arial" w:cs="Arial" w:hint="default"/>
      <w:b/>
      <w:bCs/>
      <w:i w:val="0"/>
      <w:iCs w:val="0"/>
      <w:caps w:val="0"/>
      <w:smallCaps w:val="0"/>
      <w:strike w:val="0"/>
      <w:dstrike w:val="0"/>
      <w:color w:val="000000"/>
      <w:spacing w:val="0"/>
      <w:sz w:val="20"/>
      <w:szCs w:val="20"/>
      <w:u w:val="none"/>
      <w:effect w:val="none"/>
    </w:rPr>
  </w:style>
  <w:style w:type="character" w:customStyle="1" w:styleId="genid4391">
    <w:name w:val="genid4_391"/>
    <w:rsid w:val="0094606C"/>
    <w:rPr>
      <w:rFonts w:ascii="Arial" w:hAnsi="Arial" w:cs="Arial" w:hint="default"/>
      <w:b w:val="0"/>
      <w:bCs w:val="0"/>
      <w:i w:val="0"/>
      <w:iCs w:val="0"/>
      <w:caps w:val="0"/>
      <w:smallCaps w:val="0"/>
      <w:strike w:val="0"/>
      <w:dstrike w:val="0"/>
      <w:color w:val="000000"/>
      <w:spacing w:val="0"/>
      <w:sz w:val="20"/>
      <w:szCs w:val="20"/>
      <w:u w:val="none"/>
      <w:effect w:val="none"/>
    </w:rPr>
  </w:style>
  <w:style w:type="character" w:customStyle="1" w:styleId="genid4331">
    <w:name w:val="genid4_331"/>
    <w:rsid w:val="0094606C"/>
    <w:rPr>
      <w:rFonts w:ascii="Arial" w:hAnsi="Arial" w:cs="Arial" w:hint="default"/>
      <w:b w:val="0"/>
      <w:bCs w:val="0"/>
      <w:i w:val="0"/>
      <w:iCs w:val="0"/>
      <w:caps w:val="0"/>
      <w:smallCaps w:val="0"/>
      <w:strike w:val="0"/>
      <w:dstrike w:val="0"/>
      <w:color w:val="000000"/>
      <w:spacing w:val="0"/>
      <w:sz w:val="20"/>
      <w:szCs w:val="20"/>
      <w:u w:val="none"/>
      <w:effect w:val="none"/>
    </w:rPr>
  </w:style>
  <w:style w:type="numbering" w:customStyle="1" w:styleId="NoList1">
    <w:name w:val="No List1"/>
    <w:next w:val="Bezseznamu"/>
    <w:semiHidden/>
    <w:rsid w:val="0094606C"/>
  </w:style>
  <w:style w:type="paragraph" w:styleId="Nadpisobsahu">
    <w:name w:val="TOC Heading"/>
    <w:basedOn w:val="Nadpis1"/>
    <w:next w:val="Normln"/>
    <w:uiPriority w:val="39"/>
    <w:unhideWhenUsed/>
    <w:qFormat/>
    <w:rsid w:val="0094606C"/>
    <w:pPr>
      <w:spacing w:line="259" w:lineRule="auto"/>
      <w:jc w:val="left"/>
      <w:outlineLvl w:val="9"/>
    </w:pPr>
    <w:rPr>
      <w:rFonts w:ascii="Cambria" w:eastAsia="Times New Roman" w:hAnsi="Cambria" w:cs="Times New Roman"/>
      <w:color w:val="365F91"/>
      <w:lang w:val="en-US" w:eastAsia="en-US"/>
    </w:rPr>
  </w:style>
  <w:style w:type="paragraph" w:styleId="Nzev">
    <w:name w:val="Title"/>
    <w:basedOn w:val="Normln"/>
    <w:next w:val="Normln"/>
    <w:link w:val="NzevChar"/>
    <w:uiPriority w:val="10"/>
    <w:qFormat/>
    <w:rsid w:val="0094606C"/>
    <w:pPr>
      <w:spacing w:after="0" w:line="240" w:lineRule="auto"/>
      <w:contextualSpacing/>
      <w:jc w:val="left"/>
    </w:pPr>
    <w:rPr>
      <w:rFonts w:ascii="Cambria" w:hAnsi="Cambria" w:cs="Times New Roman"/>
      <w:spacing w:val="-10"/>
      <w:kern w:val="28"/>
      <w:sz w:val="56"/>
      <w:szCs w:val="56"/>
      <w:lang w:val="en-GB" w:eastAsia="en-US"/>
    </w:rPr>
  </w:style>
  <w:style w:type="character" w:customStyle="1" w:styleId="NzevChar">
    <w:name w:val="Název Char"/>
    <w:basedOn w:val="Standardnpsmoodstavce"/>
    <w:link w:val="Nzev"/>
    <w:uiPriority w:val="10"/>
    <w:rsid w:val="0094606C"/>
    <w:rPr>
      <w:rFonts w:ascii="Cambria" w:eastAsia="Times New Roman" w:hAnsi="Cambria"/>
      <w:spacing w:val="-10"/>
      <w:kern w:val="28"/>
      <w:sz w:val="56"/>
      <w:szCs w:val="56"/>
      <w:lang w:val="en-GB" w:eastAsia="en-US"/>
    </w:rPr>
  </w:style>
  <w:style w:type="paragraph" w:styleId="Bezmezer">
    <w:name w:val="No Spacing"/>
    <w:uiPriority w:val="1"/>
    <w:qFormat/>
    <w:rsid w:val="0094606C"/>
    <w:rPr>
      <w:sz w:val="22"/>
      <w:szCs w:val="22"/>
      <w:lang w:val="en-GB" w:eastAsia="en-US"/>
    </w:rPr>
  </w:style>
  <w:style w:type="paragraph" w:styleId="Obsah3">
    <w:name w:val="toc 3"/>
    <w:basedOn w:val="Normln"/>
    <w:next w:val="Normln"/>
    <w:autoRedefine/>
    <w:uiPriority w:val="39"/>
    <w:rsid w:val="0094606C"/>
    <w:pPr>
      <w:spacing w:after="0" w:line="240" w:lineRule="auto"/>
      <w:ind w:left="480"/>
      <w:jc w:val="left"/>
    </w:pPr>
    <w:rPr>
      <w:rFonts w:ascii="Times New Roman" w:hAnsi="Times New Roman" w:cs="Times New Roman"/>
      <w:sz w:val="24"/>
      <w:lang w:val="en-GB" w:eastAsia="en-GB"/>
    </w:rPr>
  </w:style>
  <w:style w:type="paragraph" w:styleId="Titulek">
    <w:name w:val="caption"/>
    <w:basedOn w:val="Normln"/>
    <w:next w:val="Normln"/>
    <w:qFormat/>
    <w:rsid w:val="0094606C"/>
    <w:pPr>
      <w:spacing w:after="0" w:line="240" w:lineRule="auto"/>
    </w:pPr>
    <w:rPr>
      <w:rFonts w:ascii="Arial" w:hAnsi="Arial" w:cs="Times New Roman"/>
      <w:b/>
      <w:bCs/>
      <w:szCs w:val="20"/>
      <w:lang w:val="en-GB" w:eastAsia="en-US"/>
    </w:rPr>
  </w:style>
  <w:style w:type="paragraph" w:customStyle="1" w:styleId="AKFZFnovNadpis1">
    <w:name w:val="AKFZF_nový Nadpis 1"/>
    <w:basedOn w:val="AKFZFnormln"/>
    <w:uiPriority w:val="99"/>
    <w:qFormat/>
    <w:rsid w:val="00930D59"/>
    <w:pPr>
      <w:keepNext/>
      <w:numPr>
        <w:numId w:val="4"/>
      </w:numPr>
      <w:tabs>
        <w:tab w:val="clear" w:pos="851"/>
        <w:tab w:val="num" w:pos="360"/>
      </w:tabs>
      <w:spacing w:before="240" w:after="240"/>
      <w:ind w:left="0" w:firstLine="0"/>
      <w:outlineLvl w:val="0"/>
    </w:pPr>
    <w:rPr>
      <w:b/>
      <w:caps/>
    </w:rPr>
  </w:style>
  <w:style w:type="paragraph" w:customStyle="1" w:styleId="AKFZFnovnadpis3">
    <w:name w:val="AKFZF_nový nadpis 3"/>
    <w:basedOn w:val="AKFZFnormln"/>
    <w:uiPriority w:val="99"/>
    <w:qFormat/>
    <w:rsid w:val="00930D59"/>
    <w:pPr>
      <w:keepNext/>
      <w:numPr>
        <w:ilvl w:val="2"/>
        <w:numId w:val="4"/>
      </w:numPr>
      <w:tabs>
        <w:tab w:val="clear" w:pos="851"/>
        <w:tab w:val="num" w:pos="360"/>
      </w:tabs>
      <w:spacing w:before="240" w:after="240"/>
      <w:ind w:left="0" w:firstLine="0"/>
      <w:outlineLvl w:val="2"/>
    </w:pPr>
    <w:rPr>
      <w:b/>
    </w:rPr>
  </w:style>
  <w:style w:type="paragraph" w:customStyle="1" w:styleId="AKFZFnovnadpis2">
    <w:name w:val="AKFZF_nový nadpis 2"/>
    <w:basedOn w:val="AKFZFnormln"/>
    <w:uiPriority w:val="99"/>
    <w:qFormat/>
    <w:rsid w:val="00930D59"/>
    <w:pPr>
      <w:keepNext/>
      <w:numPr>
        <w:ilvl w:val="1"/>
        <w:numId w:val="4"/>
      </w:numPr>
      <w:tabs>
        <w:tab w:val="clear" w:pos="851"/>
        <w:tab w:val="num" w:pos="360"/>
      </w:tabs>
      <w:spacing w:before="240" w:after="240"/>
      <w:ind w:left="0" w:firstLine="0"/>
      <w:outlineLvl w:val="1"/>
    </w:pPr>
    <w:rPr>
      <w:b/>
    </w:rPr>
  </w:style>
  <w:style w:type="paragraph" w:customStyle="1" w:styleId="AKFZFnovnadpis4">
    <w:name w:val="AKFZF_nový nadpis 4"/>
    <w:basedOn w:val="Normln"/>
    <w:uiPriority w:val="99"/>
    <w:qFormat/>
    <w:rsid w:val="00930D59"/>
    <w:pPr>
      <w:keepNext/>
      <w:numPr>
        <w:ilvl w:val="3"/>
        <w:numId w:val="4"/>
      </w:numPr>
      <w:spacing w:before="240" w:line="288" w:lineRule="auto"/>
      <w:outlineLvl w:val="3"/>
    </w:pPr>
    <w:rPr>
      <w:rFonts w:ascii="Arial" w:eastAsia="Calibri" w:hAnsi="Arial" w:cs="Calibri"/>
      <w:i/>
      <w:sz w:val="22"/>
      <w:szCs w:val="22"/>
      <w:lang w:eastAsia="en-US"/>
    </w:rPr>
  </w:style>
  <w:style w:type="paragraph" w:customStyle="1" w:styleId="AKFZFnovnadpis5">
    <w:name w:val="AKFZF_nový nadpis 5"/>
    <w:basedOn w:val="AKFZFnormln"/>
    <w:uiPriority w:val="99"/>
    <w:qFormat/>
    <w:rsid w:val="00930D59"/>
    <w:pPr>
      <w:keepNext/>
      <w:numPr>
        <w:ilvl w:val="4"/>
        <w:numId w:val="4"/>
      </w:numPr>
      <w:tabs>
        <w:tab w:val="clear" w:pos="1560"/>
        <w:tab w:val="num" w:pos="360"/>
        <w:tab w:val="num" w:pos="1418"/>
      </w:tabs>
      <w:spacing w:before="240" w:after="240"/>
      <w:ind w:left="1418" w:firstLine="0"/>
    </w:pPr>
  </w:style>
  <w:style w:type="paragraph" w:customStyle="1" w:styleId="AKFZFnovnadpis6">
    <w:name w:val="AKFZF_nový nadpis 6"/>
    <w:basedOn w:val="AKFZFnormln"/>
    <w:uiPriority w:val="99"/>
    <w:qFormat/>
    <w:rsid w:val="00930D59"/>
    <w:pPr>
      <w:keepNext/>
      <w:numPr>
        <w:ilvl w:val="5"/>
        <w:numId w:val="4"/>
      </w:numPr>
      <w:tabs>
        <w:tab w:val="clear" w:pos="1418"/>
        <w:tab w:val="num" w:pos="360"/>
      </w:tabs>
      <w:spacing w:before="240" w:after="240"/>
      <w:ind w:left="0" w:firstLine="0"/>
    </w:pPr>
    <w:rPr>
      <w:i/>
    </w:rPr>
  </w:style>
  <w:style w:type="character" w:customStyle="1" w:styleId="Nevyeenzmnka1">
    <w:name w:val="Nevyřešená zmínka1"/>
    <w:basedOn w:val="Standardnpsmoodstavce"/>
    <w:uiPriority w:val="99"/>
    <w:semiHidden/>
    <w:unhideWhenUsed/>
    <w:rsid w:val="002252B2"/>
    <w:rPr>
      <w:color w:val="605E5C"/>
      <w:shd w:val="clear" w:color="auto" w:fill="E1DFDD"/>
    </w:rPr>
  </w:style>
  <w:style w:type="character" w:customStyle="1" w:styleId="Ukotvenpoznmkypodarou">
    <w:name w:val="Ukotvení poznámky pod čarou"/>
    <w:rsid w:val="00FC0FF8"/>
    <w:rPr>
      <w:vertAlign w:val="superscript"/>
    </w:rPr>
  </w:style>
  <w:style w:type="character" w:customStyle="1" w:styleId="Znakypropoznmkupodarou">
    <w:name w:val="Znaky pro poznámku pod čarou"/>
    <w:qFormat/>
    <w:rsid w:val="00FC0FF8"/>
  </w:style>
  <w:style w:type="character" w:customStyle="1" w:styleId="OdstavecseseznamemChar">
    <w:name w:val="Odstavec se seznamem Char"/>
    <w:link w:val="Odstavecseseznamem"/>
    <w:uiPriority w:val="34"/>
    <w:qFormat/>
    <w:locked/>
    <w:rsid w:val="00FC0FF8"/>
    <w:rPr>
      <w:rFonts w:ascii="Verdana" w:eastAsia="Times New Roman" w:hAnsi="Verdana" w:cs="Garamond"/>
      <w:szCs w:val="24"/>
    </w:rPr>
  </w:style>
  <w:style w:type="character" w:customStyle="1" w:styleId="MainTextChar">
    <w:name w:val="Main Text Char"/>
    <w:link w:val="MainText"/>
    <w:locked/>
    <w:rsid w:val="00942516"/>
    <w:rPr>
      <w:rFonts w:ascii="Verdana" w:eastAsia="MS Mincho" w:hAnsi="Verdana" w:cs="Verdana"/>
      <w:spacing w:val="10"/>
      <w:lang w:eastAsia="en-US"/>
    </w:rPr>
  </w:style>
  <w:style w:type="paragraph" w:customStyle="1" w:styleId="BulletText">
    <w:name w:val="Bullet Text"/>
    <w:basedOn w:val="MainText"/>
    <w:qFormat/>
    <w:rsid w:val="00942516"/>
    <w:pPr>
      <w:numPr>
        <w:numId w:val="7"/>
      </w:numPr>
      <w:tabs>
        <w:tab w:val="right" w:leader="dot" w:pos="8789"/>
      </w:tabs>
    </w:pPr>
    <w:rPr>
      <w:rFonts w:cs="Arial"/>
      <w:spacing w:val="0"/>
      <w:szCs w:val="24"/>
    </w:rPr>
  </w:style>
  <w:style w:type="table" w:styleId="Tabulkaseznamu3zvraznn1">
    <w:name w:val="List Table 3 Accent 1"/>
    <w:basedOn w:val="Normlntabulka"/>
    <w:uiPriority w:val="48"/>
    <w:rsid w:val="00942516"/>
    <w:rPr>
      <w:rFonts w:ascii="Times New Roman" w:eastAsia="Times New Roman" w:hAnsi="Times New Roman"/>
    </w:r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paragraph" w:customStyle="1" w:styleId="Normln1">
    <w:name w:val="Normální1"/>
    <w:rsid w:val="00724181"/>
    <w:pPr>
      <w:spacing w:line="276" w:lineRule="auto"/>
    </w:pPr>
    <w:rPr>
      <w:rFonts w:ascii="Arial" w:eastAsia="Arial"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odochodsky@broumov-mesto.cz"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mpo-efekt.cz/cz/dotacni-programy/vyzvy/efekt-2-2024-zavedeni-systemu-hospodareni-s-energii-v-podobe-energetickeho-managementu-e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gif"/><Relationship Id="rId1" Type="http://schemas.openxmlformats.org/officeDocument/2006/relationships/image" Target="media/image2.emf"/></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F039E7-FE8A-4FFF-BEC0-AD6182071D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6064</Words>
  <Characters>35778</Characters>
  <Application>Microsoft Office Word</Application>
  <DocSecurity>0</DocSecurity>
  <Lines>298</Lines>
  <Paragraphs>83</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41759</CharactersWithSpaces>
  <SharedDoc>false</SharedDoc>
  <HLinks>
    <vt:vector size="12" baseType="variant">
      <vt:variant>
        <vt:i4>2490472</vt:i4>
      </vt:variant>
      <vt:variant>
        <vt:i4>3</vt:i4>
      </vt:variant>
      <vt:variant>
        <vt:i4>0</vt:i4>
      </vt:variant>
      <vt:variant>
        <vt:i4>5</vt:i4>
      </vt:variant>
      <vt:variant>
        <vt:lpwstr/>
      </vt:variant>
      <vt:variant>
        <vt:lpwstr>ListAnnex03</vt:lpwstr>
      </vt:variant>
      <vt:variant>
        <vt:i4>2490472</vt:i4>
      </vt:variant>
      <vt:variant>
        <vt:i4>0</vt:i4>
      </vt:variant>
      <vt:variant>
        <vt:i4>0</vt:i4>
      </vt:variant>
      <vt:variant>
        <vt:i4>5</vt:i4>
      </vt:variant>
      <vt:variant>
        <vt:lpwstr/>
      </vt:variant>
      <vt:variant>
        <vt:lpwstr>ListAnnex01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2024-05-30T06:11:00Z</dcterms:created>
  <dcterms:modified xsi:type="dcterms:W3CDTF">2024-05-30T06:18:00Z</dcterms:modified>
</cp:coreProperties>
</file>